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E756C" w14:textId="77777777" w:rsidR="006B539C" w:rsidRDefault="00863B58" w:rsidP="006B539C">
      <w:pPr>
        <w:jc w:val="center"/>
        <w:rPr>
          <w:b/>
          <w:bCs/>
          <w:caps/>
          <w:noProof/>
        </w:rPr>
      </w:pPr>
      <w:r>
        <w:t xml:space="preserve"> </w:t>
      </w:r>
      <w:r w:rsidR="006B539C">
        <w:rPr>
          <w:noProof/>
        </w:rPr>
        <w:drawing>
          <wp:inline distT="0" distB="0" distL="0" distR="0" wp14:anchorId="3A124FF0" wp14:editId="6B9188E5">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91B6787" w14:textId="77777777" w:rsidR="006B539C" w:rsidRPr="00650923" w:rsidRDefault="006B539C" w:rsidP="006B539C">
      <w:pPr>
        <w:jc w:val="center"/>
        <w:rPr>
          <w:b/>
          <w:bCs/>
          <w:caps/>
        </w:rPr>
      </w:pPr>
      <w:r w:rsidRPr="00650923">
        <w:rPr>
          <w:b/>
          <w:bCs/>
          <w:caps/>
          <w:noProof/>
        </w:rPr>
        <w:t>Limbažu novada administrācija</w:t>
      </w:r>
    </w:p>
    <w:p w14:paraId="2B5FA832" w14:textId="77777777" w:rsidR="006B539C" w:rsidRPr="008455C2" w:rsidRDefault="006B539C" w:rsidP="006B539C">
      <w:pPr>
        <w:jc w:val="center"/>
        <w:rPr>
          <w:b/>
          <w:caps/>
          <w:sz w:val="28"/>
          <w:szCs w:val="28"/>
          <w:lang w:eastAsia="en-US"/>
        </w:rPr>
      </w:pPr>
      <w:r w:rsidRPr="00485668">
        <w:rPr>
          <w:b/>
          <w:caps/>
          <w:noProof/>
          <w:sz w:val="28"/>
          <w:szCs w:val="28"/>
          <w:lang w:eastAsia="en-US"/>
        </w:rPr>
        <w:t>Salacgrīvas apvienības pārvalde</w:t>
      </w:r>
    </w:p>
    <w:p w14:paraId="0FC44D46" w14:textId="77777777" w:rsidR="006B539C" w:rsidRDefault="006B539C" w:rsidP="006B539C">
      <w:pPr>
        <w:jc w:val="center"/>
        <w:rPr>
          <w:sz w:val="18"/>
        </w:rPr>
      </w:pPr>
      <w:r>
        <w:rPr>
          <w:sz w:val="18"/>
        </w:rPr>
        <w:t xml:space="preserve">Reģ. Nr. </w:t>
      </w:r>
      <w:r w:rsidRPr="00485668">
        <w:rPr>
          <w:noProof/>
          <w:sz w:val="18"/>
        </w:rPr>
        <w:t>50900030131</w:t>
      </w:r>
      <w:r>
        <w:rPr>
          <w:sz w:val="18"/>
        </w:rPr>
        <w:t xml:space="preserve">; </w:t>
      </w:r>
      <w:r w:rsidRPr="00485668">
        <w:rPr>
          <w:noProof/>
          <w:sz w:val="18"/>
        </w:rPr>
        <w:t>Smilšu iela 9, Salacgrīva, Limbažu novads, LV - 4033</w:t>
      </w:r>
      <w:r>
        <w:rPr>
          <w:sz w:val="18"/>
        </w:rPr>
        <w:t>;</w:t>
      </w:r>
      <w:r w:rsidRPr="000B7A18">
        <w:rPr>
          <w:sz w:val="18"/>
        </w:rPr>
        <w:t xml:space="preserve"> </w:t>
      </w:r>
    </w:p>
    <w:p w14:paraId="78D5385D" w14:textId="77777777" w:rsidR="006B539C" w:rsidRDefault="006B539C" w:rsidP="006B539C">
      <w:pPr>
        <w:jc w:val="center"/>
        <w:rPr>
          <w:sz w:val="18"/>
        </w:rPr>
      </w:pPr>
      <w:r>
        <w:rPr>
          <w:sz w:val="18"/>
        </w:rPr>
        <w:t>E-pasts</w:t>
      </w:r>
      <w:r>
        <w:rPr>
          <w:iCs/>
          <w:sz w:val="18"/>
        </w:rPr>
        <w:t xml:space="preserve"> </w:t>
      </w:r>
      <w:r w:rsidRPr="00485668">
        <w:rPr>
          <w:iCs/>
          <w:noProof/>
          <w:sz w:val="18"/>
        </w:rPr>
        <w:t>salacgriva@limbazunovads.lv</w:t>
      </w:r>
      <w:r>
        <w:rPr>
          <w:iCs/>
          <w:sz w:val="18"/>
        </w:rPr>
        <w:t>;</w:t>
      </w:r>
      <w:r w:rsidRPr="000B7A18">
        <w:rPr>
          <w:sz w:val="18"/>
        </w:rPr>
        <w:t xml:space="preserve"> </w:t>
      </w:r>
      <w:r>
        <w:rPr>
          <w:sz w:val="18"/>
        </w:rPr>
        <w:t xml:space="preserve">tālrunis </w:t>
      </w:r>
      <w:r w:rsidRPr="00485668">
        <w:rPr>
          <w:noProof/>
          <w:sz w:val="18"/>
        </w:rPr>
        <w:t>64071973</w:t>
      </w:r>
    </w:p>
    <w:p w14:paraId="26E041FF" w14:textId="77777777" w:rsidR="006B539C" w:rsidRDefault="006B539C" w:rsidP="006B539C">
      <w:pPr>
        <w:ind w:right="84"/>
        <w:jc w:val="center"/>
        <w:rPr>
          <w:b/>
          <w:bCs/>
          <w:caps/>
        </w:rPr>
      </w:pPr>
    </w:p>
    <w:p w14:paraId="04509102" w14:textId="77777777" w:rsidR="006B539C" w:rsidRDefault="006B539C" w:rsidP="006B539C">
      <w:pPr>
        <w:ind w:right="84"/>
        <w:jc w:val="center"/>
        <w:rPr>
          <w:b/>
          <w:bCs/>
          <w:caps/>
        </w:rPr>
      </w:pPr>
    </w:p>
    <w:p w14:paraId="21D7A423" w14:textId="77777777" w:rsidR="006B539C" w:rsidRDefault="006B539C" w:rsidP="006B539C">
      <w:pPr>
        <w:ind w:right="84"/>
        <w:jc w:val="center"/>
        <w:rPr>
          <w:b/>
          <w:bCs/>
          <w:caps/>
        </w:rPr>
      </w:pPr>
    </w:p>
    <w:p w14:paraId="68C0A535"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418EE1EF" w14:textId="77777777" w:rsidR="006B539C" w:rsidRPr="00EA2A46" w:rsidRDefault="006B539C" w:rsidP="006B539C">
      <w:pPr>
        <w:ind w:right="566"/>
        <w:rPr>
          <w:sz w:val="22"/>
          <w:szCs w:val="22"/>
        </w:rPr>
      </w:pPr>
    </w:p>
    <w:p w14:paraId="217E5515" w14:textId="77777777" w:rsidR="006B539C" w:rsidRPr="000C29E1" w:rsidRDefault="006B539C" w:rsidP="006B539C">
      <w:pPr>
        <w:ind w:right="566"/>
        <w:rPr>
          <w:color w:val="00B050"/>
          <w:sz w:val="16"/>
          <w:szCs w:val="16"/>
        </w:rPr>
      </w:pPr>
    </w:p>
    <w:p w14:paraId="036DF925" w14:textId="77777777" w:rsidR="00C34282" w:rsidRPr="004A3F08" w:rsidRDefault="006B539C" w:rsidP="00C34282">
      <w:pPr>
        <w:spacing w:before="60" w:after="60"/>
        <w:ind w:firstLine="720"/>
        <w:jc w:val="both"/>
        <w:rPr>
          <w:color w:val="000000" w:themeColor="text1"/>
        </w:rPr>
      </w:pPr>
      <w:r w:rsidRPr="004A3F08">
        <w:rPr>
          <w:color w:val="000000" w:themeColor="text1"/>
        </w:rPr>
        <w:t xml:space="preserve">Salacgrīvas apvienības pārvalde uzaicina iesniegt piedāvājumu cenu aptaujai </w:t>
      </w:r>
      <w:r w:rsidR="00C34282" w:rsidRPr="004A3F08">
        <w:rPr>
          <w:color w:val="000000" w:themeColor="text1"/>
        </w:rPr>
        <w:t>“</w:t>
      </w:r>
      <w:bookmarkStart w:id="0" w:name="_Hlk117864477"/>
      <w:r w:rsidR="00C34282" w:rsidRPr="004A3F08">
        <w:rPr>
          <w:color w:val="000000" w:themeColor="text1"/>
        </w:rPr>
        <w:t>Elektromontāžas darbi Salacgrīvas apvienības pārvaldes infrastruktūrā</w:t>
      </w:r>
      <w:bookmarkEnd w:id="0"/>
      <w:r w:rsidR="00C34282" w:rsidRPr="004A3F08">
        <w:rPr>
          <w:color w:val="000000" w:themeColor="text1"/>
        </w:rPr>
        <w:t>”.</w:t>
      </w:r>
    </w:p>
    <w:p w14:paraId="111189F7" w14:textId="5F14AF5B" w:rsidR="009B56AF" w:rsidRPr="001D3D7C" w:rsidRDefault="009B56AF" w:rsidP="001D3D7C">
      <w:pPr>
        <w:pStyle w:val="ListParagraph"/>
        <w:numPr>
          <w:ilvl w:val="0"/>
          <w:numId w:val="36"/>
        </w:numPr>
        <w:spacing w:before="60" w:after="60"/>
        <w:jc w:val="both"/>
        <w:rPr>
          <w:color w:val="000000" w:themeColor="text1"/>
        </w:rPr>
      </w:pPr>
      <w:r w:rsidRPr="001D3D7C">
        <w:rPr>
          <w:color w:val="000000" w:themeColor="text1"/>
        </w:rPr>
        <w:t>Līguma izpildes vietas – Ainaži, Salacgrīva, Svētciems, Tūja, saskaņā ar Tehnisko specifikāciju;</w:t>
      </w:r>
    </w:p>
    <w:p w14:paraId="39D73009" w14:textId="78589D1E" w:rsidR="009B56AF" w:rsidRPr="009B56AF" w:rsidRDefault="009B56AF" w:rsidP="009B56AF">
      <w:pPr>
        <w:pStyle w:val="ListParagraph"/>
        <w:numPr>
          <w:ilvl w:val="0"/>
          <w:numId w:val="36"/>
        </w:numPr>
        <w:ind w:right="84"/>
        <w:jc w:val="both"/>
        <w:rPr>
          <w:color w:val="000000" w:themeColor="text1"/>
        </w:rPr>
      </w:pPr>
      <w:r>
        <w:t>Pretendentam, kuram piešķirtas tiesības slēgt līgumu, jāparaksta pasūtītāja sagatavotais līgums un ne vēlāk kā 10 (desmit)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598303C0" w14:textId="2A4EBFEF" w:rsidR="009B56AF" w:rsidRPr="009B56AF" w:rsidRDefault="009B56AF" w:rsidP="009B56AF">
      <w:pPr>
        <w:pStyle w:val="ListParagraph"/>
        <w:numPr>
          <w:ilvl w:val="0"/>
          <w:numId w:val="36"/>
        </w:numPr>
        <w:ind w:right="84"/>
        <w:jc w:val="both"/>
        <w:rPr>
          <w:color w:val="000000" w:themeColor="text1"/>
        </w:rPr>
      </w:pPr>
      <w:r w:rsidRPr="00C22140">
        <w:t xml:space="preserve">Piedāvājuma izvēles kritērijs ir </w:t>
      </w:r>
      <w:r>
        <w:t xml:space="preserve">pēc </w:t>
      </w:r>
      <w:r w:rsidRPr="00C22140">
        <w:t>cenu aptaujas noteik</w:t>
      </w:r>
      <w:r>
        <w:t>umiem</w:t>
      </w:r>
      <w:r w:rsidR="00C34282">
        <w:t xml:space="preserve"> </w:t>
      </w:r>
      <w:r w:rsidRPr="00C22140">
        <w:t xml:space="preserve">un tā pielikumiem atbilstošs saimnieciski visizdevīgākais piedāvājums, kuru Pasūtītājs nosaka, ņemot vērā </w:t>
      </w:r>
      <w:r w:rsidRPr="009B56AF">
        <w:rPr>
          <w:b/>
          <w:bCs/>
        </w:rPr>
        <w:t>zemāko cenu.</w:t>
      </w:r>
    </w:p>
    <w:p w14:paraId="19873EEF" w14:textId="43BFE7E6" w:rsidR="009B56AF" w:rsidRPr="009B56AF" w:rsidRDefault="009B56AF" w:rsidP="009B56AF">
      <w:pPr>
        <w:pStyle w:val="ListParagraph"/>
        <w:numPr>
          <w:ilvl w:val="0"/>
          <w:numId w:val="36"/>
        </w:numPr>
        <w:ind w:right="84"/>
        <w:jc w:val="both"/>
        <w:rPr>
          <w:color w:val="000000" w:themeColor="text1"/>
        </w:rPr>
      </w:pPr>
      <w:r w:rsidRPr="00EA2A46">
        <w:t>Kontaktpersona</w:t>
      </w:r>
      <w:r w:rsidR="00C34282">
        <w:t xml:space="preserve">: </w:t>
      </w:r>
      <w:r w:rsidRPr="00EA2A46">
        <w:t xml:space="preserve"> </w:t>
      </w:r>
      <w:r>
        <w:t>Ziedonis Tomsons</w:t>
      </w:r>
      <w:r w:rsidRPr="00EA2A46">
        <w:t xml:space="preserve">, tālr. </w:t>
      </w:r>
      <w:r w:rsidRPr="00F764BD">
        <w:t>2</w:t>
      </w:r>
      <w:r>
        <w:t>9241161</w:t>
      </w:r>
      <w:r w:rsidRPr="00EA2A46">
        <w:t>.</w:t>
      </w:r>
    </w:p>
    <w:p w14:paraId="68A65FEC" w14:textId="77777777" w:rsidR="009B56AF" w:rsidRDefault="009B56AF" w:rsidP="006B539C">
      <w:pPr>
        <w:ind w:right="84" w:firstLine="720"/>
        <w:jc w:val="both"/>
        <w:rPr>
          <w:color w:val="000000" w:themeColor="text1"/>
        </w:rPr>
      </w:pPr>
    </w:p>
    <w:p w14:paraId="3CA0016A" w14:textId="3F18D6EB" w:rsidR="006B539C" w:rsidRDefault="006B539C" w:rsidP="001D3D7C">
      <w:pPr>
        <w:jc w:val="both"/>
        <w:rPr>
          <w:color w:val="000000" w:themeColor="text1"/>
        </w:rPr>
      </w:pPr>
      <w:r w:rsidRPr="004A3F08">
        <w:rPr>
          <w:color w:val="000000" w:themeColor="text1"/>
        </w:rPr>
        <w:t xml:space="preserve">Piedāvājumu cenu aptaujai, </w:t>
      </w:r>
      <w:r w:rsidRPr="002A60A0">
        <w:t>kas sastāv no aizpildīt</w:t>
      </w:r>
      <w:r w:rsidR="002A60A0" w:rsidRPr="002A60A0">
        <w:t>ām pielikuma</w:t>
      </w:r>
      <w:r w:rsidRPr="002A60A0">
        <w:t xml:space="preserve"> veidlap</w:t>
      </w:r>
      <w:r w:rsidR="002A60A0" w:rsidRPr="002A60A0">
        <w:t>ām un būvdarbu tāmes</w:t>
      </w:r>
      <w:r w:rsidR="005D184F">
        <w:t>,</w:t>
      </w:r>
      <w:r w:rsidRPr="002A60A0">
        <w:t xml:space="preserve"> </w:t>
      </w:r>
      <w:r w:rsidRPr="004A3F08">
        <w:rPr>
          <w:color w:val="000000" w:themeColor="text1"/>
        </w:rPr>
        <w:t xml:space="preserve">iesniegt </w:t>
      </w:r>
      <w:r w:rsidRPr="004A3F08">
        <w:rPr>
          <w:b/>
          <w:bCs/>
          <w:color w:val="000000" w:themeColor="text1"/>
        </w:rPr>
        <w:t xml:space="preserve">līdz 2022.gada </w:t>
      </w:r>
      <w:r w:rsidR="004A3F08" w:rsidRPr="004A3F08">
        <w:rPr>
          <w:b/>
          <w:bCs/>
          <w:color w:val="000000" w:themeColor="text1"/>
        </w:rPr>
        <w:t>8</w:t>
      </w:r>
      <w:r w:rsidRPr="004A3F08">
        <w:rPr>
          <w:b/>
          <w:bCs/>
          <w:color w:val="000000" w:themeColor="text1"/>
        </w:rPr>
        <w:t>.novembrim plkst.1</w:t>
      </w:r>
      <w:r w:rsidR="002A60A0">
        <w:rPr>
          <w:b/>
          <w:bCs/>
          <w:color w:val="000000" w:themeColor="text1"/>
        </w:rPr>
        <w:t>7</w:t>
      </w:r>
      <w:r w:rsidRPr="004A3F08">
        <w:rPr>
          <w:b/>
          <w:bCs/>
          <w:color w:val="000000" w:themeColor="text1"/>
        </w:rPr>
        <w:t>:00</w:t>
      </w:r>
      <w:r w:rsidRPr="004A3F08">
        <w:rPr>
          <w:color w:val="000000" w:themeColor="text1"/>
        </w:rPr>
        <w:t xml:space="preserve">. </w:t>
      </w:r>
      <w:r w:rsidR="009B56AF">
        <w:rPr>
          <w:color w:val="000000" w:themeColor="text1"/>
        </w:rPr>
        <w:t xml:space="preserve"> </w:t>
      </w:r>
    </w:p>
    <w:p w14:paraId="47E83AF5" w14:textId="77777777" w:rsidR="001D3D7C" w:rsidRPr="00DA588F" w:rsidRDefault="001D3D7C" w:rsidP="001D3D7C">
      <w:pPr>
        <w:jc w:val="both"/>
        <w:rPr>
          <w:sz w:val="16"/>
          <w:szCs w:val="16"/>
        </w:rPr>
      </w:pPr>
    </w:p>
    <w:p w14:paraId="6163094F" w14:textId="77777777" w:rsidR="006B539C" w:rsidRPr="00EA2A46" w:rsidRDefault="006B539C" w:rsidP="006B539C">
      <w:pPr>
        <w:tabs>
          <w:tab w:val="left" w:pos="490"/>
        </w:tabs>
        <w:ind w:right="84"/>
        <w:jc w:val="both"/>
        <w:rPr>
          <w:lang w:eastAsia="en-US"/>
        </w:rPr>
      </w:pPr>
      <w:r w:rsidRPr="00EA2A46">
        <w:rPr>
          <w:lang w:eastAsia="en-US"/>
        </w:rPr>
        <w:t>Piedāvājumi var tikt iesniegti:</w:t>
      </w:r>
    </w:p>
    <w:p w14:paraId="2F6918AE" w14:textId="77777777" w:rsidR="006B539C" w:rsidRDefault="006B539C" w:rsidP="006B539C">
      <w:pPr>
        <w:pStyle w:val="ListParagraph"/>
        <w:numPr>
          <w:ilvl w:val="0"/>
          <w:numId w:val="34"/>
        </w:numPr>
        <w:tabs>
          <w:tab w:val="left" w:pos="426"/>
        </w:tabs>
        <w:ind w:left="426" w:right="84" w:hanging="426"/>
        <w:jc w:val="both"/>
        <w:rPr>
          <w:lang w:eastAsia="en-US"/>
        </w:rPr>
      </w:pPr>
      <w:r w:rsidRPr="00434172">
        <w:rPr>
          <w:lang w:eastAsia="en-US"/>
        </w:rPr>
        <w:t xml:space="preserve">iesniedzot personīgi </w:t>
      </w:r>
      <w:r w:rsidRPr="00434172">
        <w:rPr>
          <w:i/>
          <w:iCs/>
          <w:lang w:eastAsia="en-US"/>
        </w:rPr>
        <w:t xml:space="preserve">Salacgrīvas </w:t>
      </w:r>
      <w:r>
        <w:rPr>
          <w:i/>
          <w:iCs/>
          <w:lang w:eastAsia="en-US"/>
        </w:rPr>
        <w:t>apvienības pārvaldē</w:t>
      </w:r>
      <w:r w:rsidRPr="00434172">
        <w:rPr>
          <w:i/>
          <w:iCs/>
          <w:lang w:eastAsia="en-US"/>
        </w:rPr>
        <w:t xml:space="preserve"> Smilšu iela 9, Salacgrīva, Limbažu novads</w:t>
      </w:r>
      <w:r w:rsidRPr="00434172">
        <w:rPr>
          <w:lang w:eastAsia="en-US"/>
        </w:rPr>
        <w:t>;</w:t>
      </w:r>
    </w:p>
    <w:p w14:paraId="6DE4A426" w14:textId="77777777" w:rsidR="006B539C" w:rsidRDefault="006B539C" w:rsidP="006B539C">
      <w:pPr>
        <w:pStyle w:val="ListParagraph"/>
        <w:numPr>
          <w:ilvl w:val="0"/>
          <w:numId w:val="34"/>
        </w:numPr>
        <w:tabs>
          <w:tab w:val="left" w:pos="426"/>
        </w:tabs>
        <w:ind w:left="426" w:right="84" w:hanging="426"/>
        <w:jc w:val="both"/>
        <w:rPr>
          <w:lang w:eastAsia="en-US"/>
        </w:rPr>
      </w:pPr>
      <w:r w:rsidRPr="00434172">
        <w:rPr>
          <w:lang w:eastAsia="en-US"/>
        </w:rPr>
        <w:t xml:space="preserve">nosūtot pa pastu vai nogādājot ar kurjeru, adresējot </w:t>
      </w:r>
      <w:r w:rsidRPr="00434172">
        <w:rPr>
          <w:i/>
          <w:iCs/>
          <w:lang w:eastAsia="en-US"/>
        </w:rPr>
        <w:t xml:space="preserve">Salacgrīvas </w:t>
      </w:r>
      <w:r>
        <w:rPr>
          <w:i/>
          <w:iCs/>
          <w:lang w:eastAsia="en-US"/>
        </w:rPr>
        <w:t>apvienības pārvalde</w:t>
      </w:r>
      <w:r w:rsidRPr="00434172">
        <w:rPr>
          <w:i/>
          <w:iCs/>
          <w:lang w:eastAsia="en-US"/>
        </w:rPr>
        <w:t xml:space="preserve"> Smilšu iela 9, Salacgrīva, Limbažu novads</w:t>
      </w:r>
      <w:r w:rsidRPr="00434172">
        <w:rPr>
          <w:lang w:eastAsia="en-US"/>
        </w:rPr>
        <w:t>;</w:t>
      </w:r>
    </w:p>
    <w:p w14:paraId="777A36F2" w14:textId="77777777" w:rsidR="006B539C" w:rsidRDefault="006B539C" w:rsidP="006B539C">
      <w:pPr>
        <w:pStyle w:val="ListParagraph"/>
        <w:numPr>
          <w:ilvl w:val="0"/>
          <w:numId w:val="34"/>
        </w:numPr>
        <w:tabs>
          <w:tab w:val="left" w:pos="426"/>
        </w:tabs>
        <w:ind w:left="426" w:right="84" w:hanging="426"/>
        <w:jc w:val="both"/>
        <w:rPr>
          <w:lang w:eastAsia="en-US"/>
        </w:rPr>
      </w:pPr>
      <w:r w:rsidRPr="00434172">
        <w:rPr>
          <w:lang w:eastAsia="en-US"/>
        </w:rPr>
        <w:t xml:space="preserve">nosūtot ieskanētu pa e-pastu </w:t>
      </w:r>
      <w:hyperlink r:id="rId9" w:history="1">
        <w:r w:rsidRPr="00A11210">
          <w:rPr>
            <w:rStyle w:val="Hyperlink"/>
            <w:i/>
            <w:iCs/>
            <w:lang w:eastAsia="en-US"/>
          </w:rPr>
          <w:t>salacgriva@limbazunovads.lv</w:t>
        </w:r>
      </w:hyperlink>
      <w:r w:rsidRPr="00434172">
        <w:rPr>
          <w:i/>
          <w:iCs/>
          <w:lang w:eastAsia="en-US"/>
        </w:rPr>
        <w:t xml:space="preserve"> </w:t>
      </w:r>
      <w:r w:rsidRPr="00434172">
        <w:rPr>
          <w:lang w:eastAsia="en-US"/>
        </w:rPr>
        <w:t>un pēc tam oriģinālu nosūtot pa pastu;</w:t>
      </w:r>
    </w:p>
    <w:p w14:paraId="269AC68B" w14:textId="77777777" w:rsidR="006B539C" w:rsidRDefault="006B539C" w:rsidP="006B539C">
      <w:pPr>
        <w:pStyle w:val="ListParagraph"/>
        <w:numPr>
          <w:ilvl w:val="0"/>
          <w:numId w:val="34"/>
        </w:numPr>
        <w:tabs>
          <w:tab w:val="left" w:pos="426"/>
        </w:tabs>
        <w:ind w:left="426" w:right="84" w:hanging="426"/>
        <w:jc w:val="both"/>
        <w:rPr>
          <w:lang w:eastAsia="en-US"/>
        </w:rPr>
      </w:pPr>
      <w:r w:rsidRPr="00434172">
        <w:rPr>
          <w:lang w:eastAsia="en-US"/>
        </w:rPr>
        <w:t xml:space="preserve">nosūtot elektroniski parakstītu uz e-pastu </w:t>
      </w:r>
      <w:hyperlink r:id="rId10" w:history="1">
        <w:r w:rsidRPr="00A11210">
          <w:rPr>
            <w:rStyle w:val="Hyperlink"/>
            <w:i/>
            <w:iCs/>
            <w:lang w:eastAsia="en-US"/>
          </w:rPr>
          <w:t>salacgriva@limbazunovads.lv</w:t>
        </w:r>
      </w:hyperlink>
      <w:r w:rsidRPr="00434172">
        <w:rPr>
          <w:lang w:eastAsia="en-US"/>
        </w:rPr>
        <w:t>;</w:t>
      </w:r>
    </w:p>
    <w:p w14:paraId="1ABF9A3D" w14:textId="77777777" w:rsidR="006B539C" w:rsidRPr="00434172" w:rsidRDefault="006B539C" w:rsidP="006B539C">
      <w:pPr>
        <w:pStyle w:val="ListParagraph"/>
        <w:numPr>
          <w:ilvl w:val="0"/>
          <w:numId w:val="34"/>
        </w:numPr>
        <w:tabs>
          <w:tab w:val="left" w:pos="426"/>
        </w:tabs>
        <w:ind w:left="426" w:right="84" w:hanging="426"/>
        <w:jc w:val="both"/>
        <w:rPr>
          <w:lang w:eastAsia="en-US"/>
        </w:rPr>
      </w:pPr>
      <w:r w:rsidRPr="00434172">
        <w:rPr>
          <w:lang w:eastAsia="en-US"/>
        </w:rPr>
        <w:t>nosūtot 3. vai 4. punktā minētajā kārtībā, bet ar elektroniski šifrētu finanšu piedāvājumu (Excel dokumenta* vai ZIP arhīva atvēršanai ar paroli) un nodrošināt piedāvājuma atvēršanas paroles nosūtīšanu 1(vienas) stundas laikā pēc iesniegšanas termiņa beigām.</w:t>
      </w:r>
    </w:p>
    <w:p w14:paraId="438CE489" w14:textId="77777777" w:rsidR="006B539C" w:rsidRPr="00EA2A46" w:rsidRDefault="006B539C" w:rsidP="006B539C">
      <w:pPr>
        <w:tabs>
          <w:tab w:val="left" w:pos="490"/>
        </w:tabs>
        <w:jc w:val="both"/>
        <w:rPr>
          <w:sz w:val="22"/>
          <w:szCs w:val="22"/>
        </w:rPr>
      </w:pPr>
      <w:r w:rsidRPr="006B09F3">
        <w:rPr>
          <w:sz w:val="22"/>
          <w:szCs w:val="22"/>
          <w:lang w:eastAsia="en-US"/>
        </w:rPr>
        <w:t>*</w:t>
      </w:r>
      <w:r w:rsidRPr="006B09F3">
        <w:rPr>
          <w:sz w:val="22"/>
          <w:szCs w:val="22"/>
        </w:rPr>
        <w:t xml:space="preserve"> Excel dokumenta aizsargāšana ar paroli - </w:t>
      </w:r>
      <w:hyperlink r:id="rId11" w:history="1">
        <w:r w:rsidRPr="006B09F3">
          <w:rPr>
            <w:rStyle w:val="Hyperlink"/>
            <w:sz w:val="22"/>
            <w:szCs w:val="22"/>
          </w:rPr>
          <w:t>https://support.microsoft.com/lv-lv/office/excel-faila-aizsarg%C4%81%C5%A1ana-7359d4ae-7213-4ac2-b058-f75e9311b599</w:t>
        </w:r>
      </w:hyperlink>
    </w:p>
    <w:p w14:paraId="0F283576" w14:textId="77777777" w:rsidR="006B539C" w:rsidRPr="00DA588F" w:rsidRDefault="006B539C" w:rsidP="006B539C">
      <w:pPr>
        <w:ind w:right="566" w:firstLine="720"/>
        <w:jc w:val="both"/>
        <w:rPr>
          <w:sz w:val="16"/>
          <w:szCs w:val="16"/>
        </w:rPr>
      </w:pPr>
    </w:p>
    <w:p w14:paraId="1AD1FC94" w14:textId="77777777" w:rsidR="006B539C" w:rsidRDefault="006B539C" w:rsidP="006B539C">
      <w:pPr>
        <w:ind w:right="566"/>
        <w:jc w:val="both"/>
      </w:pPr>
    </w:p>
    <w:p w14:paraId="03D323FB" w14:textId="12817C7A" w:rsidR="00306A93" w:rsidRPr="004A3F08" w:rsidRDefault="00111F17" w:rsidP="00306A93">
      <w:pPr>
        <w:ind w:right="98"/>
        <w:rPr>
          <w:color w:val="000000" w:themeColor="text1"/>
          <w:szCs w:val="22"/>
        </w:rPr>
      </w:pPr>
      <w:r w:rsidRPr="00111F17">
        <w:rPr>
          <w:szCs w:val="22"/>
        </w:rPr>
        <w:t>Pielikumā:</w:t>
      </w:r>
      <w:r w:rsidR="00D97ABB">
        <w:rPr>
          <w:szCs w:val="22"/>
        </w:rPr>
        <w:t xml:space="preserve"> </w:t>
      </w:r>
      <w:r w:rsidR="00F317BF">
        <w:rPr>
          <w:szCs w:val="22"/>
        </w:rPr>
        <w:tab/>
      </w:r>
      <w:r w:rsidR="00F317BF" w:rsidRPr="004A3F08">
        <w:rPr>
          <w:color w:val="000000" w:themeColor="text1"/>
          <w:szCs w:val="22"/>
        </w:rPr>
        <w:t xml:space="preserve">1. </w:t>
      </w:r>
      <w:r w:rsidR="00D97ABB" w:rsidRPr="004A3F08">
        <w:rPr>
          <w:color w:val="000000" w:themeColor="text1"/>
          <w:szCs w:val="22"/>
        </w:rPr>
        <w:t>Piedāvājuma veidlapa</w:t>
      </w:r>
      <w:r w:rsidR="0099427B" w:rsidRPr="004A3F08">
        <w:rPr>
          <w:color w:val="000000" w:themeColor="text1"/>
        </w:rPr>
        <w:t xml:space="preserve"> </w:t>
      </w:r>
      <w:r w:rsidR="0099427B" w:rsidRPr="004A3F08">
        <w:rPr>
          <w:color w:val="000000" w:themeColor="text1"/>
          <w:szCs w:val="22"/>
        </w:rPr>
        <w:t xml:space="preserve">uz 1 (vienas) lpp </w:t>
      </w:r>
      <w:r w:rsidR="00306A93" w:rsidRPr="004A3F08">
        <w:rPr>
          <w:color w:val="000000" w:themeColor="text1"/>
          <w:szCs w:val="22"/>
        </w:rPr>
        <w:t>.</w:t>
      </w:r>
    </w:p>
    <w:p w14:paraId="09A8E30D" w14:textId="5CB9D1D8" w:rsidR="001F7153" w:rsidRPr="004A3F08" w:rsidRDefault="00186E41" w:rsidP="00017A48">
      <w:pPr>
        <w:ind w:left="720" w:right="98" w:firstLine="720"/>
        <w:rPr>
          <w:color w:val="000000" w:themeColor="text1"/>
        </w:rPr>
      </w:pPr>
      <w:r w:rsidRPr="004A3F08">
        <w:rPr>
          <w:color w:val="000000" w:themeColor="text1"/>
        </w:rPr>
        <w:t>2. Tehniskā specifikācija</w:t>
      </w:r>
      <w:r w:rsidR="0099427B" w:rsidRPr="004A3F08">
        <w:rPr>
          <w:color w:val="000000" w:themeColor="text1"/>
        </w:rPr>
        <w:t xml:space="preserve"> uz </w:t>
      </w:r>
      <w:r w:rsidR="00AF6A7F" w:rsidRPr="004A3F08">
        <w:rPr>
          <w:color w:val="000000" w:themeColor="text1"/>
        </w:rPr>
        <w:t>1</w:t>
      </w:r>
      <w:r w:rsidR="0099427B" w:rsidRPr="004A3F08">
        <w:rPr>
          <w:color w:val="000000" w:themeColor="text1"/>
        </w:rPr>
        <w:t xml:space="preserve"> (</w:t>
      </w:r>
      <w:r w:rsidR="00AF6A7F" w:rsidRPr="004A3F08">
        <w:rPr>
          <w:color w:val="000000" w:themeColor="text1"/>
        </w:rPr>
        <w:t>vienas</w:t>
      </w:r>
      <w:r w:rsidR="0099427B" w:rsidRPr="004A3F08">
        <w:rPr>
          <w:color w:val="000000" w:themeColor="text1"/>
        </w:rPr>
        <w:t xml:space="preserve">) lpp </w:t>
      </w:r>
      <w:r w:rsidRPr="004A3F08">
        <w:rPr>
          <w:color w:val="000000" w:themeColor="text1"/>
        </w:rPr>
        <w:t>.</w:t>
      </w:r>
    </w:p>
    <w:p w14:paraId="04672917" w14:textId="5FB444DA" w:rsidR="00863B58" w:rsidRPr="004A3F08" w:rsidRDefault="00017A48" w:rsidP="00306A93">
      <w:pPr>
        <w:ind w:left="720" w:right="98" w:firstLine="720"/>
        <w:rPr>
          <w:color w:val="000000" w:themeColor="text1"/>
        </w:rPr>
      </w:pPr>
      <w:r w:rsidRPr="004A3F08">
        <w:rPr>
          <w:color w:val="000000" w:themeColor="text1"/>
        </w:rPr>
        <w:t>3</w:t>
      </w:r>
      <w:r w:rsidR="00306A93" w:rsidRPr="004A3F08">
        <w:rPr>
          <w:color w:val="000000" w:themeColor="text1"/>
        </w:rPr>
        <w:t>.</w:t>
      </w:r>
      <w:r w:rsidR="00856314" w:rsidRPr="004A3F08">
        <w:rPr>
          <w:color w:val="000000" w:themeColor="text1"/>
        </w:rPr>
        <w:t xml:space="preserve"> Finanšu piedāvājums</w:t>
      </w:r>
      <w:r w:rsidR="0099427B" w:rsidRPr="004A3F08">
        <w:rPr>
          <w:color w:val="000000" w:themeColor="text1"/>
        </w:rPr>
        <w:t xml:space="preserve"> uz 1 (vienas) lpp</w:t>
      </w:r>
      <w:r w:rsidR="00D4697D" w:rsidRPr="004A3F08">
        <w:rPr>
          <w:color w:val="000000" w:themeColor="text1"/>
        </w:rPr>
        <w:t>.</w:t>
      </w:r>
    </w:p>
    <w:p w14:paraId="21C242ED" w14:textId="7443710B" w:rsidR="00AF6A7F" w:rsidRPr="004A3F08" w:rsidRDefault="00AF6A7F" w:rsidP="00306A93">
      <w:pPr>
        <w:ind w:left="720" w:right="98" w:firstLine="720"/>
        <w:rPr>
          <w:color w:val="000000" w:themeColor="text1"/>
        </w:rPr>
      </w:pPr>
      <w:r w:rsidRPr="004A3F08">
        <w:rPr>
          <w:color w:val="000000" w:themeColor="text1"/>
        </w:rPr>
        <w:t>4. Apliecinājums uz 1 (vienas) lpp.</w:t>
      </w:r>
    </w:p>
    <w:p w14:paraId="748B2DF7" w14:textId="77777777" w:rsidR="00D4697D" w:rsidRDefault="00D4697D" w:rsidP="00306A93">
      <w:pPr>
        <w:ind w:left="720" w:right="98" w:firstLine="720"/>
        <w:rPr>
          <w:b/>
          <w:bCs/>
        </w:rPr>
      </w:pPr>
    </w:p>
    <w:p w14:paraId="04A01434" w14:textId="7179E877" w:rsidR="00863B58" w:rsidRDefault="00863B58" w:rsidP="00863B58">
      <w:pPr>
        <w:pStyle w:val="Footer"/>
        <w:tabs>
          <w:tab w:val="clear" w:pos="4153"/>
          <w:tab w:val="clear" w:pos="8306"/>
        </w:tabs>
        <w:spacing w:before="120" w:after="120"/>
        <w:jc w:val="center"/>
        <w:rPr>
          <w:b/>
          <w:bCs/>
          <w:noProof/>
        </w:rPr>
      </w:pPr>
    </w:p>
    <w:p w14:paraId="6CD80A8C" w14:textId="364537FC" w:rsidR="00934A61" w:rsidRDefault="00934A61" w:rsidP="00863B58">
      <w:pPr>
        <w:pStyle w:val="Footer"/>
        <w:tabs>
          <w:tab w:val="clear" w:pos="4153"/>
          <w:tab w:val="clear" w:pos="8306"/>
        </w:tabs>
        <w:spacing w:before="120" w:after="120"/>
        <w:jc w:val="center"/>
        <w:rPr>
          <w:b/>
          <w:bCs/>
          <w:noProof/>
        </w:rPr>
      </w:pPr>
      <w:r>
        <w:rPr>
          <w:b/>
          <w:bCs/>
          <w:noProof/>
        </w:rPr>
        <w:br w:type="page"/>
      </w:r>
    </w:p>
    <w:p w14:paraId="188193F8" w14:textId="77777777" w:rsidR="00196CA3" w:rsidRDefault="00196CA3" w:rsidP="00863B58">
      <w:pPr>
        <w:pStyle w:val="Footer"/>
        <w:tabs>
          <w:tab w:val="clear" w:pos="4153"/>
          <w:tab w:val="clear" w:pos="8306"/>
        </w:tabs>
        <w:spacing w:before="120" w:after="120"/>
        <w:jc w:val="center"/>
        <w:rPr>
          <w:b/>
          <w:bCs/>
          <w:noProof/>
        </w:rPr>
      </w:pPr>
    </w:p>
    <w:p w14:paraId="7421973C" w14:textId="59BCE1DA" w:rsidR="00E0281F" w:rsidRPr="00901FD8" w:rsidRDefault="00901FD8" w:rsidP="009B653E">
      <w:pPr>
        <w:pStyle w:val="Footer"/>
        <w:tabs>
          <w:tab w:val="clear" w:pos="4153"/>
          <w:tab w:val="clear" w:pos="8306"/>
        </w:tabs>
        <w:jc w:val="right"/>
        <w:rPr>
          <w:bCs/>
        </w:rPr>
      </w:pPr>
      <w:r w:rsidRPr="00901FD8">
        <w:rPr>
          <w:bCs/>
        </w:rPr>
        <w:t>Pielikums Nr.1</w:t>
      </w:r>
    </w:p>
    <w:p w14:paraId="47B3DEC5" w14:textId="77777777" w:rsidR="00E0281F" w:rsidRPr="009B653E" w:rsidRDefault="00E0281F" w:rsidP="009B653E">
      <w:pPr>
        <w:pStyle w:val="Footer"/>
        <w:tabs>
          <w:tab w:val="clear" w:pos="4153"/>
          <w:tab w:val="clear" w:pos="8306"/>
        </w:tabs>
        <w:jc w:val="right"/>
      </w:pPr>
      <w:r w:rsidRPr="009B653E">
        <w:t>Cenu aptauja iepirkumam</w:t>
      </w:r>
    </w:p>
    <w:p w14:paraId="7B6CC774" w14:textId="461F6299" w:rsidR="00E0281F" w:rsidRPr="004A3F08" w:rsidRDefault="009B653E" w:rsidP="00FB4D0B">
      <w:pPr>
        <w:jc w:val="right"/>
        <w:rPr>
          <w:b/>
          <w:color w:val="000000" w:themeColor="text1"/>
        </w:rPr>
      </w:pPr>
      <w:r w:rsidRPr="004A3F08">
        <w:rPr>
          <w:color w:val="000000" w:themeColor="text1"/>
        </w:rPr>
        <w:t>“</w:t>
      </w:r>
      <w:r w:rsidR="00FB4D0B" w:rsidRPr="004A3F08">
        <w:rPr>
          <w:color w:val="000000" w:themeColor="text1"/>
        </w:rPr>
        <w:t>Elektromontāžas darbi Salacgrīvas apvienības pārvaldes infrastruktūrā</w:t>
      </w:r>
      <w:r w:rsidRPr="004A3F08">
        <w:rPr>
          <w:color w:val="000000" w:themeColor="text1"/>
        </w:rPr>
        <w:t>”</w:t>
      </w:r>
    </w:p>
    <w:p w14:paraId="63FB6C55" w14:textId="5E8099F9" w:rsidR="00D26473" w:rsidRDefault="00D26473" w:rsidP="00BD68C1">
      <w:pPr>
        <w:jc w:val="center"/>
        <w:rPr>
          <w:b/>
        </w:rPr>
      </w:pPr>
    </w:p>
    <w:p w14:paraId="069FC61E" w14:textId="77777777" w:rsidR="00C6693A" w:rsidRDefault="00C6693A" w:rsidP="00BD68C1">
      <w:pPr>
        <w:jc w:val="center"/>
        <w:rPr>
          <w:b/>
        </w:rPr>
      </w:pPr>
    </w:p>
    <w:p w14:paraId="234389C7" w14:textId="77777777" w:rsidR="00C34282" w:rsidRPr="00C22140" w:rsidRDefault="00C34282" w:rsidP="00C34282">
      <w:pPr>
        <w:spacing w:after="160" w:line="259" w:lineRule="auto"/>
        <w:jc w:val="center"/>
        <w:rPr>
          <w:b/>
        </w:rPr>
      </w:pPr>
      <w:r w:rsidRPr="00C22140">
        <w:rPr>
          <w:b/>
        </w:rPr>
        <w:t>PIEDĀVĀJUMA VEIDLAPA</w:t>
      </w:r>
    </w:p>
    <w:p w14:paraId="11AABE03" w14:textId="71299FC9" w:rsidR="00C34282" w:rsidRDefault="00C34282" w:rsidP="00C34282">
      <w:pPr>
        <w:rPr>
          <w:b/>
        </w:rPr>
      </w:pPr>
      <w:r w:rsidRPr="00C22140">
        <w:rPr>
          <w:b/>
        </w:rPr>
        <w:t xml:space="preserve">___.____.2022. </w:t>
      </w:r>
    </w:p>
    <w:p w14:paraId="64E3DF99" w14:textId="1505DAE9" w:rsidR="001D3D7C" w:rsidRDefault="001D3D7C" w:rsidP="00C34282">
      <w:pPr>
        <w:rPr>
          <w:b/>
        </w:rPr>
      </w:pPr>
    </w:p>
    <w:p w14:paraId="1CABC675" w14:textId="77777777" w:rsidR="001D3D7C" w:rsidRPr="00C22140" w:rsidRDefault="001D3D7C" w:rsidP="00C34282">
      <w:pPr>
        <w:rPr>
          <w:b/>
        </w:rPr>
      </w:pPr>
    </w:p>
    <w:p w14:paraId="5E482479" w14:textId="3CC18666" w:rsidR="00C34282" w:rsidRPr="00C22140" w:rsidRDefault="00C34282" w:rsidP="00C34282">
      <w:pPr>
        <w:jc w:val="both"/>
        <w:rPr>
          <w:b/>
        </w:rPr>
      </w:pPr>
      <w:r w:rsidRPr="00C22140">
        <w:rPr>
          <w:b/>
        </w:rPr>
        <w:tab/>
      </w:r>
      <w:r>
        <w:rPr>
          <w:b/>
        </w:rPr>
        <w:t>I</w:t>
      </w:r>
      <w:r w:rsidRPr="00C22140">
        <w:rPr>
          <w:b/>
        </w:rPr>
        <w:t>esniedzam</w:t>
      </w:r>
      <w:r>
        <w:rPr>
          <w:b/>
        </w:rPr>
        <w:t xml:space="preserve"> savu sagatavoto</w:t>
      </w:r>
      <w:r w:rsidRPr="00C22140">
        <w:rPr>
          <w:b/>
        </w:rPr>
        <w:t xml:space="preserve"> piedāvājumu </w:t>
      </w:r>
      <w:r w:rsidRPr="00B2398A">
        <w:rPr>
          <w:b/>
        </w:rPr>
        <w:t>cenu aptaujai “</w:t>
      </w:r>
      <w:r w:rsidR="00B2398A" w:rsidRPr="00B2398A">
        <w:rPr>
          <w:b/>
          <w:color w:val="000000" w:themeColor="text1"/>
        </w:rPr>
        <w:t>Elektromontāžas darbi Salacgrīvas apvienības pārvaldes infrastruktūrā</w:t>
      </w:r>
      <w:r w:rsidRPr="00B2398A">
        <w:rPr>
          <w:b/>
        </w:rPr>
        <w:t xml:space="preserve">” </w:t>
      </w:r>
      <w:r>
        <w:rPr>
          <w:b/>
          <w:bCs/>
        </w:rPr>
        <w:t>un norādām sekojošu informāciju:</w:t>
      </w:r>
    </w:p>
    <w:p w14:paraId="10AC1651" w14:textId="77777777" w:rsidR="00C34282" w:rsidRPr="00C22140" w:rsidRDefault="00C34282" w:rsidP="00C34282">
      <w:pPr>
        <w:jc w:val="both"/>
        <w:rPr>
          <w:b/>
        </w:rPr>
      </w:pPr>
    </w:p>
    <w:p w14:paraId="34E0EB88" w14:textId="77777777" w:rsidR="00C34282" w:rsidRPr="00C22140" w:rsidRDefault="00C34282" w:rsidP="00C34282">
      <w:pPr>
        <w:numPr>
          <w:ilvl w:val="0"/>
          <w:numId w:val="38"/>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rsidP="00EE7E95">
            <w:pPr>
              <w:snapToGrid w:val="0"/>
              <w:rPr>
                <w:b/>
                <w:szCs w:val="22"/>
              </w:rPr>
            </w:pPr>
            <w:r w:rsidRPr="00C22140">
              <w:rPr>
                <w:b/>
                <w:sz w:val="22"/>
                <w:szCs w:val="22"/>
              </w:rPr>
              <w:t>Pretendenta nosaukums</w:t>
            </w:r>
          </w:p>
          <w:p w14:paraId="49F42C3A"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C22140" w:rsidRDefault="00C34282" w:rsidP="00EE7E95">
            <w:pPr>
              <w:snapToGrid w:val="0"/>
              <w:spacing w:before="120" w:after="120"/>
              <w:rPr>
                <w:b/>
              </w:rPr>
            </w:pPr>
          </w:p>
        </w:tc>
      </w:tr>
      <w:tr w:rsidR="00C34282" w:rsidRPr="00C22140"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rsidP="00EE7E95">
            <w:pPr>
              <w:snapToGrid w:val="0"/>
              <w:rPr>
                <w:b/>
                <w:szCs w:val="22"/>
              </w:rPr>
            </w:pPr>
            <w:r w:rsidRPr="00C22140">
              <w:rPr>
                <w:b/>
                <w:sz w:val="22"/>
                <w:szCs w:val="22"/>
              </w:rPr>
              <w:t>Reģistrācijas Nr.</w:t>
            </w:r>
          </w:p>
          <w:p w14:paraId="65413173"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C22140" w:rsidRDefault="00C34282" w:rsidP="00EE7E95">
            <w:pPr>
              <w:snapToGrid w:val="0"/>
              <w:spacing w:before="120" w:after="120"/>
              <w:rPr>
                <w:b/>
              </w:rPr>
            </w:pPr>
          </w:p>
        </w:tc>
      </w:tr>
      <w:tr w:rsidR="00C34282" w:rsidRPr="00C22140"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rsidP="00EE7E95">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C22140" w:rsidRDefault="00C34282" w:rsidP="00EE7E95">
            <w:pPr>
              <w:snapToGrid w:val="0"/>
              <w:spacing w:before="120" w:after="120"/>
              <w:rPr>
                <w:b/>
              </w:rPr>
            </w:pPr>
          </w:p>
        </w:tc>
      </w:tr>
      <w:tr w:rsidR="00C34282" w:rsidRPr="00C22140"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C22140" w:rsidRDefault="00C34282" w:rsidP="00EE7E95">
            <w:pPr>
              <w:snapToGrid w:val="0"/>
              <w:spacing w:before="120" w:after="120"/>
              <w:rPr>
                <w:b/>
              </w:rPr>
            </w:pPr>
          </w:p>
        </w:tc>
      </w:tr>
      <w:tr w:rsidR="00C34282" w:rsidRPr="00C22140"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C22140" w:rsidRDefault="00C34282" w:rsidP="00EE7E95">
            <w:pPr>
              <w:snapToGrid w:val="0"/>
              <w:spacing w:before="120" w:after="120"/>
              <w:rPr>
                <w:b/>
              </w:rPr>
            </w:pPr>
          </w:p>
        </w:tc>
      </w:tr>
      <w:tr w:rsidR="00C34282" w:rsidRPr="00C22140"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C22140" w:rsidRDefault="00C34282" w:rsidP="00EE7E95">
            <w:pPr>
              <w:snapToGrid w:val="0"/>
              <w:spacing w:before="120" w:after="120"/>
              <w:rPr>
                <w:b/>
              </w:rPr>
            </w:pPr>
          </w:p>
        </w:tc>
      </w:tr>
      <w:tr w:rsidR="00C34282" w:rsidRPr="00C22140"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rsidP="00EE7E95">
            <w:pPr>
              <w:snapToGrid w:val="0"/>
              <w:spacing w:before="120" w:after="120"/>
              <w:rPr>
                <w:b/>
              </w:rPr>
            </w:pPr>
          </w:p>
        </w:tc>
      </w:tr>
      <w:tr w:rsidR="00C34282" w:rsidRPr="00C22140"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rsidP="00EE7E95">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C22140" w:rsidRDefault="00C34282" w:rsidP="00EE7E95">
            <w:pPr>
              <w:snapToGrid w:val="0"/>
              <w:spacing w:before="120" w:after="120"/>
              <w:rPr>
                <w:b/>
              </w:rPr>
            </w:pPr>
          </w:p>
        </w:tc>
      </w:tr>
      <w:tr w:rsidR="00C34282" w:rsidRPr="00C22140"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rsidP="00EE7E95">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1100C2DB" w14:textId="61F71BA6" w:rsidR="00881DB6" w:rsidRDefault="00881DB6" w:rsidP="00881DB6">
      <w:pPr>
        <w:pStyle w:val="naisnod"/>
        <w:spacing w:before="0" w:after="0"/>
        <w:ind w:left="360"/>
        <w:jc w:val="left"/>
      </w:pPr>
      <w:r>
        <w:br w:type="page"/>
      </w:r>
    </w:p>
    <w:p w14:paraId="2C9A95ED" w14:textId="2BA69C2F" w:rsidR="00D15E63" w:rsidRPr="00901FD8" w:rsidRDefault="00901FD8" w:rsidP="00D15E63">
      <w:pPr>
        <w:pStyle w:val="Footer"/>
        <w:tabs>
          <w:tab w:val="clear" w:pos="4153"/>
          <w:tab w:val="clear" w:pos="8306"/>
        </w:tabs>
        <w:jc w:val="right"/>
        <w:rPr>
          <w:bCs/>
        </w:rPr>
      </w:pPr>
      <w:r w:rsidRPr="00901FD8">
        <w:rPr>
          <w:bCs/>
        </w:rPr>
        <w:lastRenderedPageBreak/>
        <w:t>Pielikums Nr.2</w:t>
      </w:r>
    </w:p>
    <w:p w14:paraId="55D665B6" w14:textId="77777777" w:rsidR="00934A61" w:rsidRPr="004A3F08" w:rsidRDefault="00934A61" w:rsidP="00934A61">
      <w:pPr>
        <w:pStyle w:val="Footer"/>
        <w:tabs>
          <w:tab w:val="clear" w:pos="4153"/>
          <w:tab w:val="clear" w:pos="8306"/>
        </w:tabs>
        <w:jc w:val="right"/>
        <w:rPr>
          <w:color w:val="000000" w:themeColor="text1"/>
        </w:rPr>
      </w:pPr>
      <w:r w:rsidRPr="004A3F08">
        <w:rPr>
          <w:color w:val="000000" w:themeColor="text1"/>
        </w:rPr>
        <w:t>Cenu aptauja iepirkumam</w:t>
      </w:r>
    </w:p>
    <w:p w14:paraId="5002B61C" w14:textId="3D166910" w:rsidR="00934A61" w:rsidRPr="004A3F08" w:rsidRDefault="00934A61" w:rsidP="00FB4D0B">
      <w:pPr>
        <w:jc w:val="right"/>
        <w:rPr>
          <w:b/>
          <w:color w:val="000000" w:themeColor="text1"/>
        </w:rPr>
      </w:pPr>
      <w:r w:rsidRPr="004A3F08">
        <w:rPr>
          <w:color w:val="000000" w:themeColor="text1"/>
        </w:rPr>
        <w:t>“</w:t>
      </w:r>
      <w:r w:rsidR="00FB4D0B" w:rsidRPr="004A3F08">
        <w:rPr>
          <w:color w:val="000000" w:themeColor="text1"/>
        </w:rPr>
        <w:t>Elektromontāžas darbi Salacgrīvas apvienības pārvaldes infrastruktūrā</w:t>
      </w:r>
      <w:r w:rsidRPr="004A3F08">
        <w:rPr>
          <w:color w:val="000000" w:themeColor="text1"/>
        </w:rPr>
        <w:t>”</w:t>
      </w:r>
    </w:p>
    <w:p w14:paraId="39B695B8" w14:textId="77777777" w:rsidR="00D15E63" w:rsidRDefault="00D15E63" w:rsidP="00D15E63">
      <w:pPr>
        <w:jc w:val="center"/>
        <w:rPr>
          <w:b/>
        </w:rPr>
      </w:pPr>
    </w:p>
    <w:p w14:paraId="1B0D9B78" w14:textId="7D7F09F0" w:rsidR="00D15E63" w:rsidRDefault="00D15E63" w:rsidP="00D15E63">
      <w:pPr>
        <w:jc w:val="center"/>
        <w:rPr>
          <w:rFonts w:ascii="Times New Roman Bold" w:hAnsi="Times New Roman Bold"/>
          <w:b/>
          <w:caps/>
        </w:rPr>
      </w:pPr>
      <w:r w:rsidRPr="00D15E63">
        <w:rPr>
          <w:rFonts w:ascii="Times New Roman Bold" w:hAnsi="Times New Roman Bold"/>
          <w:b/>
          <w:caps/>
        </w:rPr>
        <w:t>Tehniskā specifikācija</w:t>
      </w:r>
    </w:p>
    <w:p w14:paraId="13E0896E" w14:textId="77777777" w:rsidR="00017A48" w:rsidRPr="00011376" w:rsidRDefault="00017A48" w:rsidP="00017A48"/>
    <w:tbl>
      <w:tblPr>
        <w:tblStyle w:val="TableGrid"/>
        <w:tblW w:w="9776" w:type="dxa"/>
        <w:tblLook w:val="04A0" w:firstRow="1" w:lastRow="0" w:firstColumn="1" w:lastColumn="0" w:noHBand="0" w:noVBand="1"/>
      </w:tblPr>
      <w:tblGrid>
        <w:gridCol w:w="943"/>
        <w:gridCol w:w="6109"/>
        <w:gridCol w:w="1403"/>
        <w:gridCol w:w="1386"/>
      </w:tblGrid>
      <w:tr w:rsidR="00017A48" w:rsidRPr="00011376" w14:paraId="38A1EF5F" w14:textId="77777777" w:rsidTr="002445F8">
        <w:trPr>
          <w:trHeight w:val="300"/>
        </w:trPr>
        <w:tc>
          <w:tcPr>
            <w:tcW w:w="887" w:type="dxa"/>
            <w:noWrap/>
          </w:tcPr>
          <w:p w14:paraId="28050C0A" w14:textId="77777777" w:rsidR="00017A48" w:rsidRPr="00AC069C" w:rsidRDefault="00017A48" w:rsidP="002445F8">
            <w:pPr>
              <w:rPr>
                <w:b/>
                <w:bCs/>
                <w:color w:val="000000" w:themeColor="text1"/>
              </w:rPr>
            </w:pPr>
            <w:r w:rsidRPr="00AC069C">
              <w:rPr>
                <w:b/>
                <w:bCs/>
                <w:color w:val="000000" w:themeColor="text1"/>
              </w:rPr>
              <w:t>Nr.p.k.</w:t>
            </w:r>
          </w:p>
        </w:tc>
        <w:tc>
          <w:tcPr>
            <w:tcW w:w="6109" w:type="dxa"/>
            <w:noWrap/>
          </w:tcPr>
          <w:p w14:paraId="64ABB59F" w14:textId="77777777" w:rsidR="00017A48" w:rsidRPr="00AC069C" w:rsidRDefault="00017A48" w:rsidP="002445F8">
            <w:pPr>
              <w:rPr>
                <w:b/>
                <w:bCs/>
                <w:color w:val="000000" w:themeColor="text1"/>
              </w:rPr>
            </w:pPr>
            <w:r w:rsidRPr="00AC069C">
              <w:rPr>
                <w:b/>
                <w:bCs/>
                <w:color w:val="000000" w:themeColor="text1"/>
              </w:rPr>
              <w:t>Darba nosaukums</w:t>
            </w:r>
          </w:p>
        </w:tc>
        <w:tc>
          <w:tcPr>
            <w:tcW w:w="1394" w:type="dxa"/>
            <w:noWrap/>
          </w:tcPr>
          <w:p w14:paraId="2A63745F" w14:textId="77777777" w:rsidR="00017A48" w:rsidRPr="00AC069C" w:rsidRDefault="00017A48" w:rsidP="002445F8">
            <w:pPr>
              <w:rPr>
                <w:b/>
                <w:bCs/>
                <w:color w:val="000000" w:themeColor="text1"/>
              </w:rPr>
            </w:pPr>
            <w:r w:rsidRPr="00AC069C">
              <w:rPr>
                <w:b/>
                <w:bCs/>
                <w:color w:val="000000" w:themeColor="text1"/>
              </w:rPr>
              <w:t>Mērvienība</w:t>
            </w:r>
          </w:p>
        </w:tc>
        <w:tc>
          <w:tcPr>
            <w:tcW w:w="1386" w:type="dxa"/>
            <w:noWrap/>
          </w:tcPr>
          <w:p w14:paraId="447431A9" w14:textId="77777777" w:rsidR="00017A48" w:rsidRPr="00AC069C" w:rsidRDefault="00017A48" w:rsidP="002445F8">
            <w:pPr>
              <w:rPr>
                <w:b/>
                <w:bCs/>
                <w:color w:val="000000" w:themeColor="text1"/>
              </w:rPr>
            </w:pPr>
            <w:r w:rsidRPr="00AC069C">
              <w:rPr>
                <w:b/>
                <w:bCs/>
                <w:color w:val="000000" w:themeColor="text1"/>
              </w:rPr>
              <w:t>Daudzums</w:t>
            </w:r>
          </w:p>
        </w:tc>
      </w:tr>
      <w:tr w:rsidR="00017A48" w:rsidRPr="00736CC5" w14:paraId="0DF0C91F" w14:textId="77777777" w:rsidTr="002445F8">
        <w:trPr>
          <w:trHeight w:val="300"/>
        </w:trPr>
        <w:tc>
          <w:tcPr>
            <w:tcW w:w="887" w:type="dxa"/>
            <w:noWrap/>
            <w:hideMark/>
          </w:tcPr>
          <w:p w14:paraId="3768D439" w14:textId="77777777" w:rsidR="00017A48" w:rsidRPr="00AC069C" w:rsidRDefault="00017A48" w:rsidP="002445F8">
            <w:pPr>
              <w:rPr>
                <w:color w:val="000000" w:themeColor="text1"/>
              </w:rPr>
            </w:pPr>
            <w:r w:rsidRPr="00AC069C">
              <w:rPr>
                <w:color w:val="000000" w:themeColor="text1"/>
              </w:rPr>
              <w:t>1</w:t>
            </w:r>
          </w:p>
        </w:tc>
        <w:tc>
          <w:tcPr>
            <w:tcW w:w="6109" w:type="dxa"/>
            <w:noWrap/>
            <w:hideMark/>
          </w:tcPr>
          <w:p w14:paraId="4BA257D6" w14:textId="07B57FB1" w:rsidR="00017A48" w:rsidRPr="00AC069C" w:rsidRDefault="00017A48" w:rsidP="002445F8">
            <w:pPr>
              <w:rPr>
                <w:color w:val="000000" w:themeColor="text1"/>
              </w:rPr>
            </w:pPr>
            <w:r w:rsidRPr="00AC069C">
              <w:rPr>
                <w:color w:val="000000" w:themeColor="text1"/>
              </w:rPr>
              <w:t>Apgaismojuma balsta maiņa Pļavas ielā</w:t>
            </w:r>
            <w:r w:rsidR="00B2398A">
              <w:rPr>
                <w:color w:val="000000" w:themeColor="text1"/>
              </w:rPr>
              <w:t xml:space="preserve"> Salacgrīvā</w:t>
            </w:r>
            <w:r w:rsidRPr="00AC069C">
              <w:rPr>
                <w:color w:val="000000" w:themeColor="text1"/>
              </w:rPr>
              <w:t xml:space="preserve"> </w:t>
            </w:r>
          </w:p>
        </w:tc>
        <w:tc>
          <w:tcPr>
            <w:tcW w:w="1394" w:type="dxa"/>
            <w:noWrap/>
            <w:hideMark/>
          </w:tcPr>
          <w:p w14:paraId="2E10915F" w14:textId="77777777" w:rsidR="00017A48" w:rsidRPr="00AC069C" w:rsidRDefault="00017A48" w:rsidP="002445F8">
            <w:pPr>
              <w:jc w:val="center"/>
              <w:rPr>
                <w:color w:val="000000" w:themeColor="text1"/>
              </w:rPr>
            </w:pPr>
            <w:r w:rsidRPr="00AC069C">
              <w:rPr>
                <w:color w:val="000000" w:themeColor="text1"/>
              </w:rPr>
              <w:t>gab</w:t>
            </w:r>
          </w:p>
        </w:tc>
        <w:tc>
          <w:tcPr>
            <w:tcW w:w="1386" w:type="dxa"/>
            <w:noWrap/>
            <w:hideMark/>
          </w:tcPr>
          <w:p w14:paraId="4CA5C12D" w14:textId="77777777" w:rsidR="00017A48" w:rsidRPr="00AC069C" w:rsidRDefault="00017A48" w:rsidP="002445F8">
            <w:pPr>
              <w:jc w:val="center"/>
              <w:rPr>
                <w:color w:val="000000" w:themeColor="text1"/>
              </w:rPr>
            </w:pPr>
            <w:r w:rsidRPr="00AC069C">
              <w:rPr>
                <w:color w:val="000000" w:themeColor="text1"/>
              </w:rPr>
              <w:t>1</w:t>
            </w:r>
          </w:p>
        </w:tc>
      </w:tr>
      <w:tr w:rsidR="00017A48" w:rsidRPr="00736CC5" w14:paraId="1B24778F" w14:textId="77777777" w:rsidTr="002445F8">
        <w:trPr>
          <w:trHeight w:val="300"/>
        </w:trPr>
        <w:tc>
          <w:tcPr>
            <w:tcW w:w="887" w:type="dxa"/>
            <w:noWrap/>
            <w:hideMark/>
          </w:tcPr>
          <w:p w14:paraId="696061B5" w14:textId="77777777" w:rsidR="00017A48" w:rsidRPr="00AC069C" w:rsidRDefault="00017A48" w:rsidP="002445F8">
            <w:pPr>
              <w:rPr>
                <w:color w:val="000000" w:themeColor="text1"/>
              </w:rPr>
            </w:pPr>
            <w:r w:rsidRPr="00AC069C">
              <w:rPr>
                <w:color w:val="000000" w:themeColor="text1"/>
              </w:rPr>
              <w:t>2</w:t>
            </w:r>
          </w:p>
        </w:tc>
        <w:tc>
          <w:tcPr>
            <w:tcW w:w="6109" w:type="dxa"/>
            <w:noWrap/>
            <w:hideMark/>
          </w:tcPr>
          <w:p w14:paraId="3191467B" w14:textId="4107E67F" w:rsidR="00017A48" w:rsidRPr="00AC069C" w:rsidRDefault="00017A48" w:rsidP="002445F8">
            <w:pPr>
              <w:rPr>
                <w:color w:val="000000" w:themeColor="text1"/>
              </w:rPr>
            </w:pPr>
            <w:r w:rsidRPr="00AC069C">
              <w:rPr>
                <w:color w:val="000000" w:themeColor="text1"/>
              </w:rPr>
              <w:t>Apgaismojuma balsta maiņa Valdemāra ielā</w:t>
            </w:r>
            <w:r w:rsidR="00B2398A">
              <w:rPr>
                <w:color w:val="000000" w:themeColor="text1"/>
              </w:rPr>
              <w:t xml:space="preserve"> Ainažos</w:t>
            </w:r>
            <w:r w:rsidRPr="00AC069C">
              <w:rPr>
                <w:color w:val="000000" w:themeColor="text1"/>
              </w:rPr>
              <w:t xml:space="preserve"> pretī jūrskolas muzejam</w:t>
            </w:r>
          </w:p>
        </w:tc>
        <w:tc>
          <w:tcPr>
            <w:tcW w:w="1394" w:type="dxa"/>
            <w:noWrap/>
            <w:hideMark/>
          </w:tcPr>
          <w:p w14:paraId="2D499B7A" w14:textId="77777777" w:rsidR="00017A48" w:rsidRPr="00AC069C" w:rsidRDefault="00017A48" w:rsidP="002445F8">
            <w:pPr>
              <w:jc w:val="center"/>
              <w:rPr>
                <w:color w:val="000000" w:themeColor="text1"/>
              </w:rPr>
            </w:pPr>
            <w:r w:rsidRPr="00AC069C">
              <w:rPr>
                <w:color w:val="000000" w:themeColor="text1"/>
              </w:rPr>
              <w:t>gab</w:t>
            </w:r>
          </w:p>
        </w:tc>
        <w:tc>
          <w:tcPr>
            <w:tcW w:w="1386" w:type="dxa"/>
            <w:noWrap/>
            <w:hideMark/>
          </w:tcPr>
          <w:p w14:paraId="7BDE5309" w14:textId="77777777" w:rsidR="00017A48" w:rsidRPr="00AC069C" w:rsidRDefault="00017A48" w:rsidP="002445F8">
            <w:pPr>
              <w:jc w:val="center"/>
              <w:rPr>
                <w:color w:val="000000" w:themeColor="text1"/>
              </w:rPr>
            </w:pPr>
            <w:r w:rsidRPr="00AC069C">
              <w:rPr>
                <w:color w:val="000000" w:themeColor="text1"/>
              </w:rPr>
              <w:t>1</w:t>
            </w:r>
          </w:p>
        </w:tc>
      </w:tr>
      <w:tr w:rsidR="00017A48" w:rsidRPr="00736CC5" w14:paraId="3034A729" w14:textId="77777777" w:rsidTr="002445F8">
        <w:trPr>
          <w:trHeight w:val="300"/>
        </w:trPr>
        <w:tc>
          <w:tcPr>
            <w:tcW w:w="887" w:type="dxa"/>
            <w:noWrap/>
            <w:hideMark/>
          </w:tcPr>
          <w:p w14:paraId="610B6304" w14:textId="77777777" w:rsidR="00017A48" w:rsidRPr="00AC069C" w:rsidRDefault="00017A48" w:rsidP="002445F8">
            <w:pPr>
              <w:rPr>
                <w:color w:val="000000" w:themeColor="text1"/>
              </w:rPr>
            </w:pPr>
            <w:r w:rsidRPr="00AC069C">
              <w:rPr>
                <w:color w:val="000000" w:themeColor="text1"/>
              </w:rPr>
              <w:t>3</w:t>
            </w:r>
          </w:p>
        </w:tc>
        <w:tc>
          <w:tcPr>
            <w:tcW w:w="6109" w:type="dxa"/>
            <w:noWrap/>
            <w:hideMark/>
          </w:tcPr>
          <w:p w14:paraId="0CE287E4" w14:textId="5913EAB2" w:rsidR="00017A48" w:rsidRPr="00AC069C" w:rsidRDefault="00017A48" w:rsidP="002445F8">
            <w:pPr>
              <w:rPr>
                <w:color w:val="000000" w:themeColor="text1"/>
              </w:rPr>
            </w:pPr>
            <w:r w:rsidRPr="00AC069C">
              <w:rPr>
                <w:color w:val="000000" w:themeColor="text1"/>
              </w:rPr>
              <w:t>Apgaismojuma balsta maiņa pie ēkas Jūras</w:t>
            </w:r>
            <w:r w:rsidR="00B2398A">
              <w:rPr>
                <w:color w:val="000000" w:themeColor="text1"/>
              </w:rPr>
              <w:t xml:space="preserve"> ielā</w:t>
            </w:r>
            <w:r w:rsidRPr="00AC069C">
              <w:rPr>
                <w:color w:val="000000" w:themeColor="text1"/>
              </w:rPr>
              <w:t xml:space="preserve"> 9</w:t>
            </w:r>
            <w:r w:rsidR="00B2398A">
              <w:rPr>
                <w:color w:val="000000" w:themeColor="text1"/>
              </w:rPr>
              <w:t>, Salacgrīvā</w:t>
            </w:r>
          </w:p>
        </w:tc>
        <w:tc>
          <w:tcPr>
            <w:tcW w:w="1394" w:type="dxa"/>
            <w:noWrap/>
            <w:hideMark/>
          </w:tcPr>
          <w:p w14:paraId="6983FDD5" w14:textId="77777777" w:rsidR="00017A48" w:rsidRPr="00AC069C" w:rsidRDefault="00017A48" w:rsidP="002445F8">
            <w:pPr>
              <w:jc w:val="center"/>
              <w:rPr>
                <w:color w:val="000000" w:themeColor="text1"/>
              </w:rPr>
            </w:pPr>
            <w:r w:rsidRPr="00AC069C">
              <w:rPr>
                <w:color w:val="000000" w:themeColor="text1"/>
              </w:rPr>
              <w:t>gab</w:t>
            </w:r>
          </w:p>
        </w:tc>
        <w:tc>
          <w:tcPr>
            <w:tcW w:w="1386" w:type="dxa"/>
            <w:noWrap/>
            <w:hideMark/>
          </w:tcPr>
          <w:p w14:paraId="07ADC394" w14:textId="77777777" w:rsidR="00017A48" w:rsidRPr="00AC069C" w:rsidRDefault="00017A48" w:rsidP="002445F8">
            <w:pPr>
              <w:jc w:val="center"/>
              <w:rPr>
                <w:color w:val="000000" w:themeColor="text1"/>
              </w:rPr>
            </w:pPr>
            <w:r w:rsidRPr="00AC069C">
              <w:rPr>
                <w:color w:val="000000" w:themeColor="text1"/>
              </w:rPr>
              <w:t>1</w:t>
            </w:r>
          </w:p>
        </w:tc>
      </w:tr>
      <w:tr w:rsidR="00017A48" w:rsidRPr="00736CC5" w14:paraId="20CEE1A1" w14:textId="77777777" w:rsidTr="002445F8">
        <w:trPr>
          <w:trHeight w:val="300"/>
        </w:trPr>
        <w:tc>
          <w:tcPr>
            <w:tcW w:w="887" w:type="dxa"/>
            <w:noWrap/>
            <w:hideMark/>
          </w:tcPr>
          <w:p w14:paraId="6EFD91AE" w14:textId="77777777" w:rsidR="00017A48" w:rsidRPr="00AC069C" w:rsidRDefault="00017A48" w:rsidP="002445F8">
            <w:pPr>
              <w:rPr>
                <w:color w:val="000000" w:themeColor="text1"/>
              </w:rPr>
            </w:pPr>
            <w:r w:rsidRPr="00AC069C">
              <w:rPr>
                <w:color w:val="000000" w:themeColor="text1"/>
              </w:rPr>
              <w:t>4</w:t>
            </w:r>
          </w:p>
        </w:tc>
        <w:tc>
          <w:tcPr>
            <w:tcW w:w="6109" w:type="dxa"/>
            <w:noWrap/>
            <w:hideMark/>
          </w:tcPr>
          <w:p w14:paraId="10CAAC7C" w14:textId="0935F5FF" w:rsidR="00017A48" w:rsidRPr="00AC069C" w:rsidRDefault="00017A48" w:rsidP="002445F8">
            <w:pPr>
              <w:rPr>
                <w:color w:val="000000" w:themeColor="text1"/>
              </w:rPr>
            </w:pPr>
            <w:r w:rsidRPr="00AC069C">
              <w:rPr>
                <w:color w:val="000000" w:themeColor="text1"/>
              </w:rPr>
              <w:t>Atjaunot apgaismojumu Krūmiņu ielā</w:t>
            </w:r>
            <w:r w:rsidR="00B2398A">
              <w:rPr>
                <w:color w:val="000000" w:themeColor="text1"/>
              </w:rPr>
              <w:t xml:space="preserve"> Salacgrīvā</w:t>
            </w:r>
            <w:r w:rsidRPr="00AC069C">
              <w:rPr>
                <w:color w:val="000000" w:themeColor="text1"/>
              </w:rPr>
              <w:t xml:space="preserve"> pie Sila ielas (nepieciešams veikt caurduri zem ielas seguma)</w:t>
            </w:r>
          </w:p>
        </w:tc>
        <w:tc>
          <w:tcPr>
            <w:tcW w:w="1394" w:type="dxa"/>
            <w:noWrap/>
            <w:hideMark/>
          </w:tcPr>
          <w:p w14:paraId="4A47D6A8" w14:textId="77777777" w:rsidR="00017A48" w:rsidRPr="00AC069C" w:rsidRDefault="00017A48" w:rsidP="002445F8">
            <w:pPr>
              <w:jc w:val="center"/>
              <w:rPr>
                <w:color w:val="000000" w:themeColor="text1"/>
              </w:rPr>
            </w:pPr>
            <w:r w:rsidRPr="00AC069C">
              <w:rPr>
                <w:color w:val="000000" w:themeColor="text1"/>
              </w:rPr>
              <w:t>gab</w:t>
            </w:r>
          </w:p>
        </w:tc>
        <w:tc>
          <w:tcPr>
            <w:tcW w:w="1386" w:type="dxa"/>
            <w:noWrap/>
            <w:hideMark/>
          </w:tcPr>
          <w:p w14:paraId="4102BB0E" w14:textId="77777777" w:rsidR="00017A48" w:rsidRPr="00AC069C" w:rsidRDefault="00017A48" w:rsidP="002445F8">
            <w:pPr>
              <w:jc w:val="center"/>
              <w:rPr>
                <w:color w:val="000000" w:themeColor="text1"/>
              </w:rPr>
            </w:pPr>
            <w:r w:rsidRPr="00AC069C">
              <w:rPr>
                <w:color w:val="000000" w:themeColor="text1"/>
              </w:rPr>
              <w:t>1</w:t>
            </w:r>
          </w:p>
        </w:tc>
      </w:tr>
      <w:tr w:rsidR="00017A48" w:rsidRPr="00736CC5" w14:paraId="454A1DCA" w14:textId="77777777" w:rsidTr="002445F8">
        <w:trPr>
          <w:trHeight w:val="300"/>
        </w:trPr>
        <w:tc>
          <w:tcPr>
            <w:tcW w:w="887" w:type="dxa"/>
            <w:noWrap/>
            <w:hideMark/>
          </w:tcPr>
          <w:p w14:paraId="3BB2934A" w14:textId="77777777" w:rsidR="00017A48" w:rsidRPr="00AC069C" w:rsidRDefault="00017A48" w:rsidP="002445F8">
            <w:pPr>
              <w:rPr>
                <w:color w:val="000000" w:themeColor="text1"/>
              </w:rPr>
            </w:pPr>
            <w:r w:rsidRPr="00AC069C">
              <w:rPr>
                <w:color w:val="000000" w:themeColor="text1"/>
              </w:rPr>
              <w:t>5</w:t>
            </w:r>
          </w:p>
        </w:tc>
        <w:tc>
          <w:tcPr>
            <w:tcW w:w="6109" w:type="dxa"/>
            <w:noWrap/>
            <w:hideMark/>
          </w:tcPr>
          <w:p w14:paraId="4CC94165" w14:textId="64105C34" w:rsidR="00017A48" w:rsidRPr="00AC069C" w:rsidRDefault="00017A48" w:rsidP="002445F8">
            <w:pPr>
              <w:rPr>
                <w:color w:val="000000" w:themeColor="text1"/>
              </w:rPr>
            </w:pPr>
            <w:r w:rsidRPr="00AC069C">
              <w:rPr>
                <w:color w:val="000000" w:themeColor="text1"/>
              </w:rPr>
              <w:t>Atjaunot apgaismojumu Jūras ielā starp A1 un Rīgas ielu</w:t>
            </w:r>
            <w:r w:rsidR="00B2398A">
              <w:rPr>
                <w:color w:val="000000" w:themeColor="text1"/>
              </w:rPr>
              <w:t xml:space="preserve"> Salacgrīvā</w:t>
            </w:r>
            <w:r w:rsidRPr="00AC069C">
              <w:rPr>
                <w:color w:val="000000" w:themeColor="text1"/>
              </w:rPr>
              <w:t xml:space="preserve"> (nepieciešams veikt caurduri zem ielas seguma)</w:t>
            </w:r>
          </w:p>
        </w:tc>
        <w:tc>
          <w:tcPr>
            <w:tcW w:w="1394" w:type="dxa"/>
            <w:noWrap/>
            <w:hideMark/>
          </w:tcPr>
          <w:p w14:paraId="5FDE8C6B" w14:textId="77777777" w:rsidR="00017A48" w:rsidRPr="00AC069C" w:rsidRDefault="00017A48" w:rsidP="002445F8">
            <w:pPr>
              <w:jc w:val="center"/>
              <w:rPr>
                <w:color w:val="000000" w:themeColor="text1"/>
              </w:rPr>
            </w:pPr>
            <w:r w:rsidRPr="00AC069C">
              <w:rPr>
                <w:color w:val="000000" w:themeColor="text1"/>
              </w:rPr>
              <w:t>gab</w:t>
            </w:r>
          </w:p>
        </w:tc>
        <w:tc>
          <w:tcPr>
            <w:tcW w:w="1386" w:type="dxa"/>
            <w:noWrap/>
            <w:hideMark/>
          </w:tcPr>
          <w:p w14:paraId="77BDBEB5" w14:textId="77777777" w:rsidR="00017A48" w:rsidRPr="00AC069C" w:rsidRDefault="00017A48" w:rsidP="002445F8">
            <w:pPr>
              <w:jc w:val="center"/>
              <w:rPr>
                <w:color w:val="000000" w:themeColor="text1"/>
              </w:rPr>
            </w:pPr>
            <w:r w:rsidRPr="00AC069C">
              <w:rPr>
                <w:color w:val="000000" w:themeColor="text1"/>
              </w:rPr>
              <w:t>1</w:t>
            </w:r>
          </w:p>
        </w:tc>
      </w:tr>
      <w:tr w:rsidR="00017A48" w:rsidRPr="00736CC5" w14:paraId="321E36C2" w14:textId="77777777" w:rsidTr="002445F8">
        <w:trPr>
          <w:trHeight w:val="300"/>
        </w:trPr>
        <w:tc>
          <w:tcPr>
            <w:tcW w:w="887" w:type="dxa"/>
            <w:noWrap/>
            <w:hideMark/>
          </w:tcPr>
          <w:p w14:paraId="4765A7EC" w14:textId="77777777" w:rsidR="00017A48" w:rsidRPr="00AC069C" w:rsidRDefault="00017A48" w:rsidP="002445F8">
            <w:pPr>
              <w:rPr>
                <w:color w:val="000000" w:themeColor="text1"/>
              </w:rPr>
            </w:pPr>
            <w:r w:rsidRPr="00AC069C">
              <w:rPr>
                <w:color w:val="000000" w:themeColor="text1"/>
              </w:rPr>
              <w:t>6</w:t>
            </w:r>
          </w:p>
        </w:tc>
        <w:tc>
          <w:tcPr>
            <w:tcW w:w="6109" w:type="dxa"/>
            <w:noWrap/>
            <w:hideMark/>
          </w:tcPr>
          <w:p w14:paraId="21E7E4E6" w14:textId="1FC970B8" w:rsidR="00017A48" w:rsidRPr="00AC069C" w:rsidRDefault="00017A48" w:rsidP="002445F8">
            <w:pPr>
              <w:rPr>
                <w:color w:val="000000" w:themeColor="text1"/>
              </w:rPr>
            </w:pPr>
            <w:r w:rsidRPr="00AC069C">
              <w:rPr>
                <w:color w:val="000000" w:themeColor="text1"/>
              </w:rPr>
              <w:t xml:space="preserve">Konsoļu nomaiņa dzelzsbetona balstiem Pērnavas ielā Salacgrīvā </w:t>
            </w:r>
          </w:p>
        </w:tc>
        <w:tc>
          <w:tcPr>
            <w:tcW w:w="1394" w:type="dxa"/>
            <w:noWrap/>
            <w:hideMark/>
          </w:tcPr>
          <w:p w14:paraId="58450F10" w14:textId="77777777" w:rsidR="00017A48" w:rsidRPr="00AC069C" w:rsidRDefault="00017A48" w:rsidP="002445F8">
            <w:pPr>
              <w:jc w:val="center"/>
              <w:rPr>
                <w:color w:val="000000" w:themeColor="text1"/>
              </w:rPr>
            </w:pPr>
            <w:r w:rsidRPr="00AC069C">
              <w:rPr>
                <w:color w:val="000000" w:themeColor="text1"/>
              </w:rPr>
              <w:t>gab</w:t>
            </w:r>
          </w:p>
        </w:tc>
        <w:tc>
          <w:tcPr>
            <w:tcW w:w="1386" w:type="dxa"/>
            <w:noWrap/>
            <w:hideMark/>
          </w:tcPr>
          <w:p w14:paraId="6C5FCBE6" w14:textId="77777777" w:rsidR="00017A48" w:rsidRPr="00AC069C" w:rsidRDefault="00017A48" w:rsidP="002445F8">
            <w:pPr>
              <w:jc w:val="center"/>
              <w:rPr>
                <w:color w:val="000000" w:themeColor="text1"/>
              </w:rPr>
            </w:pPr>
            <w:r w:rsidRPr="00AC069C">
              <w:rPr>
                <w:color w:val="000000" w:themeColor="text1"/>
              </w:rPr>
              <w:t>6</w:t>
            </w:r>
          </w:p>
        </w:tc>
      </w:tr>
      <w:tr w:rsidR="00017A48" w:rsidRPr="00736CC5" w14:paraId="7407F5F9" w14:textId="77777777" w:rsidTr="002445F8">
        <w:trPr>
          <w:trHeight w:val="300"/>
        </w:trPr>
        <w:tc>
          <w:tcPr>
            <w:tcW w:w="887" w:type="dxa"/>
            <w:noWrap/>
            <w:hideMark/>
          </w:tcPr>
          <w:p w14:paraId="4C278239" w14:textId="77777777" w:rsidR="00017A48" w:rsidRPr="00AC069C" w:rsidRDefault="00017A48" w:rsidP="002445F8">
            <w:pPr>
              <w:rPr>
                <w:color w:val="000000" w:themeColor="text1"/>
              </w:rPr>
            </w:pPr>
            <w:r w:rsidRPr="00AC069C">
              <w:rPr>
                <w:color w:val="000000" w:themeColor="text1"/>
              </w:rPr>
              <w:t>7</w:t>
            </w:r>
          </w:p>
        </w:tc>
        <w:tc>
          <w:tcPr>
            <w:tcW w:w="6109" w:type="dxa"/>
            <w:noWrap/>
            <w:hideMark/>
          </w:tcPr>
          <w:p w14:paraId="22BBA511" w14:textId="77777777" w:rsidR="00017A48" w:rsidRPr="00AC069C" w:rsidRDefault="00017A48" w:rsidP="002445F8">
            <w:pPr>
              <w:rPr>
                <w:color w:val="000000" w:themeColor="text1"/>
              </w:rPr>
            </w:pPr>
            <w:r w:rsidRPr="00AC069C">
              <w:rPr>
                <w:color w:val="000000" w:themeColor="text1"/>
              </w:rPr>
              <w:t>Konsoļu nomaiņa dzelzsbetona balstiem Gatves ielā Ainažos</w:t>
            </w:r>
          </w:p>
        </w:tc>
        <w:tc>
          <w:tcPr>
            <w:tcW w:w="1394" w:type="dxa"/>
            <w:noWrap/>
            <w:hideMark/>
          </w:tcPr>
          <w:p w14:paraId="13B84748" w14:textId="77777777" w:rsidR="00017A48" w:rsidRPr="00AC069C" w:rsidRDefault="00017A48" w:rsidP="002445F8">
            <w:pPr>
              <w:jc w:val="center"/>
              <w:rPr>
                <w:color w:val="000000" w:themeColor="text1"/>
              </w:rPr>
            </w:pPr>
            <w:r w:rsidRPr="00AC069C">
              <w:rPr>
                <w:color w:val="000000" w:themeColor="text1"/>
              </w:rPr>
              <w:t>gab</w:t>
            </w:r>
          </w:p>
        </w:tc>
        <w:tc>
          <w:tcPr>
            <w:tcW w:w="1386" w:type="dxa"/>
            <w:noWrap/>
            <w:hideMark/>
          </w:tcPr>
          <w:p w14:paraId="1F936149" w14:textId="77777777" w:rsidR="00017A48" w:rsidRPr="00AC069C" w:rsidRDefault="00017A48" w:rsidP="002445F8">
            <w:pPr>
              <w:jc w:val="center"/>
              <w:rPr>
                <w:color w:val="000000" w:themeColor="text1"/>
              </w:rPr>
            </w:pPr>
            <w:r w:rsidRPr="00AC069C">
              <w:rPr>
                <w:color w:val="000000" w:themeColor="text1"/>
              </w:rPr>
              <w:t>4</w:t>
            </w:r>
          </w:p>
        </w:tc>
      </w:tr>
      <w:tr w:rsidR="00017A48" w:rsidRPr="00736CC5" w14:paraId="62ECBD2D" w14:textId="77777777" w:rsidTr="002445F8">
        <w:trPr>
          <w:trHeight w:val="300"/>
        </w:trPr>
        <w:tc>
          <w:tcPr>
            <w:tcW w:w="887" w:type="dxa"/>
            <w:noWrap/>
            <w:hideMark/>
          </w:tcPr>
          <w:p w14:paraId="70744418" w14:textId="77777777" w:rsidR="00017A48" w:rsidRPr="00AC069C" w:rsidRDefault="00017A48" w:rsidP="002445F8">
            <w:pPr>
              <w:rPr>
                <w:color w:val="000000" w:themeColor="text1"/>
              </w:rPr>
            </w:pPr>
            <w:r w:rsidRPr="00AC069C">
              <w:rPr>
                <w:color w:val="000000" w:themeColor="text1"/>
              </w:rPr>
              <w:t>8</w:t>
            </w:r>
          </w:p>
        </w:tc>
        <w:tc>
          <w:tcPr>
            <w:tcW w:w="6109" w:type="dxa"/>
            <w:noWrap/>
            <w:hideMark/>
          </w:tcPr>
          <w:p w14:paraId="376549A0" w14:textId="77777777" w:rsidR="00017A48" w:rsidRPr="00AC069C" w:rsidRDefault="00017A48" w:rsidP="002445F8">
            <w:pPr>
              <w:rPr>
                <w:color w:val="000000" w:themeColor="text1"/>
              </w:rPr>
            </w:pPr>
            <w:r w:rsidRPr="00AC069C">
              <w:rPr>
                <w:color w:val="000000" w:themeColor="text1"/>
              </w:rPr>
              <w:t>Konsoļu nomaiņa dzelzsbetona balstiem Barona ielā Ainažos</w:t>
            </w:r>
          </w:p>
        </w:tc>
        <w:tc>
          <w:tcPr>
            <w:tcW w:w="1394" w:type="dxa"/>
            <w:noWrap/>
            <w:hideMark/>
          </w:tcPr>
          <w:p w14:paraId="43C6512C" w14:textId="77777777" w:rsidR="00017A48" w:rsidRPr="00AC069C" w:rsidRDefault="00017A48" w:rsidP="002445F8">
            <w:pPr>
              <w:jc w:val="center"/>
              <w:rPr>
                <w:color w:val="000000" w:themeColor="text1"/>
              </w:rPr>
            </w:pPr>
            <w:r w:rsidRPr="00AC069C">
              <w:rPr>
                <w:color w:val="000000" w:themeColor="text1"/>
              </w:rPr>
              <w:t>gab</w:t>
            </w:r>
          </w:p>
        </w:tc>
        <w:tc>
          <w:tcPr>
            <w:tcW w:w="1386" w:type="dxa"/>
            <w:noWrap/>
            <w:hideMark/>
          </w:tcPr>
          <w:p w14:paraId="2A24DADB" w14:textId="77777777" w:rsidR="00017A48" w:rsidRPr="00AC069C" w:rsidRDefault="00017A48" w:rsidP="002445F8">
            <w:pPr>
              <w:jc w:val="center"/>
              <w:rPr>
                <w:color w:val="000000" w:themeColor="text1"/>
              </w:rPr>
            </w:pPr>
            <w:r w:rsidRPr="00AC069C">
              <w:rPr>
                <w:color w:val="000000" w:themeColor="text1"/>
              </w:rPr>
              <w:t>10</w:t>
            </w:r>
          </w:p>
        </w:tc>
      </w:tr>
      <w:tr w:rsidR="00017A48" w:rsidRPr="00736CC5" w14:paraId="2ACB72AB" w14:textId="77777777" w:rsidTr="002445F8">
        <w:trPr>
          <w:trHeight w:val="300"/>
        </w:trPr>
        <w:tc>
          <w:tcPr>
            <w:tcW w:w="887" w:type="dxa"/>
            <w:noWrap/>
            <w:hideMark/>
          </w:tcPr>
          <w:p w14:paraId="2F225B57" w14:textId="77777777" w:rsidR="00017A48" w:rsidRPr="00AC069C" w:rsidRDefault="00017A48" w:rsidP="002445F8">
            <w:pPr>
              <w:rPr>
                <w:color w:val="000000" w:themeColor="text1"/>
              </w:rPr>
            </w:pPr>
            <w:r w:rsidRPr="00AC069C">
              <w:rPr>
                <w:color w:val="000000" w:themeColor="text1"/>
              </w:rPr>
              <w:t>9</w:t>
            </w:r>
          </w:p>
        </w:tc>
        <w:tc>
          <w:tcPr>
            <w:tcW w:w="6109" w:type="dxa"/>
            <w:noWrap/>
            <w:hideMark/>
          </w:tcPr>
          <w:p w14:paraId="5416D2F9" w14:textId="77777777" w:rsidR="00017A48" w:rsidRPr="00AC069C" w:rsidRDefault="00017A48" w:rsidP="002445F8">
            <w:pPr>
              <w:rPr>
                <w:color w:val="000000" w:themeColor="text1"/>
              </w:rPr>
            </w:pPr>
            <w:r w:rsidRPr="00AC069C">
              <w:rPr>
                <w:color w:val="000000" w:themeColor="text1"/>
              </w:rPr>
              <w:t>Konsoļu nomaiņa dzelzsbetona balstiem Valdemāra ielā Ainažos</w:t>
            </w:r>
          </w:p>
        </w:tc>
        <w:tc>
          <w:tcPr>
            <w:tcW w:w="1394" w:type="dxa"/>
            <w:noWrap/>
            <w:hideMark/>
          </w:tcPr>
          <w:p w14:paraId="0AA88768" w14:textId="77777777" w:rsidR="00017A48" w:rsidRPr="00AC069C" w:rsidRDefault="00017A48" w:rsidP="002445F8">
            <w:pPr>
              <w:jc w:val="center"/>
              <w:rPr>
                <w:color w:val="000000" w:themeColor="text1"/>
              </w:rPr>
            </w:pPr>
            <w:r w:rsidRPr="00AC069C">
              <w:rPr>
                <w:color w:val="000000" w:themeColor="text1"/>
              </w:rPr>
              <w:t>gab</w:t>
            </w:r>
          </w:p>
        </w:tc>
        <w:tc>
          <w:tcPr>
            <w:tcW w:w="1386" w:type="dxa"/>
            <w:noWrap/>
            <w:hideMark/>
          </w:tcPr>
          <w:p w14:paraId="7E5F584D" w14:textId="77777777" w:rsidR="00017A48" w:rsidRPr="00AC069C" w:rsidRDefault="00017A48" w:rsidP="002445F8">
            <w:pPr>
              <w:jc w:val="center"/>
              <w:rPr>
                <w:color w:val="000000" w:themeColor="text1"/>
              </w:rPr>
            </w:pPr>
            <w:r w:rsidRPr="00AC069C">
              <w:rPr>
                <w:color w:val="000000" w:themeColor="text1"/>
              </w:rPr>
              <w:t>15</w:t>
            </w:r>
          </w:p>
        </w:tc>
      </w:tr>
      <w:tr w:rsidR="00017A48" w:rsidRPr="00736CC5" w14:paraId="4C426B08" w14:textId="77777777" w:rsidTr="002445F8">
        <w:trPr>
          <w:trHeight w:val="300"/>
        </w:trPr>
        <w:tc>
          <w:tcPr>
            <w:tcW w:w="887" w:type="dxa"/>
            <w:noWrap/>
            <w:hideMark/>
          </w:tcPr>
          <w:p w14:paraId="59FAC4CA" w14:textId="77777777" w:rsidR="00017A48" w:rsidRPr="00AC069C" w:rsidRDefault="00017A48" w:rsidP="002445F8">
            <w:pPr>
              <w:rPr>
                <w:color w:val="000000" w:themeColor="text1"/>
              </w:rPr>
            </w:pPr>
            <w:r w:rsidRPr="00AC069C">
              <w:rPr>
                <w:color w:val="000000" w:themeColor="text1"/>
              </w:rPr>
              <w:t>10</w:t>
            </w:r>
          </w:p>
        </w:tc>
        <w:tc>
          <w:tcPr>
            <w:tcW w:w="6109" w:type="dxa"/>
            <w:noWrap/>
            <w:hideMark/>
          </w:tcPr>
          <w:p w14:paraId="045C5BD8" w14:textId="232E3A16" w:rsidR="00017A48" w:rsidRPr="00AC069C" w:rsidRDefault="00017A48" w:rsidP="002445F8">
            <w:pPr>
              <w:rPr>
                <w:color w:val="000000" w:themeColor="text1"/>
              </w:rPr>
            </w:pPr>
            <w:r w:rsidRPr="00AC069C">
              <w:rPr>
                <w:color w:val="000000" w:themeColor="text1"/>
              </w:rPr>
              <w:t>Svētciemā Dārza</w:t>
            </w:r>
            <w:r w:rsidR="00B2398A">
              <w:rPr>
                <w:color w:val="000000" w:themeColor="text1"/>
              </w:rPr>
              <w:t xml:space="preserve"> iela</w:t>
            </w:r>
            <w:r w:rsidRPr="00AC069C">
              <w:rPr>
                <w:color w:val="000000" w:themeColor="text1"/>
              </w:rPr>
              <w:t xml:space="preserve"> 26 nomainīt teritorijas apgaismojuma gaismekļus uz LED (Vizulo Luscinia 15 W)</w:t>
            </w:r>
          </w:p>
        </w:tc>
        <w:tc>
          <w:tcPr>
            <w:tcW w:w="1394" w:type="dxa"/>
            <w:noWrap/>
            <w:hideMark/>
          </w:tcPr>
          <w:p w14:paraId="663C1481" w14:textId="77777777" w:rsidR="00017A48" w:rsidRPr="00AC069C" w:rsidRDefault="00017A48" w:rsidP="002445F8">
            <w:pPr>
              <w:jc w:val="center"/>
              <w:rPr>
                <w:color w:val="000000" w:themeColor="text1"/>
              </w:rPr>
            </w:pPr>
            <w:r w:rsidRPr="00AC069C">
              <w:rPr>
                <w:color w:val="000000" w:themeColor="text1"/>
              </w:rPr>
              <w:t>gab</w:t>
            </w:r>
          </w:p>
        </w:tc>
        <w:tc>
          <w:tcPr>
            <w:tcW w:w="1386" w:type="dxa"/>
            <w:noWrap/>
            <w:hideMark/>
          </w:tcPr>
          <w:p w14:paraId="29EB8B0E" w14:textId="77777777" w:rsidR="00017A48" w:rsidRPr="00AC069C" w:rsidRDefault="00017A48" w:rsidP="002445F8">
            <w:pPr>
              <w:jc w:val="center"/>
              <w:rPr>
                <w:color w:val="000000" w:themeColor="text1"/>
              </w:rPr>
            </w:pPr>
            <w:r w:rsidRPr="00AC069C">
              <w:rPr>
                <w:color w:val="000000" w:themeColor="text1"/>
              </w:rPr>
              <w:t>6</w:t>
            </w:r>
          </w:p>
        </w:tc>
      </w:tr>
      <w:tr w:rsidR="00017A48" w:rsidRPr="00736CC5" w14:paraId="59DF6E05" w14:textId="77777777" w:rsidTr="002445F8">
        <w:trPr>
          <w:trHeight w:val="600"/>
        </w:trPr>
        <w:tc>
          <w:tcPr>
            <w:tcW w:w="887" w:type="dxa"/>
            <w:noWrap/>
            <w:hideMark/>
          </w:tcPr>
          <w:p w14:paraId="2B10EEAB" w14:textId="77777777" w:rsidR="00017A48" w:rsidRPr="00AC069C" w:rsidRDefault="00017A48" w:rsidP="002445F8">
            <w:pPr>
              <w:rPr>
                <w:color w:val="000000" w:themeColor="text1"/>
              </w:rPr>
            </w:pPr>
            <w:r w:rsidRPr="00AC069C">
              <w:rPr>
                <w:color w:val="000000" w:themeColor="text1"/>
              </w:rPr>
              <w:t>11</w:t>
            </w:r>
          </w:p>
        </w:tc>
        <w:tc>
          <w:tcPr>
            <w:tcW w:w="6109" w:type="dxa"/>
            <w:hideMark/>
          </w:tcPr>
          <w:p w14:paraId="43A0EB04" w14:textId="77777777" w:rsidR="00017A48" w:rsidRPr="00AC069C" w:rsidRDefault="00017A48" w:rsidP="002445F8">
            <w:pPr>
              <w:rPr>
                <w:color w:val="000000" w:themeColor="text1"/>
              </w:rPr>
            </w:pPr>
            <w:r w:rsidRPr="00AC069C">
              <w:rPr>
                <w:color w:val="000000" w:themeColor="text1"/>
              </w:rPr>
              <w:t>Valdemāra ielā Ainažos pagarināt apgaismojuma līniju uz Salacgrīvas pusi,  piebūvēt papildus esošajiem (4 balsti)</w:t>
            </w:r>
          </w:p>
        </w:tc>
        <w:tc>
          <w:tcPr>
            <w:tcW w:w="1394" w:type="dxa"/>
            <w:noWrap/>
            <w:hideMark/>
          </w:tcPr>
          <w:p w14:paraId="0F64CA94" w14:textId="77777777" w:rsidR="00017A48" w:rsidRPr="00AC069C" w:rsidRDefault="00017A48" w:rsidP="002445F8">
            <w:pPr>
              <w:jc w:val="center"/>
              <w:rPr>
                <w:color w:val="000000" w:themeColor="text1"/>
              </w:rPr>
            </w:pPr>
            <w:r w:rsidRPr="00AC069C">
              <w:rPr>
                <w:color w:val="000000" w:themeColor="text1"/>
              </w:rPr>
              <w:t>gab</w:t>
            </w:r>
          </w:p>
        </w:tc>
        <w:tc>
          <w:tcPr>
            <w:tcW w:w="1386" w:type="dxa"/>
            <w:noWrap/>
            <w:hideMark/>
          </w:tcPr>
          <w:p w14:paraId="28BC463E" w14:textId="77777777" w:rsidR="00017A48" w:rsidRPr="00AC069C" w:rsidRDefault="00017A48" w:rsidP="002445F8">
            <w:pPr>
              <w:jc w:val="center"/>
              <w:rPr>
                <w:color w:val="000000" w:themeColor="text1"/>
              </w:rPr>
            </w:pPr>
            <w:r w:rsidRPr="00AC069C">
              <w:rPr>
                <w:color w:val="000000" w:themeColor="text1"/>
              </w:rPr>
              <w:t>4</w:t>
            </w:r>
          </w:p>
        </w:tc>
      </w:tr>
      <w:tr w:rsidR="00017A48" w:rsidRPr="00736CC5" w14:paraId="2F4BFF7B" w14:textId="77777777" w:rsidTr="002445F8">
        <w:trPr>
          <w:trHeight w:val="600"/>
        </w:trPr>
        <w:tc>
          <w:tcPr>
            <w:tcW w:w="887" w:type="dxa"/>
            <w:noWrap/>
          </w:tcPr>
          <w:p w14:paraId="6B8CAA2D" w14:textId="77777777" w:rsidR="00017A48" w:rsidRPr="00AC069C" w:rsidRDefault="00017A48" w:rsidP="002445F8">
            <w:pPr>
              <w:rPr>
                <w:color w:val="000000" w:themeColor="text1"/>
              </w:rPr>
            </w:pPr>
            <w:r w:rsidRPr="00AC069C">
              <w:rPr>
                <w:color w:val="000000" w:themeColor="text1"/>
              </w:rPr>
              <w:t>12</w:t>
            </w:r>
          </w:p>
        </w:tc>
        <w:tc>
          <w:tcPr>
            <w:tcW w:w="6109" w:type="dxa"/>
          </w:tcPr>
          <w:p w14:paraId="0E6983ED" w14:textId="55C65BB0" w:rsidR="00017A48" w:rsidRPr="00AC069C" w:rsidRDefault="00017A48" w:rsidP="002445F8">
            <w:pPr>
              <w:rPr>
                <w:color w:val="000000" w:themeColor="text1"/>
              </w:rPr>
            </w:pPr>
            <w:r w:rsidRPr="00AC069C">
              <w:rPr>
                <w:color w:val="000000" w:themeColor="text1"/>
              </w:rPr>
              <w:t>Parka ielā Ainažos nomainīt negadījumā bojātā gaismekļa balstu un p</w:t>
            </w:r>
            <w:r w:rsidR="00B2398A">
              <w:rPr>
                <w:color w:val="000000" w:themeColor="text1"/>
              </w:rPr>
              <w:t>a</w:t>
            </w:r>
            <w:r w:rsidRPr="00AC069C">
              <w:rPr>
                <w:color w:val="000000" w:themeColor="text1"/>
              </w:rPr>
              <w:t>matni</w:t>
            </w:r>
          </w:p>
        </w:tc>
        <w:tc>
          <w:tcPr>
            <w:tcW w:w="1394" w:type="dxa"/>
            <w:noWrap/>
          </w:tcPr>
          <w:p w14:paraId="00F6CD14" w14:textId="77777777" w:rsidR="00017A48" w:rsidRPr="00AC069C" w:rsidRDefault="00017A48" w:rsidP="002445F8">
            <w:pPr>
              <w:jc w:val="center"/>
              <w:rPr>
                <w:color w:val="000000" w:themeColor="text1"/>
              </w:rPr>
            </w:pPr>
            <w:r w:rsidRPr="00AC069C">
              <w:rPr>
                <w:color w:val="000000" w:themeColor="text1"/>
              </w:rPr>
              <w:t>gab</w:t>
            </w:r>
          </w:p>
        </w:tc>
        <w:tc>
          <w:tcPr>
            <w:tcW w:w="1386" w:type="dxa"/>
            <w:noWrap/>
          </w:tcPr>
          <w:p w14:paraId="172631AA" w14:textId="77777777" w:rsidR="00017A48" w:rsidRPr="00AC069C" w:rsidRDefault="00017A48" w:rsidP="002445F8">
            <w:pPr>
              <w:jc w:val="center"/>
              <w:rPr>
                <w:color w:val="000000" w:themeColor="text1"/>
              </w:rPr>
            </w:pPr>
            <w:r w:rsidRPr="00AC069C">
              <w:rPr>
                <w:color w:val="000000" w:themeColor="text1"/>
              </w:rPr>
              <w:t>1</w:t>
            </w:r>
          </w:p>
        </w:tc>
      </w:tr>
      <w:tr w:rsidR="00017A48" w:rsidRPr="00736CC5" w14:paraId="08A61D26" w14:textId="77777777" w:rsidTr="002445F8">
        <w:trPr>
          <w:trHeight w:val="600"/>
        </w:trPr>
        <w:tc>
          <w:tcPr>
            <w:tcW w:w="887" w:type="dxa"/>
            <w:noWrap/>
            <w:hideMark/>
          </w:tcPr>
          <w:p w14:paraId="1194E3EC" w14:textId="77777777" w:rsidR="00017A48" w:rsidRPr="00AC069C" w:rsidRDefault="00017A48" w:rsidP="002445F8">
            <w:pPr>
              <w:rPr>
                <w:color w:val="000000" w:themeColor="text1"/>
              </w:rPr>
            </w:pPr>
            <w:r w:rsidRPr="00AC069C">
              <w:rPr>
                <w:color w:val="000000" w:themeColor="text1"/>
              </w:rPr>
              <w:t>13</w:t>
            </w:r>
          </w:p>
        </w:tc>
        <w:tc>
          <w:tcPr>
            <w:tcW w:w="6109" w:type="dxa"/>
            <w:hideMark/>
          </w:tcPr>
          <w:p w14:paraId="17F8827B" w14:textId="3AA7989C" w:rsidR="00017A48" w:rsidRPr="00AC069C" w:rsidRDefault="00017A48" w:rsidP="002445F8">
            <w:pPr>
              <w:rPr>
                <w:color w:val="000000" w:themeColor="text1"/>
              </w:rPr>
            </w:pPr>
            <w:r w:rsidRPr="00AC069C">
              <w:rPr>
                <w:color w:val="000000" w:themeColor="text1"/>
              </w:rPr>
              <w:t xml:space="preserve">Brīvības ielā Ainažos leņķi regulēt 5.gaismeklim, fiksēt konsoli kas sagriezusies 6.gaismeklim </w:t>
            </w:r>
            <w:r w:rsidR="00B2398A">
              <w:rPr>
                <w:color w:val="000000" w:themeColor="text1"/>
              </w:rPr>
              <w:t>(</w:t>
            </w:r>
            <w:r w:rsidRPr="00AC069C">
              <w:rPr>
                <w:color w:val="000000" w:themeColor="text1"/>
              </w:rPr>
              <w:t>skaitot no A1 puses</w:t>
            </w:r>
            <w:r w:rsidR="00B2398A">
              <w:rPr>
                <w:color w:val="000000" w:themeColor="text1"/>
              </w:rPr>
              <w:t>)</w:t>
            </w:r>
          </w:p>
        </w:tc>
        <w:tc>
          <w:tcPr>
            <w:tcW w:w="1394" w:type="dxa"/>
            <w:noWrap/>
            <w:hideMark/>
          </w:tcPr>
          <w:p w14:paraId="33B26B2F" w14:textId="77777777" w:rsidR="00017A48" w:rsidRPr="00AC069C" w:rsidRDefault="00017A48" w:rsidP="002445F8">
            <w:pPr>
              <w:jc w:val="center"/>
              <w:rPr>
                <w:color w:val="000000" w:themeColor="text1"/>
              </w:rPr>
            </w:pPr>
            <w:r w:rsidRPr="00AC069C">
              <w:rPr>
                <w:color w:val="000000" w:themeColor="text1"/>
              </w:rPr>
              <w:t>gab</w:t>
            </w:r>
          </w:p>
        </w:tc>
        <w:tc>
          <w:tcPr>
            <w:tcW w:w="1386" w:type="dxa"/>
            <w:noWrap/>
            <w:hideMark/>
          </w:tcPr>
          <w:p w14:paraId="5EC6B8A3" w14:textId="77777777" w:rsidR="00017A48" w:rsidRPr="00AC069C" w:rsidRDefault="00017A48" w:rsidP="002445F8">
            <w:pPr>
              <w:jc w:val="center"/>
              <w:rPr>
                <w:color w:val="000000" w:themeColor="text1"/>
              </w:rPr>
            </w:pPr>
            <w:r w:rsidRPr="00AC069C">
              <w:rPr>
                <w:color w:val="000000" w:themeColor="text1"/>
              </w:rPr>
              <w:t>1</w:t>
            </w:r>
          </w:p>
        </w:tc>
      </w:tr>
      <w:tr w:rsidR="005C48BA" w:rsidRPr="00736CC5" w14:paraId="5294A373" w14:textId="77777777" w:rsidTr="005C48BA">
        <w:trPr>
          <w:trHeight w:val="385"/>
        </w:trPr>
        <w:tc>
          <w:tcPr>
            <w:tcW w:w="887" w:type="dxa"/>
            <w:noWrap/>
          </w:tcPr>
          <w:p w14:paraId="260104DD" w14:textId="1DB3AA22" w:rsidR="005C48BA" w:rsidRPr="00AC069C" w:rsidRDefault="005C48BA" w:rsidP="002445F8">
            <w:pPr>
              <w:rPr>
                <w:color w:val="000000" w:themeColor="text1"/>
              </w:rPr>
            </w:pPr>
            <w:r w:rsidRPr="00AC069C">
              <w:rPr>
                <w:color w:val="000000" w:themeColor="text1"/>
              </w:rPr>
              <w:t>14</w:t>
            </w:r>
          </w:p>
        </w:tc>
        <w:tc>
          <w:tcPr>
            <w:tcW w:w="6109" w:type="dxa"/>
          </w:tcPr>
          <w:p w14:paraId="102446E3" w14:textId="4745A4DD" w:rsidR="005C48BA" w:rsidRPr="00AC069C" w:rsidRDefault="005C48BA" w:rsidP="002445F8">
            <w:pPr>
              <w:rPr>
                <w:color w:val="000000" w:themeColor="text1"/>
              </w:rPr>
            </w:pPr>
            <w:r w:rsidRPr="00AC069C">
              <w:rPr>
                <w:color w:val="000000" w:themeColor="text1"/>
              </w:rPr>
              <w:t>Ielas gaismekļa remonts (nomaiņa) Jūras ielā 29 Tūjā, Liepupes pag.</w:t>
            </w:r>
            <w:r w:rsidR="00B11B0D" w:rsidRPr="00AC069C">
              <w:rPr>
                <w:color w:val="000000" w:themeColor="text1"/>
              </w:rPr>
              <w:t xml:space="preserve"> (Vizulo Mini Martin 45W)</w:t>
            </w:r>
          </w:p>
        </w:tc>
        <w:tc>
          <w:tcPr>
            <w:tcW w:w="1394" w:type="dxa"/>
            <w:noWrap/>
          </w:tcPr>
          <w:p w14:paraId="5AC03992" w14:textId="14B026D8" w:rsidR="005C48BA" w:rsidRPr="00AC069C" w:rsidRDefault="005C48BA" w:rsidP="002445F8">
            <w:pPr>
              <w:jc w:val="center"/>
              <w:rPr>
                <w:color w:val="000000" w:themeColor="text1"/>
              </w:rPr>
            </w:pPr>
            <w:r w:rsidRPr="00AC069C">
              <w:rPr>
                <w:color w:val="000000" w:themeColor="text1"/>
              </w:rPr>
              <w:t>gab</w:t>
            </w:r>
          </w:p>
        </w:tc>
        <w:tc>
          <w:tcPr>
            <w:tcW w:w="1386" w:type="dxa"/>
            <w:noWrap/>
          </w:tcPr>
          <w:p w14:paraId="1B6D7E58" w14:textId="44CEEB8F" w:rsidR="005C48BA" w:rsidRPr="00AC069C" w:rsidRDefault="005C48BA" w:rsidP="002445F8">
            <w:pPr>
              <w:jc w:val="center"/>
              <w:rPr>
                <w:color w:val="000000" w:themeColor="text1"/>
              </w:rPr>
            </w:pPr>
            <w:r w:rsidRPr="00AC069C">
              <w:rPr>
                <w:color w:val="000000" w:themeColor="text1"/>
              </w:rPr>
              <w:t>1</w:t>
            </w:r>
          </w:p>
        </w:tc>
      </w:tr>
    </w:tbl>
    <w:p w14:paraId="73501E06" w14:textId="77777777" w:rsidR="00D4697D" w:rsidRPr="008A703B" w:rsidRDefault="00D4697D" w:rsidP="00901FD8">
      <w:pPr>
        <w:jc w:val="both"/>
      </w:pPr>
    </w:p>
    <w:p w14:paraId="4F252CD7" w14:textId="303675AF" w:rsidR="001C1E13" w:rsidRDefault="001C1E13" w:rsidP="00901FD8">
      <w:pPr>
        <w:pStyle w:val="ListParagraph"/>
        <w:widowControl w:val="0"/>
        <w:numPr>
          <w:ilvl w:val="0"/>
          <w:numId w:val="32"/>
        </w:numPr>
        <w:suppressAutoHyphens/>
        <w:ind w:left="0"/>
        <w:jc w:val="both"/>
      </w:pPr>
      <w:r>
        <w:t xml:space="preserve">Pirms </w:t>
      </w:r>
      <w:r w:rsidRPr="001C1E13">
        <w:t>piedāvājuma iesniegšanas Pretendentam jāiepazīstas ar darbu apjomiem un esošo situāciju dabā, iepriekš piesakoties Salacgrīvas apvienības pārvaldē pie atbildīgā par projekta realizāciju Ziedonis Tomsons mob.tel. 26552180.</w:t>
      </w:r>
    </w:p>
    <w:p w14:paraId="2C749DDD" w14:textId="73DA6CCD" w:rsidR="00D15E63" w:rsidRDefault="00FD5843" w:rsidP="00901FD8">
      <w:pPr>
        <w:pStyle w:val="ListParagraph"/>
        <w:widowControl w:val="0"/>
        <w:numPr>
          <w:ilvl w:val="0"/>
          <w:numId w:val="32"/>
        </w:numPr>
        <w:suppressAutoHyphens/>
        <w:ind w:left="0"/>
        <w:jc w:val="both"/>
      </w:pPr>
      <w:bookmarkStart w:id="1" w:name="_Hlk117865895"/>
      <w:r>
        <w:t>Pretendentam</w:t>
      </w:r>
      <w:bookmarkEnd w:id="1"/>
      <w:r w:rsidR="00D15E63" w:rsidRPr="008A703B">
        <w:t xml:space="preserve"> savā piedāvājumā jāievērtē visi nepieciešamie izdevumi darbaspēka, materiālu, transporta, kā arī papildus izdevumi – mobilizācija, darbu atļaujas, u.c. izdevumi, bez kā nebūtu iespējama paredzēto būvdarbu pareiza, Pasūtītāja prasībām un spēkā esošiem normatīviem atbilstoša darba izpilde pilnā apjomā.</w:t>
      </w:r>
    </w:p>
    <w:p w14:paraId="1D8CEE62" w14:textId="13170657" w:rsidR="001C1E13" w:rsidRPr="001D3D7C" w:rsidRDefault="001C1E13" w:rsidP="00901FD8">
      <w:pPr>
        <w:pStyle w:val="ListParagraph"/>
        <w:widowControl w:val="0"/>
        <w:numPr>
          <w:ilvl w:val="0"/>
          <w:numId w:val="32"/>
        </w:numPr>
        <w:suppressAutoHyphens/>
        <w:ind w:left="0"/>
        <w:jc w:val="both"/>
        <w:rPr>
          <w:b/>
          <w:bCs/>
          <w:u w:val="single"/>
        </w:rPr>
      </w:pPr>
      <w:r w:rsidRPr="001D3D7C">
        <w:rPr>
          <w:b/>
          <w:bCs/>
          <w:u w:val="single"/>
        </w:rPr>
        <w:t>Pretendentam</w:t>
      </w:r>
      <w:r w:rsidR="00AA2106" w:rsidRPr="001D3D7C">
        <w:rPr>
          <w:b/>
          <w:bCs/>
          <w:u w:val="single"/>
        </w:rPr>
        <w:t>, kopā ar savu piedāvājumu,</w:t>
      </w:r>
      <w:r w:rsidRPr="001D3D7C">
        <w:rPr>
          <w:b/>
          <w:bCs/>
          <w:u w:val="single"/>
        </w:rPr>
        <w:t xml:space="preserve"> jāiesniedz būvdarbu tāme, pamatojoties uz veicamajiem darbiem (jāiesniedz arī Excel formātā).</w:t>
      </w:r>
    </w:p>
    <w:p w14:paraId="0B66FCCA" w14:textId="77777777" w:rsidR="00C44721" w:rsidRDefault="00C44721" w:rsidP="00901FD8">
      <w:pPr>
        <w:pStyle w:val="Parasts1"/>
        <w:numPr>
          <w:ilvl w:val="0"/>
          <w:numId w:val="32"/>
        </w:numPr>
        <w:spacing w:after="0" w:line="240" w:lineRule="auto"/>
        <w:ind w:left="0"/>
        <w:jc w:val="both"/>
        <w:rPr>
          <w:rFonts w:ascii="Times New Roman" w:hAnsi="Times New Roman"/>
          <w:sz w:val="24"/>
          <w:szCs w:val="24"/>
        </w:rPr>
      </w:pPr>
      <w:r>
        <w:rPr>
          <w:rFonts w:ascii="Times New Roman" w:hAnsi="Times New Roman"/>
          <w:sz w:val="24"/>
          <w:szCs w:val="24"/>
        </w:rPr>
        <w:t>Finanšu piedāvājumā</w:t>
      </w:r>
      <w:r w:rsidRPr="00377551">
        <w:rPr>
          <w:rFonts w:ascii="Times New Roman" w:hAnsi="Times New Roman"/>
          <w:sz w:val="24"/>
          <w:szCs w:val="24"/>
        </w:rPr>
        <w:t xml:space="preserve"> jāietver visas izmaksas, kas tieši vai netieši saistītas ar pakalpojuma nodrošināšanu, tajā skaitā visi</w:t>
      </w:r>
      <w:r>
        <w:rPr>
          <w:rFonts w:ascii="Times New Roman" w:hAnsi="Times New Roman"/>
          <w:sz w:val="24"/>
          <w:szCs w:val="24"/>
        </w:rPr>
        <w:t xml:space="preserve"> </w:t>
      </w:r>
      <w:r w:rsidRPr="00377551">
        <w:rPr>
          <w:rFonts w:ascii="Times New Roman" w:hAnsi="Times New Roman"/>
          <w:sz w:val="24"/>
          <w:szCs w:val="24"/>
        </w:rPr>
        <w:t>piemērojamie nodokļi un valsts noteiktie obligātie maksājumi pakalpojuma pilnīgai un kvalitatīvai izpildei.</w:t>
      </w:r>
    </w:p>
    <w:p w14:paraId="10D8E5EE" w14:textId="031D8906" w:rsidR="00D15E63" w:rsidRDefault="00D15E63" w:rsidP="00901FD8">
      <w:pPr>
        <w:pStyle w:val="ListParagraph"/>
        <w:widowControl w:val="0"/>
        <w:numPr>
          <w:ilvl w:val="0"/>
          <w:numId w:val="32"/>
        </w:numPr>
        <w:tabs>
          <w:tab w:val="clear" w:pos="596"/>
          <w:tab w:val="num" w:pos="624"/>
        </w:tabs>
        <w:suppressAutoHyphens/>
        <w:ind w:left="0"/>
        <w:jc w:val="both"/>
      </w:pPr>
      <w:r w:rsidRPr="008A703B">
        <w:t xml:space="preserve">Darbu un materiālu apjomi jāskata saistībā ar apjomos paredzēto. </w:t>
      </w:r>
      <w:r w:rsidR="00FD5843">
        <w:t>Pretendents</w:t>
      </w:r>
      <w:r w:rsidRPr="008A703B">
        <w:t xml:space="preserve"> ir atbildīgs par kļūdām piedāvājumā, kas radušās nepareizi saprotot vai interpretējot noteiktās prasības.</w:t>
      </w:r>
    </w:p>
    <w:p w14:paraId="737587C5" w14:textId="77777777" w:rsidR="00D15E63" w:rsidRPr="008A703B" w:rsidRDefault="00D15E63" w:rsidP="00901FD8">
      <w:pPr>
        <w:pStyle w:val="ListParagraph"/>
        <w:widowControl w:val="0"/>
        <w:numPr>
          <w:ilvl w:val="0"/>
          <w:numId w:val="32"/>
        </w:numPr>
        <w:tabs>
          <w:tab w:val="clear" w:pos="596"/>
          <w:tab w:val="num" w:pos="624"/>
        </w:tabs>
        <w:suppressAutoHyphens/>
        <w:ind w:left="0"/>
        <w:jc w:val="both"/>
      </w:pPr>
      <w:r w:rsidRPr="008A703B">
        <w:t>Jāseko, lai darbu veikšanas laikā netiktu radīti bojājumi trešo personu īpašumiem. Radītie bojājumi jānovērš nekavējoties.</w:t>
      </w:r>
    </w:p>
    <w:p w14:paraId="7EE6769E" w14:textId="208CB378" w:rsidR="00D15E63" w:rsidRDefault="00D15E63" w:rsidP="00901FD8">
      <w:pPr>
        <w:pStyle w:val="ListParagraph"/>
        <w:widowControl w:val="0"/>
        <w:numPr>
          <w:ilvl w:val="0"/>
          <w:numId w:val="32"/>
        </w:numPr>
        <w:tabs>
          <w:tab w:val="clear" w:pos="596"/>
          <w:tab w:val="num" w:pos="624"/>
        </w:tabs>
        <w:suppressAutoHyphens/>
        <w:ind w:left="0"/>
        <w:jc w:val="both"/>
      </w:pPr>
      <w:r w:rsidRPr="008A703B">
        <w:t xml:space="preserve">Pēc </w:t>
      </w:r>
      <w:r>
        <w:t>remonta darbu veikšanas</w:t>
      </w:r>
      <w:r w:rsidRPr="008A703B">
        <w:t xml:space="preserve"> jāsakārto to</w:t>
      </w:r>
      <w:r w:rsidR="001D3D7C">
        <w:t xml:space="preserve">  </w:t>
      </w:r>
      <w:r w:rsidRPr="008A703B">
        <w:t>laikā skartā teritorija – jānolīdzina, jāaizvāc būvmateriālu un demontāžas laikā radies piegružojums.</w:t>
      </w:r>
      <w:r w:rsidR="00FD5843" w:rsidRPr="00FD5843">
        <w:t xml:space="preserve"> </w:t>
      </w:r>
      <w:r w:rsidR="00FD5843" w:rsidRPr="00D15E63">
        <w:t>Paredzēt būvgružu un atkritumu utilizāciju.</w:t>
      </w:r>
    </w:p>
    <w:p w14:paraId="1EEDA301" w14:textId="19C96852" w:rsidR="0099427B" w:rsidRDefault="00E44EE1" w:rsidP="00FA0EFA">
      <w:pPr>
        <w:pStyle w:val="ListParagraph"/>
        <w:widowControl w:val="0"/>
        <w:numPr>
          <w:ilvl w:val="0"/>
          <w:numId w:val="32"/>
        </w:numPr>
        <w:tabs>
          <w:tab w:val="clear" w:pos="596"/>
          <w:tab w:val="num" w:pos="624"/>
        </w:tabs>
        <w:suppressAutoHyphens/>
        <w:spacing w:line="360" w:lineRule="auto"/>
        <w:ind w:left="0"/>
        <w:jc w:val="both"/>
      </w:pPr>
      <w:r>
        <w:t>Garantijas laiks veiktajiem darbiem</w:t>
      </w:r>
      <w:r w:rsidR="00901FD8">
        <w:t xml:space="preserve"> </w:t>
      </w:r>
      <w:r w:rsidR="00B2398A">
        <w:t>saskaņā ar līgumu</w:t>
      </w:r>
      <w:r w:rsidR="001D3D7C">
        <w:t xml:space="preserve">. </w:t>
      </w:r>
    </w:p>
    <w:p w14:paraId="5EB3E1A9" w14:textId="77777777" w:rsidR="002A60A0" w:rsidRPr="00017A48" w:rsidRDefault="002A60A0" w:rsidP="002A60A0">
      <w:pPr>
        <w:pStyle w:val="ListParagraph"/>
        <w:widowControl w:val="0"/>
        <w:tabs>
          <w:tab w:val="num" w:pos="624"/>
        </w:tabs>
        <w:suppressAutoHyphens/>
        <w:spacing w:line="360" w:lineRule="auto"/>
        <w:ind w:left="0"/>
        <w:jc w:val="both"/>
      </w:pPr>
    </w:p>
    <w:p w14:paraId="67E73F78" w14:textId="4FFDE07E" w:rsidR="0099427B" w:rsidRPr="00AC069C" w:rsidRDefault="00901FD8" w:rsidP="0099427B">
      <w:pPr>
        <w:pStyle w:val="Footer"/>
        <w:tabs>
          <w:tab w:val="clear" w:pos="4153"/>
          <w:tab w:val="clear" w:pos="8306"/>
        </w:tabs>
        <w:jc w:val="right"/>
        <w:rPr>
          <w:bCs/>
          <w:color w:val="000000" w:themeColor="text1"/>
        </w:rPr>
      </w:pPr>
      <w:r w:rsidRPr="00AC069C">
        <w:rPr>
          <w:bCs/>
          <w:color w:val="000000" w:themeColor="text1"/>
        </w:rPr>
        <w:lastRenderedPageBreak/>
        <w:t>Pielikums Nr.3</w:t>
      </w:r>
    </w:p>
    <w:p w14:paraId="2D7ABFC7" w14:textId="77777777" w:rsidR="0099427B" w:rsidRPr="00AC069C" w:rsidRDefault="0099427B" w:rsidP="0099427B">
      <w:pPr>
        <w:pStyle w:val="Footer"/>
        <w:tabs>
          <w:tab w:val="clear" w:pos="4153"/>
          <w:tab w:val="clear" w:pos="8306"/>
        </w:tabs>
        <w:jc w:val="right"/>
        <w:rPr>
          <w:bCs/>
          <w:color w:val="000000" w:themeColor="text1"/>
        </w:rPr>
      </w:pPr>
      <w:bookmarkStart w:id="2" w:name="_Hlk118300776"/>
      <w:r w:rsidRPr="00AC069C">
        <w:rPr>
          <w:bCs/>
          <w:color w:val="000000" w:themeColor="text1"/>
        </w:rPr>
        <w:t>Cenu aptauja iepirkumam</w:t>
      </w:r>
    </w:p>
    <w:p w14:paraId="591BFF52" w14:textId="7DB3877D" w:rsidR="0099427B" w:rsidRPr="00AC069C" w:rsidRDefault="0099427B" w:rsidP="0099427B">
      <w:pPr>
        <w:jc w:val="right"/>
        <w:rPr>
          <w:b/>
          <w:color w:val="000000" w:themeColor="text1"/>
        </w:rPr>
      </w:pPr>
      <w:bookmarkStart w:id="3" w:name="_Hlk117868237"/>
      <w:r w:rsidRPr="00AC069C">
        <w:rPr>
          <w:color w:val="000000" w:themeColor="text1"/>
        </w:rPr>
        <w:t>“Elektromontāžas darbi Salacgrīvas apvienības pārvaldes infrastruktūrā”</w:t>
      </w:r>
    </w:p>
    <w:bookmarkEnd w:id="2"/>
    <w:bookmarkEnd w:id="3"/>
    <w:p w14:paraId="7C92C2FB" w14:textId="77777777" w:rsidR="0099427B" w:rsidRDefault="0099427B" w:rsidP="0099427B">
      <w:pPr>
        <w:pStyle w:val="Parasts2"/>
        <w:suppressAutoHyphens w:val="0"/>
        <w:spacing w:before="100" w:after="160"/>
        <w:jc w:val="right"/>
      </w:pPr>
      <w:r>
        <w:br/>
      </w:r>
    </w:p>
    <w:p w14:paraId="254F0D7F" w14:textId="77777777" w:rsidR="0099427B" w:rsidRDefault="0099427B" w:rsidP="0099427B">
      <w:pPr>
        <w:pStyle w:val="Parasts2"/>
        <w:rPr>
          <w:b/>
        </w:rPr>
      </w:pPr>
    </w:p>
    <w:p w14:paraId="64C593C8" w14:textId="77777777" w:rsidR="0099427B" w:rsidRDefault="0099427B" w:rsidP="0099427B">
      <w:pPr>
        <w:pStyle w:val="Parasts2"/>
        <w:jc w:val="center"/>
        <w:rPr>
          <w:b/>
        </w:rPr>
      </w:pPr>
    </w:p>
    <w:p w14:paraId="0AC346E9" w14:textId="1851F3FF" w:rsidR="0099427B" w:rsidRDefault="0099427B" w:rsidP="0099427B">
      <w:pPr>
        <w:pStyle w:val="Parasts2"/>
        <w:jc w:val="center"/>
        <w:rPr>
          <w:b/>
        </w:rPr>
      </w:pPr>
      <w:r>
        <w:rPr>
          <w:b/>
        </w:rPr>
        <w:t>FINANŠU PIEDĀVĀJUMA VEIDLAPA</w:t>
      </w:r>
    </w:p>
    <w:p w14:paraId="1B0A31A4" w14:textId="77777777" w:rsidR="0099427B" w:rsidRDefault="0099427B" w:rsidP="0099427B">
      <w:pPr>
        <w:pStyle w:val="Parasts2"/>
        <w:jc w:val="center"/>
      </w:pPr>
    </w:p>
    <w:p w14:paraId="668C7F04" w14:textId="77777777" w:rsidR="0099427B" w:rsidRDefault="0099427B" w:rsidP="0099427B">
      <w:pPr>
        <w:pStyle w:val="Parasts2"/>
        <w:jc w:val="center"/>
        <w:rPr>
          <w:rStyle w:val="Noklusjumarindkopasfonts2"/>
          <w:b/>
          <w:bCs/>
        </w:rPr>
      </w:pPr>
    </w:p>
    <w:p w14:paraId="36F1A761" w14:textId="77777777" w:rsidR="0099427B" w:rsidRDefault="0099427B" w:rsidP="0099427B">
      <w:pPr>
        <w:pStyle w:val="Parasts2"/>
      </w:pPr>
    </w:p>
    <w:p w14:paraId="6FAEFAE5" w14:textId="77777777" w:rsidR="0099427B" w:rsidRDefault="0099427B" w:rsidP="0099427B">
      <w:pPr>
        <w:pStyle w:val="Parasts2"/>
        <w:rPr>
          <w:b/>
        </w:rPr>
      </w:pPr>
      <w:r>
        <w:rPr>
          <w:b/>
        </w:rPr>
        <w:t>___.____.2022. ______________(vieta)</w:t>
      </w:r>
    </w:p>
    <w:p w14:paraId="26DC080C" w14:textId="77777777" w:rsidR="0099427B" w:rsidRDefault="0099427B" w:rsidP="0099427B">
      <w:pPr>
        <w:pStyle w:val="Parasts2"/>
      </w:pPr>
    </w:p>
    <w:p w14:paraId="622D7AB7" w14:textId="77777777" w:rsidR="0099427B" w:rsidRDefault="0099427B" w:rsidP="0099427B">
      <w:pPr>
        <w:pStyle w:val="Parasts2"/>
        <w:rPr>
          <w:b/>
        </w:rPr>
      </w:pPr>
    </w:p>
    <w:p w14:paraId="05C9ADD4" w14:textId="77777777" w:rsidR="0099427B" w:rsidRDefault="0099427B" w:rsidP="0099427B">
      <w:pPr>
        <w:jc w:val="both"/>
      </w:pPr>
      <w:r>
        <w:t>Pretendents (pretendenta nosaukums) _____________________________________________</w:t>
      </w:r>
    </w:p>
    <w:p w14:paraId="251E4E59" w14:textId="77777777" w:rsidR="0099427B" w:rsidRDefault="0099427B" w:rsidP="0099427B">
      <w:pPr>
        <w:jc w:val="center"/>
        <w:rPr>
          <w:b/>
        </w:rPr>
      </w:pPr>
    </w:p>
    <w:p w14:paraId="16B065E1" w14:textId="77777777" w:rsidR="0099427B" w:rsidRDefault="0099427B" w:rsidP="0099427B">
      <w:pPr>
        <w:jc w:val="both"/>
        <w:rPr>
          <w:color w:val="000000"/>
        </w:rPr>
      </w:pPr>
      <w:r>
        <w:t>iepazinies ar projektēšanas uzdevumu, piedāvā veikt darbus par līguma izpildes laikā nemainīgu cenu:</w:t>
      </w:r>
    </w:p>
    <w:p w14:paraId="08412F66" w14:textId="77777777" w:rsidR="0099427B" w:rsidRDefault="0099427B" w:rsidP="0099427B">
      <w:pPr>
        <w:jc w:val="both"/>
        <w:rPr>
          <w:color w:val="00000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7"/>
        <w:gridCol w:w="1987"/>
      </w:tblGrid>
      <w:tr w:rsidR="0099427B" w14:paraId="5D00600B" w14:textId="77777777" w:rsidTr="0099427B">
        <w:tc>
          <w:tcPr>
            <w:tcW w:w="846" w:type="dxa"/>
            <w:tcBorders>
              <w:top w:val="single" w:sz="4" w:space="0" w:color="auto"/>
              <w:left w:val="single" w:sz="4" w:space="0" w:color="auto"/>
              <w:bottom w:val="single" w:sz="4" w:space="0" w:color="auto"/>
              <w:right w:val="single" w:sz="4" w:space="0" w:color="auto"/>
            </w:tcBorders>
            <w:vAlign w:val="center"/>
            <w:hideMark/>
          </w:tcPr>
          <w:p w14:paraId="47C41A8B" w14:textId="77777777" w:rsidR="0099427B" w:rsidRDefault="0099427B">
            <w:pPr>
              <w:jc w:val="center"/>
              <w:outlineLvl w:val="0"/>
              <w:rPr>
                <w:lang w:eastAsia="en-US"/>
              </w:rPr>
            </w:pPr>
            <w:r>
              <w:t>Nr.p. k.</w:t>
            </w:r>
          </w:p>
        </w:tc>
        <w:tc>
          <w:tcPr>
            <w:tcW w:w="6377" w:type="dxa"/>
            <w:tcBorders>
              <w:top w:val="single" w:sz="4" w:space="0" w:color="auto"/>
              <w:left w:val="single" w:sz="4" w:space="0" w:color="auto"/>
              <w:bottom w:val="single" w:sz="4" w:space="0" w:color="auto"/>
              <w:right w:val="single" w:sz="4" w:space="0" w:color="auto"/>
            </w:tcBorders>
            <w:vAlign w:val="center"/>
            <w:hideMark/>
          </w:tcPr>
          <w:p w14:paraId="493B3311" w14:textId="77777777" w:rsidR="0099427B" w:rsidRDefault="0099427B">
            <w:pPr>
              <w:jc w:val="center"/>
              <w:outlineLvl w:val="0"/>
            </w:pPr>
            <w: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7F22F494" w14:textId="77777777" w:rsidR="0099427B" w:rsidRDefault="0099427B">
            <w:pPr>
              <w:jc w:val="center"/>
              <w:outlineLvl w:val="0"/>
            </w:pPr>
            <w:r>
              <w:t>Līgumcena bez PVN,</w:t>
            </w:r>
          </w:p>
          <w:p w14:paraId="7B0DD70F" w14:textId="77777777" w:rsidR="0099427B" w:rsidRDefault="0099427B">
            <w:pPr>
              <w:jc w:val="center"/>
              <w:outlineLvl w:val="0"/>
            </w:pPr>
            <w:r>
              <w:t>EUR</w:t>
            </w:r>
          </w:p>
        </w:tc>
      </w:tr>
      <w:tr w:rsidR="0099427B" w14:paraId="6306248C" w14:textId="77777777" w:rsidTr="0099427B">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7271811A" w14:textId="77777777" w:rsidR="0099427B" w:rsidRDefault="0099427B" w:rsidP="0099427B">
            <w:pPr>
              <w:numPr>
                <w:ilvl w:val="0"/>
                <w:numId w:val="35"/>
              </w:numPr>
              <w:spacing w:line="252" w:lineRule="auto"/>
              <w:ind w:left="357" w:hanging="357"/>
              <w:outlineLvl w:val="0"/>
              <w:rPr>
                <w:caps/>
              </w:rPr>
            </w:pPr>
          </w:p>
        </w:tc>
        <w:tc>
          <w:tcPr>
            <w:tcW w:w="6377" w:type="dxa"/>
            <w:tcBorders>
              <w:top w:val="single" w:sz="4" w:space="0" w:color="auto"/>
              <w:left w:val="single" w:sz="4" w:space="0" w:color="auto"/>
              <w:bottom w:val="single" w:sz="4" w:space="0" w:color="auto"/>
              <w:right w:val="single" w:sz="4" w:space="0" w:color="auto"/>
            </w:tcBorders>
            <w:vAlign w:val="center"/>
            <w:hideMark/>
          </w:tcPr>
          <w:p w14:paraId="0772ACFF" w14:textId="4896F5E1" w:rsidR="0099427B" w:rsidRDefault="0099427B">
            <w:pPr>
              <w:spacing w:line="254" w:lineRule="auto"/>
              <w:jc w:val="both"/>
            </w:pPr>
            <w:r w:rsidRPr="0099427B">
              <w:rPr>
                <w:b/>
                <w:bCs/>
              </w:rPr>
              <w:t>Elektromontāžas darbi Salacgrīvas apvienības pārvaldes infrastruktūrā</w:t>
            </w:r>
            <w:r w:rsidR="00E85594">
              <w:rPr>
                <w:b/>
                <w:bCs/>
              </w:rPr>
              <w:t xml:space="preserve"> </w:t>
            </w:r>
          </w:p>
        </w:tc>
        <w:tc>
          <w:tcPr>
            <w:tcW w:w="1987" w:type="dxa"/>
            <w:tcBorders>
              <w:top w:val="single" w:sz="4" w:space="0" w:color="auto"/>
              <w:left w:val="single" w:sz="4" w:space="0" w:color="auto"/>
              <w:bottom w:val="single" w:sz="4" w:space="0" w:color="auto"/>
              <w:right w:val="single" w:sz="4" w:space="0" w:color="auto"/>
            </w:tcBorders>
            <w:vAlign w:val="center"/>
          </w:tcPr>
          <w:p w14:paraId="55637180" w14:textId="77777777" w:rsidR="0099427B" w:rsidRDefault="0099427B">
            <w:pPr>
              <w:outlineLvl w:val="0"/>
            </w:pPr>
          </w:p>
        </w:tc>
      </w:tr>
      <w:tr w:rsidR="0099427B" w14:paraId="2ACC83A2" w14:textId="77777777" w:rsidTr="0099427B">
        <w:tc>
          <w:tcPr>
            <w:tcW w:w="846" w:type="dxa"/>
            <w:tcBorders>
              <w:top w:val="single" w:sz="4" w:space="0" w:color="auto"/>
              <w:left w:val="single" w:sz="4" w:space="0" w:color="auto"/>
              <w:bottom w:val="single" w:sz="4" w:space="0" w:color="auto"/>
              <w:right w:val="single" w:sz="4" w:space="0" w:color="auto"/>
            </w:tcBorders>
            <w:vAlign w:val="center"/>
          </w:tcPr>
          <w:p w14:paraId="7DB50205" w14:textId="77777777" w:rsidR="0099427B" w:rsidRDefault="0099427B">
            <w:pPr>
              <w:ind w:left="357"/>
              <w:outlineLvl w:val="0"/>
              <w:rPr>
                <w:b/>
                <w:caps/>
              </w:rPr>
            </w:pPr>
          </w:p>
        </w:tc>
        <w:tc>
          <w:tcPr>
            <w:tcW w:w="6377" w:type="dxa"/>
            <w:tcBorders>
              <w:top w:val="single" w:sz="4" w:space="0" w:color="auto"/>
              <w:left w:val="single" w:sz="4" w:space="0" w:color="auto"/>
              <w:bottom w:val="single" w:sz="4" w:space="0" w:color="auto"/>
              <w:right w:val="single" w:sz="4" w:space="0" w:color="auto"/>
            </w:tcBorders>
            <w:hideMark/>
          </w:tcPr>
          <w:p w14:paraId="241B80FD" w14:textId="77777777" w:rsidR="0099427B" w:rsidRDefault="0099427B">
            <w:pPr>
              <w:jc w:val="right"/>
              <w:outlineLvl w:val="0"/>
              <w:rPr>
                <w:b/>
              </w:rPr>
            </w:pPr>
            <w:r>
              <w:rPr>
                <w:b/>
              </w:rPr>
              <w:t>Summa kopā EUR, bez PVN</w:t>
            </w:r>
          </w:p>
        </w:tc>
        <w:tc>
          <w:tcPr>
            <w:tcW w:w="1987" w:type="dxa"/>
            <w:tcBorders>
              <w:top w:val="single" w:sz="4" w:space="0" w:color="auto"/>
              <w:left w:val="single" w:sz="4" w:space="0" w:color="auto"/>
              <w:bottom w:val="single" w:sz="4" w:space="0" w:color="auto"/>
              <w:right w:val="single" w:sz="4" w:space="0" w:color="auto"/>
            </w:tcBorders>
          </w:tcPr>
          <w:p w14:paraId="4E303776" w14:textId="77777777" w:rsidR="0099427B" w:rsidRDefault="0099427B">
            <w:pPr>
              <w:jc w:val="center"/>
              <w:outlineLvl w:val="0"/>
              <w:rPr>
                <w:b/>
              </w:rPr>
            </w:pPr>
          </w:p>
        </w:tc>
      </w:tr>
      <w:tr w:rsidR="0099427B" w14:paraId="1CC8E81B" w14:textId="77777777" w:rsidTr="0099427B">
        <w:tc>
          <w:tcPr>
            <w:tcW w:w="846" w:type="dxa"/>
            <w:tcBorders>
              <w:top w:val="single" w:sz="4" w:space="0" w:color="auto"/>
              <w:left w:val="single" w:sz="4" w:space="0" w:color="auto"/>
              <w:bottom w:val="single" w:sz="4" w:space="0" w:color="auto"/>
              <w:right w:val="single" w:sz="4" w:space="0" w:color="auto"/>
            </w:tcBorders>
            <w:vAlign w:val="center"/>
          </w:tcPr>
          <w:p w14:paraId="02E2A88F" w14:textId="77777777" w:rsidR="0099427B" w:rsidRDefault="0099427B">
            <w:pPr>
              <w:ind w:left="357"/>
              <w:outlineLvl w:val="0"/>
              <w:rPr>
                <w:b/>
                <w:caps/>
              </w:rPr>
            </w:pPr>
          </w:p>
        </w:tc>
        <w:tc>
          <w:tcPr>
            <w:tcW w:w="6377" w:type="dxa"/>
            <w:tcBorders>
              <w:top w:val="single" w:sz="4" w:space="0" w:color="auto"/>
              <w:left w:val="single" w:sz="4" w:space="0" w:color="auto"/>
              <w:bottom w:val="single" w:sz="4" w:space="0" w:color="auto"/>
              <w:right w:val="single" w:sz="4" w:space="0" w:color="auto"/>
            </w:tcBorders>
            <w:hideMark/>
          </w:tcPr>
          <w:p w14:paraId="4C692D19" w14:textId="77777777" w:rsidR="0099427B" w:rsidRDefault="0099427B">
            <w:pPr>
              <w:jc w:val="right"/>
              <w:outlineLvl w:val="0"/>
              <w:rPr>
                <w:b/>
              </w:rPr>
            </w:pPr>
            <w:r>
              <w:rPr>
                <w:b/>
              </w:rPr>
              <w:t>PVN 21%</w:t>
            </w:r>
          </w:p>
        </w:tc>
        <w:tc>
          <w:tcPr>
            <w:tcW w:w="1987" w:type="dxa"/>
            <w:tcBorders>
              <w:top w:val="single" w:sz="4" w:space="0" w:color="auto"/>
              <w:left w:val="single" w:sz="4" w:space="0" w:color="auto"/>
              <w:bottom w:val="single" w:sz="4" w:space="0" w:color="auto"/>
              <w:right w:val="single" w:sz="4" w:space="0" w:color="auto"/>
            </w:tcBorders>
          </w:tcPr>
          <w:p w14:paraId="79F3E5EF" w14:textId="77777777" w:rsidR="0099427B" w:rsidRDefault="0099427B">
            <w:pPr>
              <w:jc w:val="center"/>
              <w:outlineLvl w:val="0"/>
              <w:rPr>
                <w:b/>
              </w:rPr>
            </w:pPr>
          </w:p>
        </w:tc>
      </w:tr>
      <w:tr w:rsidR="0099427B" w14:paraId="7A890204" w14:textId="77777777" w:rsidTr="0099427B">
        <w:tc>
          <w:tcPr>
            <w:tcW w:w="846" w:type="dxa"/>
            <w:tcBorders>
              <w:top w:val="single" w:sz="4" w:space="0" w:color="auto"/>
              <w:left w:val="single" w:sz="4" w:space="0" w:color="auto"/>
              <w:bottom w:val="single" w:sz="4" w:space="0" w:color="auto"/>
              <w:right w:val="single" w:sz="4" w:space="0" w:color="auto"/>
            </w:tcBorders>
            <w:vAlign w:val="center"/>
          </w:tcPr>
          <w:p w14:paraId="627D0509" w14:textId="77777777" w:rsidR="0099427B" w:rsidRDefault="0099427B">
            <w:pPr>
              <w:ind w:left="357"/>
              <w:outlineLvl w:val="0"/>
              <w:rPr>
                <w:b/>
                <w:caps/>
              </w:rPr>
            </w:pPr>
          </w:p>
        </w:tc>
        <w:tc>
          <w:tcPr>
            <w:tcW w:w="6377" w:type="dxa"/>
            <w:tcBorders>
              <w:top w:val="single" w:sz="4" w:space="0" w:color="auto"/>
              <w:left w:val="single" w:sz="4" w:space="0" w:color="auto"/>
              <w:bottom w:val="single" w:sz="4" w:space="0" w:color="auto"/>
              <w:right w:val="single" w:sz="4" w:space="0" w:color="auto"/>
            </w:tcBorders>
            <w:hideMark/>
          </w:tcPr>
          <w:p w14:paraId="71371112" w14:textId="77777777" w:rsidR="0099427B" w:rsidRDefault="0099427B">
            <w:pPr>
              <w:jc w:val="right"/>
              <w:outlineLvl w:val="0"/>
              <w:rPr>
                <w:b/>
              </w:rPr>
            </w:pPr>
            <w:r>
              <w:rPr>
                <w:b/>
              </w:rPr>
              <w:t>KOPĀ EUR (ar PVN)</w:t>
            </w:r>
          </w:p>
        </w:tc>
        <w:tc>
          <w:tcPr>
            <w:tcW w:w="1987" w:type="dxa"/>
            <w:tcBorders>
              <w:top w:val="single" w:sz="4" w:space="0" w:color="auto"/>
              <w:left w:val="single" w:sz="4" w:space="0" w:color="auto"/>
              <w:bottom w:val="single" w:sz="4" w:space="0" w:color="auto"/>
              <w:right w:val="single" w:sz="4" w:space="0" w:color="auto"/>
            </w:tcBorders>
          </w:tcPr>
          <w:p w14:paraId="6896C178" w14:textId="77777777" w:rsidR="0099427B" w:rsidRDefault="0099427B">
            <w:pPr>
              <w:jc w:val="center"/>
              <w:outlineLvl w:val="0"/>
              <w:rPr>
                <w:b/>
              </w:rPr>
            </w:pPr>
          </w:p>
        </w:tc>
      </w:tr>
    </w:tbl>
    <w:p w14:paraId="751F4318" w14:textId="77777777" w:rsidR="0099427B" w:rsidRDefault="0099427B" w:rsidP="0099427B">
      <w:pPr>
        <w:pStyle w:val="Parasts2"/>
        <w:rPr>
          <w:b/>
        </w:rPr>
      </w:pPr>
    </w:p>
    <w:p w14:paraId="4B5DE26F" w14:textId="77777777" w:rsidR="0099427B" w:rsidRDefault="0099427B" w:rsidP="0099427B">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6BC499C2" w14:textId="77777777" w:rsidR="0099427B" w:rsidRDefault="0099427B" w:rsidP="0099427B">
      <w:pPr>
        <w:jc w:val="both"/>
      </w:pPr>
    </w:p>
    <w:p w14:paraId="03FBC698" w14:textId="0CF3156B" w:rsidR="001D3D7C" w:rsidRPr="001D3D7C" w:rsidRDefault="001D3D7C" w:rsidP="001D3D7C">
      <w:pPr>
        <w:pStyle w:val="ListParagraph"/>
        <w:widowControl w:val="0"/>
        <w:suppressAutoHyphens/>
        <w:ind w:left="0"/>
        <w:jc w:val="both"/>
        <w:rPr>
          <w:b/>
          <w:bCs/>
          <w:u w:val="single"/>
        </w:rPr>
      </w:pPr>
      <w:r>
        <w:rPr>
          <w:b/>
          <w:bCs/>
          <w:u w:val="single"/>
        </w:rPr>
        <w:t xml:space="preserve">Pielikumā tiek iesniegta </w:t>
      </w:r>
      <w:r w:rsidRPr="001D3D7C">
        <w:rPr>
          <w:b/>
          <w:bCs/>
          <w:u w:val="single"/>
        </w:rPr>
        <w:t>būvdarbu tāme, pamatojoties uz veicamajiem darbiem (jāiesniedz arī Excel formātā).</w:t>
      </w:r>
    </w:p>
    <w:p w14:paraId="704B94B8" w14:textId="77777777" w:rsidR="0099427B" w:rsidRDefault="0099427B" w:rsidP="0099427B">
      <w:pPr>
        <w:pStyle w:val="naisnod"/>
        <w:spacing w:before="0" w:after="0"/>
        <w:ind w:left="360"/>
      </w:pPr>
    </w:p>
    <w:p w14:paraId="1E9550C1" w14:textId="77777777" w:rsidR="0099427B" w:rsidRDefault="0099427B" w:rsidP="0099427B">
      <w:pPr>
        <w:pStyle w:val="Parasts2"/>
        <w:ind w:left="360" w:hanging="360"/>
      </w:pPr>
    </w:p>
    <w:p w14:paraId="6147C3F8" w14:textId="77777777" w:rsidR="0099427B" w:rsidRDefault="0099427B" w:rsidP="0099427B">
      <w:pPr>
        <w:pStyle w:val="Parasts2"/>
        <w:ind w:left="360" w:hanging="360"/>
      </w:pPr>
      <w:r>
        <w:t>Pretendenta pilnvarotās personas vārds, uzvārds, amats ______________________________</w:t>
      </w:r>
    </w:p>
    <w:p w14:paraId="1935E25A" w14:textId="77777777" w:rsidR="0099427B" w:rsidRDefault="0099427B" w:rsidP="0099427B">
      <w:pPr>
        <w:pStyle w:val="Parasts2"/>
        <w:jc w:val="right"/>
        <w:rPr>
          <w:b/>
        </w:rPr>
      </w:pPr>
    </w:p>
    <w:p w14:paraId="433967B1" w14:textId="77777777" w:rsidR="0099427B" w:rsidRDefault="0099427B" w:rsidP="0099427B">
      <w:pPr>
        <w:pStyle w:val="Parasts2"/>
        <w:ind w:left="360" w:hanging="360"/>
      </w:pPr>
      <w:r>
        <w:t>Pretendenta pilnvarotās personas paraksts_________________________________________</w:t>
      </w:r>
    </w:p>
    <w:p w14:paraId="0C4BD8B5" w14:textId="77777777" w:rsidR="0099427B" w:rsidRDefault="0099427B" w:rsidP="0099427B">
      <w:pPr>
        <w:pStyle w:val="Parasts2"/>
        <w:jc w:val="both"/>
      </w:pPr>
    </w:p>
    <w:p w14:paraId="54C53E57" w14:textId="77777777" w:rsidR="0099427B" w:rsidRDefault="0099427B" w:rsidP="0099427B">
      <w:pPr>
        <w:pStyle w:val="naisnod"/>
        <w:spacing w:before="0" w:after="0"/>
        <w:jc w:val="left"/>
        <w:rPr>
          <w:sz w:val="20"/>
          <w:szCs w:val="20"/>
        </w:rPr>
      </w:pPr>
    </w:p>
    <w:p w14:paraId="2DF57E5A" w14:textId="77777777" w:rsidR="0099427B" w:rsidRDefault="0099427B" w:rsidP="0099427B">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F031941" w14:textId="6DBD173F" w:rsidR="0099427B" w:rsidRDefault="0099427B" w:rsidP="00C44721">
      <w:pPr>
        <w:spacing w:line="360" w:lineRule="auto"/>
        <w:jc w:val="both"/>
      </w:pPr>
    </w:p>
    <w:p w14:paraId="0A31C426" w14:textId="323EADD0" w:rsidR="00473574" w:rsidRDefault="00473574" w:rsidP="00C44721">
      <w:pPr>
        <w:spacing w:line="360" w:lineRule="auto"/>
        <w:jc w:val="both"/>
      </w:pPr>
    </w:p>
    <w:p w14:paraId="299ECD65" w14:textId="4C3A6472" w:rsidR="00473574" w:rsidRDefault="00473574" w:rsidP="00C44721">
      <w:pPr>
        <w:spacing w:line="360" w:lineRule="auto"/>
        <w:jc w:val="both"/>
      </w:pPr>
    </w:p>
    <w:p w14:paraId="485F2CA4" w14:textId="77777777" w:rsidR="00901FD8" w:rsidRPr="00901FD8" w:rsidRDefault="00901FD8" w:rsidP="00901FD8">
      <w:pPr>
        <w:pStyle w:val="Footer"/>
        <w:tabs>
          <w:tab w:val="clear" w:pos="4153"/>
          <w:tab w:val="clear" w:pos="8306"/>
        </w:tabs>
        <w:jc w:val="right"/>
        <w:rPr>
          <w:bCs/>
        </w:rPr>
      </w:pPr>
      <w:bookmarkStart w:id="4" w:name="_Hlk118300607"/>
      <w:r w:rsidRPr="00F371C8">
        <w:lastRenderedPageBreak/>
        <w:t>Pielikums Nr.4</w:t>
      </w:r>
      <w:bookmarkEnd w:id="4"/>
      <w:r w:rsidRPr="00F371C8">
        <w:br/>
      </w:r>
      <w:r w:rsidRPr="00901FD8">
        <w:rPr>
          <w:bCs/>
        </w:rPr>
        <w:t>Cenu aptauja iepirkumam</w:t>
      </w:r>
    </w:p>
    <w:p w14:paraId="06407C91" w14:textId="3BF4D624" w:rsidR="00901FD8" w:rsidRPr="00AC069C" w:rsidRDefault="00901FD8" w:rsidP="00901FD8">
      <w:pPr>
        <w:jc w:val="right"/>
        <w:rPr>
          <w:b/>
          <w:color w:val="000000" w:themeColor="text1"/>
        </w:rPr>
      </w:pPr>
      <w:r w:rsidRPr="00AC069C">
        <w:rPr>
          <w:color w:val="000000" w:themeColor="text1"/>
        </w:rPr>
        <w:t>“Elektromontāžas darbi Salacgrīvas apvienības pārvaldes infrastruktūrā”</w:t>
      </w:r>
    </w:p>
    <w:p w14:paraId="150DF898" w14:textId="72F76E89" w:rsidR="00901FD8" w:rsidRPr="00F371C8" w:rsidRDefault="00901FD8" w:rsidP="00901FD8">
      <w:pPr>
        <w:pStyle w:val="Parasts2"/>
        <w:suppressAutoHyphens w:val="0"/>
        <w:spacing w:before="100" w:after="160"/>
        <w:jc w:val="right"/>
      </w:pPr>
    </w:p>
    <w:p w14:paraId="546B03F5" w14:textId="77777777" w:rsidR="00901FD8" w:rsidRPr="00F371C8" w:rsidRDefault="00901FD8" w:rsidP="00901FD8">
      <w:pPr>
        <w:pStyle w:val="Parasts2"/>
        <w:rPr>
          <w:b/>
        </w:rPr>
      </w:pPr>
    </w:p>
    <w:p w14:paraId="2883B482" w14:textId="77777777" w:rsidR="00901FD8" w:rsidRPr="00F371C8" w:rsidRDefault="00901FD8" w:rsidP="00901FD8">
      <w:pPr>
        <w:pStyle w:val="Parasts2"/>
        <w:jc w:val="center"/>
      </w:pPr>
      <w:r w:rsidRPr="00F371C8">
        <w:rPr>
          <w:b/>
        </w:rPr>
        <w:t>Apliecinājums par neatkarīgi izstrādātu piedāvājumu</w:t>
      </w:r>
    </w:p>
    <w:p w14:paraId="5FB0A548" w14:textId="77777777" w:rsidR="00901FD8" w:rsidRPr="00F371C8" w:rsidRDefault="00901FD8" w:rsidP="00901FD8">
      <w:pPr>
        <w:pStyle w:val="naisf"/>
        <w:spacing w:before="0" w:after="0"/>
        <w:ind w:right="423" w:firstLine="0"/>
        <w:rPr>
          <w:u w:val="single"/>
          <w:lang w:val="lv-LV"/>
        </w:rPr>
      </w:pPr>
    </w:p>
    <w:p w14:paraId="16C1B4FE" w14:textId="77777777" w:rsidR="00901FD8" w:rsidRPr="00F371C8"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_________________, reģ nr</w:t>
      </w:r>
      <w:r w:rsidRPr="00F371C8">
        <w:rPr>
          <w:rStyle w:val="Noklusjumarindkopasfonts2"/>
          <w:b/>
          <w:lang w:val="lv-LV"/>
        </w:rPr>
        <w:t>.__________</w:t>
      </w:r>
    </w:p>
    <w:p w14:paraId="20493517" w14:textId="77777777" w:rsidR="00901FD8" w:rsidRPr="00F371C8" w:rsidRDefault="00901FD8" w:rsidP="00901FD8">
      <w:pPr>
        <w:pStyle w:val="naisf"/>
        <w:spacing w:before="0" w:after="0"/>
        <w:ind w:right="423" w:firstLine="0"/>
        <w:jc w:val="right"/>
        <w:rPr>
          <w:lang w:val="lv-LV"/>
        </w:rPr>
      </w:pPr>
      <w:r w:rsidRPr="00F371C8">
        <w:rPr>
          <w:i/>
          <w:lang w:val="lv-LV"/>
        </w:rPr>
        <w:t>Pretendenta/kandidāta nosaukums, reģ. Nr.</w:t>
      </w:r>
    </w:p>
    <w:p w14:paraId="33866B67" w14:textId="77777777" w:rsidR="00901FD8" w:rsidRPr="00F371C8" w:rsidRDefault="00901FD8" w:rsidP="00901FD8">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46D32329" w14:textId="77777777" w:rsidR="00901FD8" w:rsidRPr="00F371C8" w:rsidRDefault="00901FD8" w:rsidP="00901FD8">
      <w:pPr>
        <w:pStyle w:val="naisf"/>
        <w:spacing w:before="0" w:after="0"/>
        <w:ind w:right="423" w:firstLine="0"/>
        <w:rPr>
          <w:lang w:val="lv-LV"/>
        </w:rPr>
      </w:pPr>
    </w:p>
    <w:p w14:paraId="2CF8C672" w14:textId="77777777" w:rsidR="00901FD8" w:rsidRPr="00F371C8" w:rsidRDefault="00901FD8" w:rsidP="00901FD8">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5EE1C221" w14:textId="77777777" w:rsidR="00901FD8" w:rsidRPr="00F371C8" w:rsidRDefault="00901FD8" w:rsidP="00901FD8">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15E1471B" w14:textId="77777777" w:rsidR="00901FD8" w:rsidRPr="00F371C8" w:rsidRDefault="00901FD8" w:rsidP="00901FD8">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7E71857C" w14:textId="77777777" w:rsidR="00901FD8" w:rsidRPr="00F371C8" w:rsidRDefault="00901FD8" w:rsidP="00901FD8">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7777777" w:rsidR="00901FD8" w:rsidRPr="00F371C8" w:rsidRDefault="00901FD8" w:rsidP="002445F8">
            <w:pPr>
              <w:pStyle w:val="Parasts2"/>
              <w:jc w:val="both"/>
            </w:pPr>
            <w:r w:rsidRPr="00F371C8">
              <w:rPr>
                <w:rStyle w:val="Noklusjumarindkopasfonts2"/>
                <w:sz w:val="22"/>
                <w:szCs w:val="22"/>
              </w:rPr>
              <w:t>4.1. ir iesniedzis piedāvājumu neatkarīgi no konkurentiem</w:t>
            </w:r>
            <w:r w:rsidRPr="00F371C8">
              <w:rPr>
                <w:rStyle w:val="FootnoteReferen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77777777" w:rsidR="00901FD8" w:rsidRPr="00F371C8" w:rsidRDefault="00901FD8" w:rsidP="002445F8">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F371C8" w:rsidRDefault="00901FD8" w:rsidP="00901FD8">
      <w:pPr>
        <w:pStyle w:val="Parasts2"/>
        <w:jc w:val="both"/>
      </w:pPr>
    </w:p>
    <w:p w14:paraId="16B31053" w14:textId="77777777" w:rsidR="00901FD8" w:rsidRPr="00F371C8" w:rsidRDefault="00901FD8" w:rsidP="00901FD8">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E85F3A0" w14:textId="77777777" w:rsidR="00901FD8" w:rsidRPr="00F371C8" w:rsidRDefault="00901FD8" w:rsidP="00901FD8">
      <w:pPr>
        <w:pStyle w:val="Parasts2"/>
        <w:ind w:left="720" w:firstLine="720"/>
        <w:jc w:val="both"/>
      </w:pPr>
      <w:r w:rsidRPr="00F371C8">
        <w:t>5.1. cenām;</w:t>
      </w:r>
    </w:p>
    <w:p w14:paraId="23E0392A" w14:textId="77777777" w:rsidR="00901FD8" w:rsidRPr="00F371C8" w:rsidRDefault="00901FD8" w:rsidP="00901FD8">
      <w:pPr>
        <w:pStyle w:val="Parasts2"/>
        <w:ind w:left="720" w:firstLine="720"/>
        <w:jc w:val="both"/>
      </w:pPr>
      <w:r w:rsidRPr="00F371C8">
        <w:t>5.2. cenas aprēķināšanas metodēm, faktoriem (apstākļiem) vai formulām;</w:t>
      </w:r>
    </w:p>
    <w:p w14:paraId="6BFDB36E" w14:textId="77777777" w:rsidR="00901FD8" w:rsidRPr="00F371C8" w:rsidRDefault="00901FD8" w:rsidP="00901FD8">
      <w:pPr>
        <w:pStyle w:val="Parasts2"/>
        <w:ind w:left="1440"/>
        <w:jc w:val="both"/>
      </w:pPr>
      <w:r w:rsidRPr="00F371C8">
        <w:t>5.3. nodomu vai lēmumu piedalīties vai nepiedalīties iepirkumā (iesniegt vai neiesniegt piedāvājumu); vai</w:t>
      </w:r>
    </w:p>
    <w:p w14:paraId="7ED9857C" w14:textId="77777777" w:rsidR="00901FD8" w:rsidRPr="00F371C8" w:rsidRDefault="00901FD8" w:rsidP="00901FD8">
      <w:pPr>
        <w:pStyle w:val="Parasts2"/>
        <w:ind w:left="720" w:firstLine="720"/>
        <w:jc w:val="both"/>
      </w:pPr>
      <w:r w:rsidRPr="00F371C8">
        <w:t xml:space="preserve">5.4. tādu piedāvājuma iesniegšanu, kas neatbilst iepirkuma prasībām; </w:t>
      </w:r>
    </w:p>
    <w:p w14:paraId="79E2D011" w14:textId="77777777" w:rsidR="00901FD8" w:rsidRPr="00F371C8" w:rsidRDefault="00901FD8" w:rsidP="00901FD8">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D551D48" w14:textId="77777777" w:rsidR="00901FD8" w:rsidRPr="00F371C8" w:rsidRDefault="00901FD8" w:rsidP="00901FD8">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F371C8" w:rsidRDefault="00901FD8" w:rsidP="00901FD8">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F371C8" w:rsidRDefault="00901FD8" w:rsidP="00901FD8">
      <w:pPr>
        <w:pStyle w:val="Parasts2"/>
        <w:rPr>
          <w:lang w:eastAsia="ru-RU"/>
        </w:rPr>
      </w:pPr>
    </w:p>
    <w:p w14:paraId="1CCFBDD2" w14:textId="77777777" w:rsidR="00901FD8" w:rsidRPr="00F371C8" w:rsidRDefault="00901FD8" w:rsidP="00901FD8">
      <w:pPr>
        <w:pStyle w:val="Parasts2"/>
      </w:pPr>
      <w:r w:rsidRPr="00F371C8">
        <w:rPr>
          <w:lang w:eastAsia="ru-RU"/>
        </w:rPr>
        <w:t>Datums __.___.2022.</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01FD8" w:rsidRPr="00F371C8" w14:paraId="1A1C438B" w14:textId="77777777" w:rsidTr="002445F8">
        <w:trPr>
          <w:trHeight w:val="269"/>
        </w:trPr>
        <w:tc>
          <w:tcPr>
            <w:tcW w:w="1840" w:type="dxa"/>
            <w:shd w:val="clear" w:color="auto" w:fill="auto"/>
          </w:tcPr>
          <w:p w14:paraId="68B1E985" w14:textId="77777777" w:rsidR="00901FD8" w:rsidRPr="00F371C8" w:rsidRDefault="00901FD8" w:rsidP="002445F8">
            <w:pPr>
              <w:pStyle w:val="Parasts2"/>
            </w:pPr>
          </w:p>
        </w:tc>
        <w:tc>
          <w:tcPr>
            <w:tcW w:w="1649" w:type="dxa"/>
            <w:shd w:val="clear" w:color="auto" w:fill="auto"/>
          </w:tcPr>
          <w:p w14:paraId="0C58710E" w14:textId="77777777" w:rsidR="00901FD8" w:rsidRPr="00F371C8" w:rsidRDefault="00901FD8" w:rsidP="002445F8">
            <w:pPr>
              <w:pStyle w:val="Parasts2"/>
              <w:jc w:val="center"/>
              <w:rPr>
                <w:lang w:eastAsia="ru-RU"/>
              </w:rPr>
            </w:pPr>
          </w:p>
        </w:tc>
        <w:tc>
          <w:tcPr>
            <w:tcW w:w="1649" w:type="dxa"/>
            <w:shd w:val="clear" w:color="auto" w:fill="auto"/>
          </w:tcPr>
          <w:p w14:paraId="37F5E27B" w14:textId="77777777" w:rsidR="00901FD8" w:rsidRPr="00F371C8" w:rsidRDefault="00901FD8" w:rsidP="002445F8">
            <w:pPr>
              <w:pStyle w:val="Parasts2"/>
              <w:jc w:val="center"/>
              <w:rPr>
                <w:lang w:eastAsia="ru-RU"/>
              </w:rPr>
            </w:pPr>
          </w:p>
        </w:tc>
        <w:tc>
          <w:tcPr>
            <w:tcW w:w="1649" w:type="dxa"/>
            <w:shd w:val="clear" w:color="auto" w:fill="auto"/>
          </w:tcPr>
          <w:p w14:paraId="6EFE4B98" w14:textId="77777777" w:rsidR="00901FD8" w:rsidRPr="00F371C8" w:rsidRDefault="00901FD8" w:rsidP="002445F8">
            <w:pPr>
              <w:pStyle w:val="Parasts2"/>
              <w:jc w:val="center"/>
              <w:rPr>
                <w:lang w:eastAsia="ru-RU"/>
              </w:rPr>
            </w:pPr>
          </w:p>
        </w:tc>
        <w:tc>
          <w:tcPr>
            <w:tcW w:w="1649" w:type="dxa"/>
            <w:tcBorders>
              <w:top w:val="single" w:sz="4" w:space="0" w:color="000000"/>
            </w:tcBorders>
            <w:shd w:val="clear" w:color="auto" w:fill="auto"/>
          </w:tcPr>
          <w:p w14:paraId="2CA6E7ED" w14:textId="77777777" w:rsidR="00901FD8" w:rsidRPr="00F371C8" w:rsidRDefault="00901FD8" w:rsidP="002445F8">
            <w:pPr>
              <w:pStyle w:val="Parasts2"/>
              <w:jc w:val="center"/>
            </w:pPr>
            <w:r w:rsidRPr="00F371C8">
              <w:rPr>
                <w:lang w:eastAsia="ru-RU"/>
              </w:rPr>
              <w:t>Paraksts</w:t>
            </w:r>
          </w:p>
        </w:tc>
      </w:tr>
    </w:tbl>
    <w:p w14:paraId="772C5190" w14:textId="77777777" w:rsidR="00473574" w:rsidRPr="00D15E63" w:rsidRDefault="00473574" w:rsidP="00C44721">
      <w:pPr>
        <w:spacing w:line="360" w:lineRule="auto"/>
        <w:jc w:val="both"/>
      </w:pPr>
    </w:p>
    <w:sectPr w:rsidR="00473574" w:rsidRPr="00D15E63" w:rsidSect="006D0C53">
      <w:headerReference w:type="even" r:id="rId12"/>
      <w:headerReference w:type="default" r:id="rId13"/>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485F2" w14:textId="77777777" w:rsidR="00AF5D2C" w:rsidRDefault="00AF5D2C">
      <w:r>
        <w:separator/>
      </w:r>
    </w:p>
  </w:endnote>
  <w:endnote w:type="continuationSeparator" w:id="0">
    <w:p w14:paraId="0B783345" w14:textId="77777777" w:rsidR="00AF5D2C" w:rsidRDefault="00AF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EAE11" w14:textId="77777777" w:rsidR="00AF5D2C" w:rsidRDefault="00AF5D2C">
      <w:r>
        <w:separator/>
      </w:r>
    </w:p>
  </w:footnote>
  <w:footnote w:type="continuationSeparator" w:id="0">
    <w:p w14:paraId="3C522DF2" w14:textId="77777777" w:rsidR="00AF5D2C" w:rsidRDefault="00AF5D2C">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88EA" w14:textId="77777777" w:rsidR="00364426" w:rsidRDefault="00364426" w:rsidP="006D0C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534AE7" w14:textId="77777777" w:rsidR="00364426" w:rsidRDefault="003644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F5D8" w14:textId="77777777" w:rsidR="00364426" w:rsidRPr="00B33337" w:rsidRDefault="00364426" w:rsidP="006D0C53">
    <w:pPr>
      <w:pStyle w:val="Header"/>
      <w:framePr w:wrap="around" w:vAnchor="text" w:hAnchor="margin" w:xAlign="center" w:y="1"/>
      <w:rPr>
        <w:rStyle w:val="PageNumber"/>
      </w:rPr>
    </w:pPr>
    <w:r w:rsidRPr="00B33337">
      <w:rPr>
        <w:rStyle w:val="PageNumber"/>
      </w:rPr>
      <w:fldChar w:fldCharType="begin"/>
    </w:r>
    <w:r w:rsidRPr="00B33337">
      <w:rPr>
        <w:rStyle w:val="PageNumber"/>
      </w:rPr>
      <w:instrText xml:space="preserve">PAGE  </w:instrText>
    </w:r>
    <w:r w:rsidRPr="00B33337">
      <w:rPr>
        <w:rStyle w:val="PageNumber"/>
      </w:rPr>
      <w:fldChar w:fldCharType="separate"/>
    </w:r>
    <w:r w:rsidR="009E5AA4">
      <w:rPr>
        <w:rStyle w:val="PageNumber"/>
      </w:rPr>
      <w:t>5</w:t>
    </w:r>
    <w:r w:rsidRPr="00B33337">
      <w:rPr>
        <w:rStyle w:val="PageNumber"/>
      </w:rPr>
      <w:fldChar w:fldCharType="end"/>
    </w:r>
  </w:p>
  <w:p w14:paraId="0FC92C59" w14:textId="77777777" w:rsidR="00364426" w:rsidRDefault="003644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3"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5"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29"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2"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814444211">
    <w:abstractNumId w:val="25"/>
  </w:num>
  <w:num w:numId="2" w16cid:durableId="874463034">
    <w:abstractNumId w:val="18"/>
  </w:num>
  <w:num w:numId="3" w16cid:durableId="1718627873">
    <w:abstractNumId w:val="1"/>
  </w:num>
  <w:num w:numId="4" w16cid:durableId="921178258">
    <w:abstractNumId w:val="36"/>
  </w:num>
  <w:num w:numId="5" w16cid:durableId="979655495">
    <w:abstractNumId w:val="23"/>
  </w:num>
  <w:num w:numId="6" w16cid:durableId="1887176240">
    <w:abstractNumId w:val="11"/>
  </w:num>
  <w:num w:numId="7" w16cid:durableId="15047344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9086699">
    <w:abstractNumId w:val="13"/>
  </w:num>
  <w:num w:numId="9" w16cid:durableId="189074614">
    <w:abstractNumId w:val="17"/>
  </w:num>
  <w:num w:numId="10" w16cid:durableId="656492573">
    <w:abstractNumId w:val="21"/>
  </w:num>
  <w:num w:numId="11" w16cid:durableId="1566916242">
    <w:abstractNumId w:val="19"/>
  </w:num>
  <w:num w:numId="12" w16cid:durableId="1420449284">
    <w:abstractNumId w:val="27"/>
  </w:num>
  <w:num w:numId="13" w16cid:durableId="1631546077">
    <w:abstractNumId w:val="8"/>
  </w:num>
  <w:num w:numId="14" w16cid:durableId="2089495739">
    <w:abstractNumId w:val="5"/>
  </w:num>
  <w:num w:numId="15" w16cid:durableId="630328889">
    <w:abstractNumId w:val="30"/>
  </w:num>
  <w:num w:numId="16" w16cid:durableId="691954146">
    <w:abstractNumId w:val="33"/>
  </w:num>
  <w:num w:numId="17" w16cid:durableId="405422078">
    <w:abstractNumId w:val="2"/>
  </w:num>
  <w:num w:numId="18" w16cid:durableId="1079331524">
    <w:abstractNumId w:val="12"/>
  </w:num>
  <w:num w:numId="19" w16cid:durableId="768425926">
    <w:abstractNumId w:val="16"/>
  </w:num>
  <w:num w:numId="20" w16cid:durableId="1637375067">
    <w:abstractNumId w:val="7"/>
  </w:num>
  <w:num w:numId="21" w16cid:durableId="101993658">
    <w:abstractNumId w:val="0"/>
  </w:num>
  <w:num w:numId="22" w16cid:durableId="1481117685">
    <w:abstractNumId w:val="10"/>
  </w:num>
  <w:num w:numId="23" w16cid:durableId="3618304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7484998">
    <w:abstractNumId w:val="3"/>
  </w:num>
  <w:num w:numId="25" w16cid:durableId="5622549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168525">
    <w:abstractNumId w:val="20"/>
  </w:num>
  <w:num w:numId="27" w16cid:durableId="11203410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3852536">
    <w:abstractNumId w:val="26"/>
  </w:num>
  <w:num w:numId="29" w16cid:durableId="1272055440">
    <w:abstractNumId w:val="34"/>
  </w:num>
  <w:num w:numId="30" w16cid:durableId="1668091651">
    <w:abstractNumId w:val="35"/>
  </w:num>
  <w:num w:numId="31" w16cid:durableId="1897545189">
    <w:abstractNumId w:val="22"/>
  </w:num>
  <w:num w:numId="32" w16cid:durableId="1459912690">
    <w:abstractNumId w:val="31"/>
  </w:num>
  <w:num w:numId="33" w16cid:durableId="14463418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9003539">
    <w:abstractNumId w:val="9"/>
  </w:num>
  <w:num w:numId="35" w16cid:durableId="6921514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9244988">
    <w:abstractNumId w:val="32"/>
  </w:num>
  <w:num w:numId="37" w16cid:durableId="70472241">
    <w:abstractNumId w:val="4"/>
  </w:num>
  <w:num w:numId="38" w16cid:durableId="15535373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11376"/>
    <w:rsid w:val="00017A48"/>
    <w:rsid w:val="000271FE"/>
    <w:rsid w:val="00047F63"/>
    <w:rsid w:val="00064CCF"/>
    <w:rsid w:val="000743D9"/>
    <w:rsid w:val="00075C35"/>
    <w:rsid w:val="00085DF8"/>
    <w:rsid w:val="00090705"/>
    <w:rsid w:val="000930A0"/>
    <w:rsid w:val="00096C8D"/>
    <w:rsid w:val="000A167B"/>
    <w:rsid w:val="000A2A11"/>
    <w:rsid w:val="000A4251"/>
    <w:rsid w:val="000B3E41"/>
    <w:rsid w:val="000B5012"/>
    <w:rsid w:val="000D53CF"/>
    <w:rsid w:val="000F14EA"/>
    <w:rsid w:val="000F3E40"/>
    <w:rsid w:val="000F55A1"/>
    <w:rsid w:val="000F5FD3"/>
    <w:rsid w:val="000F66B7"/>
    <w:rsid w:val="00107185"/>
    <w:rsid w:val="00111F17"/>
    <w:rsid w:val="00112E25"/>
    <w:rsid w:val="00115AAC"/>
    <w:rsid w:val="0015473B"/>
    <w:rsid w:val="00165E94"/>
    <w:rsid w:val="00167894"/>
    <w:rsid w:val="00183C2D"/>
    <w:rsid w:val="00186E41"/>
    <w:rsid w:val="00196CA3"/>
    <w:rsid w:val="001C10D8"/>
    <w:rsid w:val="001C1E13"/>
    <w:rsid w:val="001C53BF"/>
    <w:rsid w:val="001C6B38"/>
    <w:rsid w:val="001D2438"/>
    <w:rsid w:val="001D24FE"/>
    <w:rsid w:val="001D3D7C"/>
    <w:rsid w:val="001D5C9C"/>
    <w:rsid w:val="001D7064"/>
    <w:rsid w:val="001E4D07"/>
    <w:rsid w:val="001F457A"/>
    <w:rsid w:val="001F7153"/>
    <w:rsid w:val="002007BE"/>
    <w:rsid w:val="002022A6"/>
    <w:rsid w:val="00222BA6"/>
    <w:rsid w:val="00232571"/>
    <w:rsid w:val="002337C2"/>
    <w:rsid w:val="0026314B"/>
    <w:rsid w:val="00266D60"/>
    <w:rsid w:val="00281F21"/>
    <w:rsid w:val="00284F17"/>
    <w:rsid w:val="00295673"/>
    <w:rsid w:val="00295C93"/>
    <w:rsid w:val="002974A1"/>
    <w:rsid w:val="002A1C23"/>
    <w:rsid w:val="002A60A0"/>
    <w:rsid w:val="002A7AE2"/>
    <w:rsid w:val="002C3787"/>
    <w:rsid w:val="002C42ED"/>
    <w:rsid w:val="002D1BF8"/>
    <w:rsid w:val="002E681D"/>
    <w:rsid w:val="002F2992"/>
    <w:rsid w:val="00306A93"/>
    <w:rsid w:val="00311078"/>
    <w:rsid w:val="00340CCE"/>
    <w:rsid w:val="00343A43"/>
    <w:rsid w:val="003512FE"/>
    <w:rsid w:val="00364426"/>
    <w:rsid w:val="00380B24"/>
    <w:rsid w:val="003A30D9"/>
    <w:rsid w:val="003A69B3"/>
    <w:rsid w:val="003A7E82"/>
    <w:rsid w:val="003B0DB7"/>
    <w:rsid w:val="003B6A05"/>
    <w:rsid w:val="003C1B25"/>
    <w:rsid w:val="003C7C70"/>
    <w:rsid w:val="003E5F8D"/>
    <w:rsid w:val="00412C8A"/>
    <w:rsid w:val="004208D8"/>
    <w:rsid w:val="00421E41"/>
    <w:rsid w:val="00424B91"/>
    <w:rsid w:val="0043321B"/>
    <w:rsid w:val="0044117A"/>
    <w:rsid w:val="00441332"/>
    <w:rsid w:val="00461FC1"/>
    <w:rsid w:val="00473574"/>
    <w:rsid w:val="0048125E"/>
    <w:rsid w:val="00483D9E"/>
    <w:rsid w:val="00487004"/>
    <w:rsid w:val="004907CD"/>
    <w:rsid w:val="004A22C9"/>
    <w:rsid w:val="004A2D57"/>
    <w:rsid w:val="004A3F08"/>
    <w:rsid w:val="004B0EE1"/>
    <w:rsid w:val="004B208C"/>
    <w:rsid w:val="004C2686"/>
    <w:rsid w:val="004C3B4E"/>
    <w:rsid w:val="004D0345"/>
    <w:rsid w:val="004F69DA"/>
    <w:rsid w:val="00503775"/>
    <w:rsid w:val="00511FA4"/>
    <w:rsid w:val="0051332E"/>
    <w:rsid w:val="00530DAC"/>
    <w:rsid w:val="00541BE0"/>
    <w:rsid w:val="00544FED"/>
    <w:rsid w:val="005645CE"/>
    <w:rsid w:val="005711B3"/>
    <w:rsid w:val="005B68D4"/>
    <w:rsid w:val="005B6C9E"/>
    <w:rsid w:val="005C48BA"/>
    <w:rsid w:val="005C6577"/>
    <w:rsid w:val="005D184F"/>
    <w:rsid w:val="005E13C6"/>
    <w:rsid w:val="005E44F1"/>
    <w:rsid w:val="0060163E"/>
    <w:rsid w:val="00653938"/>
    <w:rsid w:val="006847C9"/>
    <w:rsid w:val="00691291"/>
    <w:rsid w:val="006A0001"/>
    <w:rsid w:val="006A0F42"/>
    <w:rsid w:val="006B539C"/>
    <w:rsid w:val="006C4C7A"/>
    <w:rsid w:val="006D00B7"/>
    <w:rsid w:val="006D0C53"/>
    <w:rsid w:val="006D1CD5"/>
    <w:rsid w:val="006E6A27"/>
    <w:rsid w:val="006F7C53"/>
    <w:rsid w:val="00707BDA"/>
    <w:rsid w:val="00727C21"/>
    <w:rsid w:val="00730AF2"/>
    <w:rsid w:val="00732524"/>
    <w:rsid w:val="00736CC5"/>
    <w:rsid w:val="00741657"/>
    <w:rsid w:val="00762169"/>
    <w:rsid w:val="00772DDC"/>
    <w:rsid w:val="00773757"/>
    <w:rsid w:val="007F10D6"/>
    <w:rsid w:val="007F32BC"/>
    <w:rsid w:val="007F7020"/>
    <w:rsid w:val="00801E66"/>
    <w:rsid w:val="00805CA9"/>
    <w:rsid w:val="00811CF7"/>
    <w:rsid w:val="00817CFC"/>
    <w:rsid w:val="0082043F"/>
    <w:rsid w:val="00822044"/>
    <w:rsid w:val="00841C2B"/>
    <w:rsid w:val="00850431"/>
    <w:rsid w:val="00856314"/>
    <w:rsid w:val="00863B58"/>
    <w:rsid w:val="00873D6C"/>
    <w:rsid w:val="00881DB6"/>
    <w:rsid w:val="00890CF2"/>
    <w:rsid w:val="008920D2"/>
    <w:rsid w:val="008A1FBB"/>
    <w:rsid w:val="008A2299"/>
    <w:rsid w:val="008A485C"/>
    <w:rsid w:val="008A5843"/>
    <w:rsid w:val="008C0737"/>
    <w:rsid w:val="008C471D"/>
    <w:rsid w:val="008D0801"/>
    <w:rsid w:val="008D1D5C"/>
    <w:rsid w:val="008D34A2"/>
    <w:rsid w:val="00901FD8"/>
    <w:rsid w:val="00911184"/>
    <w:rsid w:val="00916DB3"/>
    <w:rsid w:val="009239F8"/>
    <w:rsid w:val="00925C7F"/>
    <w:rsid w:val="0093073B"/>
    <w:rsid w:val="00934A61"/>
    <w:rsid w:val="00936110"/>
    <w:rsid w:val="009535C1"/>
    <w:rsid w:val="0095392A"/>
    <w:rsid w:val="00975065"/>
    <w:rsid w:val="009774B3"/>
    <w:rsid w:val="0099427B"/>
    <w:rsid w:val="009B56AF"/>
    <w:rsid w:val="009B653E"/>
    <w:rsid w:val="009C269D"/>
    <w:rsid w:val="009E5AA4"/>
    <w:rsid w:val="00A10621"/>
    <w:rsid w:val="00A21DD2"/>
    <w:rsid w:val="00A356B3"/>
    <w:rsid w:val="00A43CE1"/>
    <w:rsid w:val="00A62B27"/>
    <w:rsid w:val="00A65A1D"/>
    <w:rsid w:val="00A6690F"/>
    <w:rsid w:val="00AA2106"/>
    <w:rsid w:val="00AC069C"/>
    <w:rsid w:val="00AC34E8"/>
    <w:rsid w:val="00AF5D2C"/>
    <w:rsid w:val="00AF6A7F"/>
    <w:rsid w:val="00B00B5F"/>
    <w:rsid w:val="00B03FB9"/>
    <w:rsid w:val="00B11B0D"/>
    <w:rsid w:val="00B2398A"/>
    <w:rsid w:val="00B24B66"/>
    <w:rsid w:val="00B50444"/>
    <w:rsid w:val="00B90A1F"/>
    <w:rsid w:val="00B953EB"/>
    <w:rsid w:val="00B96CEF"/>
    <w:rsid w:val="00BA1285"/>
    <w:rsid w:val="00BC0B8F"/>
    <w:rsid w:val="00BD68C1"/>
    <w:rsid w:val="00BE6F5D"/>
    <w:rsid w:val="00C32653"/>
    <w:rsid w:val="00C34282"/>
    <w:rsid w:val="00C35ED9"/>
    <w:rsid w:val="00C44721"/>
    <w:rsid w:val="00C60AD3"/>
    <w:rsid w:val="00C65DDD"/>
    <w:rsid w:val="00C6693A"/>
    <w:rsid w:val="00C7277D"/>
    <w:rsid w:val="00C73901"/>
    <w:rsid w:val="00CA19DF"/>
    <w:rsid w:val="00CA2FA0"/>
    <w:rsid w:val="00CA74A1"/>
    <w:rsid w:val="00CB1F12"/>
    <w:rsid w:val="00CB62DC"/>
    <w:rsid w:val="00CD29BE"/>
    <w:rsid w:val="00CF5D89"/>
    <w:rsid w:val="00CF6BFB"/>
    <w:rsid w:val="00D1396C"/>
    <w:rsid w:val="00D15E63"/>
    <w:rsid w:val="00D24584"/>
    <w:rsid w:val="00D26473"/>
    <w:rsid w:val="00D3258B"/>
    <w:rsid w:val="00D4697D"/>
    <w:rsid w:val="00D60C12"/>
    <w:rsid w:val="00D663A5"/>
    <w:rsid w:val="00D90B13"/>
    <w:rsid w:val="00D95F47"/>
    <w:rsid w:val="00D97ABB"/>
    <w:rsid w:val="00DB1803"/>
    <w:rsid w:val="00DB4632"/>
    <w:rsid w:val="00DC0AF2"/>
    <w:rsid w:val="00DC6DEE"/>
    <w:rsid w:val="00DF0F36"/>
    <w:rsid w:val="00DF1A7E"/>
    <w:rsid w:val="00E0281F"/>
    <w:rsid w:val="00E1125F"/>
    <w:rsid w:val="00E17AB2"/>
    <w:rsid w:val="00E231CB"/>
    <w:rsid w:val="00E35C61"/>
    <w:rsid w:val="00E35FC4"/>
    <w:rsid w:val="00E44EE1"/>
    <w:rsid w:val="00E45927"/>
    <w:rsid w:val="00E47880"/>
    <w:rsid w:val="00E523EB"/>
    <w:rsid w:val="00E57A1A"/>
    <w:rsid w:val="00E64F52"/>
    <w:rsid w:val="00E717F7"/>
    <w:rsid w:val="00E813C6"/>
    <w:rsid w:val="00E85594"/>
    <w:rsid w:val="00E9126A"/>
    <w:rsid w:val="00E91860"/>
    <w:rsid w:val="00E96B88"/>
    <w:rsid w:val="00EB7FC6"/>
    <w:rsid w:val="00EC1B5D"/>
    <w:rsid w:val="00ED5071"/>
    <w:rsid w:val="00EE1169"/>
    <w:rsid w:val="00EF5425"/>
    <w:rsid w:val="00F1512B"/>
    <w:rsid w:val="00F21F08"/>
    <w:rsid w:val="00F22611"/>
    <w:rsid w:val="00F317BF"/>
    <w:rsid w:val="00F3676D"/>
    <w:rsid w:val="00F37675"/>
    <w:rsid w:val="00F529FA"/>
    <w:rsid w:val="00F622CC"/>
    <w:rsid w:val="00F70BA8"/>
    <w:rsid w:val="00F802A3"/>
    <w:rsid w:val="00F9113D"/>
    <w:rsid w:val="00FA644F"/>
    <w:rsid w:val="00FB0C13"/>
    <w:rsid w:val="00FB4D0B"/>
    <w:rsid w:val="00FD25CD"/>
    <w:rsid w:val="00FD5115"/>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Heading1">
    <w:name w:val="heading 1"/>
    <w:aliases w:val="H1"/>
    <w:basedOn w:val="Normal"/>
    <w:next w:val="Normal"/>
    <w:link w:val="Heading1Char"/>
    <w:qFormat/>
    <w:rsid w:val="00863B58"/>
    <w:pPr>
      <w:keepNext/>
      <w:overflowPunct w:val="0"/>
      <w:autoSpaceDE w:val="0"/>
      <w:autoSpaceDN w:val="0"/>
      <w:adjustRightInd w:val="0"/>
      <w:jc w:val="center"/>
      <w:outlineLvl w:val="0"/>
    </w:pPr>
    <w:rPr>
      <w:rFonts w:ascii="Arial" w:hAnsi="Arial"/>
      <w:noProof/>
      <w:szCs w:val="20"/>
      <w:lang w:val="ru-RU"/>
    </w:rPr>
  </w:style>
  <w:style w:type="paragraph" w:styleId="Heading2">
    <w:name w:val="heading 2"/>
    <w:basedOn w:val="Normal"/>
    <w:next w:val="Normal"/>
    <w:link w:val="Heading2Char"/>
    <w:qFormat/>
    <w:rsid w:val="00863B58"/>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63B58"/>
    <w:rPr>
      <w:rFonts w:ascii="Arial" w:eastAsia="Times New Roman" w:hAnsi="Arial" w:cs="Times New Roman"/>
      <w:noProof/>
      <w:sz w:val="24"/>
      <w:szCs w:val="20"/>
      <w:lang w:val="ru-RU" w:eastAsia="lv-LV"/>
    </w:rPr>
  </w:style>
  <w:style w:type="character" w:customStyle="1" w:styleId="Heading2Char">
    <w:name w:val="Heading 2 Char"/>
    <w:basedOn w:val="DefaultParagraphFont"/>
    <w:link w:val="Heading2"/>
    <w:rsid w:val="00863B58"/>
    <w:rPr>
      <w:rFonts w:ascii="Arial" w:eastAsia="Times New Roman" w:hAnsi="Arial" w:cs="Arial"/>
      <w:b/>
      <w:bCs/>
      <w:i/>
      <w:iCs/>
      <w:sz w:val="28"/>
      <w:szCs w:val="28"/>
      <w:lang w:eastAsia="lv-LV"/>
    </w:rPr>
  </w:style>
  <w:style w:type="character" w:customStyle="1" w:styleId="Heading4Char">
    <w:name w:val="Heading 4 Char"/>
    <w:basedOn w:val="DefaultParagraphFont"/>
    <w:link w:val="Heading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Footer">
    <w:name w:val="footer"/>
    <w:basedOn w:val="Normal"/>
    <w:link w:val="FooterChar"/>
    <w:rsid w:val="00863B58"/>
    <w:pPr>
      <w:tabs>
        <w:tab w:val="center" w:pos="4153"/>
        <w:tab w:val="right" w:pos="8306"/>
      </w:tabs>
    </w:pPr>
  </w:style>
  <w:style w:type="character" w:customStyle="1" w:styleId="FooterChar">
    <w:name w:val="Footer Char"/>
    <w:basedOn w:val="DefaultParagraphFont"/>
    <w:link w:val="Footer"/>
    <w:rsid w:val="00863B58"/>
    <w:rPr>
      <w:rFonts w:ascii="Times New Roman" w:eastAsia="Times New Roman" w:hAnsi="Times New Roman" w:cs="Times New Roman"/>
      <w:sz w:val="24"/>
      <w:szCs w:val="24"/>
      <w:lang w:eastAsia="lv-LV"/>
    </w:rPr>
  </w:style>
  <w:style w:type="paragraph" w:styleId="Header">
    <w:name w:val="header"/>
    <w:basedOn w:val="Normal"/>
    <w:link w:val="HeaderChar"/>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HeaderChar">
    <w:name w:val="Header Char"/>
    <w:basedOn w:val="DefaultParagraphFont"/>
    <w:link w:val="Header"/>
    <w:uiPriority w:val="99"/>
    <w:rsid w:val="00863B58"/>
    <w:rPr>
      <w:rFonts w:ascii="Arial" w:eastAsia="Times New Roman" w:hAnsi="Arial" w:cs="Times New Roman"/>
      <w:noProof/>
      <w:sz w:val="20"/>
      <w:szCs w:val="20"/>
      <w:lang w:val="ru-RU" w:eastAsia="x-none"/>
    </w:rPr>
  </w:style>
  <w:style w:type="character" w:styleId="Hyperlink">
    <w:name w:val="Hyperlink"/>
    <w:rsid w:val="00863B58"/>
    <w:rPr>
      <w:color w:val="0000FF"/>
      <w:u w:val="single"/>
    </w:rPr>
  </w:style>
  <w:style w:type="paragraph" w:styleId="BodyText">
    <w:name w:val="Body Text"/>
    <w:aliases w:val="b,uvlaka 3,plain,plain Char,b1,uvlaka 31,Body Text Char1,Body Text Char Char"/>
    <w:basedOn w:val="Normal"/>
    <w:link w:val="BodyTextChar"/>
    <w:rsid w:val="00863B58"/>
    <w:pPr>
      <w:spacing w:after="120"/>
    </w:pPr>
  </w:style>
  <w:style w:type="character" w:customStyle="1" w:styleId="BodyTextChar">
    <w:name w:val="Body Text Char"/>
    <w:aliases w:val="b Char,uvlaka 3 Char,plain Char1,plain Char Char,b1 Char,uvlaka 31 Char,Body Text Char1 Char,Body Text Char Char Char"/>
    <w:basedOn w:val="DefaultParagraphFont"/>
    <w:link w:val="BodyText"/>
    <w:rsid w:val="00863B58"/>
    <w:rPr>
      <w:rFonts w:ascii="Times New Roman" w:eastAsia="Times New Roman" w:hAnsi="Times New Roman" w:cs="Times New Roman"/>
      <w:sz w:val="24"/>
      <w:szCs w:val="24"/>
      <w:lang w:eastAsia="lv-LV"/>
    </w:rPr>
  </w:style>
  <w:style w:type="paragraph" w:styleId="BodyText2">
    <w:name w:val="Body Text 2"/>
    <w:basedOn w:val="Normal"/>
    <w:link w:val="BodyText2Char"/>
    <w:rsid w:val="00863B58"/>
    <w:pPr>
      <w:spacing w:after="120" w:line="480" w:lineRule="auto"/>
    </w:pPr>
  </w:style>
  <w:style w:type="character" w:customStyle="1" w:styleId="BodyText2Char">
    <w:name w:val="Body Text 2 Char"/>
    <w:basedOn w:val="DefaultParagraphFont"/>
    <w:link w:val="BodyText2"/>
    <w:rsid w:val="00863B58"/>
    <w:rPr>
      <w:rFonts w:ascii="Times New Roman" w:eastAsia="Times New Roman" w:hAnsi="Times New Roman" w:cs="Times New Roman"/>
      <w:sz w:val="24"/>
      <w:szCs w:val="24"/>
      <w:lang w:eastAsia="lv-LV"/>
    </w:rPr>
  </w:style>
  <w:style w:type="character" w:styleId="PageNumber">
    <w:name w:val="page number"/>
    <w:basedOn w:val="DefaultParagraphFont"/>
    <w:rsid w:val="00863B58"/>
  </w:style>
  <w:style w:type="paragraph" w:styleId="NormalWeb">
    <w:name w:val="Normal (Web)"/>
    <w:basedOn w:val="Normal"/>
    <w:rsid w:val="00863B58"/>
    <w:pPr>
      <w:spacing w:before="100" w:beforeAutospacing="1" w:after="119"/>
    </w:pPr>
  </w:style>
  <w:style w:type="paragraph" w:styleId="BodyTextIndent">
    <w:name w:val="Body Text Indent"/>
    <w:basedOn w:val="Normal"/>
    <w:link w:val="BodyTextIndentChar"/>
    <w:rsid w:val="00863B58"/>
    <w:pPr>
      <w:spacing w:after="120"/>
      <w:ind w:left="283"/>
    </w:pPr>
    <w:rPr>
      <w:lang w:val="x-none" w:eastAsia="x-none"/>
    </w:rPr>
  </w:style>
  <w:style w:type="character" w:customStyle="1" w:styleId="BodyTextIndentChar">
    <w:name w:val="Body Text Indent Char"/>
    <w:basedOn w:val="DefaultParagraphFont"/>
    <w:link w:val="BodyTextIndent"/>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Normal"/>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Preformatted">
    <w:name w:val="HTML Preformatted"/>
    <w:basedOn w:val="Normal"/>
    <w:link w:val="HTMLPreformattedChar"/>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63B58"/>
    <w:rPr>
      <w:rFonts w:ascii="Courier New" w:eastAsia="Times New Roman" w:hAnsi="Courier New" w:cs="Courier New"/>
      <w:sz w:val="20"/>
      <w:szCs w:val="20"/>
      <w:lang w:eastAsia="lv-LV"/>
    </w:rPr>
  </w:style>
  <w:style w:type="paragraph" w:styleId="ListParagraph">
    <w:name w:val="List Paragraph"/>
    <w:aliases w:val="H&amp;P List Paragraph,2,Strip,Normal bullet 2,Bullet list,List Paragraph1,Saistīto dokumentu saraksts,Syle 1,Numurets,List Paragraph;Grafika nosaukums,Grafika nosaukums"/>
    <w:basedOn w:val="Normal"/>
    <w:link w:val="ListParagraphChar"/>
    <w:uiPriority w:val="34"/>
    <w:qFormat/>
    <w:rsid w:val="00863B58"/>
    <w:pPr>
      <w:ind w:left="720"/>
      <w:contextualSpacing/>
    </w:pPr>
  </w:style>
  <w:style w:type="paragraph" w:styleId="BalloonText">
    <w:name w:val="Balloon Text"/>
    <w:basedOn w:val="Normal"/>
    <w:link w:val="BalloonTextChar"/>
    <w:uiPriority w:val="99"/>
    <w:semiHidden/>
    <w:unhideWhenUsed/>
    <w:rsid w:val="00863B58"/>
    <w:rPr>
      <w:rFonts w:ascii="Tahoma" w:hAnsi="Tahoma" w:cs="Tahoma"/>
      <w:sz w:val="16"/>
      <w:szCs w:val="16"/>
    </w:rPr>
  </w:style>
  <w:style w:type="character" w:customStyle="1" w:styleId="BalloonTextChar">
    <w:name w:val="Balloon Text Char"/>
    <w:basedOn w:val="DefaultParagraphFont"/>
    <w:link w:val="BalloonText"/>
    <w:uiPriority w:val="99"/>
    <w:semiHidden/>
    <w:rsid w:val="00863B58"/>
    <w:rPr>
      <w:rFonts w:ascii="Tahoma" w:eastAsia="Times New Roman" w:hAnsi="Tahoma" w:cs="Tahoma"/>
      <w:sz w:val="16"/>
      <w:szCs w:val="16"/>
      <w:lang w:eastAsia="lv-LV"/>
    </w:rPr>
  </w:style>
  <w:style w:type="table" w:styleId="TableGrid">
    <w:name w:val="Table Grid"/>
    <w:basedOn w:val="TableNormal"/>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amp;P List Paragraph Char,2 Char,Strip Char,Normal bullet 2 Char,Bullet list Char,List Paragraph1 Char,Saistīto dokumentu saraksts Char,Syle 1 Char,Numurets Char,List Paragraph;Grafika nosaukums Char,Grafika nosaukums Char"/>
    <w:link w:val="ListParagraph"/>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DefaultParagraphFont"/>
    <w:rsid w:val="00F9113D"/>
  </w:style>
  <w:style w:type="character" w:styleId="Emphasis">
    <w:name w:val="Emphasis"/>
    <w:basedOn w:val="DefaultParagraphFont"/>
    <w:uiPriority w:val="20"/>
    <w:qFormat/>
    <w:rsid w:val="00F9113D"/>
    <w:rPr>
      <w:i/>
      <w:iCs/>
    </w:rPr>
  </w:style>
  <w:style w:type="paragraph" w:styleId="Revision">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Normal"/>
    <w:rsid w:val="00BD68C1"/>
    <w:pPr>
      <w:spacing w:before="150" w:after="150"/>
      <w:jc w:val="center"/>
    </w:pPr>
    <w:rPr>
      <w:b/>
      <w:bCs/>
    </w:rPr>
  </w:style>
  <w:style w:type="paragraph" w:styleId="FootnoteText">
    <w:name w:val="footnote text"/>
    <w:basedOn w:val="Normal"/>
    <w:link w:val="FootnoteTextChar"/>
    <w:uiPriority w:val="99"/>
    <w:semiHidden/>
    <w:unhideWhenUsed/>
    <w:rsid w:val="00653938"/>
    <w:rPr>
      <w:sz w:val="20"/>
      <w:szCs w:val="20"/>
    </w:rPr>
  </w:style>
  <w:style w:type="character" w:customStyle="1" w:styleId="FootnoteTextChar">
    <w:name w:val="Footnote Text Char"/>
    <w:basedOn w:val="DefaultParagraphFont"/>
    <w:link w:val="FootnoteText"/>
    <w:uiPriority w:val="99"/>
    <w:semiHidden/>
    <w:rsid w:val="00653938"/>
    <w:rPr>
      <w:rFonts w:ascii="Times New Roman" w:eastAsia="Times New Roman" w:hAnsi="Times New Roman" w:cs="Times New Roman"/>
      <w:sz w:val="20"/>
      <w:szCs w:val="20"/>
      <w:lang w:eastAsia="lv-LV"/>
    </w:rPr>
  </w:style>
  <w:style w:type="character" w:styleId="FootnoteReference">
    <w:name w:val="footnote reference"/>
    <w:basedOn w:val="DefaultParagraphFont"/>
    <w:unhideWhenUsed/>
    <w:rsid w:val="00653938"/>
    <w:rPr>
      <w:vertAlign w:val="superscript"/>
    </w:rPr>
  </w:style>
  <w:style w:type="paragraph" w:styleId="EndnoteText">
    <w:name w:val="endnote text"/>
    <w:basedOn w:val="Normal"/>
    <w:link w:val="EndnoteTextChar"/>
    <w:uiPriority w:val="99"/>
    <w:semiHidden/>
    <w:unhideWhenUsed/>
    <w:rsid w:val="00F21F08"/>
    <w:rPr>
      <w:sz w:val="20"/>
      <w:szCs w:val="20"/>
    </w:rPr>
  </w:style>
  <w:style w:type="character" w:customStyle="1" w:styleId="EndnoteTextChar">
    <w:name w:val="Endnote Text Char"/>
    <w:basedOn w:val="DefaultParagraphFont"/>
    <w:link w:val="EndnoteText"/>
    <w:uiPriority w:val="99"/>
    <w:semiHidden/>
    <w:rsid w:val="00F21F08"/>
    <w:rPr>
      <w:rFonts w:ascii="Times New Roman" w:eastAsia="Times New Roman" w:hAnsi="Times New Roman" w:cs="Times New Roman"/>
      <w:sz w:val="20"/>
      <w:szCs w:val="20"/>
      <w:lang w:eastAsia="lv-LV"/>
    </w:rPr>
  </w:style>
  <w:style w:type="character" w:styleId="EndnoteReference">
    <w:name w:val="endnote reference"/>
    <w:basedOn w:val="DefaultParagraphFont"/>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CommentReference">
    <w:name w:val="annotation reference"/>
    <w:basedOn w:val="DefaultParagraphFont"/>
    <w:uiPriority w:val="99"/>
    <w:semiHidden/>
    <w:unhideWhenUsed/>
    <w:rsid w:val="00AA2106"/>
    <w:rPr>
      <w:sz w:val="16"/>
      <w:szCs w:val="16"/>
    </w:rPr>
  </w:style>
  <w:style w:type="paragraph" w:styleId="CommentText">
    <w:name w:val="annotation text"/>
    <w:basedOn w:val="Normal"/>
    <w:link w:val="CommentTextChar"/>
    <w:uiPriority w:val="99"/>
    <w:semiHidden/>
    <w:unhideWhenUsed/>
    <w:rsid w:val="00AA2106"/>
    <w:rPr>
      <w:sz w:val="20"/>
      <w:szCs w:val="20"/>
    </w:rPr>
  </w:style>
  <w:style w:type="character" w:customStyle="1" w:styleId="CommentTextChar">
    <w:name w:val="Comment Text Char"/>
    <w:basedOn w:val="DefaultParagraphFont"/>
    <w:link w:val="CommentText"/>
    <w:uiPriority w:val="99"/>
    <w:semiHidden/>
    <w:rsid w:val="00AA210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AA2106"/>
    <w:rPr>
      <w:b/>
      <w:bCs/>
    </w:rPr>
  </w:style>
  <w:style w:type="character" w:customStyle="1" w:styleId="CommentSubjectChar">
    <w:name w:val="Comment Subject Char"/>
    <w:basedOn w:val="CommentTextChar"/>
    <w:link w:val="CommentSubject"/>
    <w:uiPriority w:val="99"/>
    <w:semiHidden/>
    <w:rsid w:val="00AA2106"/>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microsoft.com/lv-lv/office/excel-faila-aizsarg%C4%81%C5%A1ana-7359d4ae-7213-4ac2-b058-f75e9311b59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salacgriva@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906D-DDA4-468D-B38D-843C0565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7090</Words>
  <Characters>4042</Characters>
  <Application>Microsoft Office Word</Application>
  <DocSecurity>0</DocSecurity>
  <Lines>33</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Ziedonis Tomsons</cp:lastModifiedBy>
  <cp:revision>3</cp:revision>
  <cp:lastPrinted>2022-10-28T12:23:00Z</cp:lastPrinted>
  <dcterms:created xsi:type="dcterms:W3CDTF">2022-11-03T14:06:00Z</dcterms:created>
  <dcterms:modified xsi:type="dcterms:W3CDTF">2022-11-04T12:17:00Z</dcterms:modified>
</cp:coreProperties>
</file>