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3795" w14:textId="6CFB63F9" w:rsidR="00F102FE" w:rsidRDefault="00F102FE" w:rsidP="00F102FE">
      <w:pPr>
        <w:autoSpaceDE w:val="0"/>
        <w:jc w:val="center"/>
      </w:pPr>
      <w:r>
        <w:rPr>
          <w:b/>
          <w:color w:val="000000"/>
        </w:rPr>
        <w:t>SAISTOŠIE NOTEIKUMI</w:t>
      </w:r>
    </w:p>
    <w:p w14:paraId="45C2F797" w14:textId="77777777" w:rsidR="00F102FE" w:rsidRDefault="00F102FE" w:rsidP="00F102FE">
      <w:pPr>
        <w:autoSpaceDE w:val="0"/>
        <w:jc w:val="center"/>
        <w:rPr>
          <w:color w:val="000000"/>
        </w:rPr>
      </w:pPr>
      <w:r>
        <w:rPr>
          <w:color w:val="000000"/>
        </w:rPr>
        <w:t>Limbažos</w:t>
      </w:r>
    </w:p>
    <w:p w14:paraId="694AF390" w14:textId="77777777" w:rsidR="008D586C" w:rsidRDefault="008D586C" w:rsidP="00F102FE">
      <w:pPr>
        <w:tabs>
          <w:tab w:val="left" w:pos="7371"/>
        </w:tabs>
        <w:jc w:val="both"/>
      </w:pPr>
    </w:p>
    <w:p w14:paraId="63A138FE" w14:textId="7B4E0F09" w:rsidR="00F102FE" w:rsidRDefault="00F102FE" w:rsidP="00F102FE">
      <w:pPr>
        <w:tabs>
          <w:tab w:val="left" w:pos="7371"/>
        </w:tabs>
        <w:jc w:val="both"/>
      </w:pPr>
      <w:r>
        <w:t xml:space="preserve">2021.gada </w:t>
      </w:r>
      <w:r w:rsidR="008D586C">
        <w:t>2</w:t>
      </w:r>
      <w:r w:rsidR="005B2D5A">
        <w:t>2</w:t>
      </w:r>
      <w:r>
        <w:t>.</w:t>
      </w:r>
      <w:r w:rsidR="008D586C">
        <w:t>aprīlī</w:t>
      </w:r>
      <w:r>
        <w:tab/>
      </w:r>
      <w:r>
        <w:tab/>
      </w:r>
      <w:r w:rsidR="008D586C">
        <w:tab/>
      </w:r>
      <w:r>
        <w:t>Nr.</w:t>
      </w:r>
      <w:r w:rsidR="008D586C">
        <w:t>10</w:t>
      </w:r>
    </w:p>
    <w:p w14:paraId="1DE302CE" w14:textId="77777777" w:rsidR="008D586C" w:rsidRDefault="008D586C" w:rsidP="00F102FE">
      <w:pPr>
        <w:ind w:left="6480" w:firstLine="720"/>
        <w:jc w:val="right"/>
        <w:rPr>
          <w:b/>
        </w:rPr>
      </w:pPr>
    </w:p>
    <w:p w14:paraId="3B1450A6" w14:textId="3DF5E871" w:rsidR="00F102FE" w:rsidRDefault="00F102FE" w:rsidP="00F102FE">
      <w:pPr>
        <w:ind w:left="6480" w:firstLine="720"/>
        <w:jc w:val="right"/>
        <w:rPr>
          <w:b/>
        </w:rPr>
      </w:pPr>
      <w:r>
        <w:rPr>
          <w:b/>
        </w:rPr>
        <w:t>APSTIPRINĀTI</w:t>
      </w:r>
    </w:p>
    <w:p w14:paraId="1566CB1F" w14:textId="77777777" w:rsidR="00F102FE" w:rsidRDefault="00F102FE" w:rsidP="00F102FE">
      <w:pPr>
        <w:ind w:left="2880" w:firstLine="720"/>
        <w:jc w:val="right"/>
      </w:pPr>
      <w:r>
        <w:t xml:space="preserve">ar Limbažu novada domes </w:t>
      </w:r>
    </w:p>
    <w:p w14:paraId="238B1D6F" w14:textId="1F09FDE2" w:rsidR="00F102FE" w:rsidRDefault="008D586C" w:rsidP="00F102FE">
      <w:pPr>
        <w:ind w:firstLine="567"/>
        <w:jc w:val="right"/>
      </w:pPr>
      <w:r>
        <w:t>22</w:t>
      </w:r>
      <w:r w:rsidR="00F102FE">
        <w:t>.04.2021. sēdes lēmumu</w:t>
      </w:r>
    </w:p>
    <w:p w14:paraId="2AF4F581" w14:textId="2C1E80BC" w:rsidR="00F102FE" w:rsidRDefault="00F102FE" w:rsidP="00F102FE">
      <w:pPr>
        <w:jc w:val="right"/>
      </w:pPr>
      <w:r>
        <w:t>(protokols Nr.</w:t>
      </w:r>
      <w:r w:rsidR="008D586C">
        <w:t>8, 30</w:t>
      </w:r>
      <w:r>
        <w:t>.§)</w:t>
      </w:r>
    </w:p>
    <w:p w14:paraId="127B28F6" w14:textId="77777777" w:rsidR="00F102FE" w:rsidRDefault="00F102FE" w:rsidP="00F102FE">
      <w:pPr>
        <w:jc w:val="center"/>
      </w:pPr>
    </w:p>
    <w:p w14:paraId="13AB855F" w14:textId="073D40CF" w:rsidR="008D586C" w:rsidRPr="008D586C" w:rsidRDefault="008D586C" w:rsidP="008D586C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8D586C">
        <w:rPr>
          <w:rFonts w:eastAsia="Calibri"/>
          <w:b/>
          <w:color w:val="000000"/>
          <w:lang w:eastAsia="en-US"/>
        </w:rPr>
        <w:t xml:space="preserve">Grozījums Limbažu novada pašvaldības </w:t>
      </w:r>
      <w:r w:rsidRPr="008D586C">
        <w:rPr>
          <w:rFonts w:eastAsia="Calibri"/>
          <w:b/>
          <w:bCs/>
          <w:color w:val="000000"/>
          <w:lang w:eastAsia="en-US"/>
        </w:rPr>
        <w:t>2015.gada 25.jūnija</w:t>
      </w:r>
      <w:r w:rsidRPr="008D586C">
        <w:rPr>
          <w:rFonts w:eastAsia="Calibri"/>
          <w:b/>
          <w:color w:val="000000"/>
          <w:lang w:eastAsia="en-US"/>
        </w:rPr>
        <w:t xml:space="preserve"> saistošajos noteikumos Nr. 14 “P</w:t>
      </w:r>
      <w:r w:rsidRPr="008D586C">
        <w:rPr>
          <w:b/>
          <w:color w:val="000000"/>
          <w:lang w:eastAsia="en-US"/>
        </w:rPr>
        <w:t>ar Limbažu novada pašvaldības nodevām</w:t>
      </w:r>
      <w:r w:rsidRPr="008D586C">
        <w:rPr>
          <w:rFonts w:eastAsia="Calibri"/>
          <w:b/>
          <w:color w:val="000000"/>
          <w:lang w:eastAsia="en-US"/>
        </w:rPr>
        <w:t>”</w:t>
      </w:r>
    </w:p>
    <w:p w14:paraId="362852E5" w14:textId="77777777" w:rsidR="008D586C" w:rsidRPr="008D586C" w:rsidRDefault="008D586C" w:rsidP="008D586C">
      <w:pPr>
        <w:autoSpaceDE w:val="0"/>
        <w:autoSpaceDN w:val="0"/>
        <w:adjustRightInd w:val="0"/>
        <w:jc w:val="right"/>
        <w:rPr>
          <w:rFonts w:eastAsia="Calibri"/>
          <w:i/>
          <w:color w:val="000000"/>
          <w:lang w:eastAsia="en-US"/>
        </w:rPr>
      </w:pPr>
    </w:p>
    <w:p w14:paraId="5BFDE11B" w14:textId="77777777" w:rsidR="008D586C" w:rsidRDefault="008D586C" w:rsidP="008D586C">
      <w:pPr>
        <w:ind w:right="-1"/>
        <w:jc w:val="right"/>
        <w:rPr>
          <w:i/>
          <w:iCs/>
          <w:sz w:val="22"/>
          <w:szCs w:val="22"/>
        </w:rPr>
      </w:pPr>
      <w:r w:rsidRPr="008D586C">
        <w:rPr>
          <w:i/>
          <w:iCs/>
          <w:sz w:val="22"/>
          <w:szCs w:val="22"/>
        </w:rPr>
        <w:t>Izdoti saskaņā ar</w:t>
      </w:r>
    </w:p>
    <w:p w14:paraId="4400FCAC" w14:textId="1E7DD26A" w:rsidR="008D586C" w:rsidRPr="008D586C" w:rsidRDefault="008D586C" w:rsidP="008D586C">
      <w:pPr>
        <w:ind w:right="-1"/>
        <w:jc w:val="right"/>
        <w:rPr>
          <w:i/>
          <w:iCs/>
          <w:sz w:val="22"/>
          <w:szCs w:val="22"/>
        </w:rPr>
      </w:pPr>
      <w:r w:rsidRPr="008D586C">
        <w:rPr>
          <w:i/>
          <w:iCs/>
          <w:sz w:val="22"/>
          <w:szCs w:val="22"/>
        </w:rPr>
        <w:t xml:space="preserve"> likuma „Par nodokļiem un nodevām” 12.panta pirmās daļas </w:t>
      </w:r>
    </w:p>
    <w:p w14:paraId="74EA3862" w14:textId="77777777" w:rsidR="008D586C" w:rsidRPr="008D586C" w:rsidRDefault="008D586C" w:rsidP="008D586C">
      <w:pPr>
        <w:ind w:right="-1"/>
        <w:jc w:val="right"/>
        <w:rPr>
          <w:i/>
          <w:iCs/>
          <w:sz w:val="22"/>
          <w:szCs w:val="22"/>
        </w:rPr>
      </w:pPr>
      <w:r w:rsidRPr="008D586C">
        <w:rPr>
          <w:i/>
          <w:iCs/>
          <w:sz w:val="22"/>
          <w:szCs w:val="22"/>
        </w:rPr>
        <w:t xml:space="preserve">1., 2., 4., 7. un 10.punktu un Ministru kabineta </w:t>
      </w:r>
    </w:p>
    <w:p w14:paraId="58820900" w14:textId="77777777" w:rsidR="008D586C" w:rsidRPr="008D586C" w:rsidRDefault="008D586C" w:rsidP="008D586C">
      <w:pPr>
        <w:ind w:right="-1"/>
        <w:jc w:val="right"/>
        <w:rPr>
          <w:i/>
          <w:iCs/>
          <w:sz w:val="22"/>
          <w:szCs w:val="22"/>
        </w:rPr>
      </w:pPr>
      <w:r w:rsidRPr="008D586C">
        <w:rPr>
          <w:i/>
          <w:iCs/>
          <w:sz w:val="22"/>
          <w:szCs w:val="22"/>
        </w:rPr>
        <w:t xml:space="preserve">2005.gada 28.jūnija noteikumu Nr.480 „Noteikumi par kārtību, </w:t>
      </w:r>
    </w:p>
    <w:p w14:paraId="0FA03984" w14:textId="77777777" w:rsidR="008D586C" w:rsidRPr="008D586C" w:rsidRDefault="008D586C" w:rsidP="008D586C">
      <w:pPr>
        <w:ind w:left="1278"/>
        <w:jc w:val="right"/>
        <w:rPr>
          <w:i/>
          <w:iCs/>
          <w:sz w:val="22"/>
          <w:szCs w:val="22"/>
        </w:rPr>
      </w:pPr>
      <w:r w:rsidRPr="008D586C">
        <w:rPr>
          <w:i/>
          <w:iCs/>
          <w:sz w:val="22"/>
          <w:szCs w:val="22"/>
        </w:rPr>
        <w:t>kādā pašvaldības var uzlikt pašvaldību nodevas” 3. un 16.</w:t>
      </w:r>
      <w:r w:rsidRPr="008D586C">
        <w:rPr>
          <w:i/>
          <w:iCs/>
          <w:sz w:val="22"/>
          <w:szCs w:val="22"/>
          <w:vertAlign w:val="superscript"/>
        </w:rPr>
        <w:t xml:space="preserve">1 </w:t>
      </w:r>
      <w:r w:rsidRPr="008D586C">
        <w:rPr>
          <w:i/>
          <w:iCs/>
          <w:sz w:val="22"/>
          <w:szCs w:val="22"/>
        </w:rPr>
        <w:t>punktu</w:t>
      </w:r>
    </w:p>
    <w:p w14:paraId="10CB41BE" w14:textId="77777777" w:rsidR="008D586C" w:rsidRPr="008D586C" w:rsidRDefault="008D586C" w:rsidP="008D586C">
      <w:pPr>
        <w:ind w:left="1278"/>
        <w:jc w:val="right"/>
        <w:rPr>
          <w:i/>
        </w:rPr>
      </w:pPr>
    </w:p>
    <w:p w14:paraId="60A5BFC2" w14:textId="66167297" w:rsidR="008D586C" w:rsidRPr="008D586C" w:rsidRDefault="008D586C" w:rsidP="008D586C">
      <w:pPr>
        <w:autoSpaceDE w:val="0"/>
        <w:ind w:firstLine="720"/>
        <w:jc w:val="both"/>
      </w:pPr>
      <w:r w:rsidRPr="008D586C">
        <w:t xml:space="preserve">Izdarīt Limbažu novada </w:t>
      </w:r>
      <w:r>
        <w:t>pašvaldības</w:t>
      </w:r>
      <w:r w:rsidRPr="008D586C">
        <w:t xml:space="preserve"> 2015.gada 25.jūnija saistošajos noteikumos Nr.14 „Par Limbažu novada pašvaldības nodevām” (turpmāk – Noteikumi) šādu grozījumu:</w:t>
      </w:r>
    </w:p>
    <w:p w14:paraId="51BA55FC" w14:textId="77777777" w:rsidR="008D586C" w:rsidRPr="008D586C" w:rsidRDefault="008D586C" w:rsidP="008D586C">
      <w:pPr>
        <w:numPr>
          <w:ilvl w:val="0"/>
          <w:numId w:val="9"/>
        </w:numPr>
        <w:suppressAutoHyphens/>
        <w:autoSpaceDE w:val="0"/>
        <w:autoSpaceDN w:val="0"/>
        <w:ind w:left="357" w:hanging="357"/>
        <w:rPr>
          <w:rFonts w:eastAsia="Calibri"/>
          <w:lang w:eastAsia="en-US"/>
        </w:rPr>
      </w:pPr>
      <w:r w:rsidRPr="008D586C">
        <w:rPr>
          <w:rFonts w:eastAsia="Calibri"/>
          <w:lang w:eastAsia="en-US"/>
        </w:rPr>
        <w:t>Papildināt ar 19.</w:t>
      </w:r>
      <w:r w:rsidRPr="008D586C">
        <w:rPr>
          <w:rFonts w:eastAsia="Calibri"/>
          <w:vertAlign w:val="superscript"/>
          <w:lang w:eastAsia="en-US"/>
        </w:rPr>
        <w:t>1</w:t>
      </w:r>
      <w:r w:rsidRPr="008D586C">
        <w:rPr>
          <w:rFonts w:eastAsia="Calibri"/>
          <w:lang w:eastAsia="en-US"/>
        </w:rPr>
        <w:t xml:space="preserve"> punktu šādā redakcijā:</w:t>
      </w:r>
    </w:p>
    <w:p w14:paraId="74817C96" w14:textId="77777777" w:rsidR="008D586C" w:rsidRPr="008D586C" w:rsidRDefault="008D586C" w:rsidP="008D586C">
      <w:pPr>
        <w:ind w:right="-1"/>
        <w:jc w:val="both"/>
      </w:pPr>
      <w:r w:rsidRPr="008D586C">
        <w:t>“19.</w:t>
      </w:r>
      <w:r w:rsidRPr="008D586C">
        <w:rPr>
          <w:vertAlign w:val="superscript"/>
        </w:rPr>
        <w:t xml:space="preserve">1 </w:t>
      </w:r>
      <w:r w:rsidRPr="008D586C">
        <w:t>Uz laiku līdz 2021.gada 31.decembrim Noteikumu 13.1.9., 13.1.10. un 13.1.11. apakšpunktos noteiktajai nodevas likmei piemēro 90% atlaidi tirdzniecības dalībniekiem un sabiedriskās ēdināšanas pakalpojumu sniedzējiem, kuru saimnieciskā darbība pastāvīgi tiek īstenota Limbažu novadā.”.</w:t>
      </w:r>
    </w:p>
    <w:p w14:paraId="269570BE" w14:textId="77777777" w:rsidR="008D586C" w:rsidRPr="008D586C" w:rsidRDefault="008D586C" w:rsidP="008D586C">
      <w:pPr>
        <w:jc w:val="both"/>
      </w:pPr>
    </w:p>
    <w:p w14:paraId="4E12F261" w14:textId="77777777" w:rsidR="008D586C" w:rsidRPr="008D586C" w:rsidRDefault="008D586C" w:rsidP="008D586C">
      <w:pPr>
        <w:jc w:val="both"/>
      </w:pPr>
    </w:p>
    <w:p w14:paraId="47E94669" w14:textId="77777777" w:rsidR="008D586C" w:rsidRPr="008D586C" w:rsidRDefault="008D586C" w:rsidP="008D586C">
      <w:pPr>
        <w:jc w:val="both"/>
      </w:pPr>
      <w:r w:rsidRPr="008D586C">
        <w:t>Limbažu novada pašvaldības</w:t>
      </w:r>
    </w:p>
    <w:p w14:paraId="5B3EF572" w14:textId="77777777" w:rsidR="008D586C" w:rsidRPr="008D586C" w:rsidRDefault="008D586C" w:rsidP="008D586C">
      <w:pPr>
        <w:jc w:val="both"/>
      </w:pPr>
      <w:r w:rsidRPr="008D586C">
        <w:t>Domes priekšsēdētājs</w:t>
      </w:r>
      <w:r w:rsidRPr="008D586C">
        <w:tab/>
      </w:r>
      <w:r w:rsidRPr="008D586C">
        <w:tab/>
      </w:r>
      <w:r w:rsidRPr="008D586C">
        <w:tab/>
      </w:r>
      <w:r w:rsidRPr="008D586C">
        <w:tab/>
      </w:r>
      <w:r w:rsidRPr="008D586C">
        <w:tab/>
      </w:r>
      <w:r w:rsidRPr="008D586C">
        <w:tab/>
      </w:r>
      <w:r w:rsidRPr="008D586C">
        <w:tab/>
      </w:r>
      <w:r w:rsidRPr="008D586C">
        <w:tab/>
      </w:r>
      <w:r w:rsidRPr="008D586C">
        <w:tab/>
        <w:t>D.Zemmers</w:t>
      </w:r>
    </w:p>
    <w:p w14:paraId="3F0A1B68" w14:textId="77777777" w:rsidR="00F102FE" w:rsidRPr="00D74DDB" w:rsidRDefault="00F102FE" w:rsidP="008D586C">
      <w:pPr>
        <w:pStyle w:val="Default"/>
        <w:jc w:val="center"/>
      </w:pPr>
    </w:p>
    <w:sectPr w:rsidR="00F102FE" w:rsidRPr="00D74DDB" w:rsidSect="008D586C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0F95" w14:textId="77777777" w:rsidR="0053439E" w:rsidRDefault="0053439E" w:rsidP="008D586C">
      <w:r>
        <w:separator/>
      </w:r>
    </w:p>
  </w:endnote>
  <w:endnote w:type="continuationSeparator" w:id="0">
    <w:p w14:paraId="13684C95" w14:textId="77777777" w:rsidR="0053439E" w:rsidRDefault="0053439E" w:rsidP="008D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CA0A" w14:textId="77777777" w:rsidR="0053439E" w:rsidRDefault="0053439E" w:rsidP="008D586C">
      <w:r>
        <w:separator/>
      </w:r>
    </w:p>
  </w:footnote>
  <w:footnote w:type="continuationSeparator" w:id="0">
    <w:p w14:paraId="02F44C64" w14:textId="77777777" w:rsidR="0053439E" w:rsidRDefault="0053439E" w:rsidP="008D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544B" w14:textId="04385697" w:rsidR="008D586C" w:rsidRDefault="008D586C">
    <w:pPr>
      <w:pStyle w:val="Galvene"/>
    </w:pPr>
    <w:r w:rsidRPr="008D586C"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005E9FBF" wp14:editId="3E5545D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43800" cy="2324103"/>
          <wp:effectExtent l="0" t="0" r="0" b="0"/>
          <wp:wrapTight wrapText="bothSides">
            <wp:wrapPolygon edited="0">
              <wp:start x="0" y="0"/>
              <wp:lineTo x="0" y="21423"/>
              <wp:lineTo x="21545" y="21423"/>
              <wp:lineTo x="21545" y="0"/>
              <wp:lineTo x="0" y="0"/>
            </wp:wrapPolygon>
          </wp:wrapTight>
          <wp:docPr id="2" name="Attēls 1" descr="C:\Documents and Settings\amanda.goba\Local Settings\Temporary Internet Files\Content.Word\New Picture (4)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23241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10F2"/>
    <w:multiLevelType w:val="multilevel"/>
    <w:tmpl w:val="99CCA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C745124"/>
    <w:multiLevelType w:val="multilevel"/>
    <w:tmpl w:val="06240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F1A60FC"/>
    <w:multiLevelType w:val="hybridMultilevel"/>
    <w:tmpl w:val="BB10E1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C3379"/>
    <w:multiLevelType w:val="hybridMultilevel"/>
    <w:tmpl w:val="EE5E2864"/>
    <w:lvl w:ilvl="0" w:tplc="16D2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C73EA"/>
    <w:multiLevelType w:val="multilevel"/>
    <w:tmpl w:val="711A5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6523"/>
    <w:multiLevelType w:val="multilevel"/>
    <w:tmpl w:val="9926B3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F4F2F35"/>
    <w:multiLevelType w:val="multilevel"/>
    <w:tmpl w:val="61509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EF"/>
    <w:rsid w:val="00037D7A"/>
    <w:rsid w:val="000930EC"/>
    <w:rsid w:val="00096A9B"/>
    <w:rsid w:val="00104D71"/>
    <w:rsid w:val="001C3BCA"/>
    <w:rsid w:val="001D6119"/>
    <w:rsid w:val="001E4A48"/>
    <w:rsid w:val="001F49B5"/>
    <w:rsid w:val="001F5360"/>
    <w:rsid w:val="00203ADC"/>
    <w:rsid w:val="0021353B"/>
    <w:rsid w:val="00216BD8"/>
    <w:rsid w:val="00232D31"/>
    <w:rsid w:val="00236B93"/>
    <w:rsid w:val="00272F5A"/>
    <w:rsid w:val="002A7FF1"/>
    <w:rsid w:val="002C23A3"/>
    <w:rsid w:val="002D4F20"/>
    <w:rsid w:val="00360949"/>
    <w:rsid w:val="003B537A"/>
    <w:rsid w:val="003F355A"/>
    <w:rsid w:val="004078C3"/>
    <w:rsid w:val="00407961"/>
    <w:rsid w:val="004364CD"/>
    <w:rsid w:val="00441955"/>
    <w:rsid w:val="00443423"/>
    <w:rsid w:val="00481BCB"/>
    <w:rsid w:val="004861CC"/>
    <w:rsid w:val="00486C72"/>
    <w:rsid w:val="004949C7"/>
    <w:rsid w:val="004C25C5"/>
    <w:rsid w:val="0053439E"/>
    <w:rsid w:val="00550342"/>
    <w:rsid w:val="00562EC3"/>
    <w:rsid w:val="005800F1"/>
    <w:rsid w:val="00592CA1"/>
    <w:rsid w:val="005B2D5A"/>
    <w:rsid w:val="005C61D3"/>
    <w:rsid w:val="005D2945"/>
    <w:rsid w:val="005F1E4A"/>
    <w:rsid w:val="00623DD3"/>
    <w:rsid w:val="006361B7"/>
    <w:rsid w:val="0066089B"/>
    <w:rsid w:val="00661BCB"/>
    <w:rsid w:val="006A3E71"/>
    <w:rsid w:val="006A4A7A"/>
    <w:rsid w:val="006A4F31"/>
    <w:rsid w:val="006E09C6"/>
    <w:rsid w:val="006E1F7C"/>
    <w:rsid w:val="007024F6"/>
    <w:rsid w:val="00710C2B"/>
    <w:rsid w:val="00723891"/>
    <w:rsid w:val="00745AF5"/>
    <w:rsid w:val="007538C3"/>
    <w:rsid w:val="00760114"/>
    <w:rsid w:val="007617CF"/>
    <w:rsid w:val="007837C9"/>
    <w:rsid w:val="00791FBD"/>
    <w:rsid w:val="007B4497"/>
    <w:rsid w:val="00803EF5"/>
    <w:rsid w:val="0089199F"/>
    <w:rsid w:val="00894AE5"/>
    <w:rsid w:val="008A6D86"/>
    <w:rsid w:val="008D586C"/>
    <w:rsid w:val="008E2F79"/>
    <w:rsid w:val="008F3CC8"/>
    <w:rsid w:val="009136E1"/>
    <w:rsid w:val="00963518"/>
    <w:rsid w:val="009666DB"/>
    <w:rsid w:val="009874FD"/>
    <w:rsid w:val="009877EA"/>
    <w:rsid w:val="009B16FA"/>
    <w:rsid w:val="009C28C6"/>
    <w:rsid w:val="009F4FCE"/>
    <w:rsid w:val="00A073EF"/>
    <w:rsid w:val="00A14894"/>
    <w:rsid w:val="00A513B2"/>
    <w:rsid w:val="00AB177A"/>
    <w:rsid w:val="00AE1256"/>
    <w:rsid w:val="00B31165"/>
    <w:rsid w:val="00B55642"/>
    <w:rsid w:val="00B92D40"/>
    <w:rsid w:val="00BA6B84"/>
    <w:rsid w:val="00BC0579"/>
    <w:rsid w:val="00BE6FFA"/>
    <w:rsid w:val="00C05B1A"/>
    <w:rsid w:val="00C333D3"/>
    <w:rsid w:val="00C52533"/>
    <w:rsid w:val="00C556BE"/>
    <w:rsid w:val="00C6367A"/>
    <w:rsid w:val="00C8395D"/>
    <w:rsid w:val="00CC0BA9"/>
    <w:rsid w:val="00CD010E"/>
    <w:rsid w:val="00D13155"/>
    <w:rsid w:val="00D44307"/>
    <w:rsid w:val="00D64168"/>
    <w:rsid w:val="00D74DDB"/>
    <w:rsid w:val="00D8192D"/>
    <w:rsid w:val="00D84FBA"/>
    <w:rsid w:val="00DA510A"/>
    <w:rsid w:val="00DC309C"/>
    <w:rsid w:val="00DD49B2"/>
    <w:rsid w:val="00DF3E83"/>
    <w:rsid w:val="00E15DDD"/>
    <w:rsid w:val="00E5606B"/>
    <w:rsid w:val="00EA5DD9"/>
    <w:rsid w:val="00EF6A26"/>
    <w:rsid w:val="00F102FE"/>
    <w:rsid w:val="00F23DD5"/>
    <w:rsid w:val="00F42329"/>
    <w:rsid w:val="00F47BAC"/>
    <w:rsid w:val="00F529A1"/>
    <w:rsid w:val="00FA7B7F"/>
    <w:rsid w:val="00FB2C0C"/>
    <w:rsid w:val="00FC16F4"/>
    <w:rsid w:val="00FC170D"/>
    <w:rsid w:val="00FE57A7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5EF88"/>
  <w15:docId w15:val="{B22010D7-E065-4A42-AA9A-F726F70C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073EF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qFormat/>
    <w:rsid w:val="00A07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Parasts"/>
    <w:rsid w:val="00A073EF"/>
    <w:pPr>
      <w:widowControl w:val="0"/>
      <w:autoSpaceDE w:val="0"/>
      <w:autoSpaceDN w:val="0"/>
      <w:adjustRightInd w:val="0"/>
      <w:spacing w:line="244" w:lineRule="exact"/>
      <w:jc w:val="right"/>
    </w:pPr>
  </w:style>
  <w:style w:type="character" w:styleId="Hipersaite">
    <w:name w:val="Hyperlink"/>
    <w:basedOn w:val="Noklusjumarindkopasfonts"/>
    <w:uiPriority w:val="99"/>
    <w:unhideWhenUsed/>
    <w:rsid w:val="00A073EF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1BC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1BCB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8D58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D586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8D586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D586C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Zālīte</dc:creator>
  <cp:lastModifiedBy>Lietotajs</cp:lastModifiedBy>
  <cp:revision>10</cp:revision>
  <cp:lastPrinted>2020-02-24T12:32:00Z</cp:lastPrinted>
  <dcterms:created xsi:type="dcterms:W3CDTF">2021-04-15T08:48:00Z</dcterms:created>
  <dcterms:modified xsi:type="dcterms:W3CDTF">2021-04-26T11:25:00Z</dcterms:modified>
</cp:coreProperties>
</file>