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22" w:rsidRDefault="00367E22" w:rsidP="0036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652F" w:rsidRPr="0065652F" w:rsidRDefault="0065652F" w:rsidP="0036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>SAISTOŠIE NOTEIKUMI</w:t>
      </w:r>
    </w:p>
    <w:p w:rsidR="0065652F" w:rsidRPr="0065652F" w:rsidRDefault="0065652F" w:rsidP="00367E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 xml:space="preserve">Limbažos </w:t>
      </w:r>
    </w:p>
    <w:p w:rsidR="00367E22" w:rsidRDefault="00367E22" w:rsidP="00367E22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52F" w:rsidRPr="0065652F" w:rsidRDefault="0065652F" w:rsidP="00367E22">
      <w:pPr>
        <w:tabs>
          <w:tab w:val="lef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>20</w:t>
      </w:r>
      <w:r w:rsidR="00AB5067">
        <w:rPr>
          <w:rFonts w:ascii="Times New Roman" w:hAnsi="Times New Roman"/>
          <w:sz w:val="24"/>
          <w:szCs w:val="24"/>
        </w:rPr>
        <w:t>21</w:t>
      </w:r>
      <w:r w:rsidRPr="0065652F">
        <w:rPr>
          <w:rFonts w:ascii="Times New Roman" w:hAnsi="Times New Roman"/>
          <w:sz w:val="24"/>
          <w:szCs w:val="24"/>
        </w:rPr>
        <w:t xml:space="preserve">.gada </w:t>
      </w:r>
      <w:r w:rsidR="0018055A">
        <w:rPr>
          <w:rFonts w:ascii="Times New Roman" w:hAnsi="Times New Roman"/>
          <w:sz w:val="24"/>
          <w:szCs w:val="24"/>
        </w:rPr>
        <w:t>23</w:t>
      </w:r>
      <w:r w:rsidRPr="0065652F">
        <w:rPr>
          <w:rFonts w:ascii="Times New Roman" w:hAnsi="Times New Roman"/>
          <w:sz w:val="24"/>
          <w:szCs w:val="24"/>
        </w:rPr>
        <w:t>.</w:t>
      </w:r>
      <w:r w:rsidR="00AB5067">
        <w:rPr>
          <w:rFonts w:ascii="Times New Roman" w:hAnsi="Times New Roman"/>
          <w:sz w:val="24"/>
          <w:szCs w:val="24"/>
        </w:rPr>
        <w:t>septembrī</w:t>
      </w:r>
      <w:r w:rsidRPr="006565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67E22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5652F">
        <w:rPr>
          <w:rFonts w:ascii="Times New Roman" w:hAnsi="Times New Roman"/>
          <w:sz w:val="24"/>
          <w:szCs w:val="24"/>
        </w:rPr>
        <w:t>Nr.</w:t>
      </w:r>
      <w:r w:rsidR="0018055A">
        <w:rPr>
          <w:rFonts w:ascii="Times New Roman" w:hAnsi="Times New Roman"/>
          <w:sz w:val="24"/>
          <w:szCs w:val="24"/>
        </w:rPr>
        <w:t>12</w:t>
      </w:r>
    </w:p>
    <w:p w:rsidR="00367E22" w:rsidRDefault="00367E22" w:rsidP="00367E2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5652F" w:rsidRPr="0065652F" w:rsidRDefault="0065652F" w:rsidP="00367E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>APSTIPRINĀTI</w:t>
      </w:r>
    </w:p>
    <w:p w:rsidR="0065652F" w:rsidRPr="0065652F" w:rsidRDefault="0065652F" w:rsidP="00367E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>ar Limbažu novada domes</w:t>
      </w:r>
    </w:p>
    <w:p w:rsidR="0065652F" w:rsidRPr="0065652F" w:rsidRDefault="0018055A" w:rsidP="00367E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65652F" w:rsidRPr="0065652F">
        <w:rPr>
          <w:rFonts w:ascii="Times New Roman" w:hAnsi="Times New Roman"/>
          <w:sz w:val="24"/>
          <w:szCs w:val="24"/>
        </w:rPr>
        <w:t>.0</w:t>
      </w:r>
      <w:r w:rsidR="00AB5067">
        <w:rPr>
          <w:rFonts w:ascii="Times New Roman" w:hAnsi="Times New Roman"/>
          <w:sz w:val="24"/>
          <w:szCs w:val="24"/>
        </w:rPr>
        <w:t>9.2021.</w:t>
      </w:r>
      <w:r w:rsidR="0065652F" w:rsidRPr="0065652F">
        <w:rPr>
          <w:rFonts w:ascii="Times New Roman" w:hAnsi="Times New Roman"/>
          <w:sz w:val="24"/>
          <w:szCs w:val="24"/>
        </w:rPr>
        <w:t xml:space="preserve"> sēdes lēmumu</w:t>
      </w:r>
      <w:r w:rsidR="00367E2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>249</w:t>
      </w:r>
    </w:p>
    <w:p w:rsidR="0065652F" w:rsidRPr="0065652F" w:rsidRDefault="0065652F" w:rsidP="00367E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>(protokols Nr.</w:t>
      </w:r>
      <w:r w:rsidR="0018055A">
        <w:rPr>
          <w:rFonts w:ascii="Times New Roman" w:hAnsi="Times New Roman"/>
          <w:sz w:val="24"/>
          <w:szCs w:val="24"/>
        </w:rPr>
        <w:t>6</w:t>
      </w:r>
      <w:r w:rsidRPr="0065652F">
        <w:rPr>
          <w:rFonts w:ascii="Times New Roman" w:hAnsi="Times New Roman"/>
          <w:sz w:val="24"/>
          <w:szCs w:val="24"/>
        </w:rPr>
        <w:t xml:space="preserve">, </w:t>
      </w:r>
      <w:r w:rsidR="0018055A">
        <w:rPr>
          <w:rFonts w:ascii="Times New Roman" w:hAnsi="Times New Roman"/>
          <w:sz w:val="24"/>
          <w:szCs w:val="24"/>
        </w:rPr>
        <w:t>14</w:t>
      </w:r>
      <w:r w:rsidRPr="0065652F">
        <w:rPr>
          <w:rFonts w:ascii="Times New Roman" w:hAnsi="Times New Roman"/>
          <w:sz w:val="24"/>
          <w:szCs w:val="24"/>
        </w:rPr>
        <w:t>.§)</w:t>
      </w:r>
    </w:p>
    <w:p w:rsidR="0065652F" w:rsidRPr="0065652F" w:rsidRDefault="0065652F" w:rsidP="00367E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652F" w:rsidRPr="0065652F" w:rsidRDefault="0065652F" w:rsidP="0036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 xml:space="preserve">Grozījumi Limbažu novada </w:t>
      </w:r>
      <w:r w:rsidR="00DC7D8A">
        <w:rPr>
          <w:rFonts w:ascii="Times New Roman" w:hAnsi="Times New Roman"/>
          <w:b/>
          <w:sz w:val="24"/>
          <w:szCs w:val="24"/>
        </w:rPr>
        <w:t xml:space="preserve">pašvaldības </w:t>
      </w:r>
      <w:r w:rsidRPr="0065652F">
        <w:rPr>
          <w:rFonts w:ascii="Times New Roman" w:hAnsi="Times New Roman"/>
          <w:b/>
          <w:sz w:val="24"/>
          <w:szCs w:val="24"/>
        </w:rPr>
        <w:t>domes 20</w:t>
      </w:r>
      <w:r w:rsidR="00AB5067">
        <w:rPr>
          <w:rFonts w:ascii="Times New Roman" w:hAnsi="Times New Roman"/>
          <w:b/>
          <w:sz w:val="24"/>
          <w:szCs w:val="24"/>
        </w:rPr>
        <w:t>21</w:t>
      </w:r>
      <w:r w:rsidRPr="0065652F">
        <w:rPr>
          <w:rFonts w:ascii="Times New Roman" w:hAnsi="Times New Roman"/>
          <w:b/>
          <w:sz w:val="24"/>
          <w:szCs w:val="24"/>
        </w:rPr>
        <w:t xml:space="preserve">.gada </w:t>
      </w:r>
      <w:r w:rsidR="00AB5067">
        <w:rPr>
          <w:rFonts w:ascii="Times New Roman" w:hAnsi="Times New Roman"/>
          <w:b/>
          <w:sz w:val="24"/>
          <w:szCs w:val="24"/>
        </w:rPr>
        <w:t>1.jūlija</w:t>
      </w:r>
      <w:r w:rsidRPr="0065652F">
        <w:rPr>
          <w:rFonts w:ascii="Times New Roman" w:hAnsi="Times New Roman"/>
          <w:b/>
          <w:sz w:val="24"/>
          <w:szCs w:val="24"/>
        </w:rPr>
        <w:t xml:space="preserve"> </w:t>
      </w:r>
    </w:p>
    <w:p w:rsidR="0065652F" w:rsidRPr="0065652F" w:rsidRDefault="0065652F" w:rsidP="00367E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52F">
        <w:rPr>
          <w:rFonts w:ascii="Times New Roman" w:hAnsi="Times New Roman"/>
          <w:b/>
          <w:sz w:val="24"/>
          <w:szCs w:val="24"/>
        </w:rPr>
        <w:t>saistošajos noteikumos Nr.</w:t>
      </w:r>
      <w:r w:rsidR="00AB5067">
        <w:rPr>
          <w:rFonts w:ascii="Times New Roman" w:hAnsi="Times New Roman"/>
          <w:b/>
          <w:sz w:val="24"/>
          <w:szCs w:val="24"/>
        </w:rPr>
        <w:t>1</w:t>
      </w:r>
      <w:r w:rsidRPr="0065652F">
        <w:rPr>
          <w:rFonts w:ascii="Times New Roman" w:hAnsi="Times New Roman"/>
          <w:b/>
          <w:sz w:val="24"/>
          <w:szCs w:val="24"/>
        </w:rPr>
        <w:t xml:space="preserve"> „Limbažu novada pašvaldības nolikums” </w:t>
      </w:r>
    </w:p>
    <w:p w:rsidR="00367E22" w:rsidRDefault="00367E22" w:rsidP="00367E22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</w:p>
    <w:p w:rsidR="00AB5067" w:rsidRPr="00AB5067" w:rsidRDefault="00AB5067" w:rsidP="00367E22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AB5067">
        <w:rPr>
          <w:rFonts w:ascii="Times New Roman" w:hAnsi="Times New Roman"/>
          <w:bCs/>
          <w:i/>
          <w:iCs/>
        </w:rPr>
        <w:t>Izdoti saskaņā ar</w:t>
      </w:r>
    </w:p>
    <w:p w:rsidR="00AB5067" w:rsidRPr="00AB5067" w:rsidRDefault="00AB5067" w:rsidP="00367E22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AB5067">
        <w:rPr>
          <w:rFonts w:ascii="Times New Roman" w:hAnsi="Times New Roman"/>
          <w:bCs/>
          <w:i/>
          <w:iCs/>
        </w:rPr>
        <w:t>likuma „Par pašvaldībām” 21.panta</w:t>
      </w:r>
    </w:p>
    <w:p w:rsidR="00AB5067" w:rsidRPr="00AB5067" w:rsidRDefault="00AB5067" w:rsidP="00367E22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AB5067">
        <w:rPr>
          <w:rFonts w:ascii="Times New Roman" w:hAnsi="Times New Roman"/>
          <w:bCs/>
          <w:i/>
          <w:iCs/>
        </w:rPr>
        <w:t>pirmās daļas 1.punktu un 24.pantu,</w:t>
      </w:r>
    </w:p>
    <w:p w:rsidR="00AB5067" w:rsidRPr="00AB5067" w:rsidRDefault="00AB5067" w:rsidP="00367E22">
      <w:pPr>
        <w:spacing w:after="0" w:line="240" w:lineRule="auto"/>
        <w:jc w:val="right"/>
        <w:rPr>
          <w:rFonts w:ascii="Times New Roman" w:hAnsi="Times New Roman"/>
          <w:bCs/>
          <w:i/>
          <w:iCs/>
        </w:rPr>
      </w:pPr>
      <w:r w:rsidRPr="00AB5067">
        <w:rPr>
          <w:rFonts w:ascii="Times New Roman" w:hAnsi="Times New Roman"/>
          <w:bCs/>
          <w:i/>
          <w:iCs/>
        </w:rPr>
        <w:t>Valsts pārvaldes iekārtas likuma 28.pantu</w:t>
      </w:r>
    </w:p>
    <w:p w:rsidR="0065652F" w:rsidRPr="00AB5067" w:rsidRDefault="0065652F" w:rsidP="00367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52F" w:rsidRDefault="0065652F" w:rsidP="00367E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5067">
        <w:rPr>
          <w:rFonts w:ascii="Times New Roman" w:hAnsi="Times New Roman"/>
          <w:sz w:val="24"/>
          <w:szCs w:val="24"/>
        </w:rPr>
        <w:t>Izdarīt Limbažu novada</w:t>
      </w:r>
      <w:r w:rsidR="00DC7D8A">
        <w:rPr>
          <w:rFonts w:ascii="Times New Roman" w:hAnsi="Times New Roman"/>
          <w:sz w:val="24"/>
          <w:szCs w:val="24"/>
        </w:rPr>
        <w:t xml:space="preserve"> pašvaldības</w:t>
      </w:r>
      <w:r w:rsidRPr="00AB5067">
        <w:rPr>
          <w:rFonts w:ascii="Times New Roman" w:hAnsi="Times New Roman"/>
          <w:sz w:val="24"/>
          <w:szCs w:val="24"/>
        </w:rPr>
        <w:t xml:space="preserve"> domes 20</w:t>
      </w:r>
      <w:r w:rsidR="008621BF" w:rsidRPr="00AB5067">
        <w:rPr>
          <w:rFonts w:ascii="Times New Roman" w:hAnsi="Times New Roman"/>
          <w:sz w:val="24"/>
          <w:szCs w:val="24"/>
        </w:rPr>
        <w:t>21</w:t>
      </w:r>
      <w:r w:rsidRPr="00AB5067">
        <w:rPr>
          <w:rFonts w:ascii="Times New Roman" w:hAnsi="Times New Roman"/>
          <w:sz w:val="24"/>
          <w:szCs w:val="24"/>
        </w:rPr>
        <w:t xml:space="preserve">.gada </w:t>
      </w:r>
      <w:r w:rsidR="008621BF" w:rsidRPr="00AB5067">
        <w:rPr>
          <w:rFonts w:ascii="Times New Roman" w:hAnsi="Times New Roman"/>
          <w:sz w:val="24"/>
          <w:szCs w:val="24"/>
        </w:rPr>
        <w:t>1.jūlija</w:t>
      </w:r>
      <w:r w:rsidRPr="00AB5067">
        <w:rPr>
          <w:rFonts w:ascii="Times New Roman" w:hAnsi="Times New Roman"/>
          <w:sz w:val="24"/>
          <w:szCs w:val="24"/>
        </w:rPr>
        <w:t xml:space="preserve"> saistošajos noteikumos Nr.</w:t>
      </w:r>
      <w:r w:rsidR="008621BF" w:rsidRPr="00AB5067">
        <w:rPr>
          <w:rFonts w:ascii="Times New Roman" w:hAnsi="Times New Roman"/>
          <w:sz w:val="24"/>
          <w:szCs w:val="24"/>
        </w:rPr>
        <w:t>1</w:t>
      </w:r>
      <w:r w:rsidRPr="00AB5067">
        <w:rPr>
          <w:rFonts w:ascii="Times New Roman" w:hAnsi="Times New Roman"/>
          <w:sz w:val="24"/>
          <w:szCs w:val="24"/>
        </w:rPr>
        <w:t xml:space="preserve"> „Limbažu novada pašvaldības nolikums” (turpmāk – saistošie noteikumi) šādus grozījumus:</w:t>
      </w:r>
    </w:p>
    <w:p w:rsidR="00DC7D8A" w:rsidRPr="00AB5067" w:rsidRDefault="00DC7D8A" w:rsidP="00367E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44C9" w:rsidRPr="00AB5067" w:rsidRDefault="007644C9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 16.7 apakšpunktu šādā redakcijā:</w:t>
      </w:r>
    </w:p>
    <w:p w:rsidR="007644C9" w:rsidRPr="00AB5067" w:rsidRDefault="00367E22" w:rsidP="00367E22">
      <w:p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44C9" w:rsidRPr="00AB5067">
        <w:rPr>
          <w:rFonts w:ascii="Times New Roman" w:hAnsi="Times New Roman"/>
          <w:sz w:val="24"/>
          <w:szCs w:val="24"/>
        </w:rPr>
        <w:t>“16.7. Salacgrīvas būvvalde;”;</w:t>
      </w:r>
    </w:p>
    <w:p w:rsidR="00754A85" w:rsidRPr="00AB5067" w:rsidRDefault="00754A8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Svītrot 20.4.apakšpunktā teikuma daļu “ar filiālēm Korģenē un Svētciemā”;</w:t>
      </w:r>
    </w:p>
    <w:p w:rsidR="00754A85" w:rsidRPr="00AB5067" w:rsidRDefault="00754A8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 xml:space="preserve">Izteikt 20.5.apakšpunktu šādā redakcijā : </w:t>
      </w:r>
    </w:p>
    <w:p w:rsidR="00754A85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A85" w:rsidRPr="00AB5067">
        <w:rPr>
          <w:rFonts w:ascii="Times New Roman" w:hAnsi="Times New Roman"/>
          <w:sz w:val="24"/>
          <w:szCs w:val="24"/>
        </w:rPr>
        <w:t>“20.5.” Salacgrīvas mūzikas skola;”;</w:t>
      </w:r>
    </w:p>
    <w:p w:rsidR="00754A85" w:rsidRPr="00AB5067" w:rsidRDefault="00754A8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 xml:space="preserve">Izteikt 20.8.apakšpunktu šādā redakcijā : </w:t>
      </w:r>
    </w:p>
    <w:p w:rsidR="00754A85" w:rsidRPr="00AB5067" w:rsidRDefault="00367E22" w:rsidP="00367E22">
      <w:pPr>
        <w:pStyle w:val="Sarakstarindkopa"/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4A85" w:rsidRPr="00AB5067">
        <w:rPr>
          <w:rFonts w:ascii="Times New Roman" w:hAnsi="Times New Roman" w:cs="Times New Roman"/>
          <w:sz w:val="24"/>
          <w:szCs w:val="24"/>
        </w:rPr>
        <w:t>“20.8. Jaunatnes un uzņēmējdarbības iniciatīvu centrs “BĀKA”;”;</w:t>
      </w:r>
    </w:p>
    <w:p w:rsidR="00754A85" w:rsidRPr="00AB5067" w:rsidRDefault="00754A8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 xml:space="preserve">Izteikt 20.9.apakšpunktu šādā redakcijā : </w:t>
      </w:r>
    </w:p>
    <w:p w:rsidR="00754A85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A85" w:rsidRPr="00AB5067">
        <w:rPr>
          <w:rFonts w:ascii="Times New Roman" w:hAnsi="Times New Roman"/>
          <w:sz w:val="24"/>
          <w:szCs w:val="24"/>
        </w:rPr>
        <w:t>“20.9. Pašvaldības iestāde Veco ļaužu mītne “Sprīdīši”;”;</w:t>
      </w:r>
    </w:p>
    <w:p w:rsidR="00754A85" w:rsidRPr="00AB5067" w:rsidRDefault="00005729" w:rsidP="00367E22">
      <w:pPr>
        <w:numPr>
          <w:ilvl w:val="0"/>
          <w:numId w:val="5"/>
        </w:numPr>
        <w:tabs>
          <w:tab w:val="left" w:pos="709"/>
        </w:tabs>
        <w:suppressAutoHyphens w:val="0"/>
        <w:autoSpaceDN/>
        <w:spacing w:after="0" w:line="240" w:lineRule="auto"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B5067">
        <w:rPr>
          <w:rFonts w:ascii="Times New Roman" w:hAnsi="Times New Roman"/>
          <w:sz w:val="24"/>
          <w:szCs w:val="24"/>
        </w:rPr>
        <w:t>Izteikt</w:t>
      </w:r>
      <w:r w:rsidR="00754A85" w:rsidRPr="00AB5067">
        <w:rPr>
          <w:rFonts w:ascii="Times New Roman" w:hAnsi="Times New Roman"/>
          <w:sz w:val="24"/>
          <w:szCs w:val="24"/>
        </w:rPr>
        <w:t xml:space="preserve"> 20.11.apakšpunktā </w:t>
      </w:r>
      <w:r w:rsidRPr="00AB5067">
        <w:rPr>
          <w:rFonts w:ascii="Times New Roman" w:hAnsi="Times New Roman"/>
          <w:sz w:val="24"/>
          <w:szCs w:val="24"/>
        </w:rPr>
        <w:t>šādā redakcijā;</w:t>
      </w:r>
    </w:p>
    <w:p w:rsidR="00005729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05729" w:rsidRPr="00AB5067">
        <w:rPr>
          <w:rFonts w:ascii="Times New Roman" w:hAnsi="Times New Roman"/>
          <w:sz w:val="24"/>
          <w:szCs w:val="24"/>
        </w:rPr>
        <w:t>“20.11. Salacgrīvas bibliotēka;”;</w:t>
      </w:r>
    </w:p>
    <w:p w:rsidR="00754A85" w:rsidRPr="00AB5067" w:rsidRDefault="00754A8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 xml:space="preserve">Izteikt 20.12.apakšpunktu šādā redakcijā : </w:t>
      </w:r>
    </w:p>
    <w:p w:rsidR="00754A85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A85" w:rsidRPr="00AB5067">
        <w:rPr>
          <w:rFonts w:ascii="Times New Roman" w:hAnsi="Times New Roman"/>
          <w:sz w:val="24"/>
          <w:szCs w:val="24"/>
        </w:rPr>
        <w:t>“20.12.” Salacgrīvas Sociālais dienests;”;</w:t>
      </w:r>
    </w:p>
    <w:p w:rsidR="00754A85" w:rsidRPr="00AB5067" w:rsidRDefault="00754A8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 xml:space="preserve">Izteikt 20.13.apakšpunktu šādā redakcijā : </w:t>
      </w:r>
    </w:p>
    <w:p w:rsidR="00754A85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A85" w:rsidRPr="00AB5067">
        <w:rPr>
          <w:rFonts w:ascii="Times New Roman" w:hAnsi="Times New Roman"/>
          <w:sz w:val="24"/>
          <w:szCs w:val="24"/>
        </w:rPr>
        <w:t>“20.13.” Salacgrīvas tūrisma informācijas centrs;”;</w:t>
      </w:r>
    </w:p>
    <w:p w:rsidR="00754A85" w:rsidRPr="00AB5067" w:rsidRDefault="004C183E" w:rsidP="00367E22">
      <w:pPr>
        <w:pStyle w:val="Sarakstarindkopa"/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</w:t>
      </w:r>
      <w:r w:rsidR="00754A85" w:rsidRPr="00AB5067">
        <w:rPr>
          <w:rFonts w:ascii="Times New Roman" w:hAnsi="Times New Roman" w:cs="Times New Roman"/>
          <w:sz w:val="24"/>
          <w:szCs w:val="24"/>
        </w:rPr>
        <w:t xml:space="preserve"> 20.14.apakšpunkt</w:t>
      </w:r>
      <w:r w:rsidRPr="00AB5067">
        <w:rPr>
          <w:rFonts w:ascii="Times New Roman" w:hAnsi="Times New Roman" w:cs="Times New Roman"/>
          <w:sz w:val="24"/>
          <w:szCs w:val="24"/>
        </w:rPr>
        <w:t>u šādā redakcijā</w:t>
      </w:r>
      <w:r w:rsidR="00754A85" w:rsidRPr="00AB5067">
        <w:rPr>
          <w:rFonts w:ascii="Times New Roman" w:hAnsi="Times New Roman" w:cs="Times New Roman"/>
          <w:sz w:val="24"/>
          <w:szCs w:val="24"/>
        </w:rPr>
        <w:t xml:space="preserve"> </w:t>
      </w:r>
      <w:r w:rsidRPr="00AB5067">
        <w:rPr>
          <w:rFonts w:ascii="Times New Roman" w:hAnsi="Times New Roman" w:cs="Times New Roman"/>
          <w:sz w:val="24"/>
          <w:szCs w:val="24"/>
        </w:rPr>
        <w:t>:</w:t>
      </w:r>
    </w:p>
    <w:p w:rsidR="004C183E" w:rsidRPr="00AB5067" w:rsidRDefault="00367E22" w:rsidP="00367E22">
      <w:pPr>
        <w:pStyle w:val="Sarakstarindkopa"/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183E" w:rsidRPr="00AB5067">
        <w:rPr>
          <w:rFonts w:ascii="Times New Roman" w:hAnsi="Times New Roman" w:cs="Times New Roman"/>
          <w:sz w:val="24"/>
          <w:szCs w:val="24"/>
        </w:rPr>
        <w:t>“20.14. Salacgrīvas muzejs;”;</w:t>
      </w:r>
    </w:p>
    <w:p w:rsidR="00754A85" w:rsidRPr="00AB5067" w:rsidRDefault="00754A8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 xml:space="preserve">Izteikt 20.15.apakšpunktu šādā redakcijā : </w:t>
      </w:r>
    </w:p>
    <w:p w:rsidR="00754A85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54A85" w:rsidRPr="00AB5067">
        <w:rPr>
          <w:rFonts w:ascii="Times New Roman" w:hAnsi="Times New Roman"/>
          <w:sz w:val="24"/>
          <w:szCs w:val="24"/>
        </w:rPr>
        <w:t>“20.15. Salacgrīvas kultūras centrs;”;</w:t>
      </w:r>
    </w:p>
    <w:p w:rsidR="00702291" w:rsidRPr="00AB5067" w:rsidRDefault="00702291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 27.1. apakšpunktu šādā redakcijā:</w:t>
      </w:r>
    </w:p>
    <w:p w:rsidR="00702291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contextualSpacing/>
        <w:jc w:val="both"/>
        <w:textAlignment w:val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2291" w:rsidRPr="00AB5067">
        <w:rPr>
          <w:rFonts w:ascii="Times New Roman" w:hAnsi="Times New Roman"/>
          <w:sz w:val="24"/>
          <w:szCs w:val="24"/>
        </w:rPr>
        <w:t>“27.1. A</w:t>
      </w:r>
      <w:r w:rsidR="00702291" w:rsidRPr="00AB5067">
        <w:rPr>
          <w:rFonts w:ascii="Times New Roman" w:hAnsi="Times New Roman"/>
          <w:noProof/>
          <w:sz w:val="24"/>
          <w:szCs w:val="24"/>
        </w:rPr>
        <w:t>lojas Sociālais dienests;”;</w:t>
      </w:r>
    </w:p>
    <w:p w:rsidR="00DB44D7" w:rsidRPr="00AB5067" w:rsidRDefault="00DB44D7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 27.7. apakšpunktu šādā redakcijā:</w:t>
      </w:r>
    </w:p>
    <w:p w:rsidR="00DB44D7" w:rsidRPr="00AB5067" w:rsidRDefault="00367E22" w:rsidP="00367E22">
      <w:p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</w:r>
      <w:r w:rsidR="00567459">
        <w:rPr>
          <w:rFonts w:ascii="Times New Roman" w:hAnsi="Times New Roman"/>
          <w:noProof/>
          <w:sz w:val="24"/>
          <w:szCs w:val="24"/>
        </w:rPr>
        <w:t>“27.7. Alojas uzņēmē</w:t>
      </w:r>
      <w:r w:rsidR="00DB44D7" w:rsidRPr="00AB5067">
        <w:rPr>
          <w:rFonts w:ascii="Times New Roman" w:hAnsi="Times New Roman"/>
          <w:noProof/>
          <w:sz w:val="24"/>
          <w:szCs w:val="24"/>
        </w:rPr>
        <w:t>jdarbības centrs - “Sala</w:t>
      </w:r>
      <w:r w:rsidR="00567459">
        <w:rPr>
          <w:rFonts w:ascii="Times New Roman" w:hAnsi="Times New Roman"/>
          <w:noProof/>
          <w:sz w:val="24"/>
          <w:szCs w:val="24"/>
        </w:rPr>
        <w:t>”</w:t>
      </w:r>
      <w:bookmarkStart w:id="0" w:name="_GoBack"/>
      <w:bookmarkEnd w:id="0"/>
      <w:r w:rsidR="00DB44D7" w:rsidRPr="00AB5067">
        <w:rPr>
          <w:rFonts w:ascii="Times New Roman" w:hAnsi="Times New Roman"/>
          <w:noProof/>
          <w:sz w:val="24"/>
          <w:szCs w:val="24"/>
        </w:rPr>
        <w:t>;”;</w:t>
      </w:r>
    </w:p>
    <w:p w:rsidR="00005729" w:rsidRPr="00AB5067" w:rsidRDefault="00005729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Style w:val="markedcontent"/>
          <w:rFonts w:ascii="Times New Roman" w:hAnsi="Times New Roman" w:cs="Times New Roman"/>
          <w:noProof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 27.9. apakšpunktu šādā redakcijā</w:t>
      </w:r>
      <w:r w:rsidR="004C183E" w:rsidRPr="00AB5067">
        <w:rPr>
          <w:rFonts w:ascii="Times New Roman" w:hAnsi="Times New Roman" w:cs="Times New Roman"/>
          <w:sz w:val="24"/>
          <w:szCs w:val="24"/>
        </w:rPr>
        <w:t>:</w:t>
      </w:r>
      <w:r w:rsidRPr="00AB50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702291" w:rsidRPr="00AB5067" w:rsidRDefault="00367E22" w:rsidP="00367E22">
      <w:pPr>
        <w:pStyle w:val="Sarakstarindkopa"/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ab/>
      </w:r>
      <w:r w:rsidR="00005729" w:rsidRPr="00AB5067">
        <w:rPr>
          <w:rStyle w:val="markedcontent"/>
          <w:rFonts w:ascii="Times New Roman" w:hAnsi="Times New Roman" w:cs="Times New Roman"/>
          <w:sz w:val="24"/>
          <w:szCs w:val="24"/>
        </w:rPr>
        <w:t>“27.9.J</w:t>
      </w:r>
      <w:r w:rsidR="00702291" w:rsidRPr="00AB5067">
        <w:rPr>
          <w:rStyle w:val="markedcontent"/>
          <w:rFonts w:ascii="Times New Roman" w:hAnsi="Times New Roman" w:cs="Times New Roman"/>
          <w:sz w:val="24"/>
          <w:szCs w:val="24"/>
        </w:rPr>
        <w:t xml:space="preserve">āņa Zirņa </w:t>
      </w:r>
      <w:r w:rsidR="00702291" w:rsidRPr="00AB5067">
        <w:rPr>
          <w:rFonts w:ascii="Times New Roman" w:hAnsi="Times New Roman" w:cs="Times New Roman"/>
          <w:noProof/>
          <w:sz w:val="24"/>
          <w:szCs w:val="24"/>
        </w:rPr>
        <w:t>Staiceles mūzikas un mākslas skola;</w:t>
      </w:r>
      <w:r w:rsidR="00005729" w:rsidRPr="00AB5067">
        <w:rPr>
          <w:rFonts w:ascii="Times New Roman" w:hAnsi="Times New Roman" w:cs="Times New Roman"/>
          <w:noProof/>
          <w:sz w:val="24"/>
          <w:szCs w:val="24"/>
        </w:rPr>
        <w:t>”;</w:t>
      </w:r>
    </w:p>
    <w:p w:rsidR="004C183E" w:rsidRPr="00AB5067" w:rsidRDefault="004C183E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 27.15. apakšpunktu šādā redakcijā:</w:t>
      </w:r>
    </w:p>
    <w:p w:rsidR="004C183E" w:rsidRPr="00AB5067" w:rsidRDefault="00367E22" w:rsidP="00367E22">
      <w:p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C183E" w:rsidRPr="00AB5067">
        <w:rPr>
          <w:rFonts w:ascii="Times New Roman" w:hAnsi="Times New Roman"/>
          <w:sz w:val="24"/>
          <w:szCs w:val="24"/>
        </w:rPr>
        <w:t xml:space="preserve">“27.15. Staiceles </w:t>
      </w:r>
      <w:r w:rsidR="004C183E" w:rsidRPr="00AB5067">
        <w:rPr>
          <w:rFonts w:ascii="Times New Roman" w:hAnsi="Times New Roman"/>
          <w:noProof/>
          <w:sz w:val="24"/>
          <w:szCs w:val="24"/>
        </w:rPr>
        <w:t>tūrisma informācijas centrs;”;</w:t>
      </w:r>
    </w:p>
    <w:p w:rsidR="00630127" w:rsidRPr="00AB5067" w:rsidRDefault="00630127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Svītrot 32.36.apakšpunktu;</w:t>
      </w:r>
    </w:p>
    <w:p w:rsidR="0065652F" w:rsidRPr="00AB5067" w:rsidRDefault="0065652F" w:rsidP="00367E22">
      <w:pPr>
        <w:numPr>
          <w:ilvl w:val="0"/>
          <w:numId w:val="5"/>
        </w:numPr>
        <w:tabs>
          <w:tab w:val="left" w:pos="709"/>
        </w:tabs>
        <w:suppressAutoHyphens w:val="0"/>
        <w:autoSpaceDN/>
        <w:spacing w:after="0" w:line="240" w:lineRule="auto"/>
        <w:ind w:left="567" w:hanging="425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AB5067">
        <w:rPr>
          <w:rFonts w:ascii="Times New Roman" w:hAnsi="Times New Roman"/>
          <w:sz w:val="24"/>
          <w:szCs w:val="24"/>
        </w:rPr>
        <w:t xml:space="preserve">Izteikt </w:t>
      </w:r>
      <w:r w:rsidR="008621BF" w:rsidRPr="00AB5067">
        <w:rPr>
          <w:rFonts w:ascii="Times New Roman" w:hAnsi="Times New Roman"/>
          <w:sz w:val="24"/>
          <w:szCs w:val="24"/>
        </w:rPr>
        <w:t>35.7 apakš</w:t>
      </w:r>
      <w:r w:rsidRPr="00AB5067">
        <w:rPr>
          <w:rFonts w:ascii="Times New Roman" w:hAnsi="Times New Roman"/>
          <w:sz w:val="24"/>
          <w:szCs w:val="24"/>
        </w:rPr>
        <w:t>punktu šādā redakcijā:</w:t>
      </w:r>
    </w:p>
    <w:p w:rsidR="008621BF" w:rsidRPr="00AB5067" w:rsidRDefault="00367E22" w:rsidP="00367E22">
      <w:pPr>
        <w:tabs>
          <w:tab w:val="left" w:pos="709"/>
        </w:tabs>
        <w:suppressAutoHyphens w:val="0"/>
        <w:autoSpaceDN/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652F" w:rsidRPr="00AB5067">
        <w:rPr>
          <w:rFonts w:ascii="Times New Roman" w:hAnsi="Times New Roman"/>
          <w:sz w:val="24"/>
          <w:szCs w:val="24"/>
        </w:rPr>
        <w:t>„</w:t>
      </w:r>
      <w:r w:rsidR="008621BF" w:rsidRPr="00AB5067">
        <w:rPr>
          <w:rFonts w:ascii="Times New Roman" w:hAnsi="Times New Roman"/>
          <w:sz w:val="24"/>
          <w:szCs w:val="24"/>
        </w:rPr>
        <w:t>35.7 domes vārdā izdod pilnvaras;”;</w:t>
      </w:r>
    </w:p>
    <w:p w:rsidR="008621BF" w:rsidRPr="00AB5067" w:rsidRDefault="008621BF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Svītrot 35.10.apakšpunktu</w:t>
      </w:r>
      <w:r w:rsidR="005D40BB" w:rsidRPr="00AB5067">
        <w:rPr>
          <w:rFonts w:ascii="Times New Roman" w:hAnsi="Times New Roman" w:cs="Times New Roman"/>
          <w:sz w:val="24"/>
          <w:szCs w:val="24"/>
        </w:rPr>
        <w:t>;</w:t>
      </w:r>
    </w:p>
    <w:p w:rsidR="005D40BB" w:rsidRPr="00AB5067" w:rsidRDefault="005D40BB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Svītrot 35.12. apakšpunktā vārdu savienojumu “īsteno pašvaldības administrācijas darbības tiesiskuma un lietderības kontroli”;</w:t>
      </w:r>
    </w:p>
    <w:p w:rsidR="005D40BB" w:rsidRPr="00AB5067" w:rsidRDefault="005D40BB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Aizstāt 38.4.</w:t>
      </w:r>
      <w:r w:rsidR="003326B9" w:rsidRPr="00AB5067">
        <w:rPr>
          <w:rFonts w:ascii="Times New Roman" w:hAnsi="Times New Roman" w:cs="Times New Roman"/>
          <w:sz w:val="24"/>
          <w:szCs w:val="24"/>
        </w:rPr>
        <w:t xml:space="preserve"> un </w:t>
      </w:r>
      <w:r w:rsidRPr="00AB5067">
        <w:rPr>
          <w:rFonts w:ascii="Times New Roman" w:hAnsi="Times New Roman" w:cs="Times New Roman"/>
          <w:sz w:val="24"/>
          <w:szCs w:val="24"/>
        </w:rPr>
        <w:t xml:space="preserve"> </w:t>
      </w:r>
      <w:r w:rsidR="003326B9" w:rsidRPr="00AB5067">
        <w:rPr>
          <w:rFonts w:ascii="Times New Roman" w:hAnsi="Times New Roman" w:cs="Times New Roman"/>
          <w:sz w:val="24"/>
          <w:szCs w:val="24"/>
        </w:rPr>
        <w:t xml:space="preserve">38.5. </w:t>
      </w:r>
      <w:r w:rsidRPr="00AB5067">
        <w:rPr>
          <w:rFonts w:ascii="Times New Roman" w:hAnsi="Times New Roman" w:cs="Times New Roman"/>
          <w:sz w:val="24"/>
          <w:szCs w:val="24"/>
        </w:rPr>
        <w:t>apakšpunkt</w:t>
      </w:r>
      <w:r w:rsidR="003326B9" w:rsidRPr="00AB5067">
        <w:rPr>
          <w:rFonts w:ascii="Times New Roman" w:hAnsi="Times New Roman" w:cs="Times New Roman"/>
          <w:sz w:val="24"/>
          <w:szCs w:val="24"/>
        </w:rPr>
        <w:t xml:space="preserve">os </w:t>
      </w:r>
      <w:r w:rsidRPr="00AB5067">
        <w:rPr>
          <w:rFonts w:ascii="Times New Roman" w:hAnsi="Times New Roman" w:cs="Times New Roman"/>
          <w:sz w:val="24"/>
          <w:szCs w:val="24"/>
        </w:rPr>
        <w:t>vārdu “pārrauga” ar vārdu “</w:t>
      </w:r>
      <w:r w:rsidR="003326B9" w:rsidRPr="00AB5067">
        <w:rPr>
          <w:rFonts w:ascii="Times New Roman" w:hAnsi="Times New Roman" w:cs="Times New Roman"/>
          <w:sz w:val="24"/>
          <w:szCs w:val="24"/>
        </w:rPr>
        <w:t>pārzina”;</w:t>
      </w:r>
    </w:p>
    <w:p w:rsidR="008621BF" w:rsidRPr="00AB5067" w:rsidRDefault="00711C0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Svītrot 39.4. un 39.12. apakšpunktā vārdu savienojumu “saskaņojot ar domes priekšsēdētāju”;</w:t>
      </w:r>
    </w:p>
    <w:p w:rsidR="00711C05" w:rsidRPr="00AB5067" w:rsidRDefault="00107405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 46.punktu šādā redakcijā:</w:t>
      </w:r>
    </w:p>
    <w:p w:rsidR="00107405" w:rsidRPr="00AB5067" w:rsidRDefault="00367E22" w:rsidP="00367E22">
      <w:p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07405" w:rsidRPr="00AB5067">
        <w:rPr>
          <w:rFonts w:ascii="Times New Roman" w:hAnsi="Times New Roman"/>
          <w:sz w:val="24"/>
          <w:szCs w:val="24"/>
        </w:rPr>
        <w:t>“46. Katras politiskās organizācijas pārstāvju skaitu komitejā nosaka iespēju robežās proporcionāli no katras politiskās organizācijas ievēlēto deputātu skaitam. Vēlot komiteju locekļus, iespēju robežās uzklausāmas deputātu vēlmes darboties  komitejās  atb</w:t>
      </w:r>
      <w:r w:rsidR="006B138E">
        <w:rPr>
          <w:rFonts w:ascii="Times New Roman" w:hAnsi="Times New Roman"/>
          <w:sz w:val="24"/>
          <w:szCs w:val="24"/>
        </w:rPr>
        <w:t>ilstoši interesēm un zināšanām.”</w:t>
      </w:r>
      <w:r w:rsidR="00107405" w:rsidRPr="00AB5067">
        <w:rPr>
          <w:rFonts w:ascii="Times New Roman" w:hAnsi="Times New Roman"/>
          <w:sz w:val="24"/>
          <w:szCs w:val="24"/>
        </w:rPr>
        <w:t>;</w:t>
      </w:r>
    </w:p>
    <w:p w:rsidR="00107405" w:rsidRPr="00AB5067" w:rsidRDefault="00C759D8" w:rsidP="00367E22">
      <w:pPr>
        <w:pStyle w:val="Sarakstarindkopa"/>
        <w:numPr>
          <w:ilvl w:val="0"/>
          <w:numId w:val="5"/>
        </w:numPr>
        <w:tabs>
          <w:tab w:val="left" w:pos="540"/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 81.punktu šādā redakcijā:</w:t>
      </w:r>
    </w:p>
    <w:p w:rsidR="00C759D8" w:rsidRPr="00AB5067" w:rsidRDefault="00367E22" w:rsidP="00367E22">
      <w:pPr>
        <w:tabs>
          <w:tab w:val="left" w:pos="540"/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59D8" w:rsidRPr="00AB5067">
        <w:rPr>
          <w:rFonts w:ascii="Times New Roman" w:hAnsi="Times New Roman"/>
          <w:sz w:val="24"/>
          <w:szCs w:val="24"/>
        </w:rPr>
        <w:t>“81. Līgumus pašvaldības vārdā slēdz domes priekšsēdētājs, izpilddirektors, personas kas viņus aizvieto vai  cita domes pilnvarota amatpersona.”;</w:t>
      </w:r>
    </w:p>
    <w:p w:rsidR="00DB44D7" w:rsidRPr="00AB5067" w:rsidRDefault="00AB5067" w:rsidP="00367E22">
      <w:pPr>
        <w:pStyle w:val="Sarakstarindkopa"/>
        <w:numPr>
          <w:ilvl w:val="0"/>
          <w:numId w:val="5"/>
        </w:numPr>
        <w:tabs>
          <w:tab w:val="left" w:pos="540"/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Izteikt</w:t>
      </w:r>
      <w:r w:rsidR="00DB44D7" w:rsidRPr="00AB5067">
        <w:rPr>
          <w:rFonts w:ascii="Times New Roman" w:hAnsi="Times New Roman" w:cs="Times New Roman"/>
          <w:sz w:val="24"/>
          <w:szCs w:val="24"/>
        </w:rPr>
        <w:t xml:space="preserve"> 90.punktā </w:t>
      </w:r>
      <w:r w:rsidRPr="00AB5067">
        <w:rPr>
          <w:rFonts w:ascii="Times New Roman" w:hAnsi="Times New Roman" w:cs="Times New Roman"/>
          <w:sz w:val="24"/>
          <w:szCs w:val="24"/>
        </w:rPr>
        <w:t xml:space="preserve">pirmo teikumu šādā redakcijā: </w:t>
      </w:r>
    </w:p>
    <w:p w:rsidR="00AB5067" w:rsidRPr="00AB5067" w:rsidRDefault="00367E22" w:rsidP="00367E22">
      <w:pPr>
        <w:pStyle w:val="Sarakstarindkopa"/>
        <w:tabs>
          <w:tab w:val="left" w:pos="540"/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067" w:rsidRPr="00AB5067">
        <w:rPr>
          <w:rFonts w:ascii="Times New Roman" w:hAnsi="Times New Roman" w:cs="Times New Roman"/>
          <w:sz w:val="24"/>
          <w:szCs w:val="24"/>
        </w:rPr>
        <w:t>“Domes kārtējās sēdes notiek katra mēneša ceturtās nedēļas ceturtdienā plkst.13</w:t>
      </w:r>
      <w:r w:rsidR="00AB5067" w:rsidRPr="00AB50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B5067" w:rsidRPr="00AB5067">
        <w:rPr>
          <w:rFonts w:ascii="Times New Roman" w:hAnsi="Times New Roman" w:cs="Times New Roman"/>
          <w:sz w:val="24"/>
          <w:szCs w:val="24"/>
        </w:rPr>
        <w:t>.”;</w:t>
      </w:r>
    </w:p>
    <w:p w:rsidR="00C759D8" w:rsidRPr="00AB5067" w:rsidRDefault="00C67CB3" w:rsidP="00367E22">
      <w:pPr>
        <w:pStyle w:val="Sarakstarindkopa"/>
        <w:numPr>
          <w:ilvl w:val="0"/>
          <w:numId w:val="5"/>
        </w:numPr>
        <w:tabs>
          <w:tab w:val="left" w:pos="540"/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Svītrot 117.punktā teikumu “Aizklāta balsošana notiek likuma „Par pašvaldībām” noteiktajos gadījumos.”;</w:t>
      </w:r>
    </w:p>
    <w:p w:rsidR="00C67CB3" w:rsidRPr="00AB5067" w:rsidRDefault="00C67CB3" w:rsidP="00367E22">
      <w:pPr>
        <w:pStyle w:val="Sarakstarindkopa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>Svītrot 120.punktu;</w:t>
      </w:r>
    </w:p>
    <w:p w:rsidR="00AB5067" w:rsidRPr="00AB5067" w:rsidRDefault="00AB5067" w:rsidP="00367E22">
      <w:pPr>
        <w:pStyle w:val="Sarakstarindkopa"/>
        <w:numPr>
          <w:ilvl w:val="0"/>
          <w:numId w:val="5"/>
        </w:numPr>
        <w:tabs>
          <w:tab w:val="left" w:pos="540"/>
          <w:tab w:val="left" w:pos="70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5067">
        <w:rPr>
          <w:rFonts w:ascii="Times New Roman" w:hAnsi="Times New Roman" w:cs="Times New Roman"/>
          <w:sz w:val="24"/>
          <w:szCs w:val="24"/>
        </w:rPr>
        <w:t xml:space="preserve">Izteikt 129.punktu šādā redakcijā: </w:t>
      </w:r>
    </w:p>
    <w:p w:rsidR="00AB5067" w:rsidRPr="00AB5067" w:rsidRDefault="00367E22" w:rsidP="00367E22">
      <w:pPr>
        <w:tabs>
          <w:tab w:val="left" w:pos="540"/>
          <w:tab w:val="left" w:pos="709"/>
        </w:tabs>
        <w:suppressAutoHyphens w:val="0"/>
        <w:autoSpaceDN/>
        <w:spacing w:after="0" w:line="240" w:lineRule="auto"/>
        <w:ind w:left="567" w:hanging="425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B5067" w:rsidRPr="00AB5067">
        <w:rPr>
          <w:rFonts w:ascii="Times New Roman" w:hAnsi="Times New Roman"/>
          <w:sz w:val="24"/>
          <w:szCs w:val="24"/>
        </w:rPr>
        <w:t xml:space="preserve">“129. </w:t>
      </w:r>
      <w:r w:rsidR="00AB5067" w:rsidRPr="00AB5067">
        <w:rPr>
          <w:rFonts w:ascii="Times New Roman" w:hAnsi="Times New Roman"/>
          <w:bCs/>
          <w:sz w:val="24"/>
          <w:szCs w:val="24"/>
        </w:rPr>
        <w:t>Domes priekšsēdētājam, priekšsēdētāja pirmajam vietniekam, priekšsēdētāja otrajam vietniekam un izpilddirektoram vienu reizi nedēļā ir iedzīvotāju pieņemšanas laiks – katru pirmdienu no plkst.9.00 līdz plkst.12.00. un no plkst. 13.00 līdz plkst.18.00.”.</w:t>
      </w:r>
    </w:p>
    <w:p w:rsidR="0065652F" w:rsidRPr="0065652F" w:rsidRDefault="0065652F" w:rsidP="00367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52F" w:rsidRPr="0065652F" w:rsidRDefault="0065652F" w:rsidP="00367E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52F" w:rsidRPr="0065652F" w:rsidRDefault="0065652F" w:rsidP="00367E22">
      <w:pPr>
        <w:tabs>
          <w:tab w:val="left" w:pos="4678"/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 xml:space="preserve">Limbažu novada pašvaldības </w:t>
      </w:r>
    </w:p>
    <w:p w:rsidR="0065652F" w:rsidRPr="0065652F" w:rsidRDefault="0065652F" w:rsidP="00367E22">
      <w:pPr>
        <w:tabs>
          <w:tab w:val="left" w:pos="4678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5652F">
        <w:rPr>
          <w:rFonts w:ascii="Times New Roman" w:hAnsi="Times New Roman"/>
          <w:sz w:val="24"/>
          <w:szCs w:val="24"/>
        </w:rPr>
        <w:t>Domes priekšsēdētājs</w:t>
      </w:r>
      <w:r w:rsidRPr="0065652F">
        <w:rPr>
          <w:rFonts w:ascii="Times New Roman" w:hAnsi="Times New Roman"/>
          <w:sz w:val="24"/>
          <w:szCs w:val="24"/>
        </w:rPr>
        <w:tab/>
      </w:r>
      <w:r w:rsidRPr="0065652F">
        <w:rPr>
          <w:rFonts w:ascii="Times New Roman" w:hAnsi="Times New Roman"/>
          <w:sz w:val="24"/>
          <w:szCs w:val="24"/>
        </w:rPr>
        <w:tab/>
        <w:t>D.</w:t>
      </w:r>
      <w:r w:rsidR="00451D1A">
        <w:rPr>
          <w:rFonts w:ascii="Times New Roman" w:hAnsi="Times New Roman"/>
          <w:sz w:val="24"/>
          <w:szCs w:val="24"/>
        </w:rPr>
        <w:t>Straubergs</w:t>
      </w:r>
    </w:p>
    <w:sectPr w:rsidR="0065652F" w:rsidRPr="0065652F" w:rsidSect="0018055A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A0" w:rsidRDefault="009643A0">
      <w:pPr>
        <w:spacing w:after="0" w:line="240" w:lineRule="auto"/>
      </w:pPr>
      <w:r>
        <w:separator/>
      </w:r>
    </w:p>
  </w:endnote>
  <w:endnote w:type="continuationSeparator" w:id="0">
    <w:p w:rsidR="009643A0" w:rsidRDefault="0096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A0" w:rsidRDefault="009643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643A0" w:rsidRDefault="0096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4666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67E22" w:rsidRPr="00367E22" w:rsidRDefault="00367E22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367E22">
          <w:rPr>
            <w:rFonts w:ascii="Times New Roman" w:hAnsi="Times New Roman"/>
            <w:sz w:val="24"/>
            <w:szCs w:val="24"/>
          </w:rPr>
          <w:fldChar w:fldCharType="begin"/>
        </w:r>
        <w:r w:rsidRPr="00367E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67E22">
          <w:rPr>
            <w:rFonts w:ascii="Times New Roman" w:hAnsi="Times New Roman"/>
            <w:sz w:val="24"/>
            <w:szCs w:val="24"/>
          </w:rPr>
          <w:fldChar w:fldCharType="separate"/>
        </w:r>
        <w:r w:rsidR="00567459">
          <w:rPr>
            <w:rFonts w:ascii="Times New Roman" w:hAnsi="Times New Roman"/>
            <w:noProof/>
            <w:sz w:val="24"/>
            <w:szCs w:val="24"/>
          </w:rPr>
          <w:t>2</w:t>
        </w:r>
        <w:r w:rsidRPr="00367E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7E22" w:rsidRDefault="00367E2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E22" w:rsidRDefault="00367E22" w:rsidP="00367E22">
    <w:pPr>
      <w:keepNext/>
      <w:suppressAutoHyphens w:val="0"/>
      <w:autoSpaceDN/>
      <w:spacing w:after="0" w:line="240" w:lineRule="auto"/>
      <w:jc w:val="center"/>
      <w:textAlignment w:val="auto"/>
      <w:outlineLvl w:val="0"/>
      <w:rPr>
        <w:rFonts w:ascii="Times New Roman" w:eastAsia="Times New Roman" w:hAnsi="Times New Roman"/>
        <w:b/>
        <w:bCs/>
        <w:caps/>
        <w:sz w:val="32"/>
        <w:szCs w:val="32"/>
        <w:lang w:eastAsia="x-none"/>
      </w:rPr>
    </w:pPr>
    <w:r w:rsidRPr="00367E22">
      <w:rPr>
        <w:rFonts w:ascii="Times New Roman" w:eastAsia="Times New Roman" w:hAnsi="Times New Roman"/>
        <w:caps/>
        <w:noProof/>
        <w:sz w:val="24"/>
        <w:szCs w:val="24"/>
        <w:lang w:eastAsia="lv-LV"/>
      </w:rPr>
      <w:drawing>
        <wp:inline distT="0" distB="0" distL="0" distR="0" wp14:anchorId="778B75C9" wp14:editId="3C3285B3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E22" w:rsidRPr="00367E22" w:rsidRDefault="00367E22" w:rsidP="00367E22">
    <w:pPr>
      <w:keepNext/>
      <w:suppressAutoHyphens w:val="0"/>
      <w:autoSpaceDN/>
      <w:spacing w:after="0" w:line="240" w:lineRule="auto"/>
      <w:jc w:val="center"/>
      <w:textAlignment w:val="auto"/>
      <w:outlineLvl w:val="0"/>
      <w:rPr>
        <w:rFonts w:ascii="Times New Roman" w:eastAsia="Times New Roman" w:hAnsi="Times New Roman"/>
        <w:b/>
        <w:bCs/>
        <w:caps/>
        <w:sz w:val="32"/>
        <w:szCs w:val="32"/>
        <w:lang w:eastAsia="x-none"/>
      </w:rPr>
    </w:pPr>
    <w:r w:rsidRPr="00367E22">
      <w:rPr>
        <w:rFonts w:ascii="Times New Roman" w:eastAsia="Times New Roman" w:hAnsi="Times New Roman"/>
        <w:b/>
        <w:bCs/>
        <w:caps/>
        <w:sz w:val="32"/>
        <w:szCs w:val="32"/>
        <w:lang w:eastAsia="x-none"/>
      </w:rPr>
      <w:t>LIMBAŽU novada DOME</w:t>
    </w:r>
  </w:p>
  <w:p w:rsidR="00367E22" w:rsidRPr="00367E22" w:rsidRDefault="00367E22" w:rsidP="00367E22">
    <w:pPr>
      <w:suppressAutoHyphens w:val="0"/>
      <w:autoSpaceDN/>
      <w:spacing w:after="0" w:line="240" w:lineRule="auto"/>
      <w:jc w:val="center"/>
      <w:textAlignment w:val="auto"/>
      <w:rPr>
        <w:rFonts w:ascii="Times New Roman" w:eastAsia="Times New Roman" w:hAnsi="Times New Roman"/>
        <w:sz w:val="18"/>
        <w:szCs w:val="20"/>
        <w:lang w:eastAsia="lv-LV"/>
      </w:rPr>
    </w:pPr>
    <w:r w:rsidRPr="00367E22">
      <w:rPr>
        <w:rFonts w:ascii="Times New Roman" w:eastAsia="Times New Roman" w:hAnsi="Times New Roman"/>
        <w:sz w:val="18"/>
        <w:szCs w:val="20"/>
        <w:lang w:eastAsia="lv-LV"/>
      </w:rPr>
      <w:t xml:space="preserve">Reģ. Nr. 90009114631, Rīgas iela 16, Limbaži, Limbažu novads, LV–4001; </w:t>
    </w:r>
  </w:p>
  <w:p w:rsidR="00367E22" w:rsidRPr="00367E22" w:rsidRDefault="00367E22" w:rsidP="00367E22">
    <w:pPr>
      <w:suppressAutoHyphens w:val="0"/>
      <w:autoSpaceDN/>
      <w:spacing w:after="0" w:line="240" w:lineRule="auto"/>
      <w:jc w:val="center"/>
      <w:textAlignment w:val="auto"/>
      <w:rPr>
        <w:rFonts w:ascii="Times New Roman" w:eastAsia="Times New Roman" w:hAnsi="Times New Roman"/>
        <w:sz w:val="18"/>
        <w:szCs w:val="20"/>
        <w:lang w:eastAsia="lv-LV"/>
      </w:rPr>
    </w:pPr>
    <w:r w:rsidRPr="00367E22">
      <w:rPr>
        <w:rFonts w:ascii="Times New Roman" w:eastAsia="Times New Roman" w:hAnsi="Times New Roman"/>
        <w:sz w:val="18"/>
        <w:szCs w:val="24"/>
        <w:lang w:eastAsia="lv-LV"/>
      </w:rPr>
      <w:t>E-adrese _</w:t>
    </w:r>
    <w:r w:rsidRPr="00367E22">
      <w:rPr>
        <w:rFonts w:ascii="Times New Roman" w:eastAsia="Times New Roman" w:hAnsi="Times New Roman"/>
        <w:sz w:val="18"/>
        <w:szCs w:val="18"/>
        <w:lang w:eastAsia="lv-LV"/>
      </w:rPr>
      <w:t xml:space="preserve">DEFAULT@90009114631; </w:t>
    </w:r>
    <w:r w:rsidRPr="00367E22">
      <w:rPr>
        <w:rFonts w:ascii="Times New Roman" w:eastAsia="Times New Roman" w:hAnsi="Times New Roman"/>
        <w:sz w:val="18"/>
        <w:szCs w:val="20"/>
        <w:lang w:eastAsia="lv-LV"/>
      </w:rPr>
      <w:t>e-pasts</w:t>
    </w:r>
    <w:r w:rsidRPr="00367E22">
      <w:rPr>
        <w:rFonts w:ascii="Times New Roman" w:eastAsia="Times New Roman" w:hAnsi="Times New Roman"/>
        <w:iCs/>
        <w:sz w:val="18"/>
        <w:szCs w:val="20"/>
        <w:lang w:eastAsia="lv-LV"/>
      </w:rPr>
      <w:t xml:space="preserve"> pasts@limbazi.lv;</w:t>
    </w:r>
    <w:r w:rsidRPr="00367E22">
      <w:rPr>
        <w:rFonts w:ascii="Times New Roman" w:eastAsia="Times New Roman" w:hAnsi="Times New Roman"/>
        <w:sz w:val="18"/>
        <w:szCs w:val="20"/>
        <w:lang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66EF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E3C"/>
    <w:multiLevelType w:val="hybridMultilevel"/>
    <w:tmpl w:val="D19CD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6122D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353" w:hanging="360"/>
      </w:pPr>
    </w:lvl>
    <w:lvl w:ilvl="1" w:tplc="04260019">
      <w:start w:val="1"/>
      <w:numFmt w:val="lowerLetter"/>
      <w:lvlText w:val="%2."/>
      <w:lvlJc w:val="left"/>
      <w:pPr>
        <w:ind w:left="1942" w:hanging="360"/>
      </w:pPr>
    </w:lvl>
    <w:lvl w:ilvl="2" w:tplc="0426001B">
      <w:start w:val="1"/>
      <w:numFmt w:val="lowerRoman"/>
      <w:lvlText w:val="%3."/>
      <w:lvlJc w:val="right"/>
      <w:pPr>
        <w:ind w:left="2662" w:hanging="180"/>
      </w:pPr>
    </w:lvl>
    <w:lvl w:ilvl="3" w:tplc="0426000F">
      <w:start w:val="1"/>
      <w:numFmt w:val="decimal"/>
      <w:lvlText w:val="%4."/>
      <w:lvlJc w:val="left"/>
      <w:pPr>
        <w:ind w:left="3382" w:hanging="360"/>
      </w:pPr>
    </w:lvl>
    <w:lvl w:ilvl="4" w:tplc="04260019">
      <w:start w:val="1"/>
      <w:numFmt w:val="lowerLetter"/>
      <w:lvlText w:val="%5."/>
      <w:lvlJc w:val="left"/>
      <w:pPr>
        <w:ind w:left="4102" w:hanging="360"/>
      </w:pPr>
    </w:lvl>
    <w:lvl w:ilvl="5" w:tplc="0426001B">
      <w:start w:val="1"/>
      <w:numFmt w:val="lowerRoman"/>
      <w:lvlText w:val="%6."/>
      <w:lvlJc w:val="right"/>
      <w:pPr>
        <w:ind w:left="4822" w:hanging="180"/>
      </w:pPr>
    </w:lvl>
    <w:lvl w:ilvl="6" w:tplc="0426000F">
      <w:start w:val="1"/>
      <w:numFmt w:val="decimal"/>
      <w:lvlText w:val="%7."/>
      <w:lvlJc w:val="left"/>
      <w:pPr>
        <w:ind w:left="5542" w:hanging="360"/>
      </w:pPr>
    </w:lvl>
    <w:lvl w:ilvl="7" w:tplc="04260019">
      <w:start w:val="1"/>
      <w:numFmt w:val="lowerLetter"/>
      <w:lvlText w:val="%8."/>
      <w:lvlJc w:val="left"/>
      <w:pPr>
        <w:ind w:left="6262" w:hanging="360"/>
      </w:pPr>
    </w:lvl>
    <w:lvl w:ilvl="8" w:tplc="0426001B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C745124"/>
    <w:multiLevelType w:val="multilevel"/>
    <w:tmpl w:val="C70A7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8F596B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D43D9"/>
    <w:multiLevelType w:val="hybridMultilevel"/>
    <w:tmpl w:val="802A5E6A"/>
    <w:lvl w:ilvl="0" w:tplc="884AF5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12421"/>
    <w:multiLevelType w:val="hybridMultilevel"/>
    <w:tmpl w:val="3AAAD4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96E0E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C149C5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8463BA"/>
    <w:multiLevelType w:val="hybridMultilevel"/>
    <w:tmpl w:val="3F785248"/>
    <w:lvl w:ilvl="0" w:tplc="4B0EF0E0">
      <w:start w:val="1"/>
      <w:numFmt w:val="upperRoman"/>
      <w:lvlText w:val="%1."/>
      <w:lvlJc w:val="left"/>
      <w:pPr>
        <w:ind w:left="4265" w:hanging="72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4664E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338D1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D70FD7"/>
    <w:multiLevelType w:val="hybridMultilevel"/>
    <w:tmpl w:val="1C6E1430"/>
    <w:lvl w:ilvl="0" w:tplc="33D605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111B"/>
    <w:rsid w:val="00005729"/>
    <w:rsid w:val="00022568"/>
    <w:rsid w:val="00030C71"/>
    <w:rsid w:val="000B0C9A"/>
    <w:rsid w:val="000D5721"/>
    <w:rsid w:val="00107405"/>
    <w:rsid w:val="00127D2D"/>
    <w:rsid w:val="00142582"/>
    <w:rsid w:val="00151C6F"/>
    <w:rsid w:val="0018055A"/>
    <w:rsid w:val="00196A9E"/>
    <w:rsid w:val="001A0D17"/>
    <w:rsid w:val="00232647"/>
    <w:rsid w:val="00247C6C"/>
    <w:rsid w:val="00282993"/>
    <w:rsid w:val="0029359A"/>
    <w:rsid w:val="00295687"/>
    <w:rsid w:val="002C3E6E"/>
    <w:rsid w:val="003326B9"/>
    <w:rsid w:val="00367E22"/>
    <w:rsid w:val="00397091"/>
    <w:rsid w:val="00432AE4"/>
    <w:rsid w:val="00451D1A"/>
    <w:rsid w:val="00477815"/>
    <w:rsid w:val="004B4C9D"/>
    <w:rsid w:val="004C183E"/>
    <w:rsid w:val="00567459"/>
    <w:rsid w:val="00592BC0"/>
    <w:rsid w:val="005B7B72"/>
    <w:rsid w:val="005C3BC6"/>
    <w:rsid w:val="005C6976"/>
    <w:rsid w:val="005D40BB"/>
    <w:rsid w:val="00612772"/>
    <w:rsid w:val="00630127"/>
    <w:rsid w:val="006354D7"/>
    <w:rsid w:val="0065652F"/>
    <w:rsid w:val="00695FA2"/>
    <w:rsid w:val="006B138E"/>
    <w:rsid w:val="006E0CD3"/>
    <w:rsid w:val="00701ED0"/>
    <w:rsid w:val="00701F58"/>
    <w:rsid w:val="00702291"/>
    <w:rsid w:val="007101C3"/>
    <w:rsid w:val="00711C05"/>
    <w:rsid w:val="007224C2"/>
    <w:rsid w:val="00754A85"/>
    <w:rsid w:val="007644C9"/>
    <w:rsid w:val="007F1605"/>
    <w:rsid w:val="008621BF"/>
    <w:rsid w:val="008735B8"/>
    <w:rsid w:val="00916EEE"/>
    <w:rsid w:val="009211BA"/>
    <w:rsid w:val="009643A0"/>
    <w:rsid w:val="00A251FC"/>
    <w:rsid w:val="00A932A6"/>
    <w:rsid w:val="00AB5067"/>
    <w:rsid w:val="00B8314B"/>
    <w:rsid w:val="00BC7FB0"/>
    <w:rsid w:val="00C32022"/>
    <w:rsid w:val="00C5119D"/>
    <w:rsid w:val="00C67CB3"/>
    <w:rsid w:val="00C759D8"/>
    <w:rsid w:val="00C92167"/>
    <w:rsid w:val="00CE36BE"/>
    <w:rsid w:val="00CE4E57"/>
    <w:rsid w:val="00D44FC9"/>
    <w:rsid w:val="00D6144C"/>
    <w:rsid w:val="00D6785B"/>
    <w:rsid w:val="00DB44D7"/>
    <w:rsid w:val="00DC7D8A"/>
    <w:rsid w:val="00DD111B"/>
    <w:rsid w:val="00DE61F4"/>
    <w:rsid w:val="00E15898"/>
    <w:rsid w:val="00E64F33"/>
    <w:rsid w:val="00F4657C"/>
    <w:rsid w:val="00FC110A"/>
    <w:rsid w:val="00FD63FC"/>
    <w:rsid w:val="00FD7F98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A808-0221-487C-8545-6265993E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61277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customStyle="1" w:styleId="Style4">
    <w:name w:val="Style4"/>
    <w:basedOn w:val="Parasts"/>
    <w:rsid w:val="00612772"/>
    <w:pPr>
      <w:widowControl w:val="0"/>
      <w:suppressAutoHyphens w:val="0"/>
      <w:autoSpaceDE w:val="0"/>
      <w:adjustRightInd w:val="0"/>
      <w:spacing w:after="0" w:line="244" w:lineRule="exact"/>
      <w:jc w:val="right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01ED0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247C6C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PamattekstsRakstz">
    <w:name w:val="Pamatteksts Rakstz."/>
    <w:basedOn w:val="Noklusjumarindkopasfonts"/>
    <w:link w:val="Pamatteksts"/>
    <w:semiHidden/>
    <w:rsid w:val="00247C6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markedcontent">
    <w:name w:val="markedcontent"/>
    <w:rsid w:val="00702291"/>
  </w:style>
  <w:style w:type="paragraph" w:styleId="Galvene">
    <w:name w:val="header"/>
    <w:basedOn w:val="Parasts"/>
    <w:link w:val="GalveneRakstz"/>
    <w:uiPriority w:val="99"/>
    <w:unhideWhenUsed/>
    <w:rsid w:val="00367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67E22"/>
  </w:style>
  <w:style w:type="paragraph" w:styleId="Kjene">
    <w:name w:val="footer"/>
    <w:basedOn w:val="Parasts"/>
    <w:link w:val="KjeneRakstz"/>
    <w:uiPriority w:val="99"/>
    <w:unhideWhenUsed/>
    <w:rsid w:val="00367E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6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2213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 Briede</dc:creator>
  <cp:lastModifiedBy>Dace Tauriņa</cp:lastModifiedBy>
  <cp:revision>8</cp:revision>
  <cp:lastPrinted>2021-09-27T12:51:00Z</cp:lastPrinted>
  <dcterms:created xsi:type="dcterms:W3CDTF">2021-09-10T08:28:00Z</dcterms:created>
  <dcterms:modified xsi:type="dcterms:W3CDTF">2021-09-27T13:06:00Z</dcterms:modified>
</cp:coreProperties>
</file>