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6CDE" w14:textId="77777777" w:rsidR="00430B0B" w:rsidRDefault="00430B0B" w:rsidP="00430B0B">
      <w:pPr>
        <w:jc w:val="center"/>
        <w:rPr>
          <w:b/>
        </w:rPr>
      </w:pPr>
    </w:p>
    <w:p w14:paraId="3760134A" w14:textId="77777777" w:rsidR="00430B0B" w:rsidRDefault="00430B0B" w:rsidP="00430B0B">
      <w:pPr>
        <w:jc w:val="center"/>
        <w:rPr>
          <w:b/>
        </w:rPr>
      </w:pPr>
      <w:r w:rsidRPr="000971D4">
        <w:rPr>
          <w:b/>
        </w:rPr>
        <w:t>SAISTOŠIE NOTEIKUMI</w:t>
      </w:r>
    </w:p>
    <w:p w14:paraId="7BD0D3AC" w14:textId="77777777" w:rsidR="00430B0B" w:rsidRDefault="00430B0B" w:rsidP="00430B0B">
      <w:pPr>
        <w:jc w:val="center"/>
        <w:rPr>
          <w:i/>
        </w:rPr>
      </w:pPr>
      <w:r>
        <w:t>Limbažos</w:t>
      </w:r>
    </w:p>
    <w:p w14:paraId="1D94335D" w14:textId="77777777" w:rsidR="00BF477E" w:rsidRDefault="00BF477E" w:rsidP="00BF477E">
      <w:pPr>
        <w:jc w:val="both"/>
      </w:pPr>
    </w:p>
    <w:p w14:paraId="4635D6A6" w14:textId="51A7BF08" w:rsidR="00BF477E" w:rsidRPr="00195F6C" w:rsidRDefault="00BF477E" w:rsidP="00BF477E">
      <w:pPr>
        <w:jc w:val="both"/>
      </w:pPr>
      <w:r>
        <w:t>2021. gada 23. septembrī</w:t>
      </w:r>
      <w:r w:rsidRPr="00195F6C">
        <w:t xml:space="preserve"> </w:t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F6C">
        <w:t xml:space="preserve">Nr. </w:t>
      </w:r>
      <w:r>
        <w:t>13</w:t>
      </w:r>
    </w:p>
    <w:p w14:paraId="1A788BB4" w14:textId="77777777" w:rsidR="00BF477E" w:rsidRDefault="00BF477E" w:rsidP="00BF477E">
      <w:pPr>
        <w:jc w:val="both"/>
      </w:pPr>
    </w:p>
    <w:p w14:paraId="24C9CE53" w14:textId="77777777" w:rsidR="002108C5" w:rsidRPr="00BF477E" w:rsidRDefault="002108C5" w:rsidP="002108C5">
      <w:pPr>
        <w:ind w:right="-186"/>
        <w:jc w:val="center"/>
      </w:pPr>
    </w:p>
    <w:p w14:paraId="6CFD0F81" w14:textId="53D8ACA8" w:rsidR="002108C5" w:rsidRPr="000971D4" w:rsidRDefault="002108C5" w:rsidP="002108C5">
      <w:pPr>
        <w:jc w:val="right"/>
        <w:rPr>
          <w:b/>
        </w:rPr>
      </w:pPr>
      <w:r w:rsidRPr="000971D4">
        <w:rPr>
          <w:b/>
        </w:rPr>
        <w:t>APSTIPRINĀTI</w:t>
      </w:r>
    </w:p>
    <w:p w14:paraId="4348C166" w14:textId="0E344D50" w:rsidR="002108C5" w:rsidRDefault="00186611" w:rsidP="002108C5">
      <w:pPr>
        <w:jc w:val="right"/>
      </w:pPr>
      <w:r>
        <w:t>a</w:t>
      </w:r>
      <w:r w:rsidR="002108C5">
        <w:t>r Limbažu novada domes</w:t>
      </w:r>
    </w:p>
    <w:p w14:paraId="504CC138" w14:textId="61485C02" w:rsidR="00186611" w:rsidRPr="00186611" w:rsidRDefault="00BF477E" w:rsidP="002108C5">
      <w:pPr>
        <w:jc w:val="right"/>
      </w:pPr>
      <w:r>
        <w:t>23</w:t>
      </w:r>
      <w:r w:rsidR="00430B0B">
        <w:t>.09.2021.</w:t>
      </w:r>
      <w:r w:rsidR="002108C5" w:rsidRPr="00195F6C">
        <w:t xml:space="preserve"> sēdes</w:t>
      </w:r>
      <w:r w:rsidR="00186611">
        <w:t xml:space="preserve"> </w:t>
      </w:r>
      <w:r w:rsidR="002108C5" w:rsidRPr="00186611">
        <w:t>lēmumu</w:t>
      </w:r>
      <w:r w:rsidR="00186611" w:rsidRPr="00186611">
        <w:t xml:space="preserve"> Nr.</w:t>
      </w:r>
      <w:r>
        <w:t>344</w:t>
      </w:r>
    </w:p>
    <w:p w14:paraId="28E81EB2" w14:textId="71CF29D2" w:rsidR="002108C5" w:rsidRPr="00186611" w:rsidRDefault="002108C5" w:rsidP="002108C5">
      <w:pPr>
        <w:jc w:val="right"/>
      </w:pPr>
      <w:r w:rsidRPr="00186611">
        <w:t xml:space="preserve"> (protokols Nr.</w:t>
      </w:r>
      <w:r w:rsidR="00BF477E">
        <w:t>6,</w:t>
      </w:r>
      <w:r w:rsidRPr="00186611">
        <w:t xml:space="preserve"> </w:t>
      </w:r>
      <w:r w:rsidR="00BF477E">
        <w:t>109.§</w:t>
      </w:r>
      <w:r w:rsidRPr="00186611">
        <w:t>)</w:t>
      </w:r>
    </w:p>
    <w:p w14:paraId="673CD242" w14:textId="77777777" w:rsidR="002108C5" w:rsidRDefault="002108C5" w:rsidP="002108C5">
      <w:pPr>
        <w:jc w:val="center"/>
        <w:rPr>
          <w:b/>
        </w:rPr>
      </w:pPr>
    </w:p>
    <w:p w14:paraId="68B67C02" w14:textId="7A189691" w:rsidR="00EC418E" w:rsidRDefault="00ED19CE" w:rsidP="00ED19CE">
      <w:pPr>
        <w:ind w:right="-2"/>
        <w:jc w:val="center"/>
        <w:rPr>
          <w:b/>
        </w:rPr>
      </w:pPr>
      <w:r w:rsidRPr="00ED19CE">
        <w:rPr>
          <w:b/>
        </w:rPr>
        <w:t xml:space="preserve">Grozījumi Limbažu novada pašvaldības </w:t>
      </w:r>
      <w:r w:rsidR="00186611">
        <w:rPr>
          <w:b/>
        </w:rPr>
        <w:t xml:space="preserve">domes </w:t>
      </w:r>
      <w:r w:rsidRPr="00ED19CE">
        <w:rPr>
          <w:b/>
        </w:rPr>
        <w:t>2021. gada 29. jūlija saistošajos noteikumos Nr.</w:t>
      </w:r>
      <w:r w:rsidR="008A4338">
        <w:rPr>
          <w:b/>
        </w:rPr>
        <w:t>2</w:t>
      </w:r>
      <w:r w:rsidRPr="00ED19CE">
        <w:rPr>
          <w:b/>
        </w:rPr>
        <w:t xml:space="preserve"> </w:t>
      </w:r>
    </w:p>
    <w:p w14:paraId="39F4FCC6" w14:textId="605C9306" w:rsidR="00ED19CE" w:rsidRPr="00ED19CE" w:rsidRDefault="00ED19CE" w:rsidP="00ED19CE">
      <w:pPr>
        <w:ind w:right="-2"/>
        <w:jc w:val="center"/>
        <w:rPr>
          <w:b/>
        </w:rPr>
      </w:pPr>
      <w:r w:rsidRPr="00ED19CE">
        <w:rPr>
          <w:b/>
        </w:rPr>
        <w:t>„Par Limbažu novada pašvaldības 2021. gada apvienoto budžetu</w:t>
      </w:r>
      <w:r w:rsidR="00CF025C">
        <w:rPr>
          <w:b/>
        </w:rPr>
        <w:t>”</w:t>
      </w:r>
    </w:p>
    <w:p w14:paraId="28DED1AD" w14:textId="77777777" w:rsidR="00EC418E" w:rsidRDefault="00EC418E" w:rsidP="00EC418E">
      <w:pPr>
        <w:ind w:right="-2"/>
        <w:jc w:val="right"/>
      </w:pPr>
    </w:p>
    <w:p w14:paraId="1E4B82C1" w14:textId="3BD65745" w:rsidR="00EC418E" w:rsidRPr="00430B0B" w:rsidRDefault="00EC418E" w:rsidP="00EC418E">
      <w:pPr>
        <w:ind w:right="-2"/>
        <w:jc w:val="right"/>
        <w:rPr>
          <w:i/>
          <w:sz w:val="22"/>
          <w:szCs w:val="22"/>
        </w:rPr>
      </w:pPr>
      <w:r w:rsidRPr="00430B0B">
        <w:rPr>
          <w:i/>
          <w:sz w:val="22"/>
          <w:szCs w:val="22"/>
        </w:rPr>
        <w:t xml:space="preserve">Izdoti saskaņā ar </w:t>
      </w:r>
    </w:p>
    <w:p w14:paraId="51E3DA1D" w14:textId="77777777" w:rsidR="00EC418E" w:rsidRPr="00430B0B" w:rsidRDefault="00EC418E" w:rsidP="00EC418E">
      <w:pPr>
        <w:ind w:right="-2"/>
        <w:jc w:val="right"/>
        <w:rPr>
          <w:i/>
          <w:sz w:val="22"/>
          <w:szCs w:val="22"/>
        </w:rPr>
      </w:pPr>
      <w:r w:rsidRPr="00430B0B">
        <w:rPr>
          <w:i/>
          <w:sz w:val="22"/>
          <w:szCs w:val="22"/>
        </w:rPr>
        <w:t>likuma „Par pašvaldībām” 21. panta pirmās daļas 2. punktu un 46. pantu,</w:t>
      </w:r>
    </w:p>
    <w:p w14:paraId="2D3366A0" w14:textId="77777777" w:rsidR="00EC418E" w:rsidRPr="00430B0B" w:rsidRDefault="00EC418E" w:rsidP="00EC418E">
      <w:pPr>
        <w:ind w:right="-2"/>
        <w:jc w:val="right"/>
        <w:rPr>
          <w:i/>
          <w:sz w:val="22"/>
          <w:szCs w:val="22"/>
        </w:rPr>
      </w:pPr>
      <w:r w:rsidRPr="00430B0B">
        <w:rPr>
          <w:i/>
          <w:sz w:val="22"/>
          <w:szCs w:val="22"/>
        </w:rPr>
        <w:t>likuma „Par pašvaldību budžetiem” 30.pantu,</w:t>
      </w:r>
    </w:p>
    <w:p w14:paraId="46440DE8" w14:textId="61D5B237" w:rsidR="00710817" w:rsidRPr="00430B0B" w:rsidRDefault="00EC418E" w:rsidP="00EC418E">
      <w:pPr>
        <w:jc w:val="right"/>
        <w:rPr>
          <w:i/>
          <w:sz w:val="22"/>
          <w:szCs w:val="22"/>
        </w:rPr>
      </w:pPr>
      <w:r w:rsidRPr="00430B0B">
        <w:rPr>
          <w:i/>
          <w:sz w:val="22"/>
          <w:szCs w:val="22"/>
        </w:rPr>
        <w:t>likuma „Par budžeta un finanšu vadību”  41. panta pirmo daļu</w:t>
      </w:r>
    </w:p>
    <w:p w14:paraId="5E22C3EA" w14:textId="77777777" w:rsidR="00114537" w:rsidRDefault="00114537" w:rsidP="00EC418E">
      <w:pPr>
        <w:jc w:val="right"/>
      </w:pPr>
    </w:p>
    <w:tbl>
      <w:tblPr>
        <w:tblW w:w="22675" w:type="dxa"/>
        <w:tblInd w:w="-459" w:type="dxa"/>
        <w:tblLook w:val="04A0" w:firstRow="1" w:lastRow="0" w:firstColumn="1" w:lastColumn="0" w:noHBand="0" w:noVBand="1"/>
      </w:tblPr>
      <w:tblGrid>
        <w:gridCol w:w="1139"/>
        <w:gridCol w:w="985"/>
        <w:gridCol w:w="3250"/>
        <w:gridCol w:w="1662"/>
        <w:gridCol w:w="1320"/>
        <w:gridCol w:w="1681"/>
        <w:gridCol w:w="1624"/>
        <w:gridCol w:w="1605"/>
        <w:gridCol w:w="1795"/>
        <w:gridCol w:w="1700"/>
        <w:gridCol w:w="1168"/>
        <w:gridCol w:w="1700"/>
        <w:gridCol w:w="1346"/>
        <w:gridCol w:w="1700"/>
      </w:tblGrid>
      <w:tr w:rsidR="00CF025C" w:rsidRPr="00CF025C" w14:paraId="5B29B45C" w14:textId="77777777" w:rsidTr="00ED0DC1">
        <w:trPr>
          <w:trHeight w:val="30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7D8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18C98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Ieņēmumi, EUR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58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35 340 583,00</w:t>
            </w:r>
          </w:p>
        </w:tc>
      </w:tr>
      <w:tr w:rsidR="00CF025C" w:rsidRPr="00CF025C" w14:paraId="27ADB8BD" w14:textId="77777777" w:rsidTr="00ED0DC1">
        <w:trPr>
          <w:trHeight w:val="45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D7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6FC48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Izdevumi pēc funkcionālajām un ekonomiskajām kategorijām, EUR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C6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47 913 720,00</w:t>
            </w:r>
          </w:p>
        </w:tc>
      </w:tr>
      <w:tr w:rsidR="00CF025C" w:rsidRPr="00CF025C" w14:paraId="17308386" w14:textId="77777777" w:rsidTr="00ED0DC1">
        <w:trPr>
          <w:trHeight w:val="30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050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E9344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Naudas līdzekļi un noguldījumi, EUR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A9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10 815 498,00</w:t>
            </w:r>
          </w:p>
        </w:tc>
      </w:tr>
      <w:tr w:rsidR="00CF025C" w:rsidRPr="00CF025C" w14:paraId="19471693" w14:textId="77777777" w:rsidTr="00ED0DC1">
        <w:trPr>
          <w:trHeight w:val="30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5ED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DD3B9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Aizņēmumi, EUR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3B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1 862 039,00</w:t>
            </w:r>
          </w:p>
        </w:tc>
      </w:tr>
      <w:tr w:rsidR="00CF025C" w:rsidRPr="00CF025C" w14:paraId="10309FFF" w14:textId="77777777" w:rsidTr="00ED0DC1">
        <w:trPr>
          <w:trHeight w:val="31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8E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66169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Akcijas un cita līdzdalība komersantu pašu kapitālā, neieskaitot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kopieguldījumu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 xml:space="preserve"> fondu akcijas, EUR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28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-104 400,00</w:t>
            </w:r>
          </w:p>
        </w:tc>
      </w:tr>
      <w:tr w:rsidR="00CF025C" w:rsidRPr="00CF025C" w14:paraId="120D7AD4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C564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594E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E63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6DD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1EF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28A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B221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45DF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6A75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A74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6B7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3467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168F" w14:textId="77777777" w:rsidR="00CF025C" w:rsidRPr="00CF025C" w:rsidRDefault="00CF025C" w:rsidP="00CF025C">
            <w:pPr>
              <w:rPr>
                <w:color w:val="BFBFBF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5D6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</w:tr>
      <w:tr w:rsidR="00CF025C" w:rsidRPr="00CF025C" w14:paraId="3234EB56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D77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5F1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1EE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D323" w14:textId="77777777" w:rsidR="00CF025C" w:rsidRPr="00CF025C" w:rsidRDefault="00CF025C" w:rsidP="00CF0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DC66" w14:textId="77777777" w:rsidR="00CF025C" w:rsidRPr="00CF025C" w:rsidRDefault="00CF025C" w:rsidP="00CF0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A78" w14:textId="77777777" w:rsidR="00CF025C" w:rsidRPr="00CF025C" w:rsidRDefault="00CF025C" w:rsidP="00CF0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945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771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B8B1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3272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1894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C572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A4F8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8FEA" w14:textId="77777777" w:rsidR="00CF025C" w:rsidRPr="00CF025C" w:rsidRDefault="00CF025C" w:rsidP="00CF025C">
            <w:pPr>
              <w:rPr>
                <w:sz w:val="20"/>
                <w:szCs w:val="20"/>
              </w:rPr>
            </w:pPr>
          </w:p>
        </w:tc>
      </w:tr>
      <w:tr w:rsidR="00CF025C" w:rsidRPr="00CF025C" w14:paraId="1656771E" w14:textId="77777777" w:rsidTr="00ED0DC1">
        <w:trPr>
          <w:trHeight w:val="156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35083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Valdības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funkc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klasif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. kods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9659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Ieņēmumu un izdevumu veids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0A7D5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Centrālās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772A4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9DBE2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Centrālās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93FE1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Alojas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88576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E057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Alojas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73F05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D8BC4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BB0AB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70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Konsoli-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dācija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, 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2A85A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 Limbažu novada pašvaldības  2021. gada budžeta plāns ar grozījumiem un konsolidāciju,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CF025C" w:rsidRPr="00CF025C" w14:paraId="6F4D0932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481C2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2AA5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ECF8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 IEŅĒMUMI KOPĀ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8B95A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21 110 007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F80E7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2 214 573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4ECD6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23 324 580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2BE0A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5 016 838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55815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801 511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50B6D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5 818 349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81FDD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9 179 271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F4D8E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31289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9 185 815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EF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574C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35 340 583</w:t>
            </w:r>
          </w:p>
        </w:tc>
      </w:tr>
      <w:tr w:rsidR="00CF025C" w:rsidRPr="00CF025C" w14:paraId="222EFA1E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66B161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FDDEE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F1DE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II NODOKĻU UN NENODOKĻU IEŅĒMUMI (III+IV)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08959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10 539 400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6051D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1 037 641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30B2F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11 577 041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4DC1D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2 274 096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11F30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-1 022 032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A4330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1 252 064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472A5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4 836 913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30941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AF049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4 836 913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A0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D8407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17 666 018</w:t>
            </w:r>
          </w:p>
        </w:tc>
      </w:tr>
      <w:tr w:rsidR="00CF025C" w:rsidRPr="00CF025C" w14:paraId="75257998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3E0A4A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1DBE55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B89B0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III NODOKĻU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7DF15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10 140 387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A1611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1 037 641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1777B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11 178 028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57993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2 193 506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9CC91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-1 037 641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DC2EF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1 155 865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033E1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4 653 193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72737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C3838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4 653 193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4D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59AE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16 987 086</w:t>
            </w:r>
          </w:p>
        </w:tc>
      </w:tr>
      <w:tr w:rsidR="00CF025C" w:rsidRPr="00CF025C" w14:paraId="435EF16D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B6B3F4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227BAC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F3BC5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Ienākuma nodokļi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D4B69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8 841 444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6D269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1 037 641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DDB4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9 879 085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82E32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1 919 431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51224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-1 037 641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9C4F1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881 790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93DF2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3 996 828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E4D04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17305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3 996 828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5C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C1E3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14 757 703</w:t>
            </w:r>
          </w:p>
        </w:tc>
      </w:tr>
      <w:tr w:rsidR="00CF025C" w:rsidRPr="00CF025C" w14:paraId="27BFE205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60C235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073C67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1.1.0.0.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50A65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Ieņēmumi no iedzīvotāju ienākuma nodokļa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8C8966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8 841 444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7FFD8D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1 037 641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2EC87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9 879 085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CE3B1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1 919 431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BD35A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-1 037 641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C0E54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881 790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2957F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3 996 828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20AA4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30151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3 996 828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EC1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830A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14 757 703</w:t>
            </w:r>
          </w:p>
        </w:tc>
      </w:tr>
      <w:tr w:rsidR="00CF025C" w:rsidRPr="00CF025C" w14:paraId="2B79DFD6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4EA1D4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A2E47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431C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Īpašuma nodokļi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976DB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1 269 466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5838F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8EBD9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1 269 466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0B28F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264 075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30261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30F77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264 075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92B79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638 365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9B205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353BD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638 365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FD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0E04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2 171 906</w:t>
            </w:r>
          </w:p>
        </w:tc>
      </w:tr>
      <w:tr w:rsidR="00CF025C" w:rsidRPr="00CF025C" w14:paraId="539FF0B3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8CE3DD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0E8E4C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4.1.0.0.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5BA92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Nekustamā īpašuma nodoklis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835F6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1 269 466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EF2578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7D318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1 269 466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E1E61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264 075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44658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F7EB3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264 075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06C05E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638 365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0EC2E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56ADFE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638 365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FF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A5446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2 171 906</w:t>
            </w:r>
          </w:p>
        </w:tc>
      </w:tr>
      <w:tr w:rsidR="00ED0DC1" w:rsidRPr="00CF025C" w14:paraId="1B1C833E" w14:textId="77777777" w:rsidTr="00ED0DC1">
        <w:trPr>
          <w:trHeight w:val="156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0EFE3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lastRenderedPageBreak/>
              <w:t xml:space="preserve">Valdības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funkc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klasif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. kods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F97C2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Ieņēmumu un izdevumu veids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0D9B1D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Centrālās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044C67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F3CCFB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Centrālās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0B908D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Alojas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B5431E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DCC431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Alojas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5F7407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F2FD7F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F3B985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8A0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Konsoli-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dācija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, 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91CA4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 Limbažu novada pašvaldības  2021. gada budžeta plāns ar grozījumiem un konsolidāciju,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CF025C" w:rsidRPr="00CF025C" w14:paraId="4D931825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E1D2D4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1D3A7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16FD4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Nodokļi par pakalpojumiem un precēm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2C00C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29 477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2636A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0B30C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29 477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5C390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03EA5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4161D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547B2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06856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37A2C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2D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627D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57 477</w:t>
            </w:r>
          </w:p>
        </w:tc>
      </w:tr>
      <w:tr w:rsidR="00CF025C" w:rsidRPr="00CF025C" w14:paraId="106638B8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122513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251762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5.4.0.0.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EB709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Nodokļi atsevišķām precēm un pakalpojumu veidiem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C0A31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3DACDC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1D1F0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3B543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1A763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3599E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5D60A5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51893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09AC6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982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8C26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CF025C" w:rsidRPr="00CF025C" w14:paraId="1FC28F20" w14:textId="77777777" w:rsidTr="00ED0D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9A9BC6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6C5DC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5.5.0.0.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F154FA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Nodokļi un maksājumi par tiesībām lietot atsevišķas preces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55BC4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29 477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25F31A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EBDC1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29 477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67990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6580B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090105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78EA4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18 000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C1120B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DDFED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18 000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B6C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875F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57 477</w:t>
            </w:r>
          </w:p>
        </w:tc>
      </w:tr>
      <w:tr w:rsidR="00CF025C" w:rsidRPr="00CF025C" w14:paraId="099B8E8D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F984FD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6F8087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291BC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IV NENODOKĻU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BDB93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399 013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76ECE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6B8B8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399 013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D373B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80 590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0AC82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15 609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ADB75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96 199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5EFF6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183 720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7A312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BC40E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183 720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C9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1D81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678 932</w:t>
            </w:r>
          </w:p>
        </w:tc>
      </w:tr>
      <w:tr w:rsidR="00CF025C" w:rsidRPr="00CF025C" w14:paraId="46A9BC62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B8606F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58586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4CF66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Ieņēmumi no uzņēmējdarbības un īpašuma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D53D5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9E2E4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62628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6B0E9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2 550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1AA0A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90ECB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D548F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5C556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4593C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18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9DAC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4 050</w:t>
            </w:r>
          </w:p>
        </w:tc>
      </w:tr>
      <w:tr w:rsidR="00CF025C" w:rsidRPr="00CF025C" w14:paraId="0BD22789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ACE420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B88861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4A25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Valsts nodevas un maksājumi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E3D64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A0BF0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CE64C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10 944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FC5D2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8EE34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B3196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E1634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A94CE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F79AF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10 265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B9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D827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24 409</w:t>
            </w:r>
          </w:p>
        </w:tc>
      </w:tr>
      <w:tr w:rsidR="00CF025C" w:rsidRPr="00CF025C" w14:paraId="1A769F46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435743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776A6C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A9D36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Naudas sodi un sankcijas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ADCA4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11 040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35DF5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C5B30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11 040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728DC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B6E56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8AE0C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DF109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8C047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94F98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91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A331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13 040</w:t>
            </w:r>
          </w:p>
        </w:tc>
      </w:tr>
      <w:tr w:rsidR="00CF025C" w:rsidRPr="00CF025C" w14:paraId="01244F58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C8F075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DA2E7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10.1.0.0.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F4F10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Naudas sodi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28D5CE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11 040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9F142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41D1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11 040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6CD2C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DFB4F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2E9EA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886F1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1A8EB7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E1AF4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52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27AF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13 040</w:t>
            </w:r>
          </w:p>
        </w:tc>
      </w:tr>
      <w:tr w:rsidR="00CF025C" w:rsidRPr="00CF025C" w14:paraId="7BDA2652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048EE0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12.0.0.0.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EA1225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C71AE4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Pārējie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nenodokļu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 xml:space="preserve">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5F63A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21 412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7E30A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1CE7E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21 412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F9917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7 161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4D4DB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ABC2D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5DBB7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55 986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EEBC6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BD5C0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55 986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33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E78B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84 559</w:t>
            </w:r>
          </w:p>
        </w:tc>
      </w:tr>
      <w:tr w:rsidR="00CF025C" w:rsidRPr="00CF025C" w14:paraId="713A56B6" w14:textId="77777777" w:rsidTr="00ED0DC1">
        <w:trPr>
          <w:trHeight w:val="7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FD252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13.0.0.0.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88264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09601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F7910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354 117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82E24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2E9A0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354 117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D6C94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67 679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F50D2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15 609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07436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83 288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B187E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115 469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B79FA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75B9D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115 469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37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0A6C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552 874</w:t>
            </w:r>
          </w:p>
        </w:tc>
      </w:tr>
      <w:tr w:rsidR="00CF025C" w:rsidRPr="00CF025C" w14:paraId="25E77D21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1D763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4DA7DA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D17AF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V TRANSFERTU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F264F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9 811 394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187A7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1 176 932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1F61E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10 988 326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FABA2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2 612 620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C318B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1 816 243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9916E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4 428 863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115D2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4 177 963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2ED5C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CC8A9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4 184 507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18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DDBD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16 613 622</w:t>
            </w:r>
          </w:p>
        </w:tc>
      </w:tr>
      <w:tr w:rsidR="00CF025C" w:rsidRPr="00CF025C" w14:paraId="40BA751A" w14:textId="77777777" w:rsidTr="00ED0D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B83368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17.0.0.0.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98E8A6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1EB97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No valsts budžeta daļēji finansēto atvasināto publisko personu un budžeta nefinansēto iestāžu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57DE0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EE174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00AD8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0D011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2 761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F0618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D9F6B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2 761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D9DA2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934C6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E61E3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E3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68A0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2 761</w:t>
            </w:r>
          </w:p>
        </w:tc>
      </w:tr>
      <w:tr w:rsidR="00CF025C" w:rsidRPr="00CF025C" w14:paraId="4FB3E58D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2B4D9F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4DAB2C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C8BB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Valsts budžeta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79491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9 191 091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F6E8F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926 251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5499E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10 117 342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23AD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2 563 445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B936B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-612 911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74925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1 950 534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F3D0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3 550 421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74B6D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964D2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3 550 421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00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6C8D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15 618 297</w:t>
            </w:r>
          </w:p>
        </w:tc>
      </w:tr>
      <w:tr w:rsidR="00CF025C" w:rsidRPr="00CF025C" w14:paraId="50686EDA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7A3F52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BF23F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18.6.0.0.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94356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 xml:space="preserve">Pašvaldību saņemtie </w:t>
            </w:r>
            <w:proofErr w:type="spellStart"/>
            <w:r w:rsidRPr="00CF025C">
              <w:rPr>
                <w:i/>
                <w:iCs/>
                <w:sz w:val="20"/>
                <w:szCs w:val="20"/>
              </w:rPr>
              <w:t>transferti</w:t>
            </w:r>
            <w:proofErr w:type="spellEnd"/>
            <w:r w:rsidRPr="00CF025C">
              <w:rPr>
                <w:i/>
                <w:iCs/>
                <w:sz w:val="20"/>
                <w:szCs w:val="20"/>
              </w:rPr>
              <w:t xml:space="preserve"> no valsts budžeta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C91C05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9 191 091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44ED98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926 251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5BAAC6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10 117 342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AB33D81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2 563 445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4B53F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-612 911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9E0AC88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1 950 534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479EAC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3 550 421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9EE7F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36443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3 550 421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6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A310C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15 618 297</w:t>
            </w:r>
          </w:p>
        </w:tc>
      </w:tr>
      <w:tr w:rsidR="00CF025C" w:rsidRPr="00CF025C" w14:paraId="1DD472E9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7184B3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19.0.0.0.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FCA943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627D7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Pašvaldību budžeta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314F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620 303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26E6A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250 681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6B2F4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870 984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01300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46 414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9D2F6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2 429 154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F48D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2 475 568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097D0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627 542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0F309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C8EF8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634 086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E2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51A0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992 564</w:t>
            </w:r>
          </w:p>
        </w:tc>
      </w:tr>
      <w:tr w:rsidR="00CF025C" w:rsidRPr="00CF025C" w14:paraId="5A0EB1A3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90B7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21.0.0.0.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AB91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C6D5E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VI BUDŽETA IESTĀŽU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EC953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759 213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24AE8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4750B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759 213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EFB8A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130 122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8C698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BA934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137 422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B1D0A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164 395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9E953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CF7D8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164 395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B5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2817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1 060 943</w:t>
            </w:r>
          </w:p>
        </w:tc>
      </w:tr>
      <w:tr w:rsidR="00CF025C" w:rsidRPr="00CF025C" w14:paraId="5EE979B5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C1A584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770A1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21.1.0.0.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88264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Iestādes ieņēmumi no ārvalstu finanšu palīdzības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9F1A9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48 704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CD115E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20013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48 704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DA778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29A32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65194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86F03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18 055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B93AE6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15851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18 055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13E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52AD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66 759</w:t>
            </w:r>
          </w:p>
        </w:tc>
      </w:tr>
      <w:tr w:rsidR="00CF025C" w:rsidRPr="00CF025C" w14:paraId="42C63A71" w14:textId="77777777" w:rsidTr="00ED0D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EEFB68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2F98C7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21.3.0.0.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4D586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Ieņēmumi no iestāžu sniegtajiem maksas pakalpojumiem un citi pašu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80373E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664 794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D41CE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65343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664 794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916BA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130 122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DBA7E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C538A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137 422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1A986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139 490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54D94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1FF49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139 490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4D3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3EB4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941 619</w:t>
            </w:r>
          </w:p>
        </w:tc>
      </w:tr>
      <w:tr w:rsidR="00CF025C" w:rsidRPr="00CF025C" w14:paraId="7061B49F" w14:textId="77777777" w:rsidTr="00ED0DC1">
        <w:trPr>
          <w:trHeight w:val="7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BCE29C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E4CA4" w14:textId="77777777" w:rsidR="00CF025C" w:rsidRPr="00CF025C" w:rsidRDefault="00CF025C" w:rsidP="00CF025C">
            <w:pPr>
              <w:jc w:val="right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21.4.0.0.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F24D7" w14:textId="77777777" w:rsidR="00CF025C" w:rsidRPr="00CF025C" w:rsidRDefault="00CF025C" w:rsidP="00CF025C">
            <w:pPr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95304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45 715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6A34BE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7616CC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45 715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55455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50C03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E9F62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940E8E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6 850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FF2AC4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18582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6 850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2F1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C9D76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52 565</w:t>
            </w:r>
          </w:p>
        </w:tc>
      </w:tr>
      <w:tr w:rsidR="00CF025C" w:rsidRPr="00CF025C" w14:paraId="0C39DD22" w14:textId="77777777" w:rsidTr="00ED0D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B3929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CCE69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77570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IZDEVUMI ATBILSTOŠI FUNKCIONĀLAJĀM KATEGORIJĀM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51986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25 357 851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51905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2 646 851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1B7EB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28 004 702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DA4C1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6 416 458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A6CF8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545 451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73289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6 961 909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E9AA9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15 928 726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42F68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F8099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15 935 270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F7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271E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47 913 720</w:t>
            </w:r>
          </w:p>
        </w:tc>
      </w:tr>
      <w:tr w:rsidR="00CF025C" w:rsidRPr="00CF025C" w14:paraId="6F6BD89F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E505D8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01.000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1DF48D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BB131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Vispārējie valdības dienesti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099B31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2 648 648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9359F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2 462 290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EFA7F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5 110 938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0C3235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881 524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EEF5E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225 042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5D09F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1 106 566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54418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1 302 906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62374C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-3 833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F0506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1 299 073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C2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-2 971 235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2030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4 545 342</w:t>
            </w:r>
          </w:p>
        </w:tc>
      </w:tr>
      <w:tr w:rsidR="00CF025C" w:rsidRPr="00CF025C" w14:paraId="1E90BE5B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622FDE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02.000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D324E7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B6FCF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Aizsardzība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3D336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E938FA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1 860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3BAAC1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3 285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12A97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FB53A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C5145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A961C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19274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0383D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9EE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2115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3 285</w:t>
            </w:r>
          </w:p>
        </w:tc>
      </w:tr>
      <w:tr w:rsidR="00CF025C" w:rsidRPr="00CF025C" w14:paraId="674D24BE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E36AEC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03.000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89AC9C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FC473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Sabiedriskā kārtība un drošība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10394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360 328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726043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E3D3C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360 328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3FCF8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50 291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0A743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18746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50 291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37B11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60 967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91DFB4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3FCB2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60 967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A3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D186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471 586</w:t>
            </w:r>
          </w:p>
        </w:tc>
      </w:tr>
      <w:tr w:rsidR="00CF025C" w:rsidRPr="00CF025C" w14:paraId="68FAF2D0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876F42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04.000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C3EF7A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6CD27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Ekonomiskā darbība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B8FCA1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1 452 555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C06D7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33D82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1 452 555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F72D6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614 477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96745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FAA50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615 092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99821C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5 838 840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216F72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BD4B4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5 838 840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9C3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D831C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7 906 487</w:t>
            </w:r>
          </w:p>
        </w:tc>
      </w:tr>
      <w:tr w:rsidR="00CF025C" w:rsidRPr="00CF025C" w14:paraId="577CAFF9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420CFF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05.000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F98102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6F2A1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Vides aizsardzība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27009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90 235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4DEB6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4DC79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90 235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EF6DAE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12 770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4FAD6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BB8E8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12 770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568EA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76 908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AC7C4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29A70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76 908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0EC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0C0A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179 913</w:t>
            </w:r>
          </w:p>
        </w:tc>
      </w:tr>
      <w:tr w:rsidR="00CF025C" w:rsidRPr="00CF025C" w14:paraId="3D7D023F" w14:textId="77777777" w:rsidTr="00ED0D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77B859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06.000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E826D1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FCC3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Pašvaldības teritoriju un mājokļu apsaimniekošana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5EA0B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5 170 064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47E764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9 333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84C48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5 179 397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74BA7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755 052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2293B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6 246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9B29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761 298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942B6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1 461 391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52209B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4 534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B9A7E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1 465 925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C96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-9 250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2FBA6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7 397 370</w:t>
            </w:r>
          </w:p>
        </w:tc>
      </w:tr>
      <w:tr w:rsidR="00CF025C" w:rsidRPr="00CF025C" w14:paraId="72169E08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CBF6EF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07.000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CD3D0A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B792F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Veselība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54BDA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22 117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FD087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3976E5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22 117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93109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16 531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F09C8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B1531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16 531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CE4D63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28 027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7B9E3E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726AB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28 027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A0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A568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66 675</w:t>
            </w:r>
          </w:p>
        </w:tc>
      </w:tr>
      <w:tr w:rsidR="00CF025C" w:rsidRPr="00CF025C" w14:paraId="13692E78" w14:textId="77777777" w:rsidTr="00ED0DC1">
        <w:trPr>
          <w:trHeight w:val="2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B99835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lastRenderedPageBreak/>
              <w:t>08.000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111A79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1590B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Atpūta, kultūra, reliģija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31C09B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2 261 078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6CA55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7 952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7CF86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2 269 030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52FD0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669 501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C205E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15 680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6A562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685 181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76DB3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2 763 072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C4EC21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-8 241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A38056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2 754 831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EA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-1 868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C594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5 707 174</w:t>
            </w:r>
          </w:p>
        </w:tc>
      </w:tr>
      <w:tr w:rsidR="00ED0DC1" w:rsidRPr="00CF025C" w14:paraId="3BA0D706" w14:textId="77777777" w:rsidTr="00ED0DC1">
        <w:trPr>
          <w:trHeight w:val="156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C16AB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Valdības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funkc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klasif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. kods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4E96D6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Ieņēmumu un izdevumu veids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FD34C2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Centrālās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DDC5FA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00D6F1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Centrālās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42D48F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Alojas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E15946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2ABEC6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Alojas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E5A4F2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F5AAC9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Grozījumi, 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A5B6D0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 ar grozījumiem,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293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Konsoli-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dācija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, EUR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25984" w14:textId="77777777" w:rsidR="00ED0DC1" w:rsidRPr="00CF025C" w:rsidRDefault="00ED0DC1" w:rsidP="0018661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 Limbažu novada pašvaldības  2021. gada budžeta plāns ar grozījumiem un konsolidāciju, </w:t>
            </w:r>
            <w:r w:rsidRPr="00CF025C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CF025C" w:rsidRPr="00CF025C" w14:paraId="273F9958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285DE0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09.000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A641A1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07C80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Izglītība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5317D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10 818 488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E84CF8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164 516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DDA7A7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10 983 004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75782C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2 405 689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902D4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-37 105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25582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2 368 584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B3B0D4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3 388 806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9374A1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9 620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EE267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3 398 426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017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-4 908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576E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16 745 106</w:t>
            </w:r>
          </w:p>
        </w:tc>
      </w:tr>
      <w:tr w:rsidR="00CF025C" w:rsidRPr="00CF025C" w14:paraId="04C9AD8D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EA907F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10.000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B63593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20F48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Sociālā aizsardzība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8136EA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2 532 913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248F4A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900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99F362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2 533 813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1AC6D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1 010 623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4B614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334 973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DFB0B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1 345 596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8C3B99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1 007 809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D7168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4 464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8715FF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1 012 273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E4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C3568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4 890 782</w:t>
            </w:r>
          </w:p>
        </w:tc>
      </w:tr>
      <w:tr w:rsidR="00CF025C" w:rsidRPr="00CF025C" w14:paraId="34F543DB" w14:textId="77777777" w:rsidTr="00ED0D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13BABC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FA733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E0E63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IZDEVUMI ATBILSTOŠI EKONOMISKAJĀM KATEGORIJĀM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AAFB6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25 357 851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7A853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2 646 851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54712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28 004 702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86DD6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6 416 458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E7D31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545 451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9AE99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6 961 909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FEED9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15 928 726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EE71A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8A264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15 935 270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DC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226B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47 913 720</w:t>
            </w:r>
          </w:p>
        </w:tc>
      </w:tr>
      <w:tr w:rsidR="00CF025C" w:rsidRPr="00CF025C" w14:paraId="2F9077C4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38F390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E4AE55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0D69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Uzturēšanas izdevumi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35EF7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18 786 931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2FBAE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2 459 531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2255F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21 246 462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4885A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5 269 680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3B1B0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234 435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879A9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5 504 115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42EA5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8 354 059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25417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7 359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4CF94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8 361 418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F1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D7FE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32 123 834</w:t>
            </w:r>
          </w:p>
        </w:tc>
      </w:tr>
      <w:tr w:rsidR="00CF025C" w:rsidRPr="00CF025C" w14:paraId="2A42BDCF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F728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EA1E42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9782B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Kārtējie izdevumi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7DD3C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16 566 764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31A54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4 724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9F3D2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16 571 488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F92A2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4 632 641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D3DE9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-23 993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0FCD7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4 608 648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4AB41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7 289 685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EC7A8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3 767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2462A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7 293 452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EE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2A00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28 473 501</w:t>
            </w:r>
          </w:p>
        </w:tc>
      </w:tr>
      <w:tr w:rsidR="00CF025C" w:rsidRPr="00CF025C" w14:paraId="2A718FAA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872AF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2.0.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47E29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8DBE3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Kapitālie izdevumi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186A0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6 570 920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7A0B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187 320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CCC1E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6 758 240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38853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1 146 778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5AE92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311 016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AEEE5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1 457 794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FA0E1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7 574 667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FA7E3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C7D36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7 573 852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ED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5DD8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15 789 886</w:t>
            </w:r>
          </w:p>
        </w:tc>
      </w:tr>
      <w:tr w:rsidR="00CF025C" w:rsidRPr="00CF025C" w14:paraId="08106304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148FE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7A291F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C8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Pamatkapitāla veidošana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202B1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6 570 920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216C6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187 320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49152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6 758 240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BD674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1 146 778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302E6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311 016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70882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1 457 794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22E65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7 574 667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EBE36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800F6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7 573 852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D1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6073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15 789 886</w:t>
            </w:r>
          </w:p>
        </w:tc>
      </w:tr>
      <w:tr w:rsidR="00CF025C" w:rsidRPr="00CF025C" w14:paraId="1B233AC6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B3383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1674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511F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Atlīdzība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6E5F5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11 414 246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4D1C3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12 744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407B5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11 426 990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C8A12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2 896 362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DA57B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-4 658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4C4F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2 891 704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E4A69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4 198 323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D7186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6 974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CF76A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4 205 297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1E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809F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18 523 991</w:t>
            </w:r>
          </w:p>
        </w:tc>
      </w:tr>
      <w:tr w:rsidR="00CF025C" w:rsidRPr="00CF025C" w14:paraId="74A7E4AE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9282F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B6163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7E29F2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1C021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5 152 518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8898F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-8 020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607A6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5 144 498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443F8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1 736 279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46A30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-19 335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E8C36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1 716 944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9CC59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3 091 362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55323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-3 207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73FAD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3 088 155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16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88E4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9 949 510</w:t>
            </w:r>
          </w:p>
        </w:tc>
      </w:tr>
      <w:tr w:rsidR="00CF025C" w:rsidRPr="00CF025C" w14:paraId="128E5CFE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FCD6B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C5A78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EB9EF91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Subsīdijas un dotācijas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28669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662 146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F5862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2950D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662 146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0E9EB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28 204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ECD50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B5975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28 204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7B624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224 144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764C3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5758B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224 144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45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C301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914 494</w:t>
            </w:r>
          </w:p>
        </w:tc>
      </w:tr>
      <w:tr w:rsidR="00CF025C" w:rsidRPr="00CF025C" w14:paraId="54F2B243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92464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9FE37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E74BC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53574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472E6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C24C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19 000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AC77D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7EECE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-5 000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53BDA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9E7D3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35810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A3437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50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23B8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26 000</w:t>
            </w:r>
          </w:p>
        </w:tc>
      </w:tr>
      <w:tr w:rsidR="00CF025C" w:rsidRPr="00CF025C" w14:paraId="21C8FA3E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AD96B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7BFDA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BE4C87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Pamatkapitāla veidošana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8AA99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6 570 920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99CC5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187 320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4028E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6 758 240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6EDC5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1 146 778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080A6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311 016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84544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1 457 794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A31F5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7 574 667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F5E86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E1A02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7 573 852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8E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7A3F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15 789 886</w:t>
            </w:r>
          </w:p>
        </w:tc>
      </w:tr>
      <w:tr w:rsidR="00CF025C" w:rsidRPr="00CF025C" w14:paraId="2ABA3282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34DE0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5E97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4B366E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Sociālā rakstura maksājumi un kompensācijas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73E18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1 019 607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9F70B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4 315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B3648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1 023 922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23C0B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411 438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A619F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13 742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3F8DA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425 180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2AD11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422 830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A3E52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2 597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99D5F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425 427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5D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FE61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1 874 529</w:t>
            </w:r>
          </w:p>
        </w:tc>
      </w:tr>
      <w:tr w:rsidR="00CF025C" w:rsidRPr="00CF025C" w14:paraId="22B2BB33" w14:textId="77777777" w:rsidTr="00ED0DC1">
        <w:trPr>
          <w:trHeight w:val="52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07A4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CF2D2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03F401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Uzturēšanas izdevumu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transferti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>, pašu resursu maksājumi, starptautiskā sadarbība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B4A51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520 414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2EAF0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2 449 492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FCD48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2 969 906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7292C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191 397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76355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249 686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E9EC6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441 083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2001E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411 400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F652A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CD0EF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412 395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B6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-2 988 074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CB1E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835 310</w:t>
            </w:r>
          </w:p>
        </w:tc>
      </w:tr>
      <w:tr w:rsidR="00CF025C" w:rsidRPr="00CF025C" w14:paraId="61AED5A7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C44ECC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0FB596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B60E4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Finansēšana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4EFBB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-4 247 844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1B2BE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-432 278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6F9B3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-4 680 122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A1D76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-1 399 620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D18F7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256 060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7A9F0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-1 143 560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33A99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-6 749 455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FE85E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63229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-6 749 455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AF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0F5B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-12 573 137</w:t>
            </w:r>
          </w:p>
        </w:tc>
      </w:tr>
      <w:tr w:rsidR="00CF025C" w:rsidRPr="00CF025C" w14:paraId="6970BABB" w14:textId="77777777" w:rsidTr="00ED0DC1">
        <w:trPr>
          <w:trHeight w:val="52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74AC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F20010000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0D59D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D4063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Naudas līdzekļi un noguldījumi (atlikuma izmaiņas)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DBEC4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3 744 045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04699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168 118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537AC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3 912 163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992117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1 272 545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976D8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51F61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1 272 545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5B8C1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5 630 790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1AAC1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47F43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5 630 790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5D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A393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10 815 498</w:t>
            </w:r>
          </w:p>
        </w:tc>
      </w:tr>
      <w:tr w:rsidR="00CF025C" w:rsidRPr="00CF025C" w14:paraId="4DA312F2" w14:textId="77777777" w:rsidTr="00ED0DC1">
        <w:trPr>
          <w:trHeight w:val="30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B87F0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F22010010 AS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EE53B6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Naudas līdzekļu un noguldījumu atlikums gada sākumā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E45FB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4 084 555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9F985B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A4C3A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4 084 555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F2F3B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1 288 100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7DDFE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042C30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1 288 100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2003E9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5 630 790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42A64A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F2118A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5 630 790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EDD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1F510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11 003 445</w:t>
            </w:r>
          </w:p>
        </w:tc>
      </w:tr>
      <w:tr w:rsidR="00CF025C" w:rsidRPr="00CF025C" w14:paraId="57478B47" w14:textId="77777777" w:rsidTr="00ED0DC1">
        <w:trPr>
          <w:trHeight w:val="51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1AA73C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F22010020 AB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D8E49B2" w14:textId="77777777" w:rsidR="00CF025C" w:rsidRPr="00CF025C" w:rsidRDefault="00CF025C" w:rsidP="00CF025C">
            <w:pPr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Naudas līdzekļu un noguldījumu atlikums perioda beigās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ADDB2D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340 510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BE18F3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-168 118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D006AE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172 392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9D2A56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15 555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6DF916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F9A4A6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15 555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2E3E1B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118ECB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9FB452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EEF" w14:textId="77777777" w:rsidR="00CF025C" w:rsidRPr="00CF025C" w:rsidRDefault="00CF025C" w:rsidP="00CF025C">
            <w:pPr>
              <w:jc w:val="center"/>
              <w:rPr>
                <w:sz w:val="20"/>
                <w:szCs w:val="20"/>
              </w:rPr>
            </w:pPr>
            <w:r w:rsidRPr="00CF025C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EF4F1" w14:textId="77777777" w:rsidR="00CF025C" w:rsidRPr="00CF025C" w:rsidRDefault="00CF025C" w:rsidP="00CF025C">
            <w:pPr>
              <w:jc w:val="center"/>
              <w:rPr>
                <w:i/>
                <w:iCs/>
                <w:sz w:val="20"/>
                <w:szCs w:val="20"/>
              </w:rPr>
            </w:pPr>
            <w:r w:rsidRPr="00CF025C">
              <w:rPr>
                <w:i/>
                <w:iCs/>
                <w:sz w:val="20"/>
                <w:szCs w:val="20"/>
              </w:rPr>
              <w:t>187 947</w:t>
            </w:r>
          </w:p>
        </w:tc>
      </w:tr>
      <w:tr w:rsidR="00CF025C" w:rsidRPr="00CF025C" w14:paraId="65B0052F" w14:textId="77777777" w:rsidTr="00ED0DC1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B718CD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F40020000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F73E7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E091B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Aizņēmumi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C046C0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608 199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66EF04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264 160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EC604A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872 359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36F00B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127 075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A3A4E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-256 060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F9C94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-128 985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AC35DD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1 118 665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9B1D2E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BB228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1 118 665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DC9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7D9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1 862 039</w:t>
            </w:r>
          </w:p>
        </w:tc>
      </w:tr>
      <w:tr w:rsidR="00CF025C" w:rsidRPr="00CF025C" w14:paraId="78CF6CF2" w14:textId="77777777" w:rsidTr="00ED0DC1">
        <w:trPr>
          <w:trHeight w:val="5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C3DB87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F55010000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C9A2C1" w14:textId="77777777" w:rsidR="00CF025C" w:rsidRPr="00CF025C" w:rsidRDefault="00CF025C" w:rsidP="00CF025C">
            <w:pPr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 xml:space="preserve">Akcijas un cita līdzdalība komersantu pašu kapitālā, neieskaitot </w:t>
            </w:r>
            <w:proofErr w:type="spellStart"/>
            <w:r w:rsidRPr="00CF025C">
              <w:rPr>
                <w:b/>
                <w:bCs/>
                <w:sz w:val="20"/>
                <w:szCs w:val="20"/>
              </w:rPr>
              <w:t>kopieguldījumu</w:t>
            </w:r>
            <w:proofErr w:type="spellEnd"/>
            <w:r w:rsidRPr="00CF025C">
              <w:rPr>
                <w:b/>
                <w:bCs/>
                <w:sz w:val="20"/>
                <w:szCs w:val="20"/>
              </w:rPr>
              <w:t xml:space="preserve"> fondu akcijas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75C8B8" w14:textId="77777777" w:rsidR="00CF025C" w:rsidRPr="00CF025C" w:rsidRDefault="00CF025C" w:rsidP="00CF0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25C">
              <w:rPr>
                <w:b/>
                <w:bCs/>
                <w:color w:val="000000"/>
                <w:sz w:val="20"/>
                <w:szCs w:val="20"/>
              </w:rPr>
              <w:t>-104 400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A1DF08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F62BD9" w14:textId="77777777" w:rsidR="00CF025C" w:rsidRPr="00CF025C" w:rsidRDefault="00CF025C" w:rsidP="00CF0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25C">
              <w:rPr>
                <w:b/>
                <w:bCs/>
                <w:color w:val="000000"/>
                <w:sz w:val="20"/>
                <w:szCs w:val="20"/>
              </w:rPr>
              <w:t>-104 400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FCEAA3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C2620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E36A4B1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58FC7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D9EC65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4EBB02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E6CF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B7E0C" w14:textId="77777777" w:rsidR="00CF025C" w:rsidRPr="00CF025C" w:rsidRDefault="00CF025C" w:rsidP="00CF025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25C">
              <w:rPr>
                <w:b/>
                <w:bCs/>
                <w:sz w:val="20"/>
                <w:szCs w:val="20"/>
              </w:rPr>
              <w:t>-104 400</w:t>
            </w:r>
          </w:p>
        </w:tc>
      </w:tr>
    </w:tbl>
    <w:p w14:paraId="6C6ED170" w14:textId="77777777" w:rsidR="00F63973" w:rsidRDefault="00F63973" w:rsidP="00EC418E">
      <w:pPr>
        <w:jc w:val="right"/>
      </w:pPr>
    </w:p>
    <w:p w14:paraId="093E2C09" w14:textId="77777777" w:rsidR="00430B0B" w:rsidRDefault="00430B0B" w:rsidP="00EC418E">
      <w:pPr>
        <w:jc w:val="right"/>
      </w:pPr>
    </w:p>
    <w:p w14:paraId="312C0F44" w14:textId="6B451B70" w:rsidR="00430B0B" w:rsidRDefault="00430B0B" w:rsidP="00430B0B">
      <w:pPr>
        <w:jc w:val="both"/>
      </w:pPr>
      <w:r>
        <w:t>Limbažu novada pašvaldības</w:t>
      </w:r>
    </w:p>
    <w:p w14:paraId="54DE3286" w14:textId="656D1914" w:rsidR="00430B0B" w:rsidRDefault="00430B0B" w:rsidP="00430B0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D. </w:t>
      </w:r>
      <w:proofErr w:type="spellStart"/>
      <w:r>
        <w:t>Straubergs</w:t>
      </w:r>
      <w:proofErr w:type="spellEnd"/>
    </w:p>
    <w:p w14:paraId="02526DD0" w14:textId="77777777" w:rsidR="00430B0B" w:rsidRDefault="00430B0B" w:rsidP="00EC418E">
      <w:pPr>
        <w:jc w:val="right"/>
      </w:pPr>
    </w:p>
    <w:p w14:paraId="18381BD9" w14:textId="08E7F8E5" w:rsidR="00EC418E" w:rsidRPr="00CC4A4D" w:rsidRDefault="00EC418E" w:rsidP="00EC418E">
      <w:pPr>
        <w:jc w:val="right"/>
        <w:sectPr w:rsidR="00EC418E" w:rsidRPr="00CC4A4D" w:rsidSect="004F62F5">
          <w:headerReference w:type="default" r:id="rId7"/>
          <w:headerReference w:type="first" r:id="rId8"/>
          <w:pgSz w:w="23814" w:h="16839" w:orient="landscape" w:code="8"/>
          <w:pgMar w:top="993" w:right="1134" w:bottom="993" w:left="1134" w:header="709" w:footer="709" w:gutter="0"/>
          <w:cols w:space="708"/>
          <w:titlePg/>
          <w:docGrid w:linePitch="360"/>
        </w:sectPr>
      </w:pPr>
    </w:p>
    <w:p w14:paraId="1191DEE8" w14:textId="7D13099B" w:rsidR="001D47C8" w:rsidRPr="001D47C8" w:rsidRDefault="00A67583" w:rsidP="001D47C8">
      <w:pPr>
        <w:spacing w:after="160" w:line="259" w:lineRule="auto"/>
        <w:ind w:left="72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1</w:t>
      </w:r>
      <w:r w:rsidR="00BF477E">
        <w:rPr>
          <w:rFonts w:eastAsiaTheme="minorHAnsi"/>
          <w:b/>
          <w:sz w:val="22"/>
          <w:szCs w:val="22"/>
          <w:lang w:eastAsia="en-US"/>
        </w:rPr>
        <w:t>.</w:t>
      </w:r>
      <w:r w:rsidR="001D47C8" w:rsidRPr="001D47C8">
        <w:rPr>
          <w:rFonts w:eastAsiaTheme="minorHAnsi"/>
          <w:b/>
          <w:sz w:val="22"/>
          <w:szCs w:val="22"/>
          <w:lang w:eastAsia="en-US"/>
        </w:rPr>
        <w:t xml:space="preserve">PIELIKUMS </w:t>
      </w:r>
    </w:p>
    <w:p w14:paraId="24212121" w14:textId="6AD3B7AD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Limbažu novada pašvaldības </w:t>
      </w:r>
      <w:r w:rsidR="00EE7684">
        <w:rPr>
          <w:rFonts w:eastAsiaTheme="minorHAnsi"/>
          <w:sz w:val="22"/>
          <w:szCs w:val="22"/>
          <w:lang w:eastAsia="en-US"/>
        </w:rPr>
        <w:t>domes</w:t>
      </w:r>
    </w:p>
    <w:p w14:paraId="2600C755" w14:textId="7E345B3D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2021.gada </w:t>
      </w:r>
      <w:r w:rsidR="004F62F5">
        <w:rPr>
          <w:rFonts w:eastAsiaTheme="minorHAnsi"/>
          <w:sz w:val="22"/>
          <w:szCs w:val="22"/>
          <w:lang w:eastAsia="en-US"/>
        </w:rPr>
        <w:t>23.</w:t>
      </w:r>
      <w:bookmarkStart w:id="0" w:name="_GoBack"/>
      <w:bookmarkEnd w:id="0"/>
      <w:r w:rsidR="00257B4B">
        <w:rPr>
          <w:rFonts w:eastAsiaTheme="minorHAnsi"/>
          <w:sz w:val="22"/>
          <w:szCs w:val="22"/>
          <w:lang w:eastAsia="en-US"/>
        </w:rPr>
        <w:t>septembra</w:t>
      </w:r>
      <w:r w:rsidRPr="001D47C8">
        <w:rPr>
          <w:rFonts w:eastAsiaTheme="minorHAnsi"/>
          <w:sz w:val="22"/>
          <w:szCs w:val="22"/>
          <w:lang w:eastAsia="en-US"/>
        </w:rPr>
        <w:t xml:space="preserve"> saistošajiem noteikumiem </w:t>
      </w:r>
      <w:r w:rsidR="00EE7684">
        <w:rPr>
          <w:rFonts w:eastAsiaTheme="minorHAnsi"/>
          <w:sz w:val="22"/>
          <w:szCs w:val="22"/>
          <w:lang w:eastAsia="en-US"/>
        </w:rPr>
        <w:t>Nr.</w:t>
      </w:r>
      <w:r w:rsidR="00BF477E">
        <w:rPr>
          <w:rFonts w:eastAsiaTheme="minorHAnsi"/>
          <w:sz w:val="22"/>
          <w:szCs w:val="22"/>
          <w:lang w:eastAsia="en-US"/>
        </w:rPr>
        <w:t>13</w:t>
      </w:r>
    </w:p>
    <w:p w14:paraId="111F1C0A" w14:textId="49E6DD06" w:rsidR="00D83AAC" w:rsidRDefault="00D83AAC" w:rsidP="00D83AAC">
      <w:pPr>
        <w:ind w:right="-2"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 xml:space="preserve">“Grozījumi Limbažu novada pašvaldības </w:t>
      </w:r>
      <w:r w:rsidR="00EE7684">
        <w:rPr>
          <w:bCs/>
          <w:sz w:val="22"/>
          <w:szCs w:val="22"/>
        </w:rPr>
        <w:t>domes</w:t>
      </w:r>
    </w:p>
    <w:p w14:paraId="2913D137" w14:textId="2267FECD" w:rsidR="00D83AAC" w:rsidRPr="00D83AAC" w:rsidRDefault="00D83AAC" w:rsidP="00D83AAC">
      <w:pPr>
        <w:ind w:right="-2"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2021. gada 29. jūlija saistošajos noteikumos Nr.</w:t>
      </w:r>
      <w:r w:rsidR="008A4338">
        <w:rPr>
          <w:bCs/>
          <w:sz w:val="22"/>
          <w:szCs w:val="22"/>
        </w:rPr>
        <w:t>2</w:t>
      </w:r>
      <w:r w:rsidRPr="00D83AAC">
        <w:rPr>
          <w:bCs/>
          <w:sz w:val="22"/>
          <w:szCs w:val="22"/>
        </w:rPr>
        <w:t xml:space="preserve"> </w:t>
      </w:r>
    </w:p>
    <w:p w14:paraId="055DCF7A" w14:textId="77777777" w:rsidR="00D83AAC" w:rsidRDefault="00D83AAC" w:rsidP="00D83AAC">
      <w:pPr>
        <w:spacing w:after="160" w:line="259" w:lineRule="auto"/>
        <w:ind w:left="720"/>
        <w:contextualSpacing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„Par Limbažu novada pašvaldības 2021. gada apvienoto budžetu</w:t>
      </w:r>
      <w:r>
        <w:rPr>
          <w:bCs/>
          <w:sz w:val="22"/>
          <w:szCs w:val="22"/>
        </w:rPr>
        <w:t>””</w:t>
      </w:r>
    </w:p>
    <w:p w14:paraId="06EBC147" w14:textId="0D014918" w:rsidR="001D47C8" w:rsidRPr="00D83AAC" w:rsidRDefault="001D47C8" w:rsidP="00D83AAC">
      <w:pPr>
        <w:spacing w:after="160" w:line="259" w:lineRule="auto"/>
        <w:ind w:left="720"/>
        <w:contextualSpacing/>
        <w:jc w:val="right"/>
        <w:rPr>
          <w:rFonts w:eastAsiaTheme="minorHAnsi"/>
          <w:bCs/>
          <w:sz w:val="22"/>
          <w:szCs w:val="22"/>
          <w:lang w:eastAsia="en-US"/>
        </w:rPr>
      </w:pPr>
      <w:r w:rsidRPr="00D83AAC">
        <w:rPr>
          <w:rFonts w:eastAsiaTheme="minorHAnsi"/>
          <w:bCs/>
          <w:sz w:val="22"/>
          <w:szCs w:val="22"/>
          <w:lang w:eastAsia="en-US"/>
        </w:rPr>
        <w:t xml:space="preserve"> </w:t>
      </w:r>
    </w:p>
    <w:tbl>
      <w:tblPr>
        <w:tblW w:w="158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300"/>
        <w:gridCol w:w="1109"/>
        <w:gridCol w:w="1134"/>
        <w:gridCol w:w="1134"/>
        <w:gridCol w:w="1134"/>
        <w:gridCol w:w="1134"/>
        <w:gridCol w:w="1134"/>
        <w:gridCol w:w="1179"/>
        <w:gridCol w:w="1231"/>
        <w:gridCol w:w="1400"/>
      </w:tblGrid>
      <w:tr w:rsidR="008A4338" w:rsidRPr="008A4338" w14:paraId="26A563F1" w14:textId="77777777" w:rsidTr="008A4338">
        <w:trPr>
          <w:trHeight w:val="405"/>
        </w:trPr>
        <w:tc>
          <w:tcPr>
            <w:tcW w:w="158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7012" w14:textId="77777777" w:rsidR="008A4338" w:rsidRPr="008A4338" w:rsidRDefault="008A4338" w:rsidP="008A4338">
            <w:pPr>
              <w:jc w:val="center"/>
              <w:rPr>
                <w:b/>
                <w:bCs/>
                <w:sz w:val="32"/>
                <w:szCs w:val="32"/>
              </w:rPr>
            </w:pPr>
            <w:r w:rsidRPr="008A4338">
              <w:rPr>
                <w:b/>
                <w:bCs/>
                <w:sz w:val="32"/>
                <w:szCs w:val="32"/>
              </w:rPr>
              <w:t>Limbažu novada pašvaldības aizņēmumu, galvojumu un citu ilgtermiņa saistību apmērs</w:t>
            </w:r>
          </w:p>
        </w:tc>
      </w:tr>
      <w:tr w:rsidR="008A4338" w:rsidRPr="008A4338" w14:paraId="0124ECC7" w14:textId="77777777" w:rsidTr="008A4338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7E2B4" w14:textId="77777777" w:rsidR="008A4338" w:rsidRPr="008A4338" w:rsidRDefault="008A4338" w:rsidP="008A4338">
            <w:pPr>
              <w:ind w:right="77"/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Aizdevējs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0D8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Mērķis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2067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Līguma noslēgšanas datums</w:t>
            </w:r>
          </w:p>
        </w:tc>
        <w:tc>
          <w:tcPr>
            <w:tcW w:w="10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E23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Saistību apmērs</w:t>
            </w:r>
          </w:p>
        </w:tc>
      </w:tr>
      <w:tr w:rsidR="008A4338" w:rsidRPr="008A4338" w14:paraId="4994D992" w14:textId="77777777" w:rsidTr="008A4338">
        <w:trPr>
          <w:trHeight w:val="9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22F" w14:textId="77777777" w:rsidR="008A4338" w:rsidRPr="008A4338" w:rsidRDefault="008A4338" w:rsidP="008A43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7EC" w14:textId="77777777" w:rsidR="008A4338" w:rsidRPr="008A4338" w:rsidRDefault="008A4338" w:rsidP="008A433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431A" w14:textId="77777777" w:rsidR="008A4338" w:rsidRPr="008A4338" w:rsidRDefault="008A4338" w:rsidP="008A433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D2E0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2021.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AE3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2022.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F2C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2023.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301E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2024.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C04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2025. gads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C6F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2026. gads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28D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2027. gads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8F05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turpmākajos gados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7DAE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pavisam (1.+2.+3.+4.+ 5+.6.+7.+8.)</w:t>
            </w:r>
          </w:p>
        </w:tc>
      </w:tr>
      <w:tr w:rsidR="008A4338" w:rsidRPr="008A4338" w14:paraId="074F162B" w14:textId="77777777" w:rsidTr="008A4338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80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C6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313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C2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5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3C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2C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FE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B5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C4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FE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0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</w:t>
            </w:r>
          </w:p>
        </w:tc>
      </w:tr>
      <w:tr w:rsidR="008A4338" w:rsidRPr="008A4338" w14:paraId="55434BF3" w14:textId="77777777" w:rsidTr="008A4338">
        <w:trPr>
          <w:trHeight w:val="315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3336" w14:textId="77777777" w:rsidR="008A4338" w:rsidRPr="008A4338" w:rsidRDefault="008A4338" w:rsidP="008A4338">
            <w:pPr>
              <w:jc w:val="center"/>
              <w:rPr>
                <w:b/>
                <w:bCs/>
              </w:rPr>
            </w:pPr>
            <w:r w:rsidRPr="008A4338">
              <w:rPr>
                <w:b/>
                <w:bCs/>
              </w:rPr>
              <w:t>Aizņēmumi</w:t>
            </w:r>
          </w:p>
        </w:tc>
      </w:tr>
      <w:tr w:rsidR="008A4338" w:rsidRPr="008A4338" w14:paraId="60A5DC52" w14:textId="77777777" w:rsidTr="008A4338">
        <w:trPr>
          <w:trHeight w:val="315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7F0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Limbažu novada pašvaldības aizņēmumi, kas attiecināmi uz bijušo Limbažu novada pašvaldības teritoriju</w:t>
            </w:r>
          </w:p>
        </w:tc>
      </w:tr>
      <w:tr w:rsidR="008A4338" w:rsidRPr="008A4338" w14:paraId="698EAD54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DE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82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Projekts ''Viļķenes pirmsskolas izglītības iestādes ēkas energoefektivitātes paaugstināšanas un telpu atjaunošanas būvprojekta izstrāde''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BC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01.03.2017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D1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7EA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6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1B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7B5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51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97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F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47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2 920</w:t>
            </w:r>
          </w:p>
        </w:tc>
      </w:tr>
      <w:tr w:rsidR="008A4338" w:rsidRPr="008A4338" w14:paraId="17201772" w14:textId="77777777" w:rsidTr="008A4338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25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A3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''Limbažu pilsētas ielu inženierizpētes darbu veikšana''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7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01.03.2017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5A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34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F0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4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56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A2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79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29A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26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5 892</w:t>
            </w:r>
          </w:p>
        </w:tc>
      </w:tr>
      <w:tr w:rsidR="008A4338" w:rsidRPr="008A4338" w14:paraId="126525F7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DF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DB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''Ozolaines pirmsskolas izglītības iestādes katlu mājas ar palīgtelpām būvniecība Ābeļu ielā 4, Ozolainē, Limbažu pagastā, Limbažu novadā''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18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02.05.2017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4F0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E1B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F9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7D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E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CC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17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F7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73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5 390</w:t>
            </w:r>
          </w:p>
        </w:tc>
      </w:tr>
      <w:tr w:rsidR="008A4338" w:rsidRPr="008A4338" w14:paraId="21A21E0B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04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CF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 “ERAF projekta Nr.8.1.2.0/17/I/018  „Limbažu novada ģimnāzijas mācību vides uzlabošana” īstenošanai”.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B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02.05.2017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28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0D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AF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E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C4E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62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8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E0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FB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11 267</w:t>
            </w:r>
          </w:p>
        </w:tc>
      </w:tr>
      <w:tr w:rsidR="008A4338" w:rsidRPr="008A4338" w14:paraId="17EF8BC1" w14:textId="77777777" w:rsidTr="008A4338">
        <w:trPr>
          <w:trHeight w:val="1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F5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6E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proofErr w:type="spellStart"/>
            <w:r w:rsidRPr="008A4338">
              <w:rPr>
                <w:sz w:val="20"/>
                <w:szCs w:val="20"/>
              </w:rPr>
              <w:t>Projekta''Pasta</w:t>
            </w:r>
            <w:proofErr w:type="spellEnd"/>
            <w:r w:rsidRPr="008A4338">
              <w:rPr>
                <w:sz w:val="20"/>
                <w:szCs w:val="20"/>
              </w:rPr>
              <w:t xml:space="preserve"> ielas seguma atjaunošanas darbi Limbažos un Limbažu novada pašvaldības pagastu autoceļu </w:t>
            </w:r>
            <w:proofErr w:type="spellStart"/>
            <w:r w:rsidRPr="008A4338">
              <w:rPr>
                <w:sz w:val="20"/>
                <w:szCs w:val="20"/>
              </w:rPr>
              <w:t>sāngrāvju</w:t>
            </w:r>
            <w:proofErr w:type="spellEnd"/>
            <w:r w:rsidRPr="008A4338">
              <w:rPr>
                <w:sz w:val="20"/>
                <w:szCs w:val="20"/>
              </w:rPr>
              <w:t xml:space="preserve"> rakšanas, apaugumu noņemšanas, seguma atjaunošanas un caurteku izbūve''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41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14.07.2017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608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20 876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0E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CDF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DE8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F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C1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01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8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41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20 876</w:t>
            </w:r>
          </w:p>
        </w:tc>
      </w:tr>
      <w:tr w:rsidR="008A4338" w:rsidRPr="008A4338" w14:paraId="71C7FE02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19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35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''Limbažu novada pašvaldības izglītības iestāžu remontdarbi''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80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31.07.2017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54A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35 046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B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B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47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CB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08C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C1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BA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24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35 046</w:t>
            </w:r>
          </w:p>
        </w:tc>
      </w:tr>
      <w:tr w:rsidR="008A4338" w:rsidRPr="008A4338" w14:paraId="50AE6FDE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DF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EB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Nr.4.2.2.0/17/I/051 ''Viļķenes pirmsskolas izglītības iestādes ēkas energoefektivitātes paaugstināšana''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2D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31.07.2017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6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ED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A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91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507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66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F8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4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4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15 570</w:t>
            </w:r>
          </w:p>
        </w:tc>
      </w:tr>
      <w:tr w:rsidR="008A4338" w:rsidRPr="008A4338" w14:paraId="46D9805C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D0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62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''Mucenieku tilta pārbūve un būvuzraudzība''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4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A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CF9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15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53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15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8E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7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9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C5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4 254</w:t>
            </w:r>
          </w:p>
        </w:tc>
      </w:tr>
      <w:tr w:rsidR="008A4338" w:rsidRPr="008A4338" w14:paraId="5447F79B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73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09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Pašvaldības autonomo funkciju veikšanai nepieciešamā transporta (autobusa) iegādei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A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9D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5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532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2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C7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F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A9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A9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3D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4 930</w:t>
            </w:r>
          </w:p>
        </w:tc>
      </w:tr>
      <w:tr w:rsidR="008A4338" w:rsidRPr="008A4338" w14:paraId="45CD8719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E5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C3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“ERAF projekta Nr.8.1.2.0/17/I/018  „Limbažu novada ģimnāzijas mācību vides uzlabošana” īstenošanai”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78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08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7E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91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EC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4D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F6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2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62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01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7 618</w:t>
            </w:r>
          </w:p>
        </w:tc>
      </w:tr>
      <w:tr w:rsidR="008A4338" w:rsidRPr="008A4338" w14:paraId="62A4AFA4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BA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91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Prioritārā investīciju projekta ''Veselības aprūpes ēkas ''Aptieka'' pārbūve''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7F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F3F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274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20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19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60C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A9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843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E6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F5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13 978</w:t>
            </w:r>
          </w:p>
        </w:tc>
      </w:tr>
      <w:tr w:rsidR="008A4338" w:rsidRPr="008A4338" w14:paraId="3FA77616" w14:textId="77777777" w:rsidTr="008A4338">
        <w:trPr>
          <w:trHeight w:val="17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69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44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''Ēkas, Burtnieku ielā 2, Limbažos pārbūve uzņēmējdarbības un sociālās uzņēmējdarbības atbalsta centra vajadzībām'' daļas, kas saistīta ar sociālo funkciju nodrošināšanu,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F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1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84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8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06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2C6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3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7DA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1B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97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7 468</w:t>
            </w:r>
          </w:p>
        </w:tc>
      </w:tr>
      <w:tr w:rsidR="008A4338" w:rsidRPr="008A4338" w14:paraId="26756076" w14:textId="77777777" w:rsidTr="008A4338">
        <w:trPr>
          <w:trHeight w:val="1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D9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33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 ''Katvaru pagasta autoceļu segumu atjaunošanas darbi un Skultes pagasta autoceļu </w:t>
            </w:r>
            <w:proofErr w:type="spellStart"/>
            <w:r w:rsidRPr="008A4338">
              <w:rPr>
                <w:sz w:val="20"/>
                <w:szCs w:val="20"/>
              </w:rPr>
              <w:t>sāngrāvju</w:t>
            </w:r>
            <w:proofErr w:type="spellEnd"/>
            <w:r w:rsidRPr="008A4338">
              <w:rPr>
                <w:sz w:val="20"/>
                <w:szCs w:val="20"/>
              </w:rPr>
              <w:t xml:space="preserve"> rakšanas un nomales apaugumu noņemšanas darbi''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5E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25.08.2017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713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06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50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C5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04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A0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1A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BE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12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5 660</w:t>
            </w:r>
          </w:p>
        </w:tc>
      </w:tr>
      <w:tr w:rsidR="008A4338" w:rsidRPr="008A4338" w14:paraId="3711DA6D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50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FC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(Nr.16-09-A00403-000079) ''Limbažu novada Skultes un Vidrižu pagastu pašvaldības nozīmes koplietošanas meliorācijas  sistēmu atjaunošana''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F5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632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C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1D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D01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00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6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6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A6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A5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1 698</w:t>
            </w:r>
          </w:p>
        </w:tc>
      </w:tr>
      <w:tr w:rsidR="008A4338" w:rsidRPr="008A4338" w14:paraId="191D28D4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CD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F3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''Umurgas pagasta ceļa ''Lauciņi-</w:t>
            </w:r>
            <w:proofErr w:type="spellStart"/>
            <w:r w:rsidRPr="008A4338">
              <w:rPr>
                <w:sz w:val="20"/>
                <w:szCs w:val="20"/>
              </w:rPr>
              <w:t>Kabulnieki</w:t>
            </w:r>
            <w:proofErr w:type="spellEnd"/>
            <w:r w:rsidRPr="008A4338">
              <w:rPr>
                <w:sz w:val="20"/>
                <w:szCs w:val="20"/>
              </w:rPr>
              <w:t>'' un Skultes pagasta ceļa ''Kalnozoli-Ozolaine'' būvprojekta izmaiņu izstrāde''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27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03.10.2017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66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9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8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C2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74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A3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AF5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5C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82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1 612</w:t>
            </w:r>
          </w:p>
        </w:tc>
      </w:tr>
      <w:tr w:rsidR="008A4338" w:rsidRPr="008A4338" w14:paraId="77802245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A1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73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Nr.8.1.2.0/17/I/018  „Limbažu novada ģimnāzijas mācību vides uzlabošana” īstenošanai.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C6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03.10.2017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3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FE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3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DD0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27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17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E9F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C3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C1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6 776</w:t>
            </w:r>
          </w:p>
        </w:tc>
      </w:tr>
      <w:tr w:rsidR="008A4338" w:rsidRPr="008A4338" w14:paraId="5E83F658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91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85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(Nr.17-09-A00702-000055) ''Limbažu novada grants ceļu pārbūve Limbažu un Pāles pagastos''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18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03.10.2017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98E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9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C38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BAF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033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0B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29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745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33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5 406</w:t>
            </w:r>
          </w:p>
        </w:tc>
      </w:tr>
      <w:tr w:rsidR="008A4338" w:rsidRPr="008A4338" w14:paraId="00E3BD6B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E5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AF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Kultūras iestādes investīciju projekta ''Viļķenes kultūras nama ēkas telpu kosmētiskā remonta veikšana''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2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13.11.2017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47A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D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FA9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583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66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1C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0A4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18D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D6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1 390</w:t>
            </w:r>
          </w:p>
        </w:tc>
      </w:tr>
      <w:tr w:rsidR="008A4338" w:rsidRPr="008A4338" w14:paraId="27A03D67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C2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D3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Pašvaldības autonomo funkciju veikšanai nepieciešamo transportu iegāde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44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27.11.2017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D0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33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DBE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37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69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20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D1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1E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A19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4 222</w:t>
            </w:r>
          </w:p>
        </w:tc>
      </w:tr>
      <w:tr w:rsidR="008A4338" w:rsidRPr="008A4338" w14:paraId="7BFC1BDE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45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34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Nr.16-09-AL20-A019.2202-000015 ''Sociālā atbalsta centra izveide Vidrižu pagastā''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25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27.11.2017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5F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78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EC7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53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68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269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D3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47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F4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1 608</w:t>
            </w:r>
          </w:p>
        </w:tc>
      </w:tr>
      <w:tr w:rsidR="008A4338" w:rsidRPr="008A4338" w14:paraId="2EC8F7B9" w14:textId="77777777" w:rsidTr="008A4338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E1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22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Limbažu pilsētas ielu būvprojektu izstrādei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0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07.03.2018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AC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AF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F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8E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4D7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B0A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3B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8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3B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30 744</w:t>
            </w:r>
          </w:p>
        </w:tc>
      </w:tr>
      <w:tr w:rsidR="008A4338" w:rsidRPr="008A4338" w14:paraId="67A34965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B0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93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''ERAF projekta Nr.5.6.2.0/17/I/019 ''Degradētās teritorijas </w:t>
            </w:r>
            <w:proofErr w:type="spellStart"/>
            <w:r w:rsidRPr="008A4338">
              <w:rPr>
                <w:sz w:val="20"/>
                <w:szCs w:val="20"/>
              </w:rPr>
              <w:t>revitalizācija</w:t>
            </w:r>
            <w:proofErr w:type="spellEnd"/>
            <w:r w:rsidRPr="008A4338">
              <w:rPr>
                <w:sz w:val="20"/>
                <w:szCs w:val="20"/>
              </w:rPr>
              <w:t xml:space="preserve"> Limbažu pagastā, uzlabojot pieejamību'' īstenošanai''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4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05.04.2018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97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7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32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FF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94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92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B71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8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F3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18 827</w:t>
            </w:r>
          </w:p>
        </w:tc>
      </w:tr>
      <w:tr w:rsidR="008A4338" w:rsidRPr="008A4338" w14:paraId="002754DD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E6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9D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Nr.8.1.2.0/18/I/018 ''Limbažu novada ģimnāzijas mācību vides uzlabošana''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E0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05.04.2018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A5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59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906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5F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C63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B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99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56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F4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7 157</w:t>
            </w:r>
          </w:p>
        </w:tc>
      </w:tr>
      <w:tr w:rsidR="008A4338" w:rsidRPr="008A4338" w14:paraId="38A4CC03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75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45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''Viļķenes pirmsskolas izglītības iestādes ēkas energoefektivitātes paaugstināšana''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D5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04.06.2018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0A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C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876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1A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FF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D45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34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D78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5B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49 920</w:t>
            </w:r>
          </w:p>
        </w:tc>
      </w:tr>
      <w:tr w:rsidR="008A4338" w:rsidRPr="008A4338" w14:paraId="1350A610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14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15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 ''Tilta rekonstrukcija pār </w:t>
            </w:r>
            <w:proofErr w:type="spellStart"/>
            <w:r w:rsidRPr="008A4338">
              <w:rPr>
                <w:sz w:val="20"/>
                <w:szCs w:val="20"/>
              </w:rPr>
              <w:t>Donaviņas</w:t>
            </w:r>
            <w:proofErr w:type="spellEnd"/>
            <w:r w:rsidRPr="008A4338">
              <w:rPr>
                <w:sz w:val="20"/>
                <w:szCs w:val="20"/>
              </w:rPr>
              <w:t xml:space="preserve"> upi, Jūras ielā, Limbažos, Limbažu novadā''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4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17.07.2018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439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EB8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F89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EB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4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651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8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16 764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6D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96 393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C3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213 741</w:t>
            </w:r>
          </w:p>
        </w:tc>
      </w:tr>
      <w:tr w:rsidR="008A4338" w:rsidRPr="008A4338" w14:paraId="2AF5E1E9" w14:textId="77777777" w:rsidTr="008A4338">
        <w:trPr>
          <w:trHeight w:val="17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CD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E4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 ''Limbažu novada pašvaldības autoceļu </w:t>
            </w:r>
            <w:proofErr w:type="spellStart"/>
            <w:r w:rsidRPr="008A4338">
              <w:rPr>
                <w:sz w:val="20"/>
                <w:szCs w:val="20"/>
              </w:rPr>
              <w:t>sāngrāvju</w:t>
            </w:r>
            <w:proofErr w:type="spellEnd"/>
            <w:r w:rsidRPr="008A4338">
              <w:rPr>
                <w:sz w:val="20"/>
                <w:szCs w:val="20"/>
              </w:rPr>
              <w:t xml:space="preserve"> rakšanas, nomales apaugumu noņemšanas, seguma atjaunošanas, autoceļu remonta un pārbūves un kanalizācijas aku remonta darbi''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8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26.07.2018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4A7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2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319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B1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6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83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D2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36 752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B6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211 324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03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468 588</w:t>
            </w:r>
          </w:p>
        </w:tc>
      </w:tr>
      <w:tr w:rsidR="008A4338" w:rsidRPr="008A4338" w14:paraId="58FED690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F6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E9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ELFA projekta (Nr.18-09-A00702-000023) ''Limbažu novada pašvaldības grants ceļu pārbūve Skultes un Umurgas pagastos''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EF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30.07.2018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16C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20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FA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72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87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F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121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C04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9D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52 421</w:t>
            </w:r>
          </w:p>
        </w:tc>
      </w:tr>
      <w:tr w:rsidR="008A4338" w:rsidRPr="008A4338" w14:paraId="6535AA53" w14:textId="77777777" w:rsidTr="008A4338">
        <w:trPr>
          <w:trHeight w:val="2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40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84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Prioritārā investīciju projekta ''</w:t>
            </w:r>
            <w:proofErr w:type="spellStart"/>
            <w:r w:rsidRPr="008A4338">
              <w:rPr>
                <w:sz w:val="20"/>
                <w:szCs w:val="20"/>
              </w:rPr>
              <w:t>Ekas</w:t>
            </w:r>
            <w:proofErr w:type="spellEnd"/>
            <w:r w:rsidRPr="008A4338">
              <w:rPr>
                <w:sz w:val="20"/>
                <w:szCs w:val="20"/>
              </w:rPr>
              <w:t xml:space="preserve"> Burtnieku ielā 2, Limbažos, pārbūve uzņēmējdarbības un sociālās uzņēmējdarbības atbalsta centra vajadzībām un pamatu nostiprināšana, hidroizolācija un </w:t>
            </w:r>
            <w:proofErr w:type="spellStart"/>
            <w:r w:rsidRPr="008A4338">
              <w:rPr>
                <w:sz w:val="20"/>
                <w:szCs w:val="20"/>
              </w:rPr>
              <w:t>drenāzas</w:t>
            </w:r>
            <w:proofErr w:type="spellEnd"/>
            <w:r w:rsidRPr="008A4338">
              <w:rPr>
                <w:sz w:val="20"/>
                <w:szCs w:val="20"/>
              </w:rPr>
              <w:t xml:space="preserve"> ierīkošana ēkai Burtnieku ielā 4, Limbažos, Limbažu novadā''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10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30.07.2018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5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61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A2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22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2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93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EC4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27 780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816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20 835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1A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215 295</w:t>
            </w:r>
          </w:p>
        </w:tc>
      </w:tr>
      <w:tr w:rsidR="008A4338" w:rsidRPr="008A4338" w14:paraId="7144F91D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E0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D7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''Limbažu novada pašvaldības izglītības iestāžu  remonts''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8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30.07.2018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D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20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5A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D83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82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B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08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E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164 105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89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363 885</w:t>
            </w:r>
          </w:p>
        </w:tc>
      </w:tr>
      <w:tr w:rsidR="008A4338" w:rsidRPr="008A4338" w14:paraId="3DE9141A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75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40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Limbažu pagasta autoceļa ''</w:t>
            </w:r>
            <w:proofErr w:type="spellStart"/>
            <w:r w:rsidRPr="008A4338">
              <w:rPr>
                <w:sz w:val="20"/>
                <w:szCs w:val="20"/>
              </w:rPr>
              <w:t>Šķērstiņi</w:t>
            </w:r>
            <w:proofErr w:type="spellEnd"/>
            <w:r w:rsidRPr="008A4338">
              <w:rPr>
                <w:sz w:val="20"/>
                <w:szCs w:val="20"/>
              </w:rPr>
              <w:t xml:space="preserve">-Pīlādži'' un Katvaru pagasta ceļa ''Birznieki - </w:t>
            </w:r>
            <w:proofErr w:type="spellStart"/>
            <w:r w:rsidRPr="008A4338">
              <w:rPr>
                <w:sz w:val="20"/>
                <w:szCs w:val="20"/>
              </w:rPr>
              <w:t>Draužas</w:t>
            </w:r>
            <w:proofErr w:type="spellEnd"/>
            <w:r w:rsidRPr="008A4338">
              <w:rPr>
                <w:sz w:val="20"/>
                <w:szCs w:val="20"/>
              </w:rPr>
              <w:t>'' pārbūves izmaiņu projektu izstrādei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2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30.08.2018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B8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F8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42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8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BC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B0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C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D9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9B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6 512</w:t>
            </w:r>
          </w:p>
        </w:tc>
      </w:tr>
      <w:tr w:rsidR="008A4338" w:rsidRPr="008A4338" w14:paraId="499DFA4E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80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10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''Jaunatnes ielas pārbūves darbi Limbažos, Limbažu novadā''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54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06.09.2018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0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C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12B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41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878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A9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994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62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AE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27 401</w:t>
            </w:r>
          </w:p>
        </w:tc>
      </w:tr>
      <w:tr w:rsidR="008A4338" w:rsidRPr="008A4338" w14:paraId="440D0967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52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82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Kultūras iestāžu investīciju projekta ''Limbažu kultūras nama jumta pārbūve''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3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01.10.2018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D6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5C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57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A1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15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3E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B9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57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18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25 234</w:t>
            </w:r>
          </w:p>
        </w:tc>
      </w:tr>
      <w:tr w:rsidR="008A4338" w:rsidRPr="008A4338" w14:paraId="75381E2F" w14:textId="77777777" w:rsidTr="008A4338">
        <w:trPr>
          <w:trHeight w:val="17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3F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1D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 Eiropas Savienības fondu ierobežotās projektu iesniegumu atlases projekta ''Degradētās teritorijas </w:t>
            </w:r>
            <w:proofErr w:type="spellStart"/>
            <w:r w:rsidRPr="008A4338">
              <w:rPr>
                <w:sz w:val="20"/>
                <w:szCs w:val="20"/>
              </w:rPr>
              <w:t>revitalizācija</w:t>
            </w:r>
            <w:proofErr w:type="spellEnd"/>
            <w:r w:rsidRPr="008A4338">
              <w:rPr>
                <w:sz w:val="20"/>
                <w:szCs w:val="20"/>
              </w:rPr>
              <w:t xml:space="preserve"> Limbažu pilsētas ZA daļā, izbūvējot ražošanas telpas'' </w:t>
            </w:r>
            <w:proofErr w:type="spellStart"/>
            <w:r w:rsidRPr="008A4338">
              <w:rPr>
                <w:sz w:val="20"/>
                <w:szCs w:val="20"/>
              </w:rPr>
              <w:t>priekšfinansēšanai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86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05.10.2018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2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07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66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E8A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4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7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F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25 616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63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19 212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2A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198 524</w:t>
            </w:r>
          </w:p>
        </w:tc>
      </w:tr>
      <w:tr w:rsidR="008A4338" w:rsidRPr="008A4338" w14:paraId="036ADD18" w14:textId="77777777" w:rsidTr="008A4338">
        <w:trPr>
          <w:trHeight w:val="2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8C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CC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Eiropas Savienības fondu ierobežotās projektu iesniegumu atlases projekta ''Mehanizācijas ielas Limbažu pilsētā pārbūves būvdarbi, būvuzraudzība, autoruzraudzība'' (Limbažu pilsētas A teritorijas labiekārtošana uzņēmējdarbības attīstībai)'' </w:t>
            </w:r>
            <w:proofErr w:type="spellStart"/>
            <w:r w:rsidRPr="008A4338">
              <w:rPr>
                <w:sz w:val="20"/>
                <w:szCs w:val="20"/>
              </w:rPr>
              <w:t>priekšfinansēšanai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6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16.11.2018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7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10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15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D5A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F8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1E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0A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95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79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190 912</w:t>
            </w:r>
          </w:p>
        </w:tc>
      </w:tr>
      <w:tr w:rsidR="008A4338" w:rsidRPr="008A4338" w14:paraId="6E893B0D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5C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FC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Izglītības iestādes investīciju projekta ''Baumaņu Kārļa Viļķenes pamatskolas pirmsskolas izglītības grupas pamatlīdzekļu-mēbeļu un aprīkojuma iegāde''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A4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29.11.2018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B7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5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E3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5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FE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74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41E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A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41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20 112</w:t>
            </w:r>
          </w:p>
        </w:tc>
      </w:tr>
      <w:tr w:rsidR="008A4338" w:rsidRPr="008A4338" w14:paraId="29694ECC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ED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83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''Pašvaldības autoceļa ''Lauciņi-</w:t>
            </w:r>
            <w:proofErr w:type="spellStart"/>
            <w:r w:rsidRPr="008A4338">
              <w:rPr>
                <w:sz w:val="20"/>
                <w:szCs w:val="20"/>
              </w:rPr>
              <w:t>Kubulnieki</w:t>
            </w:r>
            <w:proofErr w:type="spellEnd"/>
            <w:r w:rsidRPr="008A4338">
              <w:rPr>
                <w:sz w:val="20"/>
                <w:szCs w:val="20"/>
              </w:rPr>
              <w:t>'' Umurgas pagastā, Limbažu novadā, posmā no 1.15 līdz 2.80 km pārbūve''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3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20.12.2018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8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E7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A0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7F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7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88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9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B1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08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81 696</w:t>
            </w:r>
          </w:p>
        </w:tc>
      </w:tr>
      <w:tr w:rsidR="008A4338" w:rsidRPr="008A4338" w14:paraId="19FAD590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F9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8A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47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21.03.2019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B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4D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18 948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EF0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2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68F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7A4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2E7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41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25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44 212</w:t>
            </w:r>
          </w:p>
        </w:tc>
      </w:tr>
      <w:tr w:rsidR="008A4338" w:rsidRPr="008A4338" w14:paraId="558B9C19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F0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45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''Limbažu novada ģimnāzijas lifta izbūves būvdarbiem, būvuzraudzībai un autoruzraudzībai par lifta izbūves darbiem Rīgas ielā 30, Limbažos''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A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26.07.2019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58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353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13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0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C9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DC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AC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1F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3E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142 205</w:t>
            </w:r>
          </w:p>
        </w:tc>
      </w:tr>
      <w:tr w:rsidR="008A4338" w:rsidRPr="008A4338" w14:paraId="6BA1AD66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5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DF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(Nr.8.1.2.0/17/I/018) ''Limbažu novada ģimnāzijas mācību vides uzlabošana''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00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04.09.2019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F5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44 998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2E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45 032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75F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45 032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C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45 032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9F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45 032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F4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45 032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2E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45 032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A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78 806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20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393 996</w:t>
            </w:r>
          </w:p>
        </w:tc>
      </w:tr>
      <w:tr w:rsidR="008A4338" w:rsidRPr="008A4338" w14:paraId="390281D3" w14:textId="77777777" w:rsidTr="008A4338">
        <w:trPr>
          <w:trHeight w:val="10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C4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A1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ERAF projekta (Nr.5.6.2.0/18/I/019) ''Limbažu pilsētas A daļas degradēto teritoriju </w:t>
            </w:r>
            <w:proofErr w:type="spellStart"/>
            <w:r w:rsidRPr="008A4338">
              <w:rPr>
                <w:sz w:val="20"/>
                <w:szCs w:val="20"/>
              </w:rPr>
              <w:t>revitalizēšana</w:t>
            </w:r>
            <w:proofErr w:type="spellEnd"/>
            <w:r w:rsidRPr="008A4338">
              <w:rPr>
                <w:sz w:val="20"/>
                <w:szCs w:val="20"/>
              </w:rPr>
              <w:t>, uzlabojot pieejamību''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5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18.09.2019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08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7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F2D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A12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61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4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CB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16 588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742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29 029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11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145 145</w:t>
            </w:r>
          </w:p>
        </w:tc>
      </w:tr>
      <w:tr w:rsidR="008A4338" w:rsidRPr="008A4338" w14:paraId="76D00E67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46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1E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(Nr.3.3.1.0/19/I/002) ''Limbažu pilsētas A teritorijas labiekārtošana uzņēmējdarbības attīstībai''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3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21.10.2019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8E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53 825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C4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49 656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5E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49 656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EE8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49 656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7A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49 656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71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49 656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86F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49 656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5D0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99 312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20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451 073</w:t>
            </w:r>
          </w:p>
        </w:tc>
      </w:tr>
      <w:tr w:rsidR="008A4338" w:rsidRPr="008A4338" w14:paraId="487F9E07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78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ED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(Nr.19-09-A00702-000009) ''Limbažu novada pašvaldības grants ceļu pārbūve Katvaru un Limbažu pagastos''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62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21.10.2019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37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0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E1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32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2B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8FD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294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25 504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4C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51 008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CE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231 939</w:t>
            </w:r>
          </w:p>
        </w:tc>
      </w:tr>
      <w:tr w:rsidR="008A4338" w:rsidRPr="008A4338" w14:paraId="529A5D8F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9A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66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(Nr.4.2.2.0/17/I/079) ''Pašvaldības administratīvās ēkas energoefektivitātes paaugstināšana''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67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05.11.2019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D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10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62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F92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3E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6B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C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37 204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86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74 408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BB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334 806</w:t>
            </w:r>
          </w:p>
        </w:tc>
      </w:tr>
      <w:tr w:rsidR="008A4338" w:rsidRPr="008A4338" w14:paraId="37D7F7F5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53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3C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EJZF projekta (Nr.18-09-FL05-F043.0202-000006) ''</w:t>
            </w:r>
            <w:proofErr w:type="spellStart"/>
            <w:r w:rsidRPr="008A4338">
              <w:rPr>
                <w:sz w:val="20"/>
                <w:szCs w:val="20"/>
              </w:rPr>
              <w:t>Multifunkcionālais</w:t>
            </w:r>
            <w:proofErr w:type="spellEnd"/>
            <w:r w:rsidRPr="008A4338">
              <w:rPr>
                <w:sz w:val="20"/>
                <w:szCs w:val="20"/>
              </w:rPr>
              <w:t xml:space="preserve"> Skultes centrs''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9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03.12.2019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E6E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5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1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63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2BD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C2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5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D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2D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55 021</w:t>
            </w:r>
          </w:p>
        </w:tc>
      </w:tr>
      <w:tr w:rsidR="008A4338" w:rsidRPr="008A4338" w14:paraId="4196A192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CD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90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(Nr.3.3.1.0/19/I/002) ''Limbažu pilsētas A teritorijas labiekārtošana uzņēmējdarbības attīstībai''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7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02.04.2020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E0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B40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71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0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B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8FE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9 316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A1C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9 264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010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20 654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A7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86 592</w:t>
            </w:r>
          </w:p>
        </w:tc>
      </w:tr>
      <w:tr w:rsidR="008A4338" w:rsidRPr="008A4338" w14:paraId="16BCC83D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16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F8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(Nr.4.2.2.0/17/I/079) ''Pašvaldības administratīvās ēkas energoefektivitātes paaugstināšana''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6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02.04.2020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9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FA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DC3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02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1D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D14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4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F96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12 677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E9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53 327</w:t>
            </w:r>
          </w:p>
        </w:tc>
      </w:tr>
      <w:tr w:rsidR="008A4338" w:rsidRPr="008A4338" w14:paraId="38115D07" w14:textId="77777777" w:rsidTr="0050530A">
        <w:trPr>
          <w:trHeight w:val="2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FC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1A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ERAF projekta (Nr.5.6.2.0/19/I/005) ''Degradētās teritorijas </w:t>
            </w:r>
            <w:proofErr w:type="spellStart"/>
            <w:r w:rsidRPr="008A4338">
              <w:rPr>
                <w:sz w:val="20"/>
                <w:szCs w:val="20"/>
              </w:rPr>
              <w:t>revitalizācija</w:t>
            </w:r>
            <w:proofErr w:type="spellEnd"/>
            <w:r w:rsidRPr="008A4338">
              <w:rPr>
                <w:sz w:val="20"/>
                <w:szCs w:val="20"/>
              </w:rPr>
              <w:t xml:space="preserve"> Limbažu pilsētas </w:t>
            </w:r>
            <w:r w:rsidRPr="008A4338">
              <w:rPr>
                <w:sz w:val="20"/>
                <w:szCs w:val="20"/>
              </w:rPr>
              <w:lastRenderedPageBreak/>
              <w:t>A daļā, izbūvējot ražošanas telpas''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E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02.07.2020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2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6A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112 151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87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111 485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434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110 774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D0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110 062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3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109 350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E64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108 638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D63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268 526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3B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935 854</w:t>
            </w:r>
          </w:p>
        </w:tc>
      </w:tr>
      <w:tr w:rsidR="008A4338" w:rsidRPr="008A4338" w14:paraId="517729B2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53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5D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9B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28.07.2020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C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678 436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81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562 004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F7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519 888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B3C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519 888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F0E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518 404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C8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500 424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6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478 808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7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4 307 968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F5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8 085 820</w:t>
            </w:r>
          </w:p>
        </w:tc>
      </w:tr>
      <w:tr w:rsidR="008A4338" w:rsidRPr="008A4338" w14:paraId="5EE60245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59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41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9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28.07.2020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87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C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FF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6C6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28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7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35 452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13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33 176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5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122 162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12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462 312</w:t>
            </w:r>
          </w:p>
        </w:tc>
      </w:tr>
      <w:tr w:rsidR="008A4338" w:rsidRPr="008A4338" w14:paraId="469B9185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76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E0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42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28.07.2020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589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66 004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3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66 004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85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66 004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1A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66 004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B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0F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57 432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D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43 824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0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242 440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D2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673 712</w:t>
            </w:r>
          </w:p>
        </w:tc>
      </w:tr>
      <w:tr w:rsidR="008A4338" w:rsidRPr="008A4338" w14:paraId="4714F864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AE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73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AD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28.07.2020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4F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3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EA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C51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4A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BAE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16 816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A0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ED1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27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135 040</w:t>
            </w:r>
          </w:p>
        </w:tc>
      </w:tr>
      <w:tr w:rsidR="008A4338" w:rsidRPr="008A4338" w14:paraId="264F7CE2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33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C2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''Gājēju celiņa izbūve Lādezerā gar autoceļu V129''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79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13.08.2020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C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8E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DE7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3E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5D3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6D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F44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8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41 125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B6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133 795</w:t>
            </w:r>
          </w:p>
        </w:tc>
      </w:tr>
      <w:tr w:rsidR="008A4338" w:rsidRPr="008A4338" w14:paraId="4791BD0F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FC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4B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(Nr.8.1.2.0/17/I/018) ''Limbažu novada ģimnāzijas mācību vides uzlabošana''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8E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12.10.2020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05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63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48 396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B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48 197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02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D5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6A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4F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47 265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7DB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128 790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BF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417 722</w:t>
            </w:r>
          </w:p>
        </w:tc>
      </w:tr>
      <w:tr w:rsidR="008A4338" w:rsidRPr="008A4338" w14:paraId="633C10AD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07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5A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''Ievu ielas pārbūve posmā no Jaunatnes līdz Jūras ielai Limbažos, Limbažu novadā''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D9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12.10.2020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24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22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4FA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54 171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6DF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53 909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4B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53 647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CB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53 385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E8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53 122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06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130 325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8B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454 944</w:t>
            </w:r>
          </w:p>
        </w:tc>
      </w:tr>
      <w:tr w:rsidR="008A4338" w:rsidRPr="008A4338" w14:paraId="2EB09A0B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AC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CF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7C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17.12.2020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A37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7B3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24 759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AA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A2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24 659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08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B53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B1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3C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E8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121 453</w:t>
            </w:r>
          </w:p>
        </w:tc>
      </w:tr>
      <w:tr w:rsidR="008A4338" w:rsidRPr="008A4338" w14:paraId="21DE0677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D8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37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38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D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B6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C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C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F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A8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85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10 698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E4F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44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101 987</w:t>
            </w:r>
          </w:p>
        </w:tc>
      </w:tr>
      <w:tr w:rsidR="008A4338" w:rsidRPr="008A4338" w14:paraId="792D423F" w14:textId="77777777" w:rsidTr="008A4338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A9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D2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''Limbažu pilsētas izglītības iestāžu sporta bāzes atjaunošana''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F0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21.06.2021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B0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B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1C8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103 054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9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102 699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49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102 263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A7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101 827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2D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101 391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6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844 246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33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1 360 618</w:t>
            </w:r>
          </w:p>
        </w:tc>
      </w:tr>
      <w:tr w:rsidR="008A4338" w:rsidRPr="008A4338" w14:paraId="17A0ABD1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25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4B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''Mazās Noliktavu ielas pārbūve Limbažos''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5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E49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C0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45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0B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6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83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8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27 035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263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93 847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3A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257 724</w:t>
            </w:r>
          </w:p>
        </w:tc>
      </w:tr>
      <w:tr w:rsidR="008A4338" w:rsidRPr="008A4338" w14:paraId="1BDAA1B6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DD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4C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ERAF projekta (Nr.9,3,1,1/19/I/020) ''Pakalpojumu infrastruktūras attīstība </w:t>
            </w:r>
            <w:proofErr w:type="spellStart"/>
            <w:r w:rsidRPr="008A4338">
              <w:rPr>
                <w:sz w:val="20"/>
                <w:szCs w:val="20"/>
              </w:rPr>
              <w:t>deinstitucionalizācijas</w:t>
            </w:r>
            <w:proofErr w:type="spellEnd"/>
            <w:r w:rsidRPr="008A4338">
              <w:rPr>
                <w:sz w:val="20"/>
                <w:szCs w:val="20"/>
              </w:rPr>
              <w:t xml:space="preserve"> plāna īstenošanai Limbažu novadā''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AF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32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84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3AA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B9A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90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FB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E3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27 234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F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94 541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15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259 624</w:t>
            </w:r>
          </w:p>
        </w:tc>
      </w:tr>
      <w:tr w:rsidR="008A4338" w:rsidRPr="008A4338" w14:paraId="1009BA2F" w14:textId="77777777" w:rsidTr="008A4338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F7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7A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15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47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163 382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E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286 920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36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AF5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4E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60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210 600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6E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166 840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E1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449 241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22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1 908 783</w:t>
            </w:r>
          </w:p>
        </w:tc>
      </w:tr>
      <w:tr w:rsidR="008A4338" w:rsidRPr="008A4338" w14:paraId="2C0C602D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76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2A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Prioritārā investīciju projekta "Limbažu pilsētas sporta halles laukuma seguma pārbūve un basketbola grozu konstrukcijas nomaiņa"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D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05.07.2021.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BD9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9C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30F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E32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17 771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E3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E1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17 653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F8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17 594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C0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61 117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E0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167 679</w:t>
            </w:r>
          </w:p>
        </w:tc>
      </w:tr>
      <w:tr w:rsidR="008A4338" w:rsidRPr="008A4338" w14:paraId="4E5E04DA" w14:textId="77777777" w:rsidTr="008A4338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69A6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F4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41BC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A4D3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1 642 733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0884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1 806 066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9C59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1 737 432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E26F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1 698 297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9CE4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1 694 631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B5D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1 643 612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E8FE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1 536 112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2B35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7 791 050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6A2B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19 549 933</w:t>
            </w:r>
          </w:p>
        </w:tc>
      </w:tr>
      <w:tr w:rsidR="008A4338" w:rsidRPr="008A4338" w14:paraId="27E70DC8" w14:textId="77777777" w:rsidTr="008A4338">
        <w:trPr>
          <w:trHeight w:val="330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F10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Limbažu novada pašvaldības aizņēmumi, kas attiecināmi uz bijušo Salacgrīvas novada pašvaldības teritoriju</w:t>
            </w:r>
          </w:p>
        </w:tc>
      </w:tr>
      <w:tr w:rsidR="008A4338" w:rsidRPr="008A4338" w14:paraId="21D3CB3C" w14:textId="77777777" w:rsidTr="008A4338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7A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B1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PII </w:t>
            </w:r>
            <w:proofErr w:type="spellStart"/>
            <w:r w:rsidRPr="008A4338">
              <w:rPr>
                <w:sz w:val="20"/>
                <w:szCs w:val="20"/>
              </w:rPr>
              <w:t>Randa</w:t>
            </w:r>
            <w:proofErr w:type="spellEnd"/>
            <w:r w:rsidRPr="008A4338">
              <w:rPr>
                <w:sz w:val="20"/>
                <w:szCs w:val="20"/>
              </w:rPr>
              <w:t xml:space="preserve"> renovācijai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99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04.11.2005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27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599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1B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EEB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F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6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FB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EC5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C8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50 279</w:t>
            </w:r>
          </w:p>
        </w:tc>
      </w:tr>
      <w:tr w:rsidR="008A4338" w:rsidRPr="008A4338" w14:paraId="559E7BDA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36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E2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proofErr w:type="spellStart"/>
            <w:r w:rsidRPr="008A4338">
              <w:rPr>
                <w:sz w:val="20"/>
                <w:szCs w:val="20"/>
              </w:rPr>
              <w:t>Kohezijas</w:t>
            </w:r>
            <w:proofErr w:type="spellEnd"/>
            <w:r w:rsidRPr="008A4338">
              <w:rPr>
                <w:sz w:val="20"/>
                <w:szCs w:val="20"/>
              </w:rPr>
              <w:t xml:space="preserve"> fonda projekta </w:t>
            </w:r>
            <w:proofErr w:type="spellStart"/>
            <w:r w:rsidRPr="008A4338">
              <w:rPr>
                <w:sz w:val="20"/>
                <w:szCs w:val="20"/>
              </w:rPr>
              <w:t>Udenssaimniecibas</w:t>
            </w:r>
            <w:proofErr w:type="spellEnd"/>
            <w:r w:rsidRPr="008A4338">
              <w:rPr>
                <w:sz w:val="20"/>
                <w:szCs w:val="20"/>
              </w:rPr>
              <w:t xml:space="preserve"> </w:t>
            </w:r>
            <w:proofErr w:type="spellStart"/>
            <w:r w:rsidRPr="008A4338">
              <w:rPr>
                <w:sz w:val="20"/>
                <w:szCs w:val="20"/>
              </w:rPr>
              <w:t>attistiba</w:t>
            </w:r>
            <w:proofErr w:type="spellEnd"/>
            <w:r w:rsidRPr="008A4338">
              <w:rPr>
                <w:sz w:val="20"/>
                <w:szCs w:val="20"/>
              </w:rPr>
              <w:t xml:space="preserve"> </w:t>
            </w:r>
            <w:proofErr w:type="spellStart"/>
            <w:r w:rsidRPr="008A4338">
              <w:rPr>
                <w:sz w:val="20"/>
                <w:szCs w:val="20"/>
              </w:rPr>
              <w:t>Austrumlatvijas</w:t>
            </w:r>
            <w:proofErr w:type="spellEnd"/>
            <w:r w:rsidRPr="008A4338">
              <w:rPr>
                <w:sz w:val="20"/>
                <w:szCs w:val="20"/>
              </w:rPr>
              <w:t xml:space="preserve"> upju baseinos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BF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19.12.2008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0A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8F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F2F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6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3C8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6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43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26 067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1D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19 401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32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204 582</w:t>
            </w:r>
          </w:p>
        </w:tc>
      </w:tr>
      <w:tr w:rsidR="008A4338" w:rsidRPr="008A4338" w14:paraId="4116D515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E7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14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KPFI projekta (Nr. KPFI-13.3/17) "Siltumnīcefekta gāzu emisiju samazināšana Salacgrīvas novada pašvaldības publisko teritoriju apgaismojuma infrastruktūrā"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05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21.05.2015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DF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24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FF5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63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1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10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242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253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1E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45 944</w:t>
            </w:r>
          </w:p>
        </w:tc>
      </w:tr>
      <w:tr w:rsidR="008A4338" w:rsidRPr="008A4338" w14:paraId="20F38B3E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68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E7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SIA Salacgrīvas ūdens pamatkapitāla palielināšanai ERAF projektu īstenošanai </w:t>
            </w:r>
            <w:proofErr w:type="spellStart"/>
            <w:r w:rsidRPr="008A4338">
              <w:rPr>
                <w:sz w:val="20"/>
                <w:szCs w:val="20"/>
              </w:rPr>
              <w:t>Svētciemā</w:t>
            </w:r>
            <w:proofErr w:type="spellEnd"/>
            <w:r w:rsidRPr="008A4338">
              <w:rPr>
                <w:sz w:val="20"/>
                <w:szCs w:val="20"/>
              </w:rPr>
              <w:t xml:space="preserve">, </w:t>
            </w:r>
            <w:proofErr w:type="spellStart"/>
            <w:r w:rsidRPr="008A4338">
              <w:rPr>
                <w:sz w:val="20"/>
                <w:szCs w:val="20"/>
              </w:rPr>
              <w:t>Vecsalacā</w:t>
            </w:r>
            <w:proofErr w:type="spellEnd"/>
            <w:r w:rsidRPr="008A4338">
              <w:rPr>
                <w:sz w:val="20"/>
                <w:szCs w:val="20"/>
              </w:rPr>
              <w:t>, Korģenē un Ainažu pilsētā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FA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21.08.2015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2F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749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1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1F8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85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6A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15 311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43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15 238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D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115 642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06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223 841</w:t>
            </w:r>
          </w:p>
        </w:tc>
      </w:tr>
      <w:tr w:rsidR="008A4338" w:rsidRPr="008A4338" w14:paraId="2D0F57EB" w14:textId="77777777" w:rsidTr="008A4338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B9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17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Salacgrīvas pilsētas Valmieras ielas atjaunošana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A8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05.07.2016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42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68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A4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B5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266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C0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9 406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E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9 374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C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78 402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53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144 686</w:t>
            </w:r>
          </w:p>
        </w:tc>
      </w:tr>
      <w:tr w:rsidR="008A4338" w:rsidRPr="008A4338" w14:paraId="3FBABCB1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C4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C6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Pašvaldības autonomo funkciju veikšanai nepieciešamā transporta iegādei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BD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22.07.2016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4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20 353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D9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4E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79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0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C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FC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F2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85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55 820</w:t>
            </w:r>
          </w:p>
        </w:tc>
      </w:tr>
      <w:tr w:rsidR="008A4338" w:rsidRPr="008A4338" w14:paraId="14FB1300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FC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81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"Salacgrīvas pilsētas Rīgas ielas pārbūve"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94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11.05.2017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6C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DF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CD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65D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E5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4D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4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7 375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46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68 990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97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121 063</w:t>
            </w:r>
          </w:p>
        </w:tc>
      </w:tr>
      <w:tr w:rsidR="008A4338" w:rsidRPr="008A4338" w14:paraId="40B5A7FA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D2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BC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"Vieta pozitīvām emocijām" realizēšanai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7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14.07.2017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2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67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F3D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B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F42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EF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C1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ED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97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7 989</w:t>
            </w:r>
          </w:p>
        </w:tc>
      </w:tr>
      <w:tr w:rsidR="008A4338" w:rsidRPr="008A4338" w14:paraId="7354E045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FE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CB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"Ainažu pilsētas Jāņa Asara un Valdemāra ielu asfalta seguma atjaunošana"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D5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31.08.2017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09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67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5E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4F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28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1F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59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2 258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195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21 453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47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37 483</w:t>
            </w:r>
          </w:p>
        </w:tc>
      </w:tr>
      <w:tr w:rsidR="008A4338" w:rsidRPr="008A4338" w14:paraId="7E65049B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A1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D4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Ceļu un to kompleksa investīciju projekta "Ielu apgaismojuma izbūve Salacgrīvas novadā"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1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23.05.2018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48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20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8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F4E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9D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23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29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A7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33 399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E7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56 240</w:t>
            </w:r>
          </w:p>
        </w:tc>
      </w:tr>
      <w:tr w:rsidR="008A4338" w:rsidRPr="008A4338" w14:paraId="1E5511CE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78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57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 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0A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21.06.2018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D1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186 141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DF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178 487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8B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174 519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3A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167 927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99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161 046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B8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160 572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5E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136 065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4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722 533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CF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1 887 290</w:t>
            </w:r>
          </w:p>
        </w:tc>
      </w:tr>
      <w:tr w:rsidR="008A4338" w:rsidRPr="008A4338" w14:paraId="611D5623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40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99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1C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21.06.2018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4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65 331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F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92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42 645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00C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1D2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E8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9E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4 622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79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01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193 724</w:t>
            </w:r>
          </w:p>
        </w:tc>
      </w:tr>
      <w:tr w:rsidR="008A4338" w:rsidRPr="008A4338" w14:paraId="4777C7E2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DB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AD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Līdzfinansējuma nodrošināšanai EJZF projekta (Nr. 17-09-FL05-F043.0203-000001) "Kultūras mantojuma saglabāšana Zvejnieku parkā"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D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02.07.2018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EF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E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759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AD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5B8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808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D0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2 959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389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30 228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EA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51 235</w:t>
            </w:r>
          </w:p>
        </w:tc>
      </w:tr>
      <w:tr w:rsidR="008A4338" w:rsidRPr="008A4338" w14:paraId="3400F951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CD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82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"Salacgrīvas pilsētas ielu seguma atjaunošana"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2A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31.07.2018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ED2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9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0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BA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D7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B8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32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58 623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25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98 437</w:t>
            </w:r>
          </w:p>
        </w:tc>
      </w:tr>
      <w:tr w:rsidR="008A4338" w:rsidRPr="008A4338" w14:paraId="54829B3E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71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41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Salacgrīvas novada ceļu un to kompleksa investīciju projektu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1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21.08.2018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A3F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ABC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B1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34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BB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6E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B4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2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99 415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19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166 930</w:t>
            </w:r>
          </w:p>
        </w:tc>
      </w:tr>
      <w:tr w:rsidR="008A4338" w:rsidRPr="008A4338" w14:paraId="0D497EDB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75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5E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Izglītības iestādes jumta pārbūve Salacgrīvas novada Liepupes pagastā "Veiksmes"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A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05.09.2018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A8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82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61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59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C89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CE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A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19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65 180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04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108 730</w:t>
            </w:r>
          </w:p>
        </w:tc>
      </w:tr>
      <w:tr w:rsidR="008A4338" w:rsidRPr="008A4338" w14:paraId="2867A399" w14:textId="77777777" w:rsidTr="008A4338">
        <w:trPr>
          <w:trHeight w:val="20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C5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C1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SIA Salacgrīvas ūdens pamatkapitāla palielināšanai pašvaldības līdzfinansējuma nodrošināšanai KF projekta (Nr.5.3.1.0/17/001) "</w:t>
            </w:r>
            <w:proofErr w:type="spellStart"/>
            <w:r w:rsidRPr="008A4338">
              <w:rPr>
                <w:sz w:val="20"/>
                <w:szCs w:val="20"/>
              </w:rPr>
              <w:t>Ūdensaimniecības</w:t>
            </w:r>
            <w:proofErr w:type="spellEnd"/>
            <w:r w:rsidRPr="008A4338">
              <w:rPr>
                <w:sz w:val="20"/>
                <w:szCs w:val="20"/>
              </w:rPr>
              <w:t xml:space="preserve"> infrastruktūras attīstība Salacgrīvas pilsētā, 3.kārta"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8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25.09.2018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199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6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67B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F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5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87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16 232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1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16 155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6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168 875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10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283 565</w:t>
            </w:r>
          </w:p>
        </w:tc>
      </w:tr>
      <w:tr w:rsidR="008A4338" w:rsidRPr="008A4338" w14:paraId="2972E0E0" w14:textId="77777777" w:rsidTr="008A4338">
        <w:trPr>
          <w:trHeight w:val="20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97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B1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proofErr w:type="spellStart"/>
            <w:r w:rsidRPr="008A4338">
              <w:rPr>
                <w:sz w:val="20"/>
                <w:szCs w:val="20"/>
              </w:rPr>
              <w:t>Interreg</w:t>
            </w:r>
            <w:proofErr w:type="spellEnd"/>
            <w:r w:rsidRPr="008A4338">
              <w:rPr>
                <w:sz w:val="20"/>
                <w:szCs w:val="20"/>
              </w:rPr>
              <w:t xml:space="preserve"> Baltijas jūras reģiona transnacionālās sadarbības programmas projekta (Nr. R014) "Ūdens emisijas un to samazināšana ciemu kopienās - Baltijas Jūras Reģionu piekrastes ciemi kā </w:t>
            </w:r>
            <w:proofErr w:type="spellStart"/>
            <w:r w:rsidRPr="008A4338">
              <w:rPr>
                <w:sz w:val="20"/>
                <w:szCs w:val="20"/>
              </w:rPr>
              <w:t>pilotteritorijas</w:t>
            </w:r>
            <w:proofErr w:type="spellEnd"/>
            <w:r w:rsidRPr="008A4338">
              <w:rPr>
                <w:sz w:val="20"/>
                <w:szCs w:val="20"/>
              </w:rPr>
              <w:t>" investīciju daļas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A4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19.12.2018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A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9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1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5B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FD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2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A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E2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1F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16 380</w:t>
            </w:r>
          </w:p>
        </w:tc>
      </w:tr>
      <w:tr w:rsidR="008A4338" w:rsidRPr="008A4338" w14:paraId="392D978E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F4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33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ERAF projekta (Nr.3.3.1.0/17/I/013) "Uzņēmējdarbībai nozīmīgas infrastruktūras attīstība Salacgrīvas novada Salacgrīvas pagasta </w:t>
            </w:r>
            <w:proofErr w:type="spellStart"/>
            <w:r w:rsidRPr="008A4338">
              <w:rPr>
                <w:sz w:val="20"/>
                <w:szCs w:val="20"/>
              </w:rPr>
              <w:t>Svētciemā</w:t>
            </w:r>
            <w:proofErr w:type="spellEnd"/>
            <w:r w:rsidRPr="008A4338">
              <w:rPr>
                <w:sz w:val="20"/>
                <w:szCs w:val="20"/>
              </w:rPr>
              <w:t>" īstenošanai, A2/1/19/87, P-40/2019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17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03.04.2019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5B7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3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EC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38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6B2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9 026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03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6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8 938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B4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61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74 607</w:t>
            </w:r>
          </w:p>
        </w:tc>
      </w:tr>
      <w:tr w:rsidR="008A4338" w:rsidRPr="008A4338" w14:paraId="0E568AAF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EB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1F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(Nr.18-09-A00702-000041) "Salacgrīvas novada grants ceļu pārbūve"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DC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15.04.2019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F9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86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4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EC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1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E79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7 279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8E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7 251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3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79 672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20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131 475</w:t>
            </w:r>
          </w:p>
        </w:tc>
      </w:tr>
      <w:tr w:rsidR="008A4338" w:rsidRPr="008A4338" w14:paraId="1F864AC5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3E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37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"Energoefektivitātes paaugstināšana Salacgrīvas novada domes ēkā"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4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15.05.2019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C73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B3E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8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B7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51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F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7D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21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62 642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EB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101 799</w:t>
            </w:r>
          </w:p>
        </w:tc>
      </w:tr>
      <w:tr w:rsidR="008A4338" w:rsidRPr="008A4338" w14:paraId="4BB5FB77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71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64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"Uzņēmējdarbībai nozīmīgas infrastruktūras attīstība Salacgrīvas pilsētā"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A9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15.05.2019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86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73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13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561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B9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A69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4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22 186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2BD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250 576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0F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407 227</w:t>
            </w:r>
          </w:p>
        </w:tc>
      </w:tr>
      <w:tr w:rsidR="008A4338" w:rsidRPr="008A4338" w14:paraId="2A3C1450" w14:textId="77777777" w:rsidTr="008A4338">
        <w:trPr>
          <w:trHeight w:val="1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81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8E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SIA Salacgrīvas ūdens pamatkapitāla  palielināšanai KF projekta "Ūdenssaimniecības infrastruktūras attīstība Salacgrīvas pilsētā 3.kārta"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05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15.05.2019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9D2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4D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D4A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28D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4C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D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4 997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2E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4 982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65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56 273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1F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91 452</w:t>
            </w:r>
          </w:p>
        </w:tc>
      </w:tr>
      <w:tr w:rsidR="008A4338" w:rsidRPr="008A4338" w14:paraId="101C1811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AE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8D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Līdzfinansējuma nodrošināšanai Salacgrīvas ostas pārvaldei projekta "Uzlabota jahtu ostu infrastruktūra un ostu tīkla attīstība Igaunijā un Latvijā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7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22.05.2019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3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BB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E7C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D6E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1D2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5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A6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14 146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B46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159 773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3B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259 656</w:t>
            </w:r>
          </w:p>
        </w:tc>
      </w:tr>
      <w:tr w:rsidR="008A4338" w:rsidRPr="008A4338" w14:paraId="554EA1B8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81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70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"Salacgrīvas pilsētas Meldru un Lašu ielas seguma atjaunošana"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00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22.05.2019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264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F87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71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666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84B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68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7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DF9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53 882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70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87 568</w:t>
            </w:r>
          </w:p>
        </w:tc>
      </w:tr>
      <w:tr w:rsidR="008A4338" w:rsidRPr="008A4338" w14:paraId="5B673D60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21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1C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Projektam "Salacgrīvas novada </w:t>
            </w:r>
            <w:proofErr w:type="spellStart"/>
            <w:r w:rsidRPr="008A4338">
              <w:rPr>
                <w:sz w:val="20"/>
                <w:szCs w:val="20"/>
              </w:rPr>
              <w:t>Jennu</w:t>
            </w:r>
            <w:proofErr w:type="spellEnd"/>
            <w:r w:rsidRPr="008A4338">
              <w:rPr>
                <w:sz w:val="20"/>
                <w:szCs w:val="20"/>
              </w:rPr>
              <w:t xml:space="preserve"> ceļa </w:t>
            </w:r>
            <w:proofErr w:type="spellStart"/>
            <w:r w:rsidRPr="008A4338">
              <w:rPr>
                <w:sz w:val="20"/>
                <w:szCs w:val="20"/>
              </w:rPr>
              <w:t>pārbūce</w:t>
            </w:r>
            <w:proofErr w:type="spellEnd"/>
            <w:r w:rsidRPr="008A4338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E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08.05.2020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9A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8E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5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1BC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0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0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7 899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6CC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7 834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00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19 307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FF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74 011</w:t>
            </w:r>
          </w:p>
        </w:tc>
      </w:tr>
      <w:tr w:rsidR="008A4338" w:rsidRPr="008A4338" w14:paraId="300E5075" w14:textId="77777777" w:rsidTr="008A4338">
        <w:trPr>
          <w:trHeight w:val="17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E5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49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 5.5.1.0/17/I/006) "Vidzemes piekrastes kultūras un dabas mantojuma iekļaušana tūrisma pakalpojumu izveidē un attīstībā - "Saviļņojošā Vidzeme" īstenošanai"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A9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30.06.2020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2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9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BE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40 971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B5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40 737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6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40 502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54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40 268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29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40 034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9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480 824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EA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728 025</w:t>
            </w:r>
          </w:p>
        </w:tc>
      </w:tr>
      <w:tr w:rsidR="008A4338" w:rsidRPr="008A4338" w14:paraId="02613905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B0B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3D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JZF projekta (Nr.19-09-FL05-F043.0202-000001) "Klimatu pārmaiņu </w:t>
            </w:r>
            <w:proofErr w:type="spellStart"/>
            <w:r w:rsidRPr="008A4338">
              <w:rPr>
                <w:sz w:val="20"/>
                <w:szCs w:val="20"/>
              </w:rPr>
              <w:t>mazināsāna</w:t>
            </w:r>
            <w:proofErr w:type="spellEnd"/>
            <w:r w:rsidRPr="008A4338">
              <w:rPr>
                <w:sz w:val="20"/>
                <w:szCs w:val="20"/>
              </w:rPr>
              <w:t xml:space="preserve"> Salacgrīvas novada ielu apgaismojuma infrastruktūrā"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7F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01.07.2020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86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C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C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E33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524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87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82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1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3F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31 353</w:t>
            </w:r>
          </w:p>
        </w:tc>
      </w:tr>
      <w:tr w:rsidR="008A4338" w:rsidRPr="008A4338" w14:paraId="0ABFB76F" w14:textId="77777777" w:rsidTr="00A63F57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E1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88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Projektam "Gājēju ietves, stāvlaukumu, ielas apgaismojuma un pieturas paviljona rekonstrukcija pie  Liepupes pamatskolas"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4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13.08.2020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9C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3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96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18D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F4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E8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8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16 041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4DB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43 634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9F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149 986</w:t>
            </w:r>
          </w:p>
        </w:tc>
      </w:tr>
      <w:tr w:rsidR="008A4338" w:rsidRPr="008A4338" w14:paraId="2BBB7C34" w14:textId="77777777" w:rsidTr="00A63F57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F0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D3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EJZF projekta (Nr. 20-09-FL05-F043.0203-000001) "Vecās bākas placis"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99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09.09.2020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27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E3F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97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74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0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9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15 525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78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15 475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5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42 299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F9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144 014</w:t>
            </w:r>
          </w:p>
        </w:tc>
      </w:tr>
      <w:tr w:rsidR="008A4338" w:rsidRPr="008A4338" w14:paraId="0C358468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82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20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Projektam "Bocmaņu laukuma, </w:t>
            </w:r>
            <w:proofErr w:type="spellStart"/>
            <w:r w:rsidRPr="008A4338">
              <w:rPr>
                <w:sz w:val="20"/>
                <w:szCs w:val="20"/>
              </w:rPr>
              <w:t>Krīperu</w:t>
            </w:r>
            <w:proofErr w:type="spellEnd"/>
            <w:r w:rsidRPr="008A4338">
              <w:rPr>
                <w:sz w:val="20"/>
                <w:szCs w:val="20"/>
              </w:rPr>
              <w:t xml:space="preserve"> un Kalna ielas pārbūve, Salacgrīvā, Salacgrīvas novada"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29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07.10.2020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4B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3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C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7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1C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E9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35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23 381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2C9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63 688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2C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218 320</w:t>
            </w:r>
          </w:p>
        </w:tc>
      </w:tr>
      <w:tr w:rsidR="008A4338" w:rsidRPr="008A4338" w14:paraId="78424672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3D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34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"Ietves pārbūve Valdemāra ielā Ainažos, Salacgrīvas novadā"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63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28.04.2021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4F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B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C34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00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8F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95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B7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7 857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53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82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72 977</w:t>
            </w:r>
          </w:p>
        </w:tc>
      </w:tr>
      <w:tr w:rsidR="008A4338" w:rsidRPr="008A4338" w14:paraId="362028CA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95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C5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 "Kanalizācijas </w:t>
            </w:r>
            <w:proofErr w:type="spellStart"/>
            <w:r w:rsidRPr="008A4338">
              <w:rPr>
                <w:sz w:val="20"/>
                <w:szCs w:val="20"/>
              </w:rPr>
              <w:t>pieslēgumu</w:t>
            </w:r>
            <w:proofErr w:type="spellEnd"/>
            <w:r w:rsidRPr="008A4338">
              <w:rPr>
                <w:sz w:val="20"/>
                <w:szCs w:val="20"/>
              </w:rPr>
              <w:t xml:space="preserve"> nodrošināšana mājsaimniecībām Salacgrīvas novadā"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9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6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A07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C6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F9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58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86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8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14 690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1CF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50 998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17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136 426</w:t>
            </w:r>
          </w:p>
        </w:tc>
      </w:tr>
      <w:tr w:rsidR="008A4338" w:rsidRPr="008A4338" w14:paraId="3FF98769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B9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FE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</w:t>
            </w:r>
            <w:proofErr w:type="spellStart"/>
            <w:r w:rsidRPr="008A4338">
              <w:rPr>
                <w:sz w:val="20"/>
                <w:szCs w:val="20"/>
              </w:rPr>
              <w:t>Autostāvlaukuma</w:t>
            </w:r>
            <w:proofErr w:type="spellEnd"/>
            <w:r w:rsidRPr="008A4338">
              <w:rPr>
                <w:sz w:val="20"/>
                <w:szCs w:val="20"/>
              </w:rPr>
              <w:t xml:space="preserve"> un gājēju celiņu izbūve Salacgrīvā"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B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22.06.2021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33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6E8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333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860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0D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45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377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AD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27 559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EB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73 720</w:t>
            </w:r>
          </w:p>
        </w:tc>
      </w:tr>
      <w:tr w:rsidR="0050530A" w:rsidRPr="0050530A" w14:paraId="0F690A8E" w14:textId="77777777" w:rsidTr="0050530A">
        <w:trPr>
          <w:trHeight w:val="4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DE4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60E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Zvejnieku parka stadiona otrās kārtas pārbūve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C4E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21.07.2021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B0A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FE64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12 585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2169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22 920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A63D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22 805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5DFC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22 690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4EA3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22 575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EA2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22 461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843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297 187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341" w14:textId="77777777" w:rsidR="0050530A" w:rsidRPr="0050530A" w:rsidRDefault="0050530A" w:rsidP="0050530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30A">
              <w:rPr>
                <w:b/>
                <w:bCs/>
                <w:sz w:val="20"/>
                <w:szCs w:val="20"/>
              </w:rPr>
              <w:t>423 776</w:t>
            </w:r>
          </w:p>
        </w:tc>
      </w:tr>
      <w:tr w:rsidR="0050530A" w:rsidRPr="0050530A" w14:paraId="4403BF09" w14:textId="77777777" w:rsidTr="0050530A">
        <w:trPr>
          <w:trHeight w:val="4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951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86F4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Sila ielas pārbūve Salacgrīvā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FE7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26.08.2021.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2C7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E876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18 507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B3D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33 424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ADE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33 238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D9F8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33 052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856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32 867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1B88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32 681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0466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430 535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D08" w14:textId="77777777" w:rsidR="0050530A" w:rsidRPr="0050530A" w:rsidRDefault="0050530A" w:rsidP="0050530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30A">
              <w:rPr>
                <w:b/>
                <w:bCs/>
                <w:sz w:val="20"/>
                <w:szCs w:val="20"/>
              </w:rPr>
              <w:t>614 304</w:t>
            </w:r>
          </w:p>
        </w:tc>
      </w:tr>
      <w:tr w:rsidR="0050530A" w:rsidRPr="0050530A" w14:paraId="35F7458B" w14:textId="77777777" w:rsidTr="0050530A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205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8D48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Krasta ielas pārbūve posmā no Tirgus ielas līdz Krasta ielai 38, Salacgrīvā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979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26.08.2021.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A63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33B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14 297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0B0E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25 834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C989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25 691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8879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25 547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5E4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25 404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017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25 260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80A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332 772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EA1" w14:textId="77777777" w:rsidR="0050530A" w:rsidRPr="0050530A" w:rsidRDefault="0050530A" w:rsidP="0050530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30A">
              <w:rPr>
                <w:b/>
                <w:bCs/>
                <w:sz w:val="20"/>
                <w:szCs w:val="20"/>
              </w:rPr>
              <w:t>474 805</w:t>
            </w:r>
          </w:p>
        </w:tc>
      </w:tr>
      <w:tr w:rsidR="0050530A" w:rsidRPr="0050530A" w14:paraId="039D55F2" w14:textId="77777777" w:rsidTr="0050530A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208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342" w14:textId="77777777" w:rsidR="0050530A" w:rsidRPr="0050530A" w:rsidRDefault="0050530A" w:rsidP="0050530A">
            <w:pPr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 xml:space="preserve">Gājēju un velosipēdu celiņa izveide gar autoceļu A1 no </w:t>
            </w:r>
            <w:proofErr w:type="spellStart"/>
            <w:r w:rsidRPr="0050530A">
              <w:rPr>
                <w:sz w:val="20"/>
                <w:szCs w:val="20"/>
              </w:rPr>
              <w:t>Svētciema</w:t>
            </w:r>
            <w:proofErr w:type="spellEnd"/>
            <w:r w:rsidRPr="0050530A">
              <w:rPr>
                <w:sz w:val="20"/>
                <w:szCs w:val="20"/>
              </w:rPr>
              <w:t xml:space="preserve"> Rīgas virzienā līdz esošai šosejas paralēlai brauktuvei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976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Plānots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6F95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731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6 966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A841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6 951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9D34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6 934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AB2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6 917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FA3C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6 900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92C9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6 883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B55" w14:textId="77777777" w:rsidR="0050530A" w:rsidRPr="0050530A" w:rsidRDefault="0050530A" w:rsidP="0050530A">
            <w:pPr>
              <w:jc w:val="center"/>
              <w:rPr>
                <w:sz w:val="20"/>
                <w:szCs w:val="20"/>
              </w:rPr>
            </w:pPr>
            <w:r w:rsidRPr="0050530A">
              <w:rPr>
                <w:sz w:val="20"/>
                <w:szCs w:val="20"/>
              </w:rPr>
              <w:t>27 362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C34" w14:textId="77777777" w:rsidR="0050530A" w:rsidRPr="0050530A" w:rsidRDefault="0050530A" w:rsidP="0050530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30A">
              <w:rPr>
                <w:b/>
                <w:bCs/>
                <w:sz w:val="20"/>
                <w:szCs w:val="20"/>
              </w:rPr>
              <w:t>68 956</w:t>
            </w:r>
          </w:p>
        </w:tc>
      </w:tr>
      <w:tr w:rsidR="0050530A" w:rsidRPr="0050530A" w14:paraId="3B47D470" w14:textId="77777777" w:rsidTr="0050530A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6CA3A" w14:textId="77777777" w:rsidR="0050530A" w:rsidRPr="0050530A" w:rsidRDefault="0050530A" w:rsidP="0050530A">
            <w:pPr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KOPĀ: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8FE72" w14:textId="77777777" w:rsidR="0050530A" w:rsidRPr="0050530A" w:rsidRDefault="0050530A" w:rsidP="0050530A">
            <w:pPr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61A0D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25F3B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512 856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C33AC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616 728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73422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652 008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A7F6B6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599 359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06F6C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581 505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F4AC5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576 331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D41474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541 144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21520C" w14:textId="77777777" w:rsidR="0050530A" w:rsidRPr="0050530A" w:rsidRDefault="0050530A" w:rsidP="0050530A">
            <w:pPr>
              <w:jc w:val="center"/>
              <w:rPr>
                <w:b/>
                <w:sz w:val="20"/>
                <w:szCs w:val="20"/>
              </w:rPr>
            </w:pPr>
            <w:r w:rsidRPr="0050530A">
              <w:rPr>
                <w:b/>
                <w:sz w:val="20"/>
                <w:szCs w:val="20"/>
              </w:rPr>
              <w:t>4 038 744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58123" w14:textId="77777777" w:rsidR="0050530A" w:rsidRPr="0050530A" w:rsidRDefault="0050530A" w:rsidP="0050530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30A">
              <w:rPr>
                <w:b/>
                <w:bCs/>
                <w:sz w:val="20"/>
                <w:szCs w:val="20"/>
              </w:rPr>
              <w:t>8 118 675</w:t>
            </w:r>
          </w:p>
        </w:tc>
      </w:tr>
      <w:tr w:rsidR="008A4338" w:rsidRPr="008A4338" w14:paraId="2708DEEF" w14:textId="77777777" w:rsidTr="008A4338">
        <w:trPr>
          <w:trHeight w:val="330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77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Limbažu novada pašvaldības aizņēmumi, kas attiecināmi uz bijušo Alojas novada pašvaldības teritoriju</w:t>
            </w:r>
          </w:p>
        </w:tc>
      </w:tr>
      <w:tr w:rsidR="008A4338" w:rsidRPr="008A4338" w14:paraId="13662770" w14:textId="77777777" w:rsidTr="00A63F57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D9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0B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''Dienas aprūpes centra ēkas Parka ielā 2, Staicelē būvprojekta izstrāde''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E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08.02.2018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C6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1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C33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29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F6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8B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8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54A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6D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7 359</w:t>
            </w:r>
          </w:p>
        </w:tc>
      </w:tr>
      <w:tr w:rsidR="008A4338" w:rsidRPr="008A4338" w14:paraId="10BC41FF" w14:textId="77777777" w:rsidTr="00A63F57">
        <w:trPr>
          <w:trHeight w:val="10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2A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87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</w:t>
            </w:r>
            <w:proofErr w:type="spellStart"/>
            <w:r w:rsidRPr="008A4338">
              <w:rPr>
                <w:sz w:val="20"/>
                <w:szCs w:val="20"/>
              </w:rPr>
              <w:t>Dabaszinību</w:t>
            </w:r>
            <w:proofErr w:type="spellEnd"/>
            <w:r w:rsidRPr="008A4338">
              <w:rPr>
                <w:sz w:val="20"/>
                <w:szCs w:val="20"/>
              </w:rPr>
              <w:t xml:space="preserve"> kabinetu aprīkojuma iegāde Alojas Ausekļa vidusskolai un Staiceles vidusskolai''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CB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08.02.2018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9D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E6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98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F40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0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5A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5 494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6A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5 480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525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1 368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DD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40 020</w:t>
            </w:r>
          </w:p>
        </w:tc>
      </w:tr>
      <w:tr w:rsidR="008A4338" w:rsidRPr="008A4338" w14:paraId="1113173D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BA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1C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Prioritārā investīciju projekta ''Telpu remonts bibliotēkas un pārvaldes telpām ''Sabiedriskajā centrā'' Puikulē, Brīvzemnieku pagastā, Alojas novadā''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1B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05.04.2018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E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B7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F33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74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4AB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2A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601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2 490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806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A79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18 181</w:t>
            </w:r>
          </w:p>
        </w:tc>
      </w:tr>
      <w:tr w:rsidR="008A4338" w:rsidRPr="008A4338" w14:paraId="144180EC" w14:textId="77777777" w:rsidTr="008A4338">
        <w:trPr>
          <w:trHeight w:val="20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C7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C4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''Būvprojekta izstrāde lietošanas mērķa maiņai telpu grupai ar pārbūvi un teritorijas labiekārtojumu Alojas Ausekļa vidusskolas pirmskolas izglītības grupām, Puikulē, Brīvzemnieku pagastā, Alojas novadā''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A2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05.04.2018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A6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9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B4A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F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C1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F1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B6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3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74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7 584</w:t>
            </w:r>
          </w:p>
        </w:tc>
      </w:tr>
      <w:tr w:rsidR="008A4338" w:rsidRPr="008A4338" w14:paraId="718DBE3C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51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40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projekta ''Zaļie dzelzceļi - bijušo dzelzceļa līniju pielāgošana videi draudzīgā tūrisma maršrutā''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B4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26.04.2018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476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69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E3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F7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17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87D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60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4 573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E9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F3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36 049</w:t>
            </w:r>
          </w:p>
        </w:tc>
      </w:tr>
      <w:tr w:rsidR="008A4338" w:rsidRPr="008A4338" w14:paraId="04163132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1E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95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Dokumentācijas izstrādei projektam ''Alojas Ausekļa vidusskolas Lielās skolas ēkas pārbūve''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B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26.04.2018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3C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549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EF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AE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379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3CE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15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D68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E7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6 121</w:t>
            </w:r>
          </w:p>
        </w:tc>
      </w:tr>
      <w:tr w:rsidR="008A4338" w:rsidRPr="008A4338" w14:paraId="7CFAB7E7" w14:textId="77777777" w:rsidTr="00A63F5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19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1C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6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28.06.2018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D1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192 026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C6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191 552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A91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191 075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B6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185 944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43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185 483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18B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175 777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100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132 367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9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760 225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7D9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2 014 449</w:t>
            </w:r>
          </w:p>
        </w:tc>
      </w:tr>
      <w:tr w:rsidR="008A4338" w:rsidRPr="008A4338" w14:paraId="790B2ED7" w14:textId="77777777" w:rsidTr="00A63F57">
        <w:trPr>
          <w:trHeight w:val="20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49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82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Prioritārā investīciju </w:t>
            </w:r>
            <w:proofErr w:type="spellStart"/>
            <w:r w:rsidRPr="008A4338">
              <w:rPr>
                <w:sz w:val="20"/>
                <w:szCs w:val="20"/>
              </w:rPr>
              <w:t>projekta''Pašvaldības</w:t>
            </w:r>
            <w:proofErr w:type="spellEnd"/>
            <w:r w:rsidRPr="008A4338">
              <w:rPr>
                <w:sz w:val="20"/>
                <w:szCs w:val="20"/>
              </w:rPr>
              <w:t xml:space="preserve"> līdzfinansējuma nodrošināšana Valsts reģionālā autoceļa P15 Ainaži-</w:t>
            </w:r>
            <w:proofErr w:type="spellStart"/>
            <w:r w:rsidRPr="008A4338">
              <w:rPr>
                <w:sz w:val="20"/>
                <w:szCs w:val="20"/>
              </w:rPr>
              <w:t>Matīši</w:t>
            </w:r>
            <w:proofErr w:type="spellEnd"/>
            <w:r w:rsidRPr="008A4338">
              <w:rPr>
                <w:sz w:val="20"/>
                <w:szCs w:val="20"/>
              </w:rPr>
              <w:t xml:space="preserve"> no 27.549 līdz 29.919 km un tilta pār Salacu rekonstrukcija, 3. un 4. kārta''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27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03.07.2018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03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18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7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DC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76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E78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3 164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384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3 157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B4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63 035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29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85 291</w:t>
            </w:r>
          </w:p>
        </w:tc>
      </w:tr>
      <w:tr w:rsidR="008A4338" w:rsidRPr="008A4338" w14:paraId="0F5FA729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53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28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''Siltumnīcefekta gāzu emisiju samazināšana ar viedajām pilsētvides tehnoloģijām Staiceles un Alojas pilsētai'' dokumentācijas izstrādei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E9B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27.08.2018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7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C5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AE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F1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FFF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8E6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A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CF4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3F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5 929</w:t>
            </w:r>
          </w:p>
        </w:tc>
      </w:tr>
      <w:tr w:rsidR="008A4338" w:rsidRPr="008A4338" w14:paraId="098BACC1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DD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31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Prioritāro investīciju projektu '' Puikules muižas torņa un jumta konstrukcijas remonts'' un '' Kārļa Zāles pieminekļa pārvietošana, uzstādīšana un pieminekļa laukuma labiekārtošana''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E2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27.08.2018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E0D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FE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ED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22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66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6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4 690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49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4 678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06A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26 674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58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59 667</w:t>
            </w:r>
          </w:p>
        </w:tc>
      </w:tr>
      <w:tr w:rsidR="008A4338" w:rsidRPr="008A4338" w14:paraId="74347493" w14:textId="77777777" w:rsidTr="008A4338">
        <w:trPr>
          <w:trHeight w:val="20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60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F8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(Nr.3.3.1.0/17/I/035) ''Uzņēmējdarbības attīstībai nepieciešamās infrastruktūras attīstība Staiceles pilsētā un pagastā''(Audēju ielas (945 m garā posmā no valsts reģionālā autoceļa P15 Ainaži-</w:t>
            </w:r>
            <w:proofErr w:type="spellStart"/>
            <w:r w:rsidRPr="008A4338">
              <w:rPr>
                <w:sz w:val="20"/>
                <w:szCs w:val="20"/>
              </w:rPr>
              <w:t>Matīši</w:t>
            </w:r>
            <w:proofErr w:type="spellEnd"/>
            <w:r w:rsidRPr="008A4338">
              <w:rPr>
                <w:sz w:val="20"/>
                <w:szCs w:val="20"/>
              </w:rPr>
              <w:t>) pārbūve)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03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05.10.2018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9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6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7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F7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EE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C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7B7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3 489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4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44 573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C4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69 173</w:t>
            </w:r>
          </w:p>
        </w:tc>
      </w:tr>
      <w:tr w:rsidR="008A4338" w:rsidRPr="008A4338" w14:paraId="7B961173" w14:textId="77777777" w:rsidTr="00A63F57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1D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BD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''Valsts reģionālā autoceļa P15 Ainaži-</w:t>
            </w:r>
            <w:proofErr w:type="spellStart"/>
            <w:r w:rsidRPr="008A4338">
              <w:rPr>
                <w:sz w:val="20"/>
                <w:szCs w:val="20"/>
              </w:rPr>
              <w:t>Matīši</w:t>
            </w:r>
            <w:proofErr w:type="spellEnd"/>
            <w:r w:rsidRPr="008A4338">
              <w:rPr>
                <w:sz w:val="20"/>
                <w:szCs w:val="20"/>
              </w:rPr>
              <w:t xml:space="preserve"> no 27.549 līdz 29.919 km un tilta pār Salacu rekonstrukcija, 3. un 4. kārta''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2A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12.11.2018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D2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37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05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8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A0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94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61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6DE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163 901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FD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220 423</w:t>
            </w:r>
          </w:p>
        </w:tc>
      </w:tr>
      <w:tr w:rsidR="008A4338" w:rsidRPr="008A4338" w14:paraId="5E9C070B" w14:textId="77777777" w:rsidTr="00A63F57">
        <w:trPr>
          <w:trHeight w:val="10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3C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B7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Prioritārā investīciju projekta ''Uzgaidāmās telpas un labierīcību remonts ēkā Valmieras ielā 4, Alojā''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9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12.11.2018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B7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AE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6C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D3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984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AFC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1 692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39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1 688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7F9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10 039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80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21 943</w:t>
            </w:r>
          </w:p>
        </w:tc>
      </w:tr>
      <w:tr w:rsidR="008A4338" w:rsidRPr="008A4338" w14:paraId="04ACDBE9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B2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93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(Nr.18-09-A00702-000060) ''Alojas novada grants ceļu pārbūve''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9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12.11.2018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EDF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7D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1E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98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C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D4F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CEC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A9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37 702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57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71 313</w:t>
            </w:r>
          </w:p>
        </w:tc>
      </w:tr>
      <w:tr w:rsidR="008A4338" w:rsidRPr="008A4338" w14:paraId="1C2721B1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6C8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F4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ELFLA projekta (Nr.18-09-AL20-A019.2103-000002) ''Tirdzniecības vietas izveidošana Alojā''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9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12.11.2018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F3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E8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85D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4B9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7E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8F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7B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F92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C3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10 573</w:t>
            </w:r>
          </w:p>
        </w:tc>
      </w:tr>
      <w:tr w:rsidR="008A4338" w:rsidRPr="008A4338" w14:paraId="15169283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94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DB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Prioritārā investīciju projekta ''Audēju ielas (945 m garā posmā no valsts reģionālā autoceļa P15 Ainaži-</w:t>
            </w:r>
            <w:proofErr w:type="spellStart"/>
            <w:r w:rsidRPr="008A4338">
              <w:rPr>
                <w:sz w:val="20"/>
                <w:szCs w:val="20"/>
              </w:rPr>
              <w:t>Matīši</w:t>
            </w:r>
            <w:proofErr w:type="spellEnd"/>
            <w:r w:rsidRPr="008A4338">
              <w:rPr>
                <w:sz w:val="20"/>
                <w:szCs w:val="20"/>
              </w:rPr>
              <w:t>) pārbūve''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0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26.11.2018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C2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DB5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F2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6D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F1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8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E7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F80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CF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1 964</w:t>
            </w:r>
          </w:p>
        </w:tc>
      </w:tr>
      <w:tr w:rsidR="008A4338" w:rsidRPr="008A4338" w14:paraId="5A64F4D4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53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63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"Alojas Ausekļa vidusskolas Lielās skolas ēkas pārbūve" ārkārtas situācijas sakārtošanai un skolas funkcionalitātes nodrošināšanai 2019. gadā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9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25.07.2019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F9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E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F9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5F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8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19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D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47 313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D5B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1 000 958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28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1 334 531</w:t>
            </w:r>
          </w:p>
        </w:tc>
      </w:tr>
      <w:tr w:rsidR="008A4338" w:rsidRPr="008A4338" w14:paraId="2452C804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1A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81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ELFLA projekta (Nr. 19-09-A00702-000046) "Grants ceļa </w:t>
            </w:r>
            <w:proofErr w:type="spellStart"/>
            <w:r w:rsidRPr="008A4338">
              <w:rPr>
                <w:sz w:val="20"/>
                <w:szCs w:val="20"/>
              </w:rPr>
              <w:t>Silnieki-Jaunpuriņi</w:t>
            </w:r>
            <w:proofErr w:type="spellEnd"/>
            <w:r w:rsidRPr="008A4338">
              <w:rPr>
                <w:sz w:val="20"/>
                <w:szCs w:val="20"/>
              </w:rPr>
              <w:t xml:space="preserve"> pārbūve"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AF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05.12.2019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51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2F0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688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67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20A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73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F5E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4 784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0A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56 496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84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90 233</w:t>
            </w:r>
          </w:p>
        </w:tc>
      </w:tr>
      <w:tr w:rsidR="008A4338" w:rsidRPr="008A4338" w14:paraId="3E79909F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FB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D8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"Telpu grupas lietošanas mērķa maiņa ar pārbūvi un teritorijas labiekārtojumu PII "Auseklītis" pirmsskolas izglītības grupām Puikulē"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1F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07.10.2020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117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2C2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1FD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69B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FBD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0F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CD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6 983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77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115 736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FB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162 515</w:t>
            </w:r>
          </w:p>
        </w:tc>
      </w:tr>
      <w:tr w:rsidR="008A4338" w:rsidRPr="008A4338" w14:paraId="6B1FA785" w14:textId="77777777" w:rsidTr="00A63F5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83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C4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"Asfalta seguma atjaunošana Baznīcas ielas un Jūras ielas posmos Alojā"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94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15.10.2020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FC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C5D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14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23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C1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9B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4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4 304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F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71 322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DF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100 123</w:t>
            </w:r>
          </w:p>
        </w:tc>
      </w:tr>
      <w:tr w:rsidR="008A4338" w:rsidRPr="008A4338" w14:paraId="527DCA66" w14:textId="77777777" w:rsidTr="00A63F57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92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CEE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ERAF projekta "Sabiedrībā balstītu sociālo pakalpojumu izveide Alojas novadā"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6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11.12.2020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5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8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0E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66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C1B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6D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3 588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1B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3 570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B3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27 899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99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47 265</w:t>
            </w:r>
          </w:p>
        </w:tc>
      </w:tr>
      <w:tr w:rsidR="008A4338" w:rsidRPr="008A4338" w14:paraId="38B61360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06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E9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43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06.05.2021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EFF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149 479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567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130 983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46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108 522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36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105 236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5F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102 691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F0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101 023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06C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95 246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04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1 310 832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B8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2 104 012</w:t>
            </w:r>
          </w:p>
        </w:tc>
      </w:tr>
      <w:tr w:rsidR="008A4338" w:rsidRPr="008A4338" w14:paraId="554CD903" w14:textId="77777777" w:rsidTr="008A4338">
        <w:trPr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65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0A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Skolēniem un satiksmei drošas infrastruktūras izveide Alojas Ausekļa VSK pieguļošajā teritorijā-Skolas ielā, līdz Kluba ielai, Ausekļa ielā, līdz Kalēju ielai Alojā, Alojas novadā.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C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15.07.2021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D4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A0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F2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A8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8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D8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1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8 772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B2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153 535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FD9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205 457</w:t>
            </w:r>
          </w:p>
        </w:tc>
      </w:tr>
      <w:tr w:rsidR="008A4338" w:rsidRPr="008A4338" w14:paraId="74C7B0B6" w14:textId="77777777" w:rsidTr="008A4338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387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23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proofErr w:type="spellStart"/>
            <w:r w:rsidRPr="008A4338">
              <w:rPr>
                <w:sz w:val="20"/>
                <w:szCs w:val="20"/>
              </w:rPr>
              <w:t>Vilzēnu</w:t>
            </w:r>
            <w:proofErr w:type="spellEnd"/>
            <w:r w:rsidRPr="008A4338">
              <w:rPr>
                <w:sz w:val="20"/>
                <w:szCs w:val="20"/>
              </w:rPr>
              <w:t xml:space="preserve"> tautas nama pārbūve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7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15.07.2021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0A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9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AF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10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4A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4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A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5 462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B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95 596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ED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127 869</w:t>
            </w:r>
          </w:p>
        </w:tc>
      </w:tr>
      <w:tr w:rsidR="0050530A" w:rsidRPr="008A4338" w14:paraId="0D8EE57C" w14:textId="77777777" w:rsidTr="008A4338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91E5" w14:textId="1E47B54B" w:rsidR="0050530A" w:rsidRPr="008A4338" w:rsidRDefault="0050530A" w:rsidP="008A4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BAF6" w14:textId="4002CF2B" w:rsidR="0050530A" w:rsidRPr="008A4338" w:rsidRDefault="0050530A" w:rsidP="008A4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ERAF projekta (Nr.9.31.1/19/I/021) "Sabiedrībā balstītu sociālo pakalpojumu izveide Alojas novadā"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2EC2" w14:textId="46D2850E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9593" w14:textId="15473B29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2515" w14:textId="68B55BE6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A0F" w14:textId="109375C0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6CB7" w14:textId="04190F82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6519" w14:textId="5074B003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47E6" w14:textId="27914F5D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17E6" w14:textId="0C9E6852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A81F" w14:textId="3414DAD8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97BC" w14:textId="1F1C6E22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185 212</w:t>
            </w:r>
          </w:p>
        </w:tc>
      </w:tr>
      <w:tr w:rsidR="0050530A" w:rsidRPr="008A4338" w14:paraId="5EA8CC01" w14:textId="77777777" w:rsidTr="008A4338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0DB47D" w14:textId="4D845E78" w:rsidR="0050530A" w:rsidRPr="008A4338" w:rsidRDefault="0050530A" w:rsidP="008A43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D1FDF8" w14:textId="6A291368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08F5C6" w14:textId="44DA799D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C98F3D" w14:textId="0C78470B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88D6A0" w14:textId="7D4A1DA6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9E8C33" w14:textId="1F607366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75435E" w14:textId="5237E0E7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429 209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A62186" w14:textId="44BBD762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60EA3E" w14:textId="75429FCB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409 216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07412F" w14:textId="17F91CBE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354 973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5CA129" w14:textId="4AD07160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4 070 960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9F69C0" w14:textId="399A4D3D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7 033 256</w:t>
            </w:r>
          </w:p>
        </w:tc>
      </w:tr>
      <w:tr w:rsidR="0050530A" w:rsidRPr="008A4338" w14:paraId="16F1F34E" w14:textId="77777777" w:rsidTr="0050530A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B5BE883" w14:textId="1B25A168" w:rsidR="0050530A" w:rsidRPr="008A4338" w:rsidRDefault="0050530A" w:rsidP="008A4338">
            <w:pPr>
              <w:rPr>
                <w:b/>
                <w:bCs/>
                <w:sz w:val="20"/>
                <w:szCs w:val="20"/>
              </w:rPr>
            </w:pPr>
            <w:r w:rsidRPr="0050530A">
              <w:rPr>
                <w:b/>
                <w:bCs/>
                <w:sz w:val="14"/>
                <w:szCs w:val="20"/>
              </w:rPr>
              <w:t>AIZŅĒMUMI KOPĀ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FF3D8F0" w14:textId="0DADCFD0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8D61F84" w14:textId="600A2328" w:rsidR="0050530A" w:rsidRPr="008A4338" w:rsidRDefault="0050530A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983EADC" w14:textId="7FF3ADC0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2 609 782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4D5E6F1" w14:textId="425D9CC8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2 875 797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D09907B" w14:textId="1C546C37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2 825 451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2F88BDC" w14:textId="6DC83F5D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41A5434" w14:textId="3633B445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2 701 827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11D5490" w14:textId="78977AAD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2 629 159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D41F3F3" w14:textId="664A4737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2 432 229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63890BC" w14:textId="4A9AF94C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15 900 754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31565DE" w14:textId="365ABD2A" w:rsidR="0050530A" w:rsidRPr="008A4338" w:rsidRDefault="0050530A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34 701 864</w:t>
            </w:r>
          </w:p>
        </w:tc>
      </w:tr>
      <w:tr w:rsidR="008A4338" w:rsidRPr="008A4338" w14:paraId="069F56A1" w14:textId="77777777" w:rsidTr="008A4338">
        <w:trPr>
          <w:trHeight w:val="315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C256" w14:textId="77777777" w:rsidR="008A4338" w:rsidRPr="008A4338" w:rsidRDefault="008A4338" w:rsidP="008A4338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38">
              <w:rPr>
                <w:b/>
                <w:bCs/>
                <w:sz w:val="22"/>
                <w:szCs w:val="22"/>
              </w:rPr>
              <w:t>Galvojumi</w:t>
            </w:r>
          </w:p>
        </w:tc>
      </w:tr>
      <w:tr w:rsidR="008A4338" w:rsidRPr="008A4338" w14:paraId="6FF87154" w14:textId="77777777" w:rsidTr="008A4338">
        <w:trPr>
          <w:trHeight w:val="390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1BD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Limbažu novada pašvaldības galvojumi, kas attiecināmi uz bijušo Limbažu novada pašvaldības teritoriju</w:t>
            </w:r>
          </w:p>
        </w:tc>
      </w:tr>
      <w:tr w:rsidR="008A4338" w:rsidRPr="008A4338" w14:paraId="34721A11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C6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843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"ŪSAP"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6E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20.12.2010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43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DDF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E0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8F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F13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AFE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4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32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B3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8A4338" w:rsidRPr="008A4338" w14:paraId="502694AC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14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"SEB banka" 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EC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Pāles ŪSIA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1D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09.07.2014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16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EE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AF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866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11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3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C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C9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A1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29 979</w:t>
            </w:r>
          </w:p>
        </w:tc>
      </w:tr>
      <w:tr w:rsidR="008A4338" w:rsidRPr="008A4338" w14:paraId="1246B330" w14:textId="77777777" w:rsidTr="008A433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80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"SEB </w:t>
            </w:r>
            <w:proofErr w:type="spellStart"/>
            <w:r w:rsidRPr="008A4338">
              <w:rPr>
                <w:sz w:val="20"/>
                <w:szCs w:val="20"/>
              </w:rPr>
              <w:t>banka"AS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3D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proofErr w:type="spellStart"/>
            <w:r w:rsidRPr="008A4338">
              <w:rPr>
                <w:sz w:val="20"/>
                <w:szCs w:val="20"/>
              </w:rPr>
              <w:t>Ūdensaimniecības</w:t>
            </w:r>
            <w:proofErr w:type="spellEnd"/>
            <w:r w:rsidRPr="008A4338">
              <w:rPr>
                <w:sz w:val="20"/>
                <w:szCs w:val="20"/>
              </w:rPr>
              <w:t xml:space="preserve"> infrastruktūras attīstība Limbažu pagasta Ozolaines ciemā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25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29.10.2015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E6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476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D68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643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8C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9C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2E8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33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36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37 035</w:t>
            </w:r>
          </w:p>
        </w:tc>
      </w:tr>
      <w:tr w:rsidR="008A4338" w:rsidRPr="008A4338" w14:paraId="6A69AEDA" w14:textId="77777777" w:rsidTr="00047289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0D2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D9A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Projekta ''Katlu tehnoloģisko iekārtu pārbūve </w:t>
            </w:r>
            <w:proofErr w:type="spellStart"/>
            <w:r w:rsidRPr="008A4338">
              <w:rPr>
                <w:sz w:val="20"/>
                <w:szCs w:val="20"/>
              </w:rPr>
              <w:t>Cēsu</w:t>
            </w:r>
            <w:proofErr w:type="spellEnd"/>
            <w:r w:rsidRPr="008A4338">
              <w:rPr>
                <w:sz w:val="20"/>
                <w:szCs w:val="20"/>
              </w:rPr>
              <w:t xml:space="preserve"> 31 KM''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11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14.05.2019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0FB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244 016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24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242 845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B7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241 673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BA3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240 501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C29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239 329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6A6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238 157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1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236 985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47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314 334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CC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1 997 840</w:t>
            </w:r>
          </w:p>
        </w:tc>
      </w:tr>
      <w:tr w:rsidR="008A4338" w:rsidRPr="008A4338" w14:paraId="749EAAE4" w14:textId="77777777" w:rsidTr="00047289">
        <w:trPr>
          <w:trHeight w:val="1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08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081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Projekta ''Ūdensapgādes un kanalizācijas tīklu izbūve Meža ielā no mehanizācijas ielas līdz Meliorācijas ielai, Limbažos'' īstenošanai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E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18.05.2021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97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73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1CB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EC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E8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45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11 728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59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11 604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3F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142 984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AA9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215 464</w:t>
            </w:r>
          </w:p>
        </w:tc>
      </w:tr>
      <w:tr w:rsidR="008A4338" w:rsidRPr="008A4338" w14:paraId="190CC38B" w14:textId="77777777" w:rsidTr="0004728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EE132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1F21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1154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B069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261 383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96E2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270 822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2D18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269 020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E588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265 322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71D5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258 054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E6F5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249 902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1844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248 589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BF8B2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457 318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0B64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2 280 410</w:t>
            </w:r>
          </w:p>
        </w:tc>
      </w:tr>
      <w:tr w:rsidR="008A4338" w:rsidRPr="008A4338" w14:paraId="04076C67" w14:textId="77777777" w:rsidTr="008A4338">
        <w:trPr>
          <w:trHeight w:val="330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C8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Limbažu novada pašvaldības galvojumi, kas attiecināmi uz bijušo Salacgrīvas novada pašvaldības teritoriju</w:t>
            </w:r>
          </w:p>
        </w:tc>
      </w:tr>
      <w:tr w:rsidR="008A4338" w:rsidRPr="008A4338" w14:paraId="1C881676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4CF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7C5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SIA "Salacgrīvas ūdens" notekūdeņu apsaimniekošanas investīciju projekta realizācijai, kas saistīts ar komunālo pakalpojumu nodrošināšanu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3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05.08.2019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D9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13 022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97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45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F7B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0B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08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9C2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12 539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9E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152 774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B8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241 908</w:t>
            </w:r>
          </w:p>
        </w:tc>
      </w:tr>
      <w:tr w:rsidR="008A4338" w:rsidRPr="008A4338" w14:paraId="72EA9A8E" w14:textId="77777777" w:rsidTr="008A4338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67D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70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SIA "Salacgrīvas ūdens" projektam "</w:t>
            </w:r>
            <w:proofErr w:type="spellStart"/>
            <w:r w:rsidRPr="008A4338">
              <w:rPr>
                <w:sz w:val="20"/>
                <w:szCs w:val="20"/>
              </w:rPr>
              <w:t>Mikrofiltrācijas</w:t>
            </w:r>
            <w:proofErr w:type="spellEnd"/>
            <w:r w:rsidRPr="008A4338">
              <w:rPr>
                <w:sz w:val="20"/>
                <w:szCs w:val="20"/>
              </w:rPr>
              <w:t xml:space="preserve"> iekārtas uzstādīšana un niedru lauku rekonstrukcija Salacgrīvas pilsētas NAI" īstenošanai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50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03.06.2021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8D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AF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F48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514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0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5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0E5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6 421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A9F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80 747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3B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123 020</w:t>
            </w:r>
          </w:p>
        </w:tc>
      </w:tr>
      <w:tr w:rsidR="008A4338" w:rsidRPr="008A4338" w14:paraId="3EF67848" w14:textId="77777777" w:rsidTr="008A4338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82EB3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45F4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7B68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2386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16 319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B903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7F63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DF904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7088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E5F5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B2BB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18 960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A144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233 521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7E198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364 928</w:t>
            </w:r>
          </w:p>
        </w:tc>
      </w:tr>
      <w:tr w:rsidR="008A4338" w:rsidRPr="008A4338" w14:paraId="652B3F62" w14:textId="77777777" w:rsidTr="008A4338">
        <w:trPr>
          <w:trHeight w:val="330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9D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Limbažu novada pašvaldības galvojumi, kas attiecināmi uz bijušo Alojas novada pašvaldības teritoriju</w:t>
            </w:r>
          </w:p>
        </w:tc>
      </w:tr>
      <w:tr w:rsidR="008A4338" w:rsidRPr="008A4338" w14:paraId="607E5176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0D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517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Granulu apkures katla iegādei un uzstādīšanai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62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05.11.2019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1DC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0B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C11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B86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C2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59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FE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B8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067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19 758</w:t>
            </w:r>
          </w:p>
        </w:tc>
      </w:tr>
      <w:tr w:rsidR="008A4338" w:rsidRPr="008A4338" w14:paraId="5C9395A1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819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710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Apkures katlu iegādei un katlu mājas rekonstrukcijai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4CD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11.06.2020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3D3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0D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24 796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FA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32 194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9DE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32 043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1BD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30 044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725A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28 060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B47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27 927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E4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337 883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50C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515 431</w:t>
            </w:r>
          </w:p>
        </w:tc>
      </w:tr>
      <w:tr w:rsidR="008A4338" w:rsidRPr="008A4338" w14:paraId="0BA79C6E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B24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BE6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Alojas pilsētas centralizētas siltumapgādes pārvades sistēmas rekonstrukcijai un jaunu posmu izbūvei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CC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11.12.2020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F0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7 968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ED22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14 556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708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4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34 118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DE13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33 836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BA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33 554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F4E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33 272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2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687 403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86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879 107</w:t>
            </w:r>
          </w:p>
        </w:tc>
      </w:tr>
      <w:tr w:rsidR="008A4338" w:rsidRPr="008A4338" w14:paraId="69129FF4" w14:textId="77777777" w:rsidTr="008A4338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DAF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Valsts kase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57C" w14:textId="77777777" w:rsidR="008A4338" w:rsidRPr="008A4338" w:rsidRDefault="008A4338" w:rsidP="008A4338">
            <w:pPr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 xml:space="preserve">Alojas pilsētas centralizētās siltumapgādes pārvades sistēmas rekonstrukcija un jaunu posmu izbūve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08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03.06.2021.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ADF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C25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2A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CE9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A1C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26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3 314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055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2 822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DA8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58 224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32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76 463</w:t>
            </w:r>
          </w:p>
        </w:tc>
      </w:tr>
      <w:tr w:rsidR="008A4338" w:rsidRPr="008A4338" w14:paraId="68925A98" w14:textId="77777777" w:rsidTr="008A4338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D25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E54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49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161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16 242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13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45 464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35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74 959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98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73 939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A6D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67 696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28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64 928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119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64 021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DA6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1 083 510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A4F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1 490 759</w:t>
            </w:r>
          </w:p>
        </w:tc>
      </w:tr>
      <w:tr w:rsidR="008A4338" w:rsidRPr="008A4338" w14:paraId="28AD682B" w14:textId="77777777" w:rsidTr="008A4338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AA6783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047289">
              <w:rPr>
                <w:b/>
                <w:bCs/>
                <w:sz w:val="14"/>
                <w:szCs w:val="20"/>
              </w:rPr>
              <w:t>GALVOJUMI  KOPĀ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51F4D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29C2CE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231A4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293 944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B2D2AE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335 689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49375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363 293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DD3EE0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358 487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C206A5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344 887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85B7AB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333 878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E3D8C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331 570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0083AA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1 774 349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C7F923" w14:textId="77777777" w:rsidR="008A4338" w:rsidRPr="008A4338" w:rsidRDefault="008A4338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4 136 097</w:t>
            </w:r>
          </w:p>
        </w:tc>
      </w:tr>
      <w:tr w:rsidR="008A4338" w:rsidRPr="008A4338" w14:paraId="5A7BECFF" w14:textId="77777777" w:rsidTr="00047289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2CB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FED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A32" w14:textId="77777777" w:rsidR="008A4338" w:rsidRPr="008A4338" w:rsidRDefault="008A4338" w:rsidP="008A4338">
            <w:pPr>
              <w:rPr>
                <w:b/>
                <w:bCs/>
                <w:sz w:val="20"/>
                <w:szCs w:val="20"/>
              </w:rPr>
            </w:pPr>
            <w:r w:rsidRPr="008A43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481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F2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E09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B6C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DB0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1BB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FC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BA6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EA7" w14:textId="77777777" w:rsidR="008A4338" w:rsidRPr="008A4338" w:rsidRDefault="008A4338" w:rsidP="008A4338">
            <w:pPr>
              <w:jc w:val="center"/>
              <w:rPr>
                <w:sz w:val="20"/>
                <w:szCs w:val="20"/>
              </w:rPr>
            </w:pPr>
            <w:r w:rsidRPr="008A4338">
              <w:rPr>
                <w:sz w:val="20"/>
                <w:szCs w:val="20"/>
              </w:rPr>
              <w:t> </w:t>
            </w:r>
          </w:p>
        </w:tc>
      </w:tr>
      <w:tr w:rsidR="00047289" w:rsidRPr="008A4338" w14:paraId="5C418EFA" w14:textId="77777777" w:rsidTr="0004728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3FD28B" w14:textId="75694EBA" w:rsidR="00047289" w:rsidRPr="008A4338" w:rsidRDefault="00047289" w:rsidP="008A43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Kopā saistības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7D19E8" w14:textId="63FE26DC" w:rsidR="00047289" w:rsidRPr="008A4338" w:rsidRDefault="00047289" w:rsidP="008A4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5792FB" w14:textId="2825B857" w:rsidR="00047289" w:rsidRPr="008A4338" w:rsidRDefault="00047289" w:rsidP="008A4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AE556B" w14:textId="4A1DA318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2 903 726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0FA01E" w14:textId="6E06A01D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3 211 486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7E8C38" w14:textId="0F3974EB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3 188 744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D61AB6" w14:textId="2A4722EE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3 085 352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CB6DD8" w14:textId="0613C9D9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41B404" w14:textId="403344F3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2 963 037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A3B36F" w14:textId="09E9042F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2 763 799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27B7CC" w14:textId="4B5233C0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17 675 103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C3091E" w14:textId="2B981AD4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38 837 961</w:t>
            </w:r>
          </w:p>
        </w:tc>
      </w:tr>
      <w:tr w:rsidR="00047289" w:rsidRPr="008A4338" w14:paraId="1EB9032B" w14:textId="77777777" w:rsidTr="00047289">
        <w:trPr>
          <w:trHeight w:val="375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16E6CF" w14:textId="43F4D222" w:rsidR="00047289" w:rsidRPr="008A4338" w:rsidRDefault="00047289" w:rsidP="008A4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Saistību apjoms % no plānotajiem pamatbudžeta ieņēmumiem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A172CF" w14:textId="222E4243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BE4059" w14:textId="63B0CAFF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B7654F" w14:textId="10687D7E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B64C68" w14:textId="13A310FC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9E2146" w14:textId="71CF4E96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6F5F10" w14:textId="3906D5CA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9E9A1D" w14:textId="5644859E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8B384E" w14:textId="1DC6D312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FBE626" w14:textId="6F9C16C1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47289" w:rsidRPr="008A4338" w14:paraId="5A9C2C04" w14:textId="77777777" w:rsidTr="00047289">
        <w:trPr>
          <w:trHeight w:val="960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BB4769" w14:textId="41C30468" w:rsidR="00047289" w:rsidRPr="008A4338" w:rsidRDefault="00047289" w:rsidP="008A4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Plānotie pamatbudžeta ieņēmumi bez plānotajiem </w:t>
            </w:r>
            <w:proofErr w:type="spellStart"/>
            <w:r>
              <w:rPr>
                <w:sz w:val="20"/>
                <w:szCs w:val="20"/>
              </w:rPr>
              <w:t>transferta</w:t>
            </w:r>
            <w:proofErr w:type="spellEnd"/>
            <w:r>
              <w:rPr>
                <w:sz w:val="20"/>
                <w:szCs w:val="20"/>
              </w:rPr>
              <w:t xml:space="preserve"> ieņēmumiem no valsts budžeta noteiktam mērķim (izņemot klimata pārmaiņu finanšu instrumenta finansējumu) un plānotajām iemaksām pašvaldību finanšu izlīdzināšanas fondā saimnieciskajā gadā: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AF693A" w14:textId="718CED22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64A6FF" w14:textId="46722C02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673EB4" w14:textId="250F2FE8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DD76D4" w14:textId="52AD8F54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246B06" w14:textId="67605E42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2A8E03" w14:textId="770CF486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96D1D8" w14:textId="470D9DC2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FD339F" w14:textId="7069F6A9" w:rsidR="00047289" w:rsidRPr="008A4338" w:rsidRDefault="00047289" w:rsidP="008A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</w:tcPr>
          <w:p w14:paraId="66B220AB" w14:textId="2C28B3C5" w:rsidR="00047289" w:rsidRPr="008A4338" w:rsidRDefault="00047289" w:rsidP="008A4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26 640 832</w:t>
            </w:r>
          </w:p>
        </w:tc>
      </w:tr>
    </w:tbl>
    <w:p w14:paraId="42C1E1FD" w14:textId="5D00F808" w:rsidR="00D86754" w:rsidRDefault="00D86754" w:rsidP="00DE3AF9">
      <w:pPr>
        <w:pStyle w:val="Nosaukums"/>
        <w:jc w:val="left"/>
        <w:rPr>
          <w:b w:val="0"/>
        </w:rPr>
      </w:pPr>
    </w:p>
    <w:p w14:paraId="09383F46" w14:textId="77777777" w:rsidR="00D86754" w:rsidRDefault="00D86754">
      <w:pPr>
        <w:rPr>
          <w:bCs/>
          <w:lang w:val="en-GB"/>
        </w:rPr>
      </w:pPr>
      <w:r>
        <w:rPr>
          <w:b/>
        </w:rPr>
        <w:br w:type="page"/>
      </w:r>
    </w:p>
    <w:p w14:paraId="2BD183BB" w14:textId="01979FA8" w:rsidR="002D29EC" w:rsidRPr="001D47C8" w:rsidRDefault="002D29EC" w:rsidP="002D29EC">
      <w:pPr>
        <w:spacing w:after="160" w:line="259" w:lineRule="auto"/>
        <w:ind w:left="72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 xml:space="preserve">2. </w:t>
      </w:r>
      <w:r w:rsidRPr="001D47C8">
        <w:rPr>
          <w:rFonts w:eastAsiaTheme="minorHAnsi"/>
          <w:b/>
          <w:sz w:val="22"/>
          <w:szCs w:val="22"/>
          <w:lang w:eastAsia="en-US"/>
        </w:rPr>
        <w:t xml:space="preserve">PIELIKUMS </w:t>
      </w:r>
    </w:p>
    <w:p w14:paraId="1FB756DB" w14:textId="38BA0C2B" w:rsidR="002D29EC" w:rsidRPr="001D47C8" w:rsidRDefault="002D29EC" w:rsidP="002D29EC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Limbažu novada pašvaldības </w:t>
      </w:r>
      <w:r w:rsidR="00EE7684">
        <w:rPr>
          <w:rFonts w:eastAsiaTheme="minorHAnsi"/>
          <w:sz w:val="22"/>
          <w:szCs w:val="22"/>
          <w:lang w:eastAsia="en-US"/>
        </w:rPr>
        <w:t>domes</w:t>
      </w:r>
    </w:p>
    <w:p w14:paraId="578BD2B1" w14:textId="0B20DF41" w:rsidR="002D29EC" w:rsidRPr="001D47C8" w:rsidRDefault="002D29EC" w:rsidP="002D29EC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2021.gada </w:t>
      </w:r>
      <w:r w:rsidR="00A72D1B">
        <w:rPr>
          <w:rFonts w:eastAsiaTheme="minorHAnsi"/>
          <w:sz w:val="22"/>
          <w:szCs w:val="22"/>
          <w:lang w:eastAsia="en-US"/>
        </w:rPr>
        <w:t>23.septembra</w:t>
      </w:r>
      <w:r w:rsidRPr="001D47C8">
        <w:rPr>
          <w:rFonts w:eastAsiaTheme="minorHAnsi"/>
          <w:sz w:val="22"/>
          <w:szCs w:val="22"/>
          <w:lang w:eastAsia="en-US"/>
        </w:rPr>
        <w:t xml:space="preserve"> saistošajiem noteikumiem </w:t>
      </w:r>
      <w:r w:rsidR="00EE7684">
        <w:rPr>
          <w:rFonts w:eastAsiaTheme="minorHAnsi"/>
          <w:sz w:val="22"/>
          <w:szCs w:val="22"/>
          <w:lang w:eastAsia="en-US"/>
        </w:rPr>
        <w:t>Nr.</w:t>
      </w:r>
      <w:r w:rsidR="00156585">
        <w:rPr>
          <w:rFonts w:eastAsiaTheme="minorHAnsi"/>
          <w:sz w:val="22"/>
          <w:szCs w:val="22"/>
          <w:lang w:eastAsia="en-US"/>
        </w:rPr>
        <w:t>13</w:t>
      </w:r>
    </w:p>
    <w:p w14:paraId="2A1EC6EA" w14:textId="4762F4C7" w:rsidR="002D29EC" w:rsidRDefault="002D29EC" w:rsidP="002D29EC">
      <w:pPr>
        <w:ind w:right="-2"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 xml:space="preserve">“Grozījumi Limbažu novada pašvaldības </w:t>
      </w:r>
      <w:r w:rsidR="00EE7684">
        <w:rPr>
          <w:bCs/>
          <w:sz w:val="22"/>
          <w:szCs w:val="22"/>
        </w:rPr>
        <w:t>domes</w:t>
      </w:r>
    </w:p>
    <w:p w14:paraId="79C1C716" w14:textId="00B05F4E" w:rsidR="002D29EC" w:rsidRPr="00D83AAC" w:rsidRDefault="002D29EC" w:rsidP="002D29EC">
      <w:pPr>
        <w:ind w:right="-2"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2021. gada 29. jūlija saistošajos noteikumos Nr.</w:t>
      </w:r>
      <w:r w:rsidR="00A63F57">
        <w:rPr>
          <w:bCs/>
          <w:sz w:val="22"/>
          <w:szCs w:val="22"/>
        </w:rPr>
        <w:t>2</w:t>
      </w:r>
      <w:r w:rsidRPr="00D83AAC">
        <w:rPr>
          <w:bCs/>
          <w:sz w:val="22"/>
          <w:szCs w:val="22"/>
        </w:rPr>
        <w:t xml:space="preserve"> </w:t>
      </w:r>
    </w:p>
    <w:p w14:paraId="19FF8D28" w14:textId="040FD399" w:rsidR="002D29EC" w:rsidRDefault="002D29EC" w:rsidP="002D29EC">
      <w:pPr>
        <w:spacing w:after="160" w:line="259" w:lineRule="auto"/>
        <w:ind w:left="720"/>
        <w:contextualSpacing/>
        <w:jc w:val="right"/>
        <w:rPr>
          <w:bCs/>
          <w:sz w:val="22"/>
          <w:szCs w:val="22"/>
        </w:rPr>
      </w:pPr>
      <w:r w:rsidRPr="00D83AAC">
        <w:rPr>
          <w:bCs/>
          <w:sz w:val="22"/>
          <w:szCs w:val="22"/>
        </w:rPr>
        <w:t>„Par Limbažu novada pašvaldības 2021. gada apvienoto budžetu</w:t>
      </w:r>
      <w:r>
        <w:rPr>
          <w:bCs/>
          <w:sz w:val="22"/>
          <w:szCs w:val="22"/>
        </w:rPr>
        <w:t>””</w:t>
      </w:r>
    </w:p>
    <w:p w14:paraId="6E355159" w14:textId="77777777" w:rsidR="0001711F" w:rsidRDefault="0001711F" w:rsidP="002D29EC">
      <w:pPr>
        <w:spacing w:after="160" w:line="259" w:lineRule="auto"/>
        <w:ind w:left="720"/>
        <w:contextualSpacing/>
        <w:jc w:val="right"/>
        <w:rPr>
          <w:bCs/>
          <w:sz w:val="22"/>
          <w:szCs w:val="22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960"/>
        <w:gridCol w:w="4285"/>
        <w:gridCol w:w="2360"/>
        <w:gridCol w:w="2220"/>
        <w:gridCol w:w="2220"/>
        <w:gridCol w:w="2414"/>
      </w:tblGrid>
      <w:tr w:rsidR="0001711F" w:rsidRPr="0001711F" w14:paraId="7A184AED" w14:textId="77777777" w:rsidTr="00F669FF">
        <w:trPr>
          <w:trHeight w:val="31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DB9A9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Ziedojumi un dāvinājumi</w:t>
            </w:r>
          </w:p>
        </w:tc>
      </w:tr>
      <w:tr w:rsidR="0001711F" w:rsidRPr="0001711F" w14:paraId="369BF026" w14:textId="77777777" w:rsidTr="00F669F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71B1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Kods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5610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Nosaukums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796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Limbažu novada Salacgrīvas administrācijas 2021. gada ziedojumu un dāvinājumu plāns ar grozījumiem uz 30.06.2021.,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BD2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Limbažu novada Centrālās administrācijas 2021. gada ziedojumu un dāvinājumu plāns ar grozījumiem uz 30.06.2021.,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EDA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Limbažu novada Alojas administrācijas 2021. gada ziedojumu un dāvinājumu plāns ar grozījumiem uz 30.06.2021.,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770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 Limbažu novada pašvaldības  2021. gada ziedojumu un dāvinājumu apvienotais plāns, </w:t>
            </w:r>
            <w:r w:rsidRPr="0001711F">
              <w:rPr>
                <w:b/>
                <w:bCs/>
                <w:i/>
                <w:iCs/>
              </w:rPr>
              <w:t>EUR</w:t>
            </w:r>
          </w:p>
        </w:tc>
      </w:tr>
      <w:tr w:rsidR="0001711F" w:rsidRPr="0001711F" w14:paraId="01042FEA" w14:textId="77777777" w:rsidTr="00F669FF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C131" w14:textId="77777777" w:rsidR="0001711F" w:rsidRPr="0001711F" w:rsidRDefault="0001711F" w:rsidP="0001711F">
            <w:pPr>
              <w:rPr>
                <w:b/>
                <w:bCs/>
              </w:rPr>
            </w:pPr>
            <w:r w:rsidRPr="0001711F">
              <w:rPr>
                <w:b/>
                <w:bCs/>
              </w:rPr>
              <w:t>Izdevumi atbilstoši funkcionālajām kategorijām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10B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E55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CD3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24B7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</w:tr>
      <w:tr w:rsidR="0001711F" w:rsidRPr="0001711F" w14:paraId="4E16E9BE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6A9" w14:textId="77777777" w:rsidR="0001711F" w:rsidRPr="0001711F" w:rsidRDefault="0001711F" w:rsidP="0001711F">
            <w:r w:rsidRPr="0001711F">
              <w:t>09.000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325" w14:textId="77777777" w:rsidR="0001711F" w:rsidRPr="0001711F" w:rsidRDefault="0001711F" w:rsidP="0001711F">
            <w:r w:rsidRPr="0001711F">
              <w:t>Izglītība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C7F0" w14:textId="77777777" w:rsidR="0001711F" w:rsidRPr="0001711F" w:rsidRDefault="0001711F" w:rsidP="0001711F">
            <w:pPr>
              <w:jc w:val="center"/>
            </w:pPr>
            <w:r w:rsidRPr="0001711F">
              <w:t>2 903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AF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C2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9E4" w14:textId="77777777" w:rsidR="0001711F" w:rsidRPr="0001711F" w:rsidRDefault="0001711F" w:rsidP="0001711F">
            <w:pPr>
              <w:jc w:val="center"/>
            </w:pPr>
            <w:r w:rsidRPr="0001711F">
              <w:t>2 903</w:t>
            </w:r>
          </w:p>
        </w:tc>
      </w:tr>
      <w:tr w:rsidR="0001711F" w:rsidRPr="0001711F" w14:paraId="577CCA5C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6A9" w14:textId="77777777" w:rsidR="0001711F" w:rsidRPr="0001711F" w:rsidRDefault="0001711F" w:rsidP="0001711F">
            <w:r w:rsidRPr="0001711F">
              <w:t>10.000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AD07" w14:textId="77777777" w:rsidR="0001711F" w:rsidRPr="0001711F" w:rsidRDefault="0001711F" w:rsidP="0001711F">
            <w:r w:rsidRPr="0001711F">
              <w:t>Sociālā aizsardzība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B424" w14:textId="77777777" w:rsidR="0001711F" w:rsidRPr="0001711F" w:rsidRDefault="0001711F" w:rsidP="0001711F">
            <w:pPr>
              <w:jc w:val="center"/>
            </w:pPr>
            <w:r w:rsidRPr="0001711F">
              <w:t>2 722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B7AC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F39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A1A" w14:textId="77777777" w:rsidR="0001711F" w:rsidRPr="0001711F" w:rsidRDefault="0001711F" w:rsidP="0001711F">
            <w:pPr>
              <w:jc w:val="center"/>
            </w:pPr>
            <w:r w:rsidRPr="0001711F">
              <w:t>2 722</w:t>
            </w:r>
          </w:p>
        </w:tc>
      </w:tr>
      <w:tr w:rsidR="0001711F" w:rsidRPr="0001711F" w14:paraId="07184F48" w14:textId="77777777" w:rsidTr="00F669FF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DC4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Izdevumi atbilstoši ekonomiskajām kategorijām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9F1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C86B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9B4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E5F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</w:tr>
      <w:tr w:rsidR="0001711F" w:rsidRPr="0001711F" w14:paraId="4B9EC0A0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3C8C" w14:textId="77777777" w:rsidR="0001711F" w:rsidRPr="0001711F" w:rsidRDefault="0001711F" w:rsidP="0001711F">
            <w:r w:rsidRPr="0001711F">
              <w:t>1000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3F5" w14:textId="77777777" w:rsidR="0001711F" w:rsidRPr="0001711F" w:rsidRDefault="0001711F" w:rsidP="0001711F">
            <w:r w:rsidRPr="0001711F">
              <w:t> Atlīdzība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AB0" w14:textId="77777777" w:rsidR="0001711F" w:rsidRPr="0001711F" w:rsidRDefault="0001711F" w:rsidP="0001711F">
            <w:pPr>
              <w:jc w:val="center"/>
            </w:pPr>
            <w:r w:rsidRPr="0001711F"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F0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4A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811B" w14:textId="77777777" w:rsidR="0001711F" w:rsidRPr="0001711F" w:rsidRDefault="0001711F" w:rsidP="0001711F">
            <w:pPr>
              <w:jc w:val="center"/>
            </w:pPr>
            <w:r w:rsidRPr="0001711F">
              <w:t>124</w:t>
            </w:r>
          </w:p>
        </w:tc>
      </w:tr>
      <w:tr w:rsidR="0001711F" w:rsidRPr="0001711F" w14:paraId="0A60221A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8F78" w14:textId="77777777" w:rsidR="0001711F" w:rsidRPr="0001711F" w:rsidRDefault="0001711F" w:rsidP="0001711F">
            <w:r w:rsidRPr="0001711F">
              <w:t>2000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C429" w14:textId="77777777" w:rsidR="0001711F" w:rsidRPr="0001711F" w:rsidRDefault="0001711F" w:rsidP="0001711F">
            <w:r w:rsidRPr="0001711F">
              <w:t> Preces un pakalpojumi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35E" w14:textId="77777777" w:rsidR="0001711F" w:rsidRPr="0001711F" w:rsidRDefault="0001711F" w:rsidP="0001711F">
            <w:pPr>
              <w:jc w:val="center"/>
            </w:pPr>
            <w:r w:rsidRPr="0001711F">
              <w:t>4 359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B42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236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648" w14:textId="77777777" w:rsidR="0001711F" w:rsidRPr="0001711F" w:rsidRDefault="0001711F" w:rsidP="0001711F">
            <w:pPr>
              <w:jc w:val="center"/>
            </w:pPr>
            <w:r w:rsidRPr="0001711F">
              <w:t>4 359</w:t>
            </w:r>
          </w:p>
        </w:tc>
      </w:tr>
      <w:tr w:rsidR="0001711F" w:rsidRPr="0001711F" w14:paraId="5E6400FB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25C" w14:textId="77777777" w:rsidR="0001711F" w:rsidRPr="0001711F" w:rsidRDefault="0001711F" w:rsidP="0001711F">
            <w:r w:rsidRPr="0001711F">
              <w:t>5000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3EC3" w14:textId="77777777" w:rsidR="0001711F" w:rsidRPr="0001711F" w:rsidRDefault="0001711F" w:rsidP="0001711F">
            <w:r w:rsidRPr="0001711F">
              <w:t> Pamatkapitāla veidošana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9A6" w14:textId="77777777" w:rsidR="0001711F" w:rsidRPr="0001711F" w:rsidRDefault="0001711F" w:rsidP="0001711F">
            <w:pPr>
              <w:jc w:val="center"/>
            </w:pPr>
            <w:r w:rsidRPr="0001711F">
              <w:t>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3FA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362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04B" w14:textId="77777777" w:rsidR="0001711F" w:rsidRPr="0001711F" w:rsidRDefault="0001711F" w:rsidP="0001711F">
            <w:pPr>
              <w:jc w:val="center"/>
            </w:pPr>
            <w:r w:rsidRPr="0001711F">
              <w:t>500</w:t>
            </w:r>
          </w:p>
        </w:tc>
      </w:tr>
      <w:tr w:rsidR="0001711F" w:rsidRPr="0001711F" w14:paraId="1081E81A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ED1" w14:textId="77777777" w:rsidR="0001711F" w:rsidRPr="0001711F" w:rsidRDefault="0001711F" w:rsidP="0001711F">
            <w:r w:rsidRPr="0001711F">
              <w:t>6000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E566" w14:textId="77777777" w:rsidR="0001711F" w:rsidRPr="0001711F" w:rsidRDefault="0001711F" w:rsidP="0001711F">
            <w:r w:rsidRPr="0001711F">
              <w:t> Sociālie pabalsti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337" w14:textId="77777777" w:rsidR="0001711F" w:rsidRPr="0001711F" w:rsidRDefault="0001711F" w:rsidP="0001711F">
            <w:pPr>
              <w:jc w:val="center"/>
            </w:pPr>
            <w:r w:rsidRPr="0001711F">
              <w:t>642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3E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2D8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25B8" w14:textId="77777777" w:rsidR="0001711F" w:rsidRPr="0001711F" w:rsidRDefault="0001711F" w:rsidP="0001711F">
            <w:pPr>
              <w:jc w:val="center"/>
            </w:pPr>
            <w:r w:rsidRPr="0001711F">
              <w:t>642</w:t>
            </w:r>
          </w:p>
        </w:tc>
      </w:tr>
      <w:tr w:rsidR="0001711F" w:rsidRPr="0001711F" w14:paraId="68034212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245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D14" w14:textId="77777777" w:rsidR="0001711F" w:rsidRPr="0001711F" w:rsidRDefault="0001711F" w:rsidP="0001711F">
            <w:pPr>
              <w:rPr>
                <w:b/>
                <w:bCs/>
              </w:rPr>
            </w:pPr>
            <w:r w:rsidRPr="0001711F">
              <w:rPr>
                <w:b/>
                <w:bCs/>
              </w:rPr>
              <w:t xml:space="preserve">Finansēšana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434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3DB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802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3CE" w14:textId="77777777" w:rsidR="0001711F" w:rsidRPr="0001711F" w:rsidRDefault="0001711F" w:rsidP="0001711F">
            <w:pPr>
              <w:jc w:val="center"/>
              <w:rPr>
                <w:b/>
                <w:bCs/>
              </w:rPr>
            </w:pPr>
            <w:r w:rsidRPr="0001711F">
              <w:rPr>
                <w:b/>
                <w:bCs/>
              </w:rPr>
              <w:t>5 625</w:t>
            </w:r>
          </w:p>
        </w:tc>
      </w:tr>
      <w:tr w:rsidR="0001711F" w:rsidRPr="0001711F" w14:paraId="50506723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D61" w14:textId="77777777" w:rsidR="0001711F" w:rsidRPr="0001711F" w:rsidRDefault="0001711F" w:rsidP="0001711F">
            <w:pPr>
              <w:jc w:val="center"/>
            </w:pPr>
            <w:r w:rsidRPr="0001711F"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136" w14:textId="77777777" w:rsidR="0001711F" w:rsidRPr="0001711F" w:rsidRDefault="0001711F" w:rsidP="0001711F">
            <w:pPr>
              <w:ind w:firstLineChars="100" w:firstLine="240"/>
            </w:pPr>
            <w:r w:rsidRPr="0001711F">
              <w:t>Naudas līdzekļi perioda sākumā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A877" w14:textId="77777777" w:rsidR="0001711F" w:rsidRPr="0001711F" w:rsidRDefault="0001711F" w:rsidP="0001711F">
            <w:pPr>
              <w:jc w:val="center"/>
            </w:pPr>
            <w:r w:rsidRPr="0001711F"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1BF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12C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D515" w14:textId="77777777" w:rsidR="0001711F" w:rsidRPr="0001711F" w:rsidRDefault="0001711F" w:rsidP="0001711F">
            <w:pPr>
              <w:jc w:val="center"/>
            </w:pPr>
            <w:r w:rsidRPr="0001711F">
              <w:t>5 625</w:t>
            </w:r>
          </w:p>
        </w:tc>
      </w:tr>
      <w:tr w:rsidR="0001711F" w:rsidRPr="0001711F" w14:paraId="4AC03D8E" w14:textId="77777777" w:rsidTr="00F669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1C2" w14:textId="77777777" w:rsidR="0001711F" w:rsidRPr="0001711F" w:rsidRDefault="0001711F" w:rsidP="0001711F">
            <w:pPr>
              <w:jc w:val="center"/>
            </w:pPr>
            <w:r w:rsidRPr="0001711F"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B35C" w14:textId="77777777" w:rsidR="0001711F" w:rsidRPr="0001711F" w:rsidRDefault="0001711F" w:rsidP="0001711F">
            <w:pPr>
              <w:ind w:firstLineChars="100" w:firstLine="240"/>
            </w:pPr>
            <w:r w:rsidRPr="0001711F">
              <w:t>Naudas līdzekļi perioda beigās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FFD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881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6C5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1B6" w14:textId="77777777" w:rsidR="0001711F" w:rsidRPr="0001711F" w:rsidRDefault="0001711F" w:rsidP="0001711F">
            <w:pPr>
              <w:jc w:val="center"/>
            </w:pPr>
            <w:r w:rsidRPr="0001711F">
              <w:t>0</w:t>
            </w:r>
          </w:p>
        </w:tc>
      </w:tr>
    </w:tbl>
    <w:p w14:paraId="4C0653A4" w14:textId="77777777" w:rsidR="0001711F" w:rsidRPr="0001711F" w:rsidRDefault="0001711F" w:rsidP="0001711F">
      <w:pPr>
        <w:rPr>
          <w:bCs/>
          <w:lang w:val="en-GB"/>
        </w:rPr>
      </w:pPr>
    </w:p>
    <w:p w14:paraId="619CF21C" w14:textId="77777777" w:rsidR="00A67583" w:rsidRPr="00A75555" w:rsidRDefault="00A67583" w:rsidP="00DE3AF9">
      <w:pPr>
        <w:pStyle w:val="Nosaukums"/>
        <w:jc w:val="left"/>
        <w:rPr>
          <w:b w:val="0"/>
        </w:rPr>
      </w:pPr>
    </w:p>
    <w:sectPr w:rsidR="00A67583" w:rsidRPr="00A75555" w:rsidSect="00BF477E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7BAD5" w14:textId="77777777" w:rsidR="00833A32" w:rsidRDefault="00833A32" w:rsidP="00C432D4">
      <w:r>
        <w:separator/>
      </w:r>
    </w:p>
  </w:endnote>
  <w:endnote w:type="continuationSeparator" w:id="0">
    <w:p w14:paraId="6C334A2D" w14:textId="77777777" w:rsidR="00833A32" w:rsidRDefault="00833A32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4A41" w14:textId="77777777" w:rsidR="00833A32" w:rsidRDefault="00833A32" w:rsidP="00C432D4">
      <w:r>
        <w:separator/>
      </w:r>
    </w:p>
  </w:footnote>
  <w:footnote w:type="continuationSeparator" w:id="0">
    <w:p w14:paraId="2104FD40" w14:textId="77777777" w:rsidR="00833A32" w:rsidRDefault="00833A32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896678"/>
      <w:docPartObj>
        <w:docPartGallery w:val="Page Numbers (Top of Page)"/>
        <w:docPartUnique/>
      </w:docPartObj>
    </w:sdtPr>
    <w:sdtContent>
      <w:p w14:paraId="4265EB70" w14:textId="0EDD3C15" w:rsidR="00BF477E" w:rsidRDefault="00BF477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F5">
          <w:rPr>
            <w:noProof/>
          </w:rPr>
          <w:t>3</w:t>
        </w:r>
        <w:r>
          <w:fldChar w:fldCharType="end"/>
        </w:r>
      </w:p>
    </w:sdtContent>
  </w:sdt>
  <w:p w14:paraId="653814B6" w14:textId="77777777" w:rsidR="00BF477E" w:rsidRDefault="00BF477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2370" w14:textId="1F5F3723" w:rsidR="00BF477E" w:rsidRDefault="00BF477E" w:rsidP="00BF477E">
    <w:pPr>
      <w:pStyle w:val="Virsraksts1"/>
      <w:rPr>
        <w:caps/>
        <w:sz w:val="32"/>
        <w:szCs w:val="32"/>
        <w:lang w:val="lv-LV"/>
      </w:rPr>
    </w:pPr>
    <w:r>
      <w:rPr>
        <w:caps/>
        <w:noProof/>
        <w:lang w:val="lv-LV"/>
      </w:rPr>
      <w:drawing>
        <wp:inline distT="0" distB="0" distL="0" distR="0" wp14:anchorId="22D2FD14" wp14:editId="1343A70F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6D909" w14:textId="77777777" w:rsidR="00BF477E" w:rsidRDefault="00BF477E" w:rsidP="00BF477E">
    <w:pPr>
      <w:pStyle w:val="Virsraksts1"/>
      <w:rPr>
        <w:caps/>
        <w:sz w:val="32"/>
        <w:szCs w:val="32"/>
        <w:lang w:val="lv-LV"/>
      </w:rPr>
    </w:pPr>
    <w:r>
      <w:rPr>
        <w:caps/>
        <w:sz w:val="32"/>
        <w:szCs w:val="32"/>
        <w:lang w:val="lv-LV"/>
      </w:rPr>
      <w:t>LIMBAŽU novada DOME</w:t>
    </w:r>
  </w:p>
  <w:p w14:paraId="51412C99" w14:textId="77777777" w:rsidR="00BF477E" w:rsidRDefault="00BF477E" w:rsidP="00BF477E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90009114631, Rīgas iela 16, Limbaži, Limbažu novads, LV–4001;</w:t>
    </w:r>
    <w:r w:rsidRPr="001D51D5">
      <w:rPr>
        <w:sz w:val="18"/>
        <w:szCs w:val="20"/>
      </w:rPr>
      <w:t xml:space="preserve"> </w:t>
    </w:r>
  </w:p>
  <w:p w14:paraId="4C58CD03" w14:textId="77777777" w:rsidR="00BF477E" w:rsidRDefault="00BF477E" w:rsidP="00BF477E">
    <w:pPr>
      <w:jc w:val="center"/>
      <w:rPr>
        <w:sz w:val="18"/>
        <w:szCs w:val="20"/>
      </w:rPr>
    </w:pPr>
    <w:r w:rsidRPr="001D51D5">
      <w:rPr>
        <w:sz w:val="18"/>
      </w:rPr>
      <w:t>E-adrese</w:t>
    </w:r>
    <w:r>
      <w:rPr>
        <w:sz w:val="18"/>
      </w:rPr>
      <w:t xml:space="preserve"> </w:t>
    </w:r>
    <w:r w:rsidRPr="001D51D5">
      <w:rPr>
        <w:sz w:val="18"/>
      </w:rPr>
      <w:t>_</w:t>
    </w:r>
    <w:r>
      <w:rPr>
        <w:sz w:val="18"/>
        <w:szCs w:val="18"/>
      </w:rPr>
      <w:t xml:space="preserve">DEFAULT@90009114631; </w:t>
    </w:r>
    <w:r>
      <w:rPr>
        <w:sz w:val="18"/>
        <w:szCs w:val="20"/>
      </w:rPr>
      <w:t>e-pasts</w:t>
    </w:r>
    <w:r>
      <w:rPr>
        <w:iCs/>
        <w:sz w:val="18"/>
        <w:szCs w:val="20"/>
      </w:rPr>
      <w:t xml:space="preserve"> pasts@limbazi.lv;</w:t>
    </w:r>
    <w:r w:rsidRPr="001D51D5">
      <w:rPr>
        <w:sz w:val="18"/>
        <w:szCs w:val="20"/>
      </w:rPr>
      <w:t xml:space="preserve"> </w:t>
    </w:r>
    <w:r>
      <w:rPr>
        <w:sz w:val="18"/>
        <w:szCs w:val="20"/>
      </w:rPr>
      <w:t>tālrunis 64023003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24517"/>
      <w:docPartObj>
        <w:docPartGallery w:val="Page Numbers (Top of Page)"/>
        <w:docPartUnique/>
      </w:docPartObj>
    </w:sdtPr>
    <w:sdtContent>
      <w:p w14:paraId="05139401" w14:textId="77777777" w:rsidR="00BF477E" w:rsidRDefault="00BF477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F5">
          <w:rPr>
            <w:noProof/>
          </w:rPr>
          <w:t>6</w:t>
        </w:r>
        <w:r>
          <w:fldChar w:fldCharType="end"/>
        </w:r>
      </w:p>
    </w:sdtContent>
  </w:sdt>
  <w:p w14:paraId="5B21A03C" w14:textId="77777777" w:rsidR="00BF477E" w:rsidRDefault="00BF477E">
    <w:pPr>
      <w:pStyle w:val="Galve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A264" w14:textId="1551F0CE" w:rsidR="00BF477E" w:rsidRPr="00BF477E" w:rsidRDefault="00BF477E" w:rsidP="00BF477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40"/>
    <w:rsid w:val="0001711F"/>
    <w:rsid w:val="00047289"/>
    <w:rsid w:val="00072DEF"/>
    <w:rsid w:val="000754E5"/>
    <w:rsid w:val="0009600B"/>
    <w:rsid w:val="00114537"/>
    <w:rsid w:val="00156585"/>
    <w:rsid w:val="00160F6C"/>
    <w:rsid w:val="00181135"/>
    <w:rsid w:val="00186611"/>
    <w:rsid w:val="001A02A2"/>
    <w:rsid w:val="001B73F0"/>
    <w:rsid w:val="001D47C8"/>
    <w:rsid w:val="001D51D5"/>
    <w:rsid w:val="001F2CC9"/>
    <w:rsid w:val="001F3440"/>
    <w:rsid w:val="001F5A98"/>
    <w:rsid w:val="002045AE"/>
    <w:rsid w:val="002108C5"/>
    <w:rsid w:val="00223A8E"/>
    <w:rsid w:val="00257B4B"/>
    <w:rsid w:val="00277CBA"/>
    <w:rsid w:val="002D29EC"/>
    <w:rsid w:val="00301B71"/>
    <w:rsid w:val="00321893"/>
    <w:rsid w:val="003C3283"/>
    <w:rsid w:val="00430B0B"/>
    <w:rsid w:val="00455061"/>
    <w:rsid w:val="004A6936"/>
    <w:rsid w:val="004E556B"/>
    <w:rsid w:val="004F62F5"/>
    <w:rsid w:val="0050530A"/>
    <w:rsid w:val="005674E2"/>
    <w:rsid w:val="005A66E6"/>
    <w:rsid w:val="005B2342"/>
    <w:rsid w:val="00671977"/>
    <w:rsid w:val="00673BAA"/>
    <w:rsid w:val="00696EC3"/>
    <w:rsid w:val="006B566F"/>
    <w:rsid w:val="006C5375"/>
    <w:rsid w:val="006C6543"/>
    <w:rsid w:val="00710817"/>
    <w:rsid w:val="00731A29"/>
    <w:rsid w:val="007468FD"/>
    <w:rsid w:val="00774BF4"/>
    <w:rsid w:val="007D5425"/>
    <w:rsid w:val="007E3166"/>
    <w:rsid w:val="007E3EBF"/>
    <w:rsid w:val="00816C25"/>
    <w:rsid w:val="0082135E"/>
    <w:rsid w:val="00822BE3"/>
    <w:rsid w:val="00825429"/>
    <w:rsid w:val="00833A32"/>
    <w:rsid w:val="00857CB1"/>
    <w:rsid w:val="00860021"/>
    <w:rsid w:val="00880835"/>
    <w:rsid w:val="00881517"/>
    <w:rsid w:val="0089425A"/>
    <w:rsid w:val="00896829"/>
    <w:rsid w:val="008A4338"/>
    <w:rsid w:val="008C4634"/>
    <w:rsid w:val="008C4D7C"/>
    <w:rsid w:val="00904E9C"/>
    <w:rsid w:val="0092739D"/>
    <w:rsid w:val="009C79E2"/>
    <w:rsid w:val="009D37B5"/>
    <w:rsid w:val="009D3D2B"/>
    <w:rsid w:val="009F383B"/>
    <w:rsid w:val="00A46FED"/>
    <w:rsid w:val="00A528B4"/>
    <w:rsid w:val="00A63F57"/>
    <w:rsid w:val="00A67583"/>
    <w:rsid w:val="00A72D1B"/>
    <w:rsid w:val="00A744EC"/>
    <w:rsid w:val="00A75555"/>
    <w:rsid w:val="00AD20D3"/>
    <w:rsid w:val="00B5790E"/>
    <w:rsid w:val="00B60978"/>
    <w:rsid w:val="00B61038"/>
    <w:rsid w:val="00B95DFB"/>
    <w:rsid w:val="00BC5CE0"/>
    <w:rsid w:val="00BD3726"/>
    <w:rsid w:val="00BE19DC"/>
    <w:rsid w:val="00BE4DDC"/>
    <w:rsid w:val="00BF477E"/>
    <w:rsid w:val="00C432D4"/>
    <w:rsid w:val="00C4409F"/>
    <w:rsid w:val="00CF025C"/>
    <w:rsid w:val="00CF6A2A"/>
    <w:rsid w:val="00D81633"/>
    <w:rsid w:val="00D83AAC"/>
    <w:rsid w:val="00D86754"/>
    <w:rsid w:val="00DB4D10"/>
    <w:rsid w:val="00DC2451"/>
    <w:rsid w:val="00DE3AF9"/>
    <w:rsid w:val="00DE698F"/>
    <w:rsid w:val="00E40AC7"/>
    <w:rsid w:val="00E51DCB"/>
    <w:rsid w:val="00E76598"/>
    <w:rsid w:val="00EB569B"/>
    <w:rsid w:val="00EC418E"/>
    <w:rsid w:val="00EC48AC"/>
    <w:rsid w:val="00EC4BF1"/>
    <w:rsid w:val="00ED0DC1"/>
    <w:rsid w:val="00ED19CE"/>
    <w:rsid w:val="00EE120E"/>
    <w:rsid w:val="00EE7684"/>
    <w:rsid w:val="00F63973"/>
    <w:rsid w:val="00F63FC0"/>
    <w:rsid w:val="00F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A16AE"/>
  <w15:docId w15:val="{BD19A2BD-5592-4BE0-A4B0-16E2F5A1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6F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6FED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10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saite">
    <w:name w:val="Hyperlink"/>
    <w:basedOn w:val="Noklusjumarindkopasfonts"/>
    <w:uiPriority w:val="99"/>
    <w:semiHidden/>
    <w:unhideWhenUsed/>
    <w:rsid w:val="00731A2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96829"/>
    <w:rPr>
      <w:color w:val="954F72"/>
      <w:u w:val="single"/>
    </w:rPr>
  </w:style>
  <w:style w:type="paragraph" w:customStyle="1" w:styleId="msonormal0">
    <w:name w:val="msonormal"/>
    <w:basedOn w:val="Parasts"/>
    <w:rsid w:val="00896829"/>
    <w:pPr>
      <w:spacing w:before="100" w:beforeAutospacing="1" w:after="100" w:afterAutospacing="1"/>
    </w:pPr>
  </w:style>
  <w:style w:type="paragraph" w:customStyle="1" w:styleId="xl169">
    <w:name w:val="xl169"/>
    <w:basedOn w:val="Parasts"/>
    <w:rsid w:val="00896829"/>
    <w:pPr>
      <w:spacing w:before="100" w:beforeAutospacing="1" w:after="100" w:afterAutospacing="1"/>
    </w:pPr>
  </w:style>
  <w:style w:type="paragraph" w:customStyle="1" w:styleId="xl170">
    <w:name w:val="xl170"/>
    <w:basedOn w:val="Parasts"/>
    <w:rsid w:val="00896829"/>
    <w:pPr>
      <w:spacing w:before="100" w:beforeAutospacing="1" w:after="100" w:afterAutospacing="1"/>
    </w:pPr>
  </w:style>
  <w:style w:type="paragraph" w:customStyle="1" w:styleId="xl171">
    <w:name w:val="xl171"/>
    <w:basedOn w:val="Parasts"/>
    <w:rsid w:val="00896829"/>
    <w:pPr>
      <w:spacing w:before="100" w:beforeAutospacing="1" w:after="100" w:afterAutospacing="1"/>
      <w:jc w:val="center"/>
    </w:pPr>
  </w:style>
  <w:style w:type="paragraph" w:customStyle="1" w:styleId="xl172">
    <w:name w:val="xl172"/>
    <w:basedOn w:val="Parasts"/>
    <w:rsid w:val="00896829"/>
    <w:pPr>
      <w:spacing w:before="100" w:beforeAutospacing="1" w:after="100" w:afterAutospacing="1"/>
      <w:jc w:val="center"/>
    </w:pPr>
  </w:style>
  <w:style w:type="paragraph" w:customStyle="1" w:styleId="xl173">
    <w:name w:val="xl173"/>
    <w:basedOn w:val="Parasts"/>
    <w:rsid w:val="00896829"/>
    <w:pP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1">
    <w:name w:val="xl18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Parasts"/>
    <w:rsid w:val="00896829"/>
    <w:pP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02">
    <w:name w:val="xl20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3">
    <w:name w:val="xl20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4">
    <w:name w:val="xl20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5">
    <w:name w:val="xl205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Parasts"/>
    <w:rsid w:val="00896829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11">
    <w:name w:val="xl211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4">
    <w:name w:val="xl214"/>
    <w:basedOn w:val="Parasts"/>
    <w:rsid w:val="0089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Parasts"/>
    <w:rsid w:val="00CF025C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65">
    <w:name w:val="xl65"/>
    <w:basedOn w:val="Parasts"/>
    <w:rsid w:val="00CF025C"/>
    <w:pPr>
      <w:spacing w:before="100" w:beforeAutospacing="1" w:after="100" w:afterAutospacing="1"/>
    </w:pPr>
  </w:style>
  <w:style w:type="paragraph" w:customStyle="1" w:styleId="xl66">
    <w:name w:val="xl6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Parasts"/>
    <w:rsid w:val="00CF025C"/>
    <w:pPr>
      <w:spacing w:before="100" w:beforeAutospacing="1" w:after="100" w:afterAutospacing="1"/>
    </w:pPr>
  </w:style>
  <w:style w:type="paragraph" w:customStyle="1" w:styleId="xl68">
    <w:name w:val="xl68"/>
    <w:basedOn w:val="Parasts"/>
    <w:rsid w:val="00CF025C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Parasts"/>
    <w:rsid w:val="00CF025C"/>
    <w:pP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77">
    <w:name w:val="xl7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8">
    <w:name w:val="xl7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Parasts"/>
    <w:rsid w:val="00CF025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Parasts"/>
    <w:rsid w:val="00CF025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Parasts"/>
    <w:rsid w:val="00CF025C"/>
    <w:pPr>
      <w:spacing w:before="100" w:beforeAutospacing="1" w:after="100" w:afterAutospacing="1"/>
    </w:pPr>
    <w:rPr>
      <w:color w:val="BFBFBF"/>
      <w:sz w:val="20"/>
      <w:szCs w:val="20"/>
    </w:rPr>
  </w:style>
  <w:style w:type="paragraph" w:customStyle="1" w:styleId="xl82">
    <w:name w:val="xl82"/>
    <w:basedOn w:val="Parasts"/>
    <w:rsid w:val="00CF025C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Parasts"/>
    <w:rsid w:val="00CF025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Parasts"/>
    <w:rsid w:val="00CF025C"/>
    <w:pP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5">
    <w:name w:val="xl9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96">
    <w:name w:val="xl9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97">
    <w:name w:val="xl9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5">
    <w:name w:val="xl10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i/>
      <w:iCs/>
      <w:color w:val="FF0000"/>
      <w:sz w:val="20"/>
      <w:szCs w:val="20"/>
    </w:rPr>
  </w:style>
  <w:style w:type="paragraph" w:customStyle="1" w:styleId="xl107">
    <w:name w:val="xl10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  <w:color w:val="FF0000"/>
      <w:sz w:val="20"/>
      <w:szCs w:val="20"/>
    </w:rPr>
  </w:style>
  <w:style w:type="paragraph" w:customStyle="1" w:styleId="xl108">
    <w:name w:val="xl10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09">
    <w:name w:val="xl10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10">
    <w:name w:val="xl11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11">
    <w:name w:val="xl11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2">
    <w:name w:val="xl11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13">
    <w:name w:val="xl11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i/>
      <w:iCs/>
      <w:color w:val="FF0000"/>
      <w:sz w:val="20"/>
      <w:szCs w:val="20"/>
    </w:rPr>
  </w:style>
  <w:style w:type="paragraph" w:customStyle="1" w:styleId="xl115">
    <w:name w:val="xl11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116">
    <w:name w:val="xl11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7">
    <w:name w:val="xl11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8">
    <w:name w:val="xl11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120">
    <w:name w:val="xl12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1">
    <w:name w:val="xl12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4">
    <w:name w:val="xl12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FF0000"/>
      <w:sz w:val="20"/>
      <w:szCs w:val="20"/>
    </w:rPr>
  </w:style>
  <w:style w:type="paragraph" w:customStyle="1" w:styleId="xl128">
    <w:name w:val="xl12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30">
    <w:name w:val="xl13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131">
    <w:name w:val="xl13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36">
    <w:name w:val="xl13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4">
    <w:name w:val="xl144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9">
    <w:name w:val="xl149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Parasts"/>
    <w:rsid w:val="00CF02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Parasts"/>
    <w:rsid w:val="00CF025C"/>
    <w:pP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53">
    <w:name w:val="xl153"/>
    <w:basedOn w:val="Parasts"/>
    <w:rsid w:val="00CF0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23</Pages>
  <Words>24824</Words>
  <Characters>14150</Characters>
  <Application>Microsoft Office Word</Application>
  <DocSecurity>0</DocSecurity>
  <Lines>117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33</cp:revision>
  <cp:lastPrinted>2021-09-28T12:29:00Z</cp:lastPrinted>
  <dcterms:created xsi:type="dcterms:W3CDTF">2021-07-27T08:08:00Z</dcterms:created>
  <dcterms:modified xsi:type="dcterms:W3CDTF">2021-09-28T12:32:00Z</dcterms:modified>
</cp:coreProperties>
</file>