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1A85" w14:textId="0FE1C245" w:rsidR="00301ECE" w:rsidRDefault="00665CC8" w:rsidP="00D30E52">
      <w:pPr>
        <w:pStyle w:val="Ap-vir"/>
        <w:spacing w:before="0" w:after="0"/>
        <w:jc w:val="center"/>
        <w:rPr>
          <w:rFonts w:ascii="Times New Roman" w:hAnsi="Times New Roman"/>
          <w:b w:val="0"/>
          <w:color w:val="000000"/>
          <w:szCs w:val="24"/>
        </w:rPr>
      </w:pPr>
      <w:r w:rsidRPr="00665CC8">
        <w:rPr>
          <w:rFonts w:ascii="Times New Roman" w:hAnsi="Times New Roman"/>
          <w:b w:val="0"/>
          <w:noProof/>
          <w:color w:val="000000"/>
          <w:szCs w:val="24"/>
        </w:rPr>
        <mc:AlternateContent>
          <mc:Choice Requires="wps">
            <w:drawing>
              <wp:anchor distT="45720" distB="45720" distL="114300" distR="114300" simplePos="0" relativeHeight="251659264" behindDoc="0" locked="0" layoutInCell="1" allowOverlap="1" wp14:anchorId="62E69A45" wp14:editId="615AD9BE">
                <wp:simplePos x="0" y="0"/>
                <wp:positionH relativeFrom="column">
                  <wp:posOffset>4985385</wp:posOffset>
                </wp:positionH>
                <wp:positionV relativeFrom="paragraph">
                  <wp:posOffset>-1434465</wp:posOffset>
                </wp:positionV>
                <wp:extent cx="108585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noFill/>
                          <a:miter lim="800000"/>
                          <a:headEnd/>
                          <a:tailEnd/>
                        </a:ln>
                      </wps:spPr>
                      <wps:txbx>
                        <w:txbxContent>
                          <w:p w14:paraId="2AAB52CB" w14:textId="46E37BBF" w:rsidR="00665CC8" w:rsidRPr="00665CC8" w:rsidRDefault="00665CC8" w:rsidP="00665CC8">
                            <w:pPr>
                              <w:jc w:val="right"/>
                              <w:rPr>
                                <w:b/>
                                <w:bCs/>
                              </w:rPr>
                            </w:pPr>
                            <w:r w:rsidRPr="00665CC8">
                              <w:rPr>
                                <w:b/>
                                <w:bCs/>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69A45" id="_x0000_t202" coordsize="21600,21600" o:spt="202" path="m,l,21600r21600,l21600,xe">
                <v:stroke joinstyle="miter"/>
                <v:path gradientshapeok="t" o:connecttype="rect"/>
              </v:shapetype>
              <v:shape id="Tekstlodziņš 2" o:spid="_x0000_s1026" type="#_x0000_t202" style="position:absolute;left:0;text-align:left;margin-left:392.55pt;margin-top:-112.95pt;width:8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" stroked="f">
                <v:textbox style="mso-fit-shape-to-text:t">
                  <w:txbxContent>
                    <w:p w14:paraId="2AAB52CB" w14:textId="46E37BBF" w:rsidR="00665CC8" w:rsidRPr="00665CC8" w:rsidRDefault="00665CC8" w:rsidP="00665CC8">
                      <w:pPr>
                        <w:jc w:val="right"/>
                        <w:rPr>
                          <w:b/>
                          <w:bCs/>
                        </w:rPr>
                      </w:pPr>
                      <w:r w:rsidRPr="00665CC8">
                        <w:rPr>
                          <w:b/>
                          <w:bCs/>
                        </w:rPr>
                        <w:t>NORAKSTS</w:t>
                      </w:r>
                    </w:p>
                  </w:txbxContent>
                </v:textbox>
              </v:shape>
            </w:pict>
          </mc:Fallback>
        </mc:AlternateContent>
      </w:r>
    </w:p>
    <w:p w14:paraId="204F61B0" w14:textId="79400DD8" w:rsidR="00D30E52" w:rsidRPr="007241E8" w:rsidRDefault="00D30E52" w:rsidP="00D30E52">
      <w:pPr>
        <w:pStyle w:val="Ap-vir"/>
        <w:spacing w:before="0" w:after="0"/>
        <w:jc w:val="center"/>
        <w:rPr>
          <w:rFonts w:ascii="Times New Roman" w:hAnsi="Times New Roman"/>
          <w:b w:val="0"/>
          <w:color w:val="000000"/>
          <w:szCs w:val="24"/>
        </w:rPr>
      </w:pPr>
      <w:r>
        <w:rPr>
          <w:rFonts w:ascii="Times New Roman" w:hAnsi="Times New Roman"/>
          <w:b w:val="0"/>
          <w:color w:val="000000"/>
          <w:szCs w:val="24"/>
        </w:rPr>
        <w:t>Limbažos</w:t>
      </w:r>
    </w:p>
    <w:p w14:paraId="0B2456AF" w14:textId="77777777" w:rsidR="00144844" w:rsidRDefault="00144844" w:rsidP="00D30E52">
      <w:pPr>
        <w:jc w:val="right"/>
        <w:rPr>
          <w:b/>
          <w:color w:val="000000"/>
        </w:rPr>
      </w:pPr>
      <w:bookmarkStart w:id="0" w:name="_Hlk85284592"/>
    </w:p>
    <w:p w14:paraId="20635390" w14:textId="090B2202" w:rsidR="00D30E52" w:rsidRPr="00294C51" w:rsidRDefault="00D30E52" w:rsidP="00D30E52">
      <w:pPr>
        <w:jc w:val="right"/>
        <w:rPr>
          <w:color w:val="000000"/>
        </w:rPr>
      </w:pPr>
      <w:r w:rsidRPr="00294C51">
        <w:rPr>
          <w:b/>
          <w:color w:val="000000"/>
        </w:rPr>
        <w:t>APSTIPRINĀTS</w:t>
      </w:r>
    </w:p>
    <w:p w14:paraId="1D897EC0" w14:textId="77777777" w:rsidR="00D30E52" w:rsidRPr="00294C51" w:rsidRDefault="00D30E52" w:rsidP="00D30E52">
      <w:pPr>
        <w:jc w:val="right"/>
        <w:rPr>
          <w:color w:val="000000"/>
        </w:rPr>
      </w:pPr>
      <w:r w:rsidRPr="00294C51">
        <w:rPr>
          <w:color w:val="000000"/>
        </w:rPr>
        <w:t>ar Limbažu novada domes</w:t>
      </w:r>
    </w:p>
    <w:p w14:paraId="3ED05182" w14:textId="1B072E13" w:rsidR="00D30E52" w:rsidRPr="00294C51" w:rsidRDefault="00ED1AE0" w:rsidP="00D30E52">
      <w:pPr>
        <w:jc w:val="right"/>
        <w:rPr>
          <w:color w:val="000000"/>
        </w:rPr>
      </w:pPr>
      <w:r>
        <w:rPr>
          <w:color w:val="000000"/>
        </w:rPr>
        <w:t>28</w:t>
      </w:r>
      <w:r w:rsidR="00D30E52" w:rsidRPr="00294C51">
        <w:rPr>
          <w:color w:val="000000"/>
        </w:rPr>
        <w:t>.</w:t>
      </w:r>
      <w:r w:rsidR="00144844">
        <w:rPr>
          <w:color w:val="000000"/>
        </w:rPr>
        <w:t>10</w:t>
      </w:r>
      <w:r w:rsidR="00D30E52" w:rsidRPr="00294C51">
        <w:rPr>
          <w:color w:val="000000"/>
        </w:rPr>
        <w:t>.20</w:t>
      </w:r>
      <w:r w:rsidR="00A23B10">
        <w:rPr>
          <w:color w:val="000000"/>
        </w:rPr>
        <w:t>21</w:t>
      </w:r>
      <w:r w:rsidR="00D30E52" w:rsidRPr="00294C51">
        <w:rPr>
          <w:color w:val="000000"/>
        </w:rPr>
        <w:t xml:space="preserve">. sēdes lēmumu </w:t>
      </w:r>
      <w:r w:rsidR="00144844">
        <w:rPr>
          <w:color w:val="000000"/>
        </w:rPr>
        <w:t>Nr.</w:t>
      </w:r>
      <w:r>
        <w:rPr>
          <w:color w:val="000000"/>
        </w:rPr>
        <w:t>431</w:t>
      </w:r>
    </w:p>
    <w:p w14:paraId="58D3C62F" w14:textId="332241D2" w:rsidR="00D30E52" w:rsidRPr="00294C51" w:rsidRDefault="00D30E52" w:rsidP="00D30E52">
      <w:pPr>
        <w:jc w:val="right"/>
        <w:rPr>
          <w:color w:val="000000"/>
        </w:rPr>
      </w:pPr>
      <w:r w:rsidRPr="00294C51">
        <w:rPr>
          <w:color w:val="000000"/>
        </w:rPr>
        <w:t>(protokols Nr.</w:t>
      </w:r>
      <w:r w:rsidR="00ED1AE0">
        <w:rPr>
          <w:color w:val="000000"/>
        </w:rPr>
        <w:t>8</w:t>
      </w:r>
      <w:r w:rsidRPr="00294C51">
        <w:rPr>
          <w:color w:val="000000"/>
        </w:rPr>
        <w:t>,</w:t>
      </w:r>
      <w:r w:rsidR="00ED1AE0">
        <w:rPr>
          <w:color w:val="000000"/>
        </w:rPr>
        <w:t xml:space="preserve"> 77</w:t>
      </w:r>
      <w:r>
        <w:rPr>
          <w:color w:val="000000"/>
        </w:rPr>
        <w:t>.§</w:t>
      </w:r>
      <w:r w:rsidRPr="00294C51">
        <w:rPr>
          <w:color w:val="000000"/>
        </w:rPr>
        <w:t>)</w:t>
      </w:r>
    </w:p>
    <w:p w14:paraId="4F66F0BC" w14:textId="77777777" w:rsidR="00D30E52" w:rsidRDefault="00D30E52" w:rsidP="00D30E52">
      <w:pPr>
        <w:tabs>
          <w:tab w:val="left" w:pos="426"/>
        </w:tabs>
        <w:autoSpaceDE w:val="0"/>
        <w:autoSpaceDN w:val="0"/>
        <w:adjustRightInd w:val="0"/>
        <w:rPr>
          <w:b/>
          <w:color w:val="000000"/>
        </w:rPr>
      </w:pPr>
    </w:p>
    <w:p w14:paraId="62717ABF" w14:textId="5B2D8DBE" w:rsidR="00D30E52" w:rsidRPr="00301ECE" w:rsidRDefault="0093308D" w:rsidP="00D30E52">
      <w:pPr>
        <w:tabs>
          <w:tab w:val="left" w:pos="426"/>
        </w:tabs>
        <w:autoSpaceDE w:val="0"/>
        <w:autoSpaceDN w:val="0"/>
        <w:adjustRightInd w:val="0"/>
        <w:jc w:val="center"/>
        <w:rPr>
          <w:b/>
          <w:color w:val="000000"/>
          <w:sz w:val="28"/>
          <w:szCs w:val="28"/>
        </w:rPr>
      </w:pPr>
      <w:r w:rsidRPr="00301ECE">
        <w:rPr>
          <w:b/>
          <w:color w:val="000000"/>
          <w:sz w:val="28"/>
          <w:szCs w:val="28"/>
        </w:rPr>
        <w:t>Limbažu novada pašvaldības policija</w:t>
      </w:r>
      <w:r w:rsidR="00F65275" w:rsidRPr="00301ECE">
        <w:rPr>
          <w:b/>
          <w:color w:val="000000"/>
          <w:sz w:val="28"/>
          <w:szCs w:val="28"/>
        </w:rPr>
        <w:t>s</w:t>
      </w:r>
    </w:p>
    <w:p w14:paraId="367ED425" w14:textId="77777777" w:rsidR="00D30E52" w:rsidRPr="0093308D" w:rsidRDefault="00D30E52" w:rsidP="00D30E52">
      <w:pPr>
        <w:tabs>
          <w:tab w:val="left" w:pos="426"/>
        </w:tabs>
        <w:autoSpaceDE w:val="0"/>
        <w:autoSpaceDN w:val="0"/>
        <w:adjustRightInd w:val="0"/>
        <w:jc w:val="center"/>
        <w:rPr>
          <w:b/>
          <w:color w:val="000000"/>
        </w:rPr>
      </w:pPr>
      <w:r w:rsidRPr="0093308D">
        <w:rPr>
          <w:b/>
          <w:color w:val="000000"/>
        </w:rPr>
        <w:t>NOLIKUMS</w:t>
      </w:r>
    </w:p>
    <w:p w14:paraId="3A9D525A" w14:textId="77777777" w:rsidR="00D30E52" w:rsidRPr="00294C51" w:rsidRDefault="00D30E52" w:rsidP="00D30E52">
      <w:pPr>
        <w:jc w:val="right"/>
        <w:rPr>
          <w:color w:val="000000"/>
        </w:rPr>
      </w:pPr>
    </w:p>
    <w:p w14:paraId="2D300F41" w14:textId="77777777" w:rsidR="00ED1AE0" w:rsidRDefault="0093308D" w:rsidP="0093308D">
      <w:pPr>
        <w:jc w:val="right"/>
        <w:rPr>
          <w:i/>
          <w:color w:val="000000"/>
          <w:sz w:val="22"/>
          <w:szCs w:val="22"/>
        </w:rPr>
      </w:pPr>
      <w:r w:rsidRPr="0093308D">
        <w:rPr>
          <w:i/>
          <w:color w:val="000000"/>
          <w:sz w:val="22"/>
          <w:szCs w:val="22"/>
        </w:rPr>
        <w:t>Izdots saskaņā ar</w:t>
      </w:r>
    </w:p>
    <w:p w14:paraId="2AA0ABF6" w14:textId="14388449" w:rsidR="00D30E52" w:rsidRPr="00294C51" w:rsidRDefault="0093308D" w:rsidP="0093308D">
      <w:pPr>
        <w:jc w:val="right"/>
        <w:rPr>
          <w:i/>
          <w:color w:val="000000"/>
        </w:rPr>
      </w:pPr>
      <w:r w:rsidRPr="0093308D">
        <w:rPr>
          <w:i/>
          <w:color w:val="000000"/>
          <w:sz w:val="22"/>
          <w:szCs w:val="22"/>
        </w:rPr>
        <w:t>Valsts</w:t>
      </w:r>
      <w:r w:rsidR="00ED1AE0">
        <w:rPr>
          <w:i/>
          <w:color w:val="000000"/>
          <w:sz w:val="22"/>
          <w:szCs w:val="22"/>
        </w:rPr>
        <w:t xml:space="preserve"> </w:t>
      </w:r>
      <w:r w:rsidRPr="0093308D">
        <w:rPr>
          <w:i/>
          <w:color w:val="000000"/>
          <w:sz w:val="22"/>
          <w:szCs w:val="22"/>
        </w:rPr>
        <w:t>pārvaldes iekārtas likuma 28.</w:t>
      </w:r>
      <w:r w:rsidR="00554A3C">
        <w:rPr>
          <w:i/>
          <w:color w:val="000000"/>
          <w:sz w:val="22"/>
          <w:szCs w:val="22"/>
        </w:rPr>
        <w:t xml:space="preserve"> </w:t>
      </w:r>
      <w:r w:rsidRPr="0093308D">
        <w:rPr>
          <w:i/>
          <w:color w:val="000000"/>
          <w:sz w:val="22"/>
          <w:szCs w:val="22"/>
        </w:rPr>
        <w:t>pantu</w:t>
      </w:r>
    </w:p>
    <w:p w14:paraId="70F1CB90" w14:textId="77777777" w:rsidR="00D30E52" w:rsidRPr="00294C51" w:rsidRDefault="00D30E52" w:rsidP="00D30E52">
      <w:pPr>
        <w:tabs>
          <w:tab w:val="left" w:pos="426"/>
        </w:tabs>
        <w:autoSpaceDE w:val="0"/>
        <w:autoSpaceDN w:val="0"/>
        <w:adjustRightInd w:val="0"/>
        <w:jc w:val="right"/>
        <w:rPr>
          <w:iCs/>
          <w:color w:val="000000"/>
        </w:rPr>
      </w:pPr>
    </w:p>
    <w:p w14:paraId="071B534B" w14:textId="77777777" w:rsidR="00D30E52" w:rsidRPr="00294C51" w:rsidRDefault="00D30E52" w:rsidP="00D30E52">
      <w:pPr>
        <w:tabs>
          <w:tab w:val="left" w:pos="426"/>
        </w:tabs>
        <w:autoSpaceDE w:val="0"/>
        <w:autoSpaceDN w:val="0"/>
        <w:adjustRightInd w:val="0"/>
        <w:ind w:firstLine="567"/>
        <w:jc w:val="center"/>
        <w:rPr>
          <w:b/>
          <w:bCs/>
          <w:color w:val="000000"/>
        </w:rPr>
      </w:pPr>
      <w:r w:rsidRPr="00294C51">
        <w:rPr>
          <w:b/>
          <w:bCs/>
          <w:color w:val="000000"/>
        </w:rPr>
        <w:t>I. Visp</w:t>
      </w:r>
      <w:r w:rsidRPr="00294C51">
        <w:rPr>
          <w:b/>
          <w:color w:val="000000"/>
        </w:rPr>
        <w:t>ā</w:t>
      </w:r>
      <w:r w:rsidRPr="00294C51">
        <w:rPr>
          <w:b/>
          <w:bCs/>
          <w:color w:val="000000"/>
        </w:rPr>
        <w:t>r</w:t>
      </w:r>
      <w:r w:rsidRPr="00294C51">
        <w:rPr>
          <w:b/>
          <w:color w:val="000000"/>
        </w:rPr>
        <w:t>ī</w:t>
      </w:r>
      <w:r w:rsidRPr="00294C51">
        <w:rPr>
          <w:b/>
          <w:bCs/>
          <w:color w:val="000000"/>
        </w:rPr>
        <w:t>gie noteikumi</w:t>
      </w:r>
    </w:p>
    <w:p w14:paraId="3E572103" w14:textId="14F1E27B" w:rsidR="00D30E52" w:rsidRPr="0006571D" w:rsidRDefault="0006571D" w:rsidP="0006571D">
      <w:pPr>
        <w:numPr>
          <w:ilvl w:val="0"/>
          <w:numId w:val="3"/>
        </w:numPr>
        <w:ind w:left="425" w:hanging="425"/>
        <w:contextualSpacing/>
        <w:jc w:val="both"/>
        <w:rPr>
          <w:color w:val="000000"/>
        </w:rPr>
      </w:pPr>
      <w:r w:rsidRPr="0006571D">
        <w:rPr>
          <w:color w:val="000000"/>
        </w:rPr>
        <w:t xml:space="preserve">Limbažu novada pašvaldības iestāde </w:t>
      </w:r>
      <w:r w:rsidR="00301ECE">
        <w:rPr>
          <w:color w:val="000000"/>
        </w:rPr>
        <w:t>“</w:t>
      </w:r>
      <w:r w:rsidRPr="0006571D">
        <w:rPr>
          <w:color w:val="000000"/>
        </w:rPr>
        <w:t>Limbažu novada pašvaldības policija</w:t>
      </w:r>
      <w:r w:rsidR="00301ECE">
        <w:rPr>
          <w:color w:val="000000"/>
        </w:rPr>
        <w:t>”</w:t>
      </w:r>
      <w:r w:rsidRPr="0006571D">
        <w:rPr>
          <w:color w:val="000000"/>
        </w:rPr>
        <w:t xml:space="preserve"> (turpmāk - Pašvaldības policija) nolikums (turpmāk – nolikums) nosaka Pašvaldības policijas galvenos uzdevumus un funkcijas, darba organizāciju, Pašvaldības policijas darbinieku pienākumus un tiesības, rīcību ar mantu un finanšu līdzekļiem, darbības tiesiskuma nodrošināšanu un citus ar Pašvaldības policijas darbību saistītus jautājumus.</w:t>
      </w:r>
    </w:p>
    <w:p w14:paraId="2F9A55D8" w14:textId="314B5BD3" w:rsidR="00D30E52" w:rsidRPr="00294C51" w:rsidRDefault="00AE4B0F" w:rsidP="00D30E52">
      <w:pPr>
        <w:numPr>
          <w:ilvl w:val="0"/>
          <w:numId w:val="3"/>
        </w:numPr>
        <w:ind w:left="425" w:hanging="425"/>
        <w:contextualSpacing/>
        <w:jc w:val="both"/>
        <w:rPr>
          <w:color w:val="000000"/>
        </w:rPr>
      </w:pPr>
      <w:r>
        <w:rPr>
          <w:color w:val="000000"/>
        </w:rPr>
        <w:t>Limbažu novada pašvaldības d</w:t>
      </w:r>
      <w:r w:rsidR="00D30E52" w:rsidRPr="00294C51">
        <w:rPr>
          <w:color w:val="000000"/>
        </w:rPr>
        <w:t>ome</w:t>
      </w:r>
      <w:r w:rsidR="00D429EA">
        <w:rPr>
          <w:color w:val="000000"/>
        </w:rPr>
        <w:t xml:space="preserve"> (</w:t>
      </w:r>
      <w:r w:rsidR="00D429EA" w:rsidRPr="00294C51">
        <w:rPr>
          <w:color w:val="000000"/>
        </w:rPr>
        <w:t xml:space="preserve">turpmāk – </w:t>
      </w:r>
      <w:r w:rsidR="00D429EA">
        <w:rPr>
          <w:color w:val="000000"/>
        </w:rPr>
        <w:t>Dome)</w:t>
      </w:r>
      <w:r w:rsidR="00D429EA" w:rsidRPr="00294C51">
        <w:rPr>
          <w:color w:val="000000"/>
        </w:rPr>
        <w:t xml:space="preserve"> </w:t>
      </w:r>
      <w:r w:rsidR="00D30E52" w:rsidRPr="00294C51">
        <w:rPr>
          <w:color w:val="000000"/>
        </w:rPr>
        <w:t xml:space="preserve"> apstiprina tās nolikumu un grozījumus tajā. Pašvaldības policija ir tieši pakļ</w:t>
      </w:r>
      <w:r w:rsidR="00D30E52">
        <w:rPr>
          <w:color w:val="000000"/>
        </w:rPr>
        <w:t xml:space="preserve">auta </w:t>
      </w:r>
      <w:r w:rsidR="00D429EA">
        <w:rPr>
          <w:color w:val="000000"/>
        </w:rPr>
        <w:t>Limbažu novada pašvaldības (</w:t>
      </w:r>
      <w:r w:rsidR="00D429EA" w:rsidRPr="00294C51">
        <w:rPr>
          <w:color w:val="000000"/>
        </w:rPr>
        <w:t>turpmāk – Pašvaldība</w:t>
      </w:r>
      <w:r w:rsidR="00D429EA">
        <w:rPr>
          <w:color w:val="000000"/>
        </w:rPr>
        <w:t>)</w:t>
      </w:r>
      <w:r w:rsidR="00D429EA" w:rsidRPr="00294C51">
        <w:rPr>
          <w:color w:val="000000"/>
        </w:rPr>
        <w:t xml:space="preserve"> </w:t>
      </w:r>
      <w:r w:rsidR="00D30E52" w:rsidRPr="00294C51">
        <w:rPr>
          <w:color w:val="000000"/>
        </w:rPr>
        <w:t>izpilddirektoram.</w:t>
      </w:r>
    </w:p>
    <w:p w14:paraId="4EDC0C92" w14:textId="77777777" w:rsidR="00D30E52" w:rsidRPr="00294C51" w:rsidRDefault="00D30E52" w:rsidP="00D30E52">
      <w:pPr>
        <w:numPr>
          <w:ilvl w:val="0"/>
          <w:numId w:val="3"/>
        </w:numPr>
        <w:ind w:left="425" w:hanging="425"/>
        <w:contextualSpacing/>
        <w:jc w:val="both"/>
        <w:rPr>
          <w:color w:val="000000"/>
        </w:rPr>
      </w:pPr>
      <w:r w:rsidRPr="00294C51">
        <w:t>Pašvaldības policija savā darbā pilda uzdevumus, sadarbojoties ar Pašvaldības iestādēm, struktūrvienībām, citām valsts un Pašvaldības institūcijām, juridiskām un fiziskām personām.</w:t>
      </w:r>
    </w:p>
    <w:p w14:paraId="6ADB135B" w14:textId="77777777" w:rsidR="00D30E52" w:rsidRPr="00294C51" w:rsidRDefault="00D30E52" w:rsidP="00D30E52">
      <w:pPr>
        <w:numPr>
          <w:ilvl w:val="0"/>
          <w:numId w:val="3"/>
        </w:numPr>
        <w:ind w:left="425" w:hanging="425"/>
        <w:contextualSpacing/>
        <w:jc w:val="both"/>
        <w:rPr>
          <w:color w:val="000000"/>
        </w:rPr>
      </w:pPr>
      <w:r w:rsidRPr="00294C51">
        <w:rPr>
          <w:color w:val="000000"/>
        </w:rPr>
        <w:t>Pašvaldības policijas darbības tiesiskais pamats ir Latvijas Republikas Satversme, likums “Par policiju”, Pašvaldības izpilddirektora rīkojumi, Domes saistošie noteikumi, lēmumi, citi normatīvie akti, kā arī šis nolikums.</w:t>
      </w:r>
    </w:p>
    <w:p w14:paraId="1F5D783A" w14:textId="77777777" w:rsidR="0006571D" w:rsidRDefault="00D30E52" w:rsidP="0006571D">
      <w:pPr>
        <w:numPr>
          <w:ilvl w:val="0"/>
          <w:numId w:val="3"/>
        </w:numPr>
        <w:ind w:left="425" w:hanging="425"/>
        <w:contextualSpacing/>
        <w:jc w:val="both"/>
        <w:rPr>
          <w:color w:val="000000"/>
        </w:rPr>
      </w:pPr>
      <w:r w:rsidRPr="00294C51">
        <w:rPr>
          <w:color w:val="000000"/>
        </w:rPr>
        <w:t>Pašvaldības policijas finanšu aprite notiek Pašvaldības centralizētai finanšu līdzekļu uzskaitei paredzētos norēķinu kontos bankās.</w:t>
      </w:r>
    </w:p>
    <w:p w14:paraId="7E0928FF" w14:textId="323466EE" w:rsidR="0006571D" w:rsidRPr="0006571D" w:rsidRDefault="0006571D" w:rsidP="0006571D">
      <w:pPr>
        <w:numPr>
          <w:ilvl w:val="0"/>
          <w:numId w:val="3"/>
        </w:numPr>
        <w:ind w:left="425" w:hanging="425"/>
        <w:contextualSpacing/>
        <w:jc w:val="both"/>
        <w:rPr>
          <w:color w:val="000000"/>
        </w:rPr>
      </w:pPr>
      <w:r w:rsidRPr="0006571D">
        <w:rPr>
          <w:color w:val="000000"/>
        </w:rPr>
        <w:t>Pašvaldības policija iekšējā un ārējā sarakstē izmanto Pašvaldības apstiprinātu parauga veidlapu.</w:t>
      </w:r>
    </w:p>
    <w:p w14:paraId="1EC842CF" w14:textId="77777777" w:rsidR="00D30E52" w:rsidRPr="00294C51" w:rsidRDefault="00D30E52" w:rsidP="00D30E52">
      <w:pPr>
        <w:numPr>
          <w:ilvl w:val="0"/>
          <w:numId w:val="3"/>
        </w:numPr>
        <w:ind w:left="425" w:hanging="425"/>
        <w:contextualSpacing/>
        <w:jc w:val="both"/>
        <w:rPr>
          <w:color w:val="000000"/>
        </w:rPr>
      </w:pPr>
      <w:r w:rsidRPr="00294C51">
        <w:t>Pašvaldības policijas faktiskā</w:t>
      </w:r>
      <w:r w:rsidR="002B2E48">
        <w:t xml:space="preserve"> adrese: </w:t>
      </w:r>
      <w:r w:rsidR="002B2E48" w:rsidRPr="005653D1">
        <w:t>Mūru iela 17</w:t>
      </w:r>
      <w:r w:rsidRPr="00294C51">
        <w:t xml:space="preserve">, Limbaži, </w:t>
      </w:r>
      <w:r w:rsidR="00071905" w:rsidRPr="005653D1">
        <w:t>Limbažu novads</w:t>
      </w:r>
      <w:r w:rsidR="00743809" w:rsidRPr="005653D1">
        <w:t xml:space="preserve">, </w:t>
      </w:r>
      <w:r w:rsidRPr="00294C51">
        <w:t>LV-4001.</w:t>
      </w:r>
    </w:p>
    <w:p w14:paraId="3DD1F488" w14:textId="77777777" w:rsidR="00D30E52" w:rsidRPr="00294C51" w:rsidRDefault="00D30E52" w:rsidP="005653D1">
      <w:pPr>
        <w:tabs>
          <w:tab w:val="left" w:pos="426"/>
        </w:tabs>
        <w:autoSpaceDE w:val="0"/>
        <w:autoSpaceDN w:val="0"/>
        <w:adjustRightInd w:val="0"/>
        <w:jc w:val="both"/>
        <w:rPr>
          <w:color w:val="000000"/>
        </w:rPr>
      </w:pPr>
    </w:p>
    <w:p w14:paraId="3A9ED7C1" w14:textId="77777777" w:rsidR="00D30E52" w:rsidRPr="00294C51" w:rsidRDefault="00D30E52" w:rsidP="00D30E52">
      <w:pPr>
        <w:tabs>
          <w:tab w:val="left" w:pos="426"/>
        </w:tabs>
        <w:autoSpaceDE w:val="0"/>
        <w:autoSpaceDN w:val="0"/>
        <w:adjustRightInd w:val="0"/>
        <w:ind w:firstLine="567"/>
        <w:jc w:val="center"/>
        <w:rPr>
          <w:b/>
          <w:bCs/>
          <w:color w:val="000000"/>
        </w:rPr>
      </w:pPr>
      <w:r w:rsidRPr="00294C51">
        <w:rPr>
          <w:b/>
          <w:bCs/>
          <w:color w:val="000000"/>
        </w:rPr>
        <w:t>II. Pašvald</w:t>
      </w:r>
      <w:r w:rsidRPr="00294C51">
        <w:rPr>
          <w:b/>
          <w:color w:val="000000"/>
        </w:rPr>
        <w:t>ī</w:t>
      </w:r>
      <w:r w:rsidRPr="00294C51">
        <w:rPr>
          <w:b/>
          <w:bCs/>
          <w:color w:val="000000"/>
        </w:rPr>
        <w:t>bas policijas tiesības un pien</w:t>
      </w:r>
      <w:r w:rsidRPr="00294C51">
        <w:rPr>
          <w:b/>
          <w:color w:val="000000"/>
        </w:rPr>
        <w:t>ā</w:t>
      </w:r>
      <w:r w:rsidRPr="00294C51">
        <w:rPr>
          <w:b/>
          <w:bCs/>
          <w:color w:val="000000"/>
        </w:rPr>
        <w:t>kumi</w:t>
      </w:r>
    </w:p>
    <w:p w14:paraId="7AC7D27D" w14:textId="0AAAEE3E" w:rsidR="00D30E52" w:rsidRPr="00294C51" w:rsidRDefault="00D30E52" w:rsidP="00D30E52">
      <w:pPr>
        <w:numPr>
          <w:ilvl w:val="0"/>
          <w:numId w:val="3"/>
        </w:numPr>
        <w:tabs>
          <w:tab w:val="left" w:pos="0"/>
          <w:tab w:val="left" w:pos="426"/>
        </w:tabs>
        <w:autoSpaceDE w:val="0"/>
        <w:autoSpaceDN w:val="0"/>
        <w:adjustRightInd w:val="0"/>
        <w:ind w:left="425" w:hanging="425"/>
        <w:contextualSpacing/>
        <w:jc w:val="both"/>
        <w:rPr>
          <w:b/>
          <w:color w:val="000000"/>
        </w:rPr>
      </w:pPr>
      <w:r w:rsidRPr="00294C51">
        <w:rPr>
          <w:color w:val="000000"/>
        </w:rPr>
        <w:t>P</w:t>
      </w:r>
      <w:r w:rsidRPr="00294C51">
        <w:t>ašvaldības policijas pienākumi attiecīgajā administratīvajā teritorijā ir noteikti likuma “Par policiju” 19.</w:t>
      </w:r>
      <w:r w:rsidR="00554A3C">
        <w:t xml:space="preserve"> </w:t>
      </w:r>
      <w:r w:rsidRPr="00294C51">
        <w:t>panta otrajā un ceturtajā daļā.</w:t>
      </w:r>
    </w:p>
    <w:p w14:paraId="5EE2FB45" w14:textId="5DD81357" w:rsidR="00D30E52" w:rsidRPr="00294C51" w:rsidRDefault="00D30E52" w:rsidP="00D30E52">
      <w:pPr>
        <w:numPr>
          <w:ilvl w:val="0"/>
          <w:numId w:val="3"/>
        </w:numPr>
        <w:tabs>
          <w:tab w:val="left" w:pos="426"/>
        </w:tabs>
        <w:autoSpaceDE w:val="0"/>
        <w:autoSpaceDN w:val="0"/>
        <w:adjustRightInd w:val="0"/>
        <w:ind w:left="425" w:hanging="425"/>
        <w:contextualSpacing/>
        <w:jc w:val="both"/>
        <w:rPr>
          <w:b/>
          <w:color w:val="000000"/>
        </w:rPr>
      </w:pPr>
      <w:r w:rsidRPr="00294C51">
        <w:t>Pašvaldības policijas darbiniekam savas kompetences ietvaros ir visas likuma “Par policiju” 12.</w:t>
      </w:r>
      <w:r w:rsidR="00554A3C">
        <w:t xml:space="preserve"> </w:t>
      </w:r>
      <w:r w:rsidRPr="00294C51">
        <w:t>panta pirmās daļas 1.—6., 8.—12., 14.</w:t>
      </w:r>
      <w:r w:rsidRPr="00294C51">
        <w:rPr>
          <w:vertAlign w:val="superscript"/>
        </w:rPr>
        <w:t>1</w:t>
      </w:r>
      <w:r w:rsidRPr="00294C51">
        <w:t>, 14.</w:t>
      </w:r>
      <w:r w:rsidRPr="00294C51">
        <w:rPr>
          <w:vertAlign w:val="superscript"/>
        </w:rPr>
        <w:t>3</w:t>
      </w:r>
      <w:r w:rsidRPr="00294C51">
        <w:t>, 15., 17., 20., 21., 24., 26.—28., 31., 32. un 34.</w:t>
      </w:r>
      <w:r w:rsidR="00554A3C">
        <w:t xml:space="preserve"> </w:t>
      </w:r>
      <w:r w:rsidRPr="00294C51">
        <w:t>punktā minētās tiesības, tiesības likuma “Par policiju” 13.</w:t>
      </w:r>
      <w:r w:rsidR="00554A3C">
        <w:t xml:space="preserve"> </w:t>
      </w:r>
      <w:r w:rsidRPr="00294C51">
        <w:t>pantā noteiktajā kārtībā, iestājoties likuma “Par policiju” 13.</w:t>
      </w:r>
      <w:r w:rsidR="00554A3C">
        <w:t xml:space="preserve"> </w:t>
      </w:r>
      <w:r w:rsidRPr="00294C51">
        <w:t>panta pirmajā daļā minētajiem apstākļiem, lietot fizisku spēku, speciālos cīņas paņēmienus, speciālos līdzekļus, kā arī ievietot personas pagaidu turēšanas telpās un šim nolūkam paredzētajos transportlīdzekļos, bet izņēmuma gadījumā, ja ir liels aizturēto personu skaits, arī uz laiku norobežotās pagaidu turēšanas vietās. Pildot likuma ‘“Par policiju” 19.</w:t>
      </w:r>
      <w:r w:rsidR="00554A3C">
        <w:t xml:space="preserve"> </w:t>
      </w:r>
      <w:r w:rsidRPr="00294C51">
        <w:t>panta otrās daļas 6.</w:t>
      </w:r>
      <w:r w:rsidR="00554A3C">
        <w:t xml:space="preserve"> </w:t>
      </w:r>
      <w:r w:rsidRPr="00294C51">
        <w:t xml:space="preserve">punktā minēto pienākumu, pašvaldības policijas darbiniekam </w:t>
      </w:r>
      <w:r w:rsidRPr="00294C51">
        <w:lastRenderedPageBreak/>
        <w:t>ir arī likuma “Par policiju” 12.</w:t>
      </w:r>
      <w:r w:rsidR="00554A3C">
        <w:t xml:space="preserve"> </w:t>
      </w:r>
      <w:r w:rsidRPr="00294C51">
        <w:t>panta pirmās daļas 13.</w:t>
      </w:r>
      <w:r w:rsidRPr="00294C51">
        <w:rPr>
          <w:vertAlign w:val="superscript"/>
        </w:rPr>
        <w:t>1</w:t>
      </w:r>
      <w:r w:rsidRPr="00294C51">
        <w:t xml:space="preserve"> un 16.</w:t>
      </w:r>
      <w:r w:rsidR="00554A3C">
        <w:t xml:space="preserve"> </w:t>
      </w:r>
      <w:r w:rsidRPr="00294C51">
        <w:t xml:space="preserve">punktā minētās tiesības, kā arī tiesības pieņemt policijas lēmumu par nošķiršanu. </w:t>
      </w:r>
    </w:p>
    <w:p w14:paraId="44CE7BA1" w14:textId="77777777" w:rsidR="00D30E52" w:rsidRPr="00294C51" w:rsidRDefault="00D30E52" w:rsidP="00D30E52">
      <w:pPr>
        <w:tabs>
          <w:tab w:val="left" w:pos="426"/>
        </w:tabs>
        <w:autoSpaceDE w:val="0"/>
        <w:autoSpaceDN w:val="0"/>
        <w:adjustRightInd w:val="0"/>
        <w:ind w:left="426"/>
        <w:jc w:val="both"/>
        <w:rPr>
          <w:b/>
          <w:color w:val="000000"/>
        </w:rPr>
      </w:pPr>
    </w:p>
    <w:p w14:paraId="4069A91A" w14:textId="77777777" w:rsidR="00D30E52" w:rsidRPr="00294C51" w:rsidRDefault="00D30E52" w:rsidP="00D30E52">
      <w:pPr>
        <w:tabs>
          <w:tab w:val="left" w:pos="426"/>
        </w:tabs>
        <w:autoSpaceDE w:val="0"/>
        <w:autoSpaceDN w:val="0"/>
        <w:adjustRightInd w:val="0"/>
        <w:ind w:firstLine="567"/>
        <w:jc w:val="center"/>
        <w:rPr>
          <w:b/>
          <w:bCs/>
          <w:color w:val="000000"/>
        </w:rPr>
      </w:pPr>
      <w:r w:rsidRPr="00294C51">
        <w:rPr>
          <w:b/>
          <w:bCs/>
          <w:color w:val="000000"/>
        </w:rPr>
        <w:t>III. Pašvald</w:t>
      </w:r>
      <w:r w:rsidRPr="00294C51">
        <w:rPr>
          <w:b/>
          <w:color w:val="000000"/>
        </w:rPr>
        <w:t>ī</w:t>
      </w:r>
      <w:r w:rsidRPr="00294C51">
        <w:rPr>
          <w:b/>
          <w:bCs/>
          <w:color w:val="000000"/>
        </w:rPr>
        <w:t>bas policijas strukt</w:t>
      </w:r>
      <w:r w:rsidRPr="00294C51">
        <w:rPr>
          <w:b/>
          <w:color w:val="000000"/>
        </w:rPr>
        <w:t>ū</w:t>
      </w:r>
      <w:r w:rsidRPr="00294C51">
        <w:rPr>
          <w:b/>
          <w:bCs/>
          <w:color w:val="000000"/>
        </w:rPr>
        <w:t>ra, person</w:t>
      </w:r>
      <w:r w:rsidRPr="00294C51">
        <w:rPr>
          <w:b/>
          <w:color w:val="000000"/>
        </w:rPr>
        <w:t>ā</w:t>
      </w:r>
      <w:r w:rsidRPr="00294C51">
        <w:rPr>
          <w:b/>
          <w:bCs/>
          <w:color w:val="000000"/>
        </w:rPr>
        <w:t>lsast</w:t>
      </w:r>
      <w:r w:rsidRPr="00294C51">
        <w:rPr>
          <w:b/>
          <w:color w:val="000000"/>
        </w:rPr>
        <w:t>ā</w:t>
      </w:r>
      <w:r w:rsidRPr="00294C51">
        <w:rPr>
          <w:b/>
          <w:bCs/>
          <w:color w:val="000000"/>
        </w:rPr>
        <w:t>vs un darba organizācija</w:t>
      </w:r>
    </w:p>
    <w:p w14:paraId="30892D94" w14:textId="77777777" w:rsidR="00D30E52" w:rsidRPr="00294C51" w:rsidRDefault="00D30E52" w:rsidP="00ED1AE0">
      <w:pPr>
        <w:numPr>
          <w:ilvl w:val="0"/>
          <w:numId w:val="3"/>
        </w:numPr>
        <w:tabs>
          <w:tab w:val="left" w:pos="0"/>
          <w:tab w:val="left" w:pos="426"/>
        </w:tabs>
        <w:autoSpaceDE w:val="0"/>
        <w:autoSpaceDN w:val="0"/>
        <w:adjustRightInd w:val="0"/>
        <w:ind w:left="425" w:hanging="425"/>
        <w:contextualSpacing/>
        <w:jc w:val="both"/>
        <w:rPr>
          <w:color w:val="000000"/>
        </w:rPr>
      </w:pPr>
      <w:r w:rsidRPr="00294C51">
        <w:rPr>
          <w:color w:val="000000"/>
        </w:rPr>
        <w:t>Pašvaldības policiju vada tās priekšnieks, kurš ir tieši pakļauts Pašvaldības izpilddirektoram.</w:t>
      </w:r>
    </w:p>
    <w:p w14:paraId="5A541F34" w14:textId="77777777" w:rsidR="005D02BA" w:rsidRDefault="00055D7C" w:rsidP="00ED1AE0">
      <w:pPr>
        <w:numPr>
          <w:ilvl w:val="0"/>
          <w:numId w:val="3"/>
        </w:numPr>
        <w:autoSpaceDE w:val="0"/>
        <w:autoSpaceDN w:val="0"/>
        <w:adjustRightInd w:val="0"/>
        <w:ind w:left="425" w:hanging="425"/>
        <w:contextualSpacing/>
        <w:jc w:val="both"/>
        <w:rPr>
          <w:color w:val="000000"/>
        </w:rPr>
      </w:pPr>
      <w:r w:rsidRPr="00055D7C">
        <w:rPr>
          <w:color w:val="000000"/>
        </w:rPr>
        <w:t>Pašvaldības policijas struktūra, amatu vienota hierarhiskā sistēma un amatu skaits tiek noteikts un apstiprināts ar Pašvaldības policijas rīkojumu, kuru saskaņojis pašvaldības Izpilddirektors.</w:t>
      </w:r>
    </w:p>
    <w:p w14:paraId="63AD2580" w14:textId="1428D196" w:rsidR="005D02BA" w:rsidRPr="005D02BA" w:rsidRDefault="005D02BA" w:rsidP="00ED1AE0">
      <w:pPr>
        <w:numPr>
          <w:ilvl w:val="0"/>
          <w:numId w:val="3"/>
        </w:numPr>
        <w:autoSpaceDE w:val="0"/>
        <w:autoSpaceDN w:val="0"/>
        <w:adjustRightInd w:val="0"/>
        <w:ind w:left="425" w:hanging="425"/>
        <w:contextualSpacing/>
        <w:jc w:val="both"/>
        <w:rPr>
          <w:color w:val="000000"/>
        </w:rPr>
      </w:pPr>
      <w:r>
        <w:rPr>
          <w:color w:val="000000"/>
        </w:rPr>
        <w:t>Pašvaldības policijas priekšnieks s</w:t>
      </w:r>
      <w:r w:rsidRPr="005D02BA">
        <w:rPr>
          <w:color w:val="000000"/>
        </w:rPr>
        <w:t xml:space="preserve">askaņā ar administratīvā pārkāpuma tiesībās noteiktajiem amatpersonu statusiem </w:t>
      </w:r>
      <w:r>
        <w:rPr>
          <w:color w:val="000000"/>
        </w:rPr>
        <w:t xml:space="preserve">ir </w:t>
      </w:r>
      <w:r w:rsidRPr="005D02BA">
        <w:rPr>
          <w:color w:val="000000"/>
        </w:rPr>
        <w:t>augstākā amatpersona Pašvaldības policijā un ir pilnvarota veikt administratīvā pārkāpuma lietā pieņemtā lēmuma tiesiskuma un pamatotības kontroli.</w:t>
      </w:r>
    </w:p>
    <w:p w14:paraId="60333E9A" w14:textId="61E00843" w:rsidR="005D02BA" w:rsidRPr="00B6641E" w:rsidRDefault="005D02BA" w:rsidP="00ED1AE0">
      <w:pPr>
        <w:numPr>
          <w:ilvl w:val="0"/>
          <w:numId w:val="3"/>
        </w:numPr>
        <w:autoSpaceDE w:val="0"/>
        <w:autoSpaceDN w:val="0"/>
        <w:adjustRightInd w:val="0"/>
        <w:ind w:left="425" w:hanging="425"/>
        <w:contextualSpacing/>
        <w:jc w:val="both"/>
        <w:rPr>
          <w:color w:val="000000"/>
        </w:rPr>
      </w:pPr>
      <w:r w:rsidRPr="005D02BA">
        <w:rPr>
          <w:color w:val="000000"/>
        </w:rPr>
        <w:t xml:space="preserve">Pašvaldības policijas priekšnieka pienākumus viņa prombūtnes laikā pilda </w:t>
      </w:r>
      <w:r>
        <w:rPr>
          <w:color w:val="000000"/>
        </w:rPr>
        <w:t>Pašvaldības policijas priekšnieka vietnieks.</w:t>
      </w:r>
    </w:p>
    <w:p w14:paraId="23846D5A" w14:textId="356D4486" w:rsidR="00BB43DD" w:rsidRPr="00BB43DD"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BB43DD">
        <w:rPr>
          <w:color w:val="000000"/>
        </w:rPr>
        <w:t xml:space="preserve">Pašvaldības policijas priekšnieks vai viņa vietnieks </w:t>
      </w:r>
      <w:r w:rsidR="00BB43DD" w:rsidRPr="00BB43DD">
        <w:rPr>
          <w:color w:val="000000"/>
        </w:rPr>
        <w:t>saskaņā ar atbilstošu Pašvaldības pilnvarojumu, ja tāds nepieciešams, pārstāv Pašvaldību, Pašvaldības policiju valsts un pašvaldību, sabiedriskajās institūcijās, kā arī attiecībās ar citām personām un iestādēm, ja normatīvajos aktos nav noteikta cita pārstāvības kārtība</w:t>
      </w:r>
      <w:r w:rsidR="00BB43DD">
        <w:rPr>
          <w:color w:val="000000"/>
        </w:rPr>
        <w:t>.</w:t>
      </w:r>
    </w:p>
    <w:p w14:paraId="5A55D22B" w14:textId="1FFE958D" w:rsidR="00D30E52" w:rsidRPr="00294C51"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294C51">
        <w:rPr>
          <w:szCs w:val="26"/>
        </w:rPr>
        <w:t>Pašvaldības policijas priekšnieku</w:t>
      </w:r>
      <w:r w:rsidR="000467C2">
        <w:rPr>
          <w:szCs w:val="26"/>
        </w:rPr>
        <w:t xml:space="preserve"> un </w:t>
      </w:r>
      <w:r w:rsidR="000467C2" w:rsidRPr="000467C2">
        <w:rPr>
          <w:szCs w:val="26"/>
        </w:rPr>
        <w:t>priekšnieka vietnieku</w:t>
      </w:r>
      <w:r w:rsidRPr="000467C2">
        <w:rPr>
          <w:szCs w:val="26"/>
        </w:rPr>
        <w:t xml:space="preserve"> </w:t>
      </w:r>
      <w:r w:rsidRPr="00294C51">
        <w:rPr>
          <w:szCs w:val="26"/>
        </w:rPr>
        <w:t xml:space="preserve">pieņem darbā, atbilstoši likumā “Par policiju” noteiktajām prasībām, ja ir saņemta </w:t>
      </w:r>
      <w:proofErr w:type="spellStart"/>
      <w:r w:rsidRPr="00294C51">
        <w:rPr>
          <w:szCs w:val="26"/>
        </w:rPr>
        <w:t>iekšlietu</w:t>
      </w:r>
      <w:proofErr w:type="spellEnd"/>
      <w:r w:rsidRPr="00294C51">
        <w:rPr>
          <w:szCs w:val="26"/>
        </w:rPr>
        <w:t xml:space="preserve"> ministra rakstveida piekrišana.</w:t>
      </w:r>
    </w:p>
    <w:p w14:paraId="296C9F0D" w14:textId="76E82676" w:rsidR="00D30E52" w:rsidRPr="00294C51"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294C51">
        <w:rPr>
          <w:szCs w:val="26"/>
        </w:rPr>
        <w:t xml:space="preserve">Pašvaldības policijas priekšnieku pieņem darbā un ar viņu izbeidz darba tiesiskās attiecības Pašvaldības izpilddirektors pēc </w:t>
      </w:r>
      <w:r w:rsidRPr="00D429EA">
        <w:rPr>
          <w:szCs w:val="26"/>
        </w:rPr>
        <w:t>Domes</w:t>
      </w:r>
      <w:r w:rsidRPr="00294C51">
        <w:rPr>
          <w:szCs w:val="26"/>
        </w:rPr>
        <w:t xml:space="preserve"> lēmuma. </w:t>
      </w:r>
    </w:p>
    <w:p w14:paraId="471E90FC" w14:textId="4318750D" w:rsidR="00D30E52" w:rsidRPr="00294C51"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294C51">
        <w:rPr>
          <w:color w:val="000000"/>
        </w:rPr>
        <w:t>Pašvaldības policijas priekšnieka kompetenci, pienākumus un atbildību nosaka darba līgumā un amata aprakstā.</w:t>
      </w:r>
    </w:p>
    <w:p w14:paraId="587A70DC" w14:textId="77777777" w:rsidR="00D30E52" w:rsidRPr="00294C51"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294C51">
        <w:rPr>
          <w:color w:val="000000"/>
        </w:rPr>
        <w:t>Pārējo Pašvaldības policijas darbinieku kompetenci un pienākumus attiecīgajos amata aprakstos nosaka Pašvaldības policijas priekšnieks, bet algu likmes nosaka Dome, izveidojot amata vietas.</w:t>
      </w:r>
    </w:p>
    <w:p w14:paraId="6C487D43" w14:textId="77777777" w:rsidR="00D30E52" w:rsidRPr="00294C51"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294C51">
        <w:rPr>
          <w:color w:val="000000"/>
        </w:rPr>
        <w:t>Pašvaldības policijas darbinieks, stājoties amatā, slēdz ar Pašvaldības policijas priekšnieku rakstveida darba līgumu.</w:t>
      </w:r>
    </w:p>
    <w:p w14:paraId="33FA6F46" w14:textId="77777777" w:rsidR="00D30E52" w:rsidRPr="00294C51"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294C51">
        <w:rPr>
          <w:color w:val="000000"/>
        </w:rPr>
        <w:t>Pašvaldības policijas darbiniekam bez rakstiskas saskaņošanas ar Pašvaldības policijas priekšnieku, no darba Pašvaldības policijā brīvajā laikā, nav atļauts strādāt citu algotu darbu un nodarboties ar komercdarbību.</w:t>
      </w:r>
    </w:p>
    <w:p w14:paraId="64760D89" w14:textId="77777777" w:rsidR="00D30E52" w:rsidRPr="00294C51" w:rsidRDefault="00D30E52" w:rsidP="00ED1AE0">
      <w:pPr>
        <w:numPr>
          <w:ilvl w:val="0"/>
          <w:numId w:val="3"/>
        </w:numPr>
        <w:tabs>
          <w:tab w:val="left" w:pos="426"/>
        </w:tabs>
        <w:autoSpaceDE w:val="0"/>
        <w:autoSpaceDN w:val="0"/>
        <w:adjustRightInd w:val="0"/>
        <w:ind w:left="425" w:hanging="425"/>
        <w:contextualSpacing/>
        <w:jc w:val="both"/>
        <w:rPr>
          <w:color w:val="000000"/>
        </w:rPr>
      </w:pPr>
      <w:r w:rsidRPr="00294C51">
        <w:rPr>
          <w:color w:val="000000"/>
        </w:rPr>
        <w:t>Pašvaldības policijas darbinieki, kuri ieņem noteiktus amatus, reizi gadā kārto teorētiskās un fiziskās sagatavotības normatīvus. Pēc atestācijas un fizisko normatīvu kārtošanas rezultātiem tiek noteikta Pašvaldības policijas darbinieku atbilstība ieņemamajiem amatiem.</w:t>
      </w:r>
    </w:p>
    <w:p w14:paraId="1FF23CA1" w14:textId="2513FC76" w:rsidR="00D30E52" w:rsidRPr="00294C51" w:rsidRDefault="00D30E52" w:rsidP="00ED1AE0">
      <w:pPr>
        <w:numPr>
          <w:ilvl w:val="0"/>
          <w:numId w:val="3"/>
        </w:numPr>
        <w:tabs>
          <w:tab w:val="left" w:pos="426"/>
        </w:tabs>
        <w:autoSpaceDE w:val="0"/>
        <w:autoSpaceDN w:val="0"/>
        <w:adjustRightInd w:val="0"/>
        <w:ind w:left="425" w:hanging="425"/>
        <w:contextualSpacing/>
        <w:jc w:val="both"/>
      </w:pPr>
      <w:r w:rsidRPr="00294C51">
        <w:t>Pašvaldības policijas darbinieki, kuri ieņem noteiktus amatus, savus amata pienākumus pilda formas tērpā.</w:t>
      </w:r>
      <w:r w:rsidR="00B4034F">
        <w:t xml:space="preserve"> </w:t>
      </w:r>
      <w:r w:rsidR="00B4034F" w:rsidRPr="00A9592A">
        <w:t>Pašvaldības policijas amatpersonas savus dienesta pienākumus var pildīt civilā apģērbā saskaņā ar Pašvaldības policijas priekšnieka rīkojumu.</w:t>
      </w:r>
    </w:p>
    <w:p w14:paraId="2B0CA9A2" w14:textId="2F752878" w:rsidR="00D30E52" w:rsidRPr="00294C51" w:rsidRDefault="00D30E52" w:rsidP="00ED1AE0">
      <w:pPr>
        <w:numPr>
          <w:ilvl w:val="0"/>
          <w:numId w:val="3"/>
        </w:numPr>
        <w:tabs>
          <w:tab w:val="left" w:pos="426"/>
        </w:tabs>
        <w:autoSpaceDE w:val="0"/>
        <w:autoSpaceDN w:val="0"/>
        <w:adjustRightInd w:val="0"/>
        <w:ind w:left="425" w:hanging="425"/>
        <w:contextualSpacing/>
        <w:jc w:val="both"/>
      </w:pPr>
      <w:r w:rsidRPr="00294C51">
        <w:t>Pašvaldības policijas darbiniekam, pildot amata pienākumus, ir klāt amata apliecība, kuru izsniedz Pašvaldības policijas priekšnieks.</w:t>
      </w:r>
    </w:p>
    <w:p w14:paraId="1FD467B9" w14:textId="77777777" w:rsidR="00D30E52" w:rsidRPr="00294C51" w:rsidRDefault="00D30E52" w:rsidP="00ED1AE0">
      <w:pPr>
        <w:numPr>
          <w:ilvl w:val="0"/>
          <w:numId w:val="3"/>
        </w:numPr>
        <w:tabs>
          <w:tab w:val="left" w:pos="426"/>
        </w:tabs>
        <w:autoSpaceDE w:val="0"/>
        <w:autoSpaceDN w:val="0"/>
        <w:adjustRightInd w:val="0"/>
        <w:ind w:left="425" w:hanging="425"/>
        <w:contextualSpacing/>
        <w:jc w:val="both"/>
      </w:pPr>
      <w:r w:rsidRPr="00294C51">
        <w:t>Darbinieka amata apliecības priekšpusē (aversā) ir šāda informācija:</w:t>
      </w:r>
    </w:p>
    <w:p w14:paraId="329BDCB4" w14:textId="11E6AFC8" w:rsidR="00D30E52" w:rsidRPr="00294C51" w:rsidRDefault="00D30E52" w:rsidP="00ED1AE0">
      <w:pPr>
        <w:ind w:left="964" w:hanging="567"/>
        <w:jc w:val="both"/>
      </w:pPr>
      <w:r w:rsidRPr="00294C51">
        <w:t>2</w:t>
      </w:r>
      <w:r w:rsidR="001B5218">
        <w:t>4</w:t>
      </w:r>
      <w:r w:rsidRPr="00294C51">
        <w:t>.1. Limbažu novada pašvaldības policijas ģerbonis;</w:t>
      </w:r>
    </w:p>
    <w:p w14:paraId="206EBD95" w14:textId="3C6738CB" w:rsidR="00D30E52" w:rsidRPr="00294C51" w:rsidRDefault="00D30E52" w:rsidP="00ED1AE0">
      <w:pPr>
        <w:tabs>
          <w:tab w:val="left" w:pos="426"/>
        </w:tabs>
        <w:autoSpaceDE w:val="0"/>
        <w:autoSpaceDN w:val="0"/>
        <w:adjustRightInd w:val="0"/>
        <w:ind w:left="964" w:hanging="567"/>
        <w:jc w:val="both"/>
      </w:pPr>
      <w:r w:rsidRPr="00294C51">
        <w:t>2</w:t>
      </w:r>
      <w:r w:rsidR="001B5218">
        <w:t>4</w:t>
      </w:r>
      <w:r w:rsidRPr="00294C51">
        <w:t>.2. iestādes nosaukums „Limbažu novada pašvaldības policija”;</w:t>
      </w:r>
    </w:p>
    <w:p w14:paraId="536BCEF3" w14:textId="4E2084D0" w:rsidR="00D30E52" w:rsidRPr="00294C51" w:rsidRDefault="00D30E52" w:rsidP="00ED1AE0">
      <w:pPr>
        <w:tabs>
          <w:tab w:val="left" w:pos="426"/>
        </w:tabs>
        <w:autoSpaceDE w:val="0"/>
        <w:autoSpaceDN w:val="0"/>
        <w:adjustRightInd w:val="0"/>
        <w:ind w:left="964" w:hanging="567"/>
        <w:jc w:val="both"/>
      </w:pPr>
      <w:r w:rsidRPr="00294C51">
        <w:t>2</w:t>
      </w:r>
      <w:r w:rsidR="001B5218">
        <w:t>4</w:t>
      </w:r>
      <w:r w:rsidRPr="00294C51">
        <w:t>.3. dokumenta nosaukums – „APLIECĪBA”;</w:t>
      </w:r>
    </w:p>
    <w:p w14:paraId="69EF279A" w14:textId="57BF96FE" w:rsidR="00D30E52" w:rsidRPr="00294C51" w:rsidRDefault="00D30E52" w:rsidP="00ED1AE0">
      <w:pPr>
        <w:tabs>
          <w:tab w:val="left" w:pos="426"/>
        </w:tabs>
        <w:autoSpaceDE w:val="0"/>
        <w:autoSpaceDN w:val="0"/>
        <w:adjustRightInd w:val="0"/>
        <w:ind w:left="964" w:hanging="567"/>
        <w:jc w:val="both"/>
      </w:pPr>
      <w:r w:rsidRPr="00294C51">
        <w:t>2</w:t>
      </w:r>
      <w:r w:rsidR="001B5218">
        <w:t>4</w:t>
      </w:r>
      <w:r w:rsidRPr="00294C51">
        <w:t>.4. amata apliecības numurs;</w:t>
      </w:r>
    </w:p>
    <w:p w14:paraId="16CF2B4B" w14:textId="50B86131" w:rsidR="00D30E52" w:rsidRPr="00294C51" w:rsidRDefault="00D30E52" w:rsidP="00ED1AE0">
      <w:pPr>
        <w:tabs>
          <w:tab w:val="left" w:pos="426"/>
        </w:tabs>
        <w:autoSpaceDE w:val="0"/>
        <w:autoSpaceDN w:val="0"/>
        <w:adjustRightInd w:val="0"/>
        <w:ind w:left="964" w:hanging="567"/>
        <w:jc w:val="both"/>
      </w:pPr>
      <w:r w:rsidRPr="00294C51">
        <w:t>2</w:t>
      </w:r>
      <w:r w:rsidR="001B5218">
        <w:t>4</w:t>
      </w:r>
      <w:r w:rsidRPr="00294C51">
        <w:t>.5. ziņas par amata apliecības lietotāju:</w:t>
      </w:r>
    </w:p>
    <w:p w14:paraId="24BCA8C0" w14:textId="51BA88E3" w:rsidR="00D30E52" w:rsidRPr="00294C51" w:rsidRDefault="00D30E52" w:rsidP="00ED1AE0">
      <w:pPr>
        <w:tabs>
          <w:tab w:val="left" w:pos="426"/>
        </w:tabs>
        <w:autoSpaceDE w:val="0"/>
        <w:autoSpaceDN w:val="0"/>
        <w:adjustRightInd w:val="0"/>
        <w:ind w:left="1587" w:hanging="680"/>
        <w:jc w:val="both"/>
      </w:pPr>
      <w:r w:rsidRPr="00294C51">
        <w:t>2</w:t>
      </w:r>
      <w:r w:rsidR="001B5218">
        <w:t>4</w:t>
      </w:r>
      <w:r w:rsidRPr="00294C51">
        <w:t>.5.1. darbinieka vārds un uzvārds;</w:t>
      </w:r>
    </w:p>
    <w:p w14:paraId="74A292AE" w14:textId="48690199" w:rsidR="00D30E52" w:rsidRPr="00294C51" w:rsidRDefault="00D30E52" w:rsidP="00ED1AE0">
      <w:pPr>
        <w:tabs>
          <w:tab w:val="left" w:pos="426"/>
        </w:tabs>
        <w:autoSpaceDE w:val="0"/>
        <w:autoSpaceDN w:val="0"/>
        <w:adjustRightInd w:val="0"/>
        <w:ind w:left="1587" w:hanging="680"/>
        <w:jc w:val="both"/>
      </w:pPr>
      <w:r w:rsidRPr="00294C51">
        <w:t>2</w:t>
      </w:r>
      <w:r w:rsidR="001B5218">
        <w:t>4</w:t>
      </w:r>
      <w:r w:rsidRPr="00294C51">
        <w:t>.5.2. darbinieka amata nosaukums;</w:t>
      </w:r>
    </w:p>
    <w:p w14:paraId="1BE2219D" w14:textId="638AAF49" w:rsidR="00D30E52" w:rsidRPr="00294C51" w:rsidRDefault="00D30E52" w:rsidP="00ED1AE0">
      <w:pPr>
        <w:tabs>
          <w:tab w:val="left" w:pos="426"/>
        </w:tabs>
        <w:autoSpaceDE w:val="0"/>
        <w:autoSpaceDN w:val="0"/>
        <w:adjustRightInd w:val="0"/>
        <w:ind w:left="1587" w:hanging="680"/>
        <w:jc w:val="both"/>
      </w:pPr>
      <w:r w:rsidRPr="00294C51">
        <w:t>2</w:t>
      </w:r>
      <w:r w:rsidR="001B5218">
        <w:t>4</w:t>
      </w:r>
      <w:r w:rsidRPr="00294C51">
        <w:t>.5.3. darbinieka fotogrāfija formas tērpā;</w:t>
      </w:r>
    </w:p>
    <w:p w14:paraId="4D303603" w14:textId="1C072817" w:rsidR="00D30E52" w:rsidRPr="00294C51" w:rsidRDefault="00D30E52" w:rsidP="00ED1AE0">
      <w:pPr>
        <w:tabs>
          <w:tab w:val="left" w:pos="426"/>
        </w:tabs>
        <w:autoSpaceDE w:val="0"/>
        <w:autoSpaceDN w:val="0"/>
        <w:adjustRightInd w:val="0"/>
        <w:ind w:left="964" w:hanging="567"/>
        <w:jc w:val="both"/>
      </w:pPr>
      <w:r w:rsidRPr="00294C51">
        <w:t>2</w:t>
      </w:r>
      <w:r w:rsidR="001B5218">
        <w:t>4</w:t>
      </w:r>
      <w:r w:rsidRPr="00294C51">
        <w:t>.6. amata apliecības izdošanas datums;</w:t>
      </w:r>
    </w:p>
    <w:p w14:paraId="4D94F0D9" w14:textId="78834C7A" w:rsidR="00D30E52" w:rsidRPr="00294C51" w:rsidRDefault="00D30E52" w:rsidP="00ED1AE0">
      <w:pPr>
        <w:tabs>
          <w:tab w:val="left" w:pos="426"/>
        </w:tabs>
        <w:autoSpaceDE w:val="0"/>
        <w:autoSpaceDN w:val="0"/>
        <w:adjustRightInd w:val="0"/>
        <w:ind w:left="964" w:hanging="567"/>
        <w:jc w:val="both"/>
      </w:pPr>
      <w:r w:rsidRPr="00294C51">
        <w:t>2</w:t>
      </w:r>
      <w:r w:rsidR="001B5218">
        <w:t>4</w:t>
      </w:r>
      <w:r w:rsidRPr="00294C51">
        <w:t>.7. amata apliecības derīguma termiņa beigu datums.</w:t>
      </w:r>
    </w:p>
    <w:p w14:paraId="65E893EA" w14:textId="77777777" w:rsidR="00D30E52" w:rsidRPr="00294C51" w:rsidRDefault="00D30E52" w:rsidP="001B5218">
      <w:pPr>
        <w:numPr>
          <w:ilvl w:val="0"/>
          <w:numId w:val="3"/>
        </w:numPr>
        <w:tabs>
          <w:tab w:val="left" w:pos="426"/>
        </w:tabs>
        <w:autoSpaceDE w:val="0"/>
        <w:autoSpaceDN w:val="0"/>
        <w:adjustRightInd w:val="0"/>
        <w:ind w:left="425" w:hanging="425"/>
        <w:contextualSpacing/>
        <w:jc w:val="both"/>
      </w:pPr>
      <w:r w:rsidRPr="00294C51">
        <w:t>Amata apliecības otrā pusē (reversā) ir šāda informācija:</w:t>
      </w:r>
    </w:p>
    <w:p w14:paraId="267F651B" w14:textId="5C9A37D7" w:rsidR="00D30E52" w:rsidRPr="00294C51" w:rsidRDefault="00D30E52" w:rsidP="001B5218">
      <w:pPr>
        <w:tabs>
          <w:tab w:val="left" w:pos="1134"/>
        </w:tabs>
        <w:autoSpaceDE w:val="0"/>
        <w:autoSpaceDN w:val="0"/>
        <w:adjustRightInd w:val="0"/>
        <w:ind w:left="964" w:hanging="567"/>
        <w:jc w:val="both"/>
      </w:pPr>
      <w:r w:rsidRPr="00294C51">
        <w:t>2</w:t>
      </w:r>
      <w:r w:rsidR="001B5218">
        <w:t>5</w:t>
      </w:r>
      <w:r w:rsidRPr="00294C51">
        <w:t>.1. iestādes nosaukums latviešu un angļu valodā „Limbažu novada pašvaldības policija”/ „</w:t>
      </w:r>
      <w:proofErr w:type="spellStart"/>
      <w:r w:rsidRPr="00294C51">
        <w:t>Municipal</w:t>
      </w:r>
      <w:proofErr w:type="spellEnd"/>
      <w:r w:rsidRPr="00294C51">
        <w:t xml:space="preserve"> </w:t>
      </w:r>
      <w:proofErr w:type="spellStart"/>
      <w:r w:rsidRPr="00294C51">
        <w:t>police</w:t>
      </w:r>
      <w:proofErr w:type="spellEnd"/>
      <w:r w:rsidRPr="00294C51">
        <w:t xml:space="preserve"> </w:t>
      </w:r>
      <w:proofErr w:type="spellStart"/>
      <w:r w:rsidRPr="00294C51">
        <w:t>of</w:t>
      </w:r>
      <w:proofErr w:type="spellEnd"/>
      <w:r w:rsidRPr="00294C51">
        <w:t xml:space="preserve"> Limbaži </w:t>
      </w:r>
      <w:proofErr w:type="spellStart"/>
      <w:r w:rsidRPr="00294C51">
        <w:t>region</w:t>
      </w:r>
      <w:proofErr w:type="spellEnd"/>
      <w:r w:rsidRPr="00294C51">
        <w:t>”;</w:t>
      </w:r>
    </w:p>
    <w:p w14:paraId="00568245" w14:textId="43E6102A" w:rsidR="00D30E52" w:rsidRPr="00294C51" w:rsidRDefault="00D30E52" w:rsidP="001B5218">
      <w:pPr>
        <w:tabs>
          <w:tab w:val="left" w:pos="1134"/>
        </w:tabs>
        <w:autoSpaceDE w:val="0"/>
        <w:autoSpaceDN w:val="0"/>
        <w:adjustRightInd w:val="0"/>
        <w:ind w:left="964" w:hanging="567"/>
        <w:jc w:val="both"/>
      </w:pPr>
      <w:r w:rsidRPr="00294C51">
        <w:lastRenderedPageBreak/>
        <w:t>2</w:t>
      </w:r>
      <w:r w:rsidR="001B5218">
        <w:t>5</w:t>
      </w:r>
      <w:r w:rsidRPr="00294C51">
        <w:t>.2. amata apliecības priekšpusē (aversā) minētās informācijas atšifrējums latviešu un angļu valodā;</w:t>
      </w:r>
    </w:p>
    <w:p w14:paraId="11D05328" w14:textId="60D8FE8E" w:rsidR="00D30E52" w:rsidRPr="00294C51" w:rsidRDefault="00D30E52" w:rsidP="001B5218">
      <w:pPr>
        <w:tabs>
          <w:tab w:val="left" w:pos="1134"/>
        </w:tabs>
        <w:autoSpaceDE w:val="0"/>
        <w:autoSpaceDN w:val="0"/>
        <w:adjustRightInd w:val="0"/>
        <w:ind w:left="964" w:hanging="567"/>
        <w:jc w:val="both"/>
      </w:pPr>
      <w:r w:rsidRPr="00294C51">
        <w:t>2</w:t>
      </w:r>
      <w:r w:rsidR="001B5218">
        <w:t>5</w:t>
      </w:r>
      <w:r w:rsidRPr="00294C51">
        <w:t>.3. hologramma ar pašvaldības policijas ģerboņa attēlu un uzrakstu „Limbažu novada pašvaldības policija”;</w:t>
      </w:r>
    </w:p>
    <w:p w14:paraId="0012E0F5" w14:textId="4AE668E3" w:rsidR="00D30E52" w:rsidRPr="00294C51" w:rsidRDefault="00D30E52" w:rsidP="001B5218">
      <w:pPr>
        <w:tabs>
          <w:tab w:val="left" w:pos="1134"/>
        </w:tabs>
        <w:autoSpaceDE w:val="0"/>
        <w:autoSpaceDN w:val="0"/>
        <w:adjustRightInd w:val="0"/>
        <w:ind w:left="964" w:hanging="567"/>
        <w:jc w:val="both"/>
      </w:pPr>
      <w:r w:rsidRPr="00294C51">
        <w:t>2</w:t>
      </w:r>
      <w:r w:rsidR="001B5218">
        <w:t>5</w:t>
      </w:r>
      <w:r w:rsidRPr="00294C51">
        <w:t>.4. apliecības lietošanas informatīvais teksts – „Šo apliecību drīkst izmantot tikai apliecības lietotājs, kura vārds un uzvārds ir norādīts apliecības otrā pusē”;</w:t>
      </w:r>
    </w:p>
    <w:p w14:paraId="6F4CB40E" w14:textId="6F8F695A" w:rsidR="00D30E52" w:rsidRPr="00294C51" w:rsidRDefault="00D30E52" w:rsidP="001B5218">
      <w:pPr>
        <w:tabs>
          <w:tab w:val="left" w:pos="1134"/>
        </w:tabs>
        <w:autoSpaceDE w:val="0"/>
        <w:autoSpaceDN w:val="0"/>
        <w:adjustRightInd w:val="0"/>
        <w:ind w:left="964" w:hanging="567"/>
        <w:jc w:val="both"/>
      </w:pPr>
      <w:r w:rsidRPr="00294C51">
        <w:t>2</w:t>
      </w:r>
      <w:r w:rsidR="001B5218">
        <w:t>5</w:t>
      </w:r>
      <w:r w:rsidRPr="00294C51">
        <w:t>.5. atzīme par šaujamieroča nēsāšanas tiesībām.</w:t>
      </w:r>
    </w:p>
    <w:p w14:paraId="6CA4710E" w14:textId="77777777" w:rsidR="00D30E52" w:rsidRPr="00294C51" w:rsidRDefault="00D30E52" w:rsidP="00D30E52">
      <w:pPr>
        <w:tabs>
          <w:tab w:val="left" w:pos="426"/>
        </w:tabs>
        <w:autoSpaceDE w:val="0"/>
        <w:autoSpaceDN w:val="0"/>
        <w:adjustRightInd w:val="0"/>
        <w:ind w:left="426" w:hanging="426"/>
        <w:jc w:val="both"/>
      </w:pPr>
    </w:p>
    <w:p w14:paraId="7B921C65" w14:textId="77777777" w:rsidR="00D30E52" w:rsidRPr="00294C51" w:rsidRDefault="00D30E52" w:rsidP="00D30E52">
      <w:pPr>
        <w:tabs>
          <w:tab w:val="left" w:pos="426"/>
        </w:tabs>
        <w:autoSpaceDE w:val="0"/>
        <w:autoSpaceDN w:val="0"/>
        <w:adjustRightInd w:val="0"/>
        <w:ind w:firstLine="567"/>
        <w:jc w:val="center"/>
        <w:rPr>
          <w:b/>
          <w:bCs/>
          <w:color w:val="000000"/>
        </w:rPr>
      </w:pPr>
      <w:r w:rsidRPr="00294C51">
        <w:rPr>
          <w:b/>
          <w:bCs/>
          <w:color w:val="000000"/>
        </w:rPr>
        <w:t>IV. Pašvald</w:t>
      </w:r>
      <w:r w:rsidRPr="00294C51">
        <w:rPr>
          <w:b/>
          <w:color w:val="000000"/>
        </w:rPr>
        <w:t>ī</w:t>
      </w:r>
      <w:r w:rsidRPr="00294C51">
        <w:rPr>
          <w:b/>
          <w:bCs/>
          <w:color w:val="000000"/>
        </w:rPr>
        <w:t>bas policijas darbinieka atbildība</w:t>
      </w:r>
    </w:p>
    <w:p w14:paraId="2F5847B4" w14:textId="77777777" w:rsidR="00D30E52" w:rsidRPr="00294C51" w:rsidRDefault="00D30E52" w:rsidP="001B5218">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darbinieks par prettiesisku rīcību atbild normatīvajos aktos noteiktajā kārtībā.</w:t>
      </w:r>
    </w:p>
    <w:p w14:paraId="68C3855A" w14:textId="4DE69317" w:rsidR="00D30E52" w:rsidRPr="00294C51" w:rsidRDefault="00D30E52" w:rsidP="001B5218">
      <w:pPr>
        <w:numPr>
          <w:ilvl w:val="0"/>
          <w:numId w:val="2"/>
        </w:numPr>
        <w:tabs>
          <w:tab w:val="left" w:pos="426"/>
        </w:tabs>
        <w:autoSpaceDE w:val="0"/>
        <w:autoSpaceDN w:val="0"/>
        <w:adjustRightInd w:val="0"/>
        <w:ind w:left="425" w:hanging="425"/>
        <w:jc w:val="both"/>
        <w:rPr>
          <w:color w:val="000000"/>
        </w:rPr>
      </w:pPr>
      <w:r w:rsidRPr="00294C51">
        <w:rPr>
          <w:color w:val="000000"/>
        </w:rPr>
        <w:t>Sūdzības par Pašvaldības policijas darbinieka rīcību, kā arī informāciju par Pašvaldības policijas darbinieka iespējamiem pārkāpumiem, izskata un pārbauda Pašvaldības policijas priekšnieks</w:t>
      </w:r>
      <w:r w:rsidR="00E164EA">
        <w:rPr>
          <w:color w:val="000000"/>
        </w:rPr>
        <w:t>.</w:t>
      </w:r>
    </w:p>
    <w:p w14:paraId="2FDFBA0B" w14:textId="77777777" w:rsidR="00D30E52" w:rsidRPr="00294C51" w:rsidRDefault="00D30E52" w:rsidP="001B5218">
      <w:pPr>
        <w:numPr>
          <w:ilvl w:val="0"/>
          <w:numId w:val="2"/>
        </w:numPr>
        <w:tabs>
          <w:tab w:val="left" w:pos="426"/>
        </w:tabs>
        <w:autoSpaceDE w:val="0"/>
        <w:autoSpaceDN w:val="0"/>
        <w:adjustRightInd w:val="0"/>
        <w:ind w:left="425" w:hanging="425"/>
        <w:jc w:val="both"/>
        <w:rPr>
          <w:color w:val="000000"/>
        </w:rPr>
      </w:pPr>
      <w:r w:rsidRPr="00294C51">
        <w:rPr>
          <w:color w:val="000000"/>
        </w:rPr>
        <w:t>Disciplinārsodu piemēro Pašvaldības policijas priekšnieks iekšējos, kā arī ārējos normatīvajos aktos noteiktā kārtībā.</w:t>
      </w:r>
    </w:p>
    <w:p w14:paraId="34F10480" w14:textId="77777777" w:rsidR="00D30E52" w:rsidRPr="00294C51" w:rsidRDefault="00D30E52" w:rsidP="00D30E52">
      <w:pPr>
        <w:tabs>
          <w:tab w:val="left" w:pos="426"/>
        </w:tabs>
        <w:autoSpaceDE w:val="0"/>
        <w:autoSpaceDN w:val="0"/>
        <w:adjustRightInd w:val="0"/>
        <w:ind w:firstLine="567"/>
        <w:jc w:val="both"/>
        <w:rPr>
          <w:color w:val="000000"/>
        </w:rPr>
      </w:pPr>
    </w:p>
    <w:p w14:paraId="1D466770" w14:textId="77777777" w:rsidR="00D30E52" w:rsidRPr="00294C51" w:rsidRDefault="00D30E52" w:rsidP="00D30E52">
      <w:pPr>
        <w:tabs>
          <w:tab w:val="left" w:pos="426"/>
        </w:tabs>
        <w:autoSpaceDE w:val="0"/>
        <w:autoSpaceDN w:val="0"/>
        <w:adjustRightInd w:val="0"/>
        <w:ind w:firstLine="567"/>
        <w:jc w:val="center"/>
        <w:rPr>
          <w:color w:val="000000"/>
        </w:rPr>
      </w:pPr>
      <w:r w:rsidRPr="00294C51">
        <w:rPr>
          <w:b/>
          <w:bCs/>
          <w:color w:val="000000"/>
        </w:rPr>
        <w:t>V. Pašvaldības policijas darbinieka tiesiskā</w:t>
      </w:r>
      <w:r w:rsidRPr="00294C51">
        <w:rPr>
          <w:b/>
          <w:color w:val="000000"/>
        </w:rPr>
        <w:t xml:space="preserve"> </w:t>
      </w:r>
      <w:r w:rsidRPr="00294C51">
        <w:rPr>
          <w:b/>
          <w:bCs/>
          <w:color w:val="000000"/>
        </w:rPr>
        <w:t>aizsardzība, sociālās un darbības garantijas</w:t>
      </w:r>
    </w:p>
    <w:p w14:paraId="30FAEB5C"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darbinieks neatbild par mantisko vai fizisko kaitējumu, kas dienesta pilnvaru ietvaros nodarīts likumpārkāpējam, kurš aizturēšanas brīdī nepakļaujas vai pretojas.</w:t>
      </w:r>
    </w:p>
    <w:p w14:paraId="252400B0"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darbiniekiem apmaksātais ikgadējais atvaļinājums tiek piešķirts saskaņā ar Darba likumu.</w:t>
      </w:r>
    </w:p>
    <w:p w14:paraId="713B38BA"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 xml:space="preserve">Papildus vispārējām Pašvaldības policijas darbinieku darbības drošības un sociālo garantiju normām, </w:t>
      </w:r>
      <w:r w:rsidRPr="00D429EA">
        <w:t xml:space="preserve">Dome </w:t>
      </w:r>
      <w:r w:rsidRPr="00294C51">
        <w:rPr>
          <w:color w:val="000000"/>
        </w:rPr>
        <w:t>Pašvaldības policijas darbiniekiem var paredzēt plašākas sociālas garantijas un darba atzinības formas.</w:t>
      </w:r>
    </w:p>
    <w:p w14:paraId="07FC1AC7" w14:textId="204605FA"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priekšnieks piešķirtā budžeta ietvaros, ievērojot normatīvo aktu prasības, lemj par prēmiju, piemaksu un pabalstu piešķiršanu Pašvaldības policijas darbiniekiem</w:t>
      </w:r>
      <w:r w:rsidR="00E164EA">
        <w:rPr>
          <w:color w:val="000000"/>
        </w:rPr>
        <w:t>.</w:t>
      </w:r>
    </w:p>
    <w:p w14:paraId="6D9C0AA6" w14:textId="77777777" w:rsidR="00D30E52" w:rsidRPr="00294C51" w:rsidRDefault="00D30E52" w:rsidP="00D30E52">
      <w:pPr>
        <w:ind w:firstLine="567"/>
        <w:jc w:val="center"/>
        <w:rPr>
          <w:b/>
          <w:bCs/>
          <w:color w:val="000000"/>
        </w:rPr>
      </w:pPr>
    </w:p>
    <w:p w14:paraId="165171A7" w14:textId="56CAC01E" w:rsidR="00D30E52" w:rsidRPr="00294C51" w:rsidRDefault="00D30E52" w:rsidP="00D30E52">
      <w:pPr>
        <w:ind w:firstLine="567"/>
        <w:jc w:val="center"/>
        <w:rPr>
          <w:b/>
          <w:bCs/>
          <w:color w:val="000000"/>
        </w:rPr>
      </w:pPr>
      <w:r w:rsidRPr="00294C51">
        <w:rPr>
          <w:b/>
          <w:bCs/>
          <w:color w:val="000000"/>
        </w:rPr>
        <w:t>VI. Pašvaldības policijas darbinieka atbildība</w:t>
      </w:r>
    </w:p>
    <w:p w14:paraId="61A55690" w14:textId="77777777" w:rsidR="00E969AE" w:rsidRDefault="00D30E52" w:rsidP="00E969AE">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darbinieka saukšana pie disciplinārās atbildības neatbrīvo viņu no iespējamās administratīvās, materiālās un kriminālās atbildības. Pašvaldības policijas darbiniekam piemēro šādus sodus:</w:t>
      </w:r>
    </w:p>
    <w:p w14:paraId="47D35981" w14:textId="77777777" w:rsidR="00E969AE" w:rsidRDefault="00D30E52" w:rsidP="001B5218">
      <w:pPr>
        <w:numPr>
          <w:ilvl w:val="1"/>
          <w:numId w:val="2"/>
        </w:numPr>
        <w:tabs>
          <w:tab w:val="left" w:pos="426"/>
        </w:tabs>
        <w:autoSpaceDE w:val="0"/>
        <w:autoSpaceDN w:val="0"/>
        <w:adjustRightInd w:val="0"/>
        <w:ind w:left="964" w:hanging="567"/>
        <w:jc w:val="both"/>
        <w:rPr>
          <w:color w:val="000000"/>
        </w:rPr>
      </w:pPr>
      <w:r w:rsidRPr="00E969AE">
        <w:rPr>
          <w:color w:val="000000"/>
        </w:rPr>
        <w:t xml:space="preserve">piezīmi; </w:t>
      </w:r>
    </w:p>
    <w:p w14:paraId="6FC56D33" w14:textId="77777777" w:rsidR="00E969AE" w:rsidRDefault="00D30E52" w:rsidP="001B5218">
      <w:pPr>
        <w:numPr>
          <w:ilvl w:val="1"/>
          <w:numId w:val="2"/>
        </w:numPr>
        <w:tabs>
          <w:tab w:val="left" w:pos="426"/>
        </w:tabs>
        <w:autoSpaceDE w:val="0"/>
        <w:autoSpaceDN w:val="0"/>
        <w:adjustRightInd w:val="0"/>
        <w:ind w:left="964" w:hanging="567"/>
        <w:jc w:val="both"/>
        <w:rPr>
          <w:color w:val="000000"/>
        </w:rPr>
      </w:pPr>
      <w:r w:rsidRPr="00E969AE">
        <w:rPr>
          <w:color w:val="000000"/>
        </w:rPr>
        <w:t xml:space="preserve">rājienu; </w:t>
      </w:r>
    </w:p>
    <w:p w14:paraId="2133AA12" w14:textId="77777777" w:rsidR="00E969AE" w:rsidRDefault="00D30E52" w:rsidP="001B5218">
      <w:pPr>
        <w:numPr>
          <w:ilvl w:val="1"/>
          <w:numId w:val="2"/>
        </w:numPr>
        <w:tabs>
          <w:tab w:val="left" w:pos="426"/>
        </w:tabs>
        <w:autoSpaceDE w:val="0"/>
        <w:autoSpaceDN w:val="0"/>
        <w:adjustRightInd w:val="0"/>
        <w:ind w:left="964" w:hanging="567"/>
        <w:jc w:val="both"/>
        <w:rPr>
          <w:color w:val="000000"/>
        </w:rPr>
      </w:pPr>
      <w:r w:rsidRPr="00E969AE">
        <w:rPr>
          <w:color w:val="000000"/>
        </w:rPr>
        <w:t xml:space="preserve">brīdinājumu par neatbilstību ieņemamajam amatam; </w:t>
      </w:r>
    </w:p>
    <w:p w14:paraId="03AC317C" w14:textId="77777777" w:rsidR="00E969AE" w:rsidRDefault="00D30E52" w:rsidP="001B5218">
      <w:pPr>
        <w:numPr>
          <w:ilvl w:val="1"/>
          <w:numId w:val="2"/>
        </w:numPr>
        <w:tabs>
          <w:tab w:val="left" w:pos="426"/>
        </w:tabs>
        <w:autoSpaceDE w:val="0"/>
        <w:autoSpaceDN w:val="0"/>
        <w:adjustRightInd w:val="0"/>
        <w:ind w:left="964" w:hanging="567"/>
        <w:jc w:val="both"/>
        <w:rPr>
          <w:color w:val="000000"/>
        </w:rPr>
      </w:pPr>
      <w:r w:rsidRPr="00E969AE">
        <w:rPr>
          <w:color w:val="000000"/>
        </w:rPr>
        <w:t xml:space="preserve">pazemināšanu amatā; </w:t>
      </w:r>
    </w:p>
    <w:p w14:paraId="6BAD5601" w14:textId="2E3A0A5C" w:rsidR="00D30E52" w:rsidRPr="00E969AE" w:rsidRDefault="00D30E52" w:rsidP="001B5218">
      <w:pPr>
        <w:numPr>
          <w:ilvl w:val="1"/>
          <w:numId w:val="2"/>
        </w:numPr>
        <w:tabs>
          <w:tab w:val="left" w:pos="426"/>
        </w:tabs>
        <w:autoSpaceDE w:val="0"/>
        <w:autoSpaceDN w:val="0"/>
        <w:adjustRightInd w:val="0"/>
        <w:ind w:left="964" w:hanging="567"/>
        <w:jc w:val="both"/>
        <w:rPr>
          <w:color w:val="000000"/>
        </w:rPr>
      </w:pPr>
      <w:r w:rsidRPr="00E969AE">
        <w:rPr>
          <w:color w:val="000000"/>
        </w:rPr>
        <w:t xml:space="preserve">atlaišanu no darba sakarā ar neatbilstību pašvaldību policijas darbam. </w:t>
      </w:r>
    </w:p>
    <w:p w14:paraId="0FD3640C" w14:textId="77777777" w:rsidR="00D30E52" w:rsidRPr="00294C51" w:rsidRDefault="00D30E52" w:rsidP="00D30E52">
      <w:pPr>
        <w:tabs>
          <w:tab w:val="left" w:pos="426"/>
        </w:tabs>
        <w:autoSpaceDE w:val="0"/>
        <w:autoSpaceDN w:val="0"/>
        <w:adjustRightInd w:val="0"/>
        <w:rPr>
          <w:b/>
          <w:bCs/>
          <w:color w:val="000000"/>
        </w:rPr>
      </w:pPr>
    </w:p>
    <w:p w14:paraId="3BB1DABB" w14:textId="77777777" w:rsidR="00D30E52" w:rsidRPr="00294C51" w:rsidRDefault="00D30E52" w:rsidP="00D30E52">
      <w:pPr>
        <w:tabs>
          <w:tab w:val="left" w:pos="426"/>
        </w:tabs>
        <w:autoSpaceDE w:val="0"/>
        <w:autoSpaceDN w:val="0"/>
        <w:adjustRightInd w:val="0"/>
        <w:ind w:firstLine="567"/>
        <w:jc w:val="center"/>
        <w:rPr>
          <w:b/>
          <w:bCs/>
          <w:color w:val="000000"/>
        </w:rPr>
      </w:pPr>
      <w:r w:rsidRPr="00294C51">
        <w:rPr>
          <w:b/>
          <w:bCs/>
          <w:color w:val="000000"/>
        </w:rPr>
        <w:t>VII. Pašvald</w:t>
      </w:r>
      <w:r w:rsidRPr="00294C51">
        <w:rPr>
          <w:b/>
          <w:color w:val="000000"/>
        </w:rPr>
        <w:t>ī</w:t>
      </w:r>
      <w:r w:rsidRPr="00294C51">
        <w:rPr>
          <w:b/>
          <w:bCs/>
          <w:color w:val="000000"/>
        </w:rPr>
        <w:t>bas policijas manta un finanšu l</w:t>
      </w:r>
      <w:r w:rsidRPr="00294C51">
        <w:rPr>
          <w:b/>
          <w:color w:val="000000"/>
        </w:rPr>
        <w:t>ī</w:t>
      </w:r>
      <w:r w:rsidRPr="00294C51">
        <w:rPr>
          <w:b/>
          <w:bCs/>
          <w:color w:val="000000"/>
        </w:rPr>
        <w:t>dzekļi</w:t>
      </w:r>
    </w:p>
    <w:p w14:paraId="3120FE84"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 xml:space="preserve">Pašvaldības policijas manta ir Pašvaldības īpašumā esošā nekustama un kustama manta, kas nodota Pašvaldības policijas valdījumā. </w:t>
      </w:r>
    </w:p>
    <w:p w14:paraId="59D0EBD6"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 xml:space="preserve">Pašvaldības policijas uzdevumu veikšanai nepieciešamo finanšu līdzekļu apmēru </w:t>
      </w:r>
      <w:r w:rsidRPr="00D429EA">
        <w:t xml:space="preserve">nosaka Dome </w:t>
      </w:r>
      <w:r w:rsidRPr="00294C51">
        <w:rPr>
          <w:color w:val="000000"/>
        </w:rPr>
        <w:t>ikgadējā budžetā.</w:t>
      </w:r>
    </w:p>
    <w:p w14:paraId="3EF4616F"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policijai atbilstoši apstiprinātajam budžetam ir tiesības normatīvajos aktos noteiktajā kārtībā iegādāties savu uzdevumu veikšanai nepieciešamo mantu un segt izdevumus.</w:t>
      </w:r>
    </w:p>
    <w:p w14:paraId="404AC05B"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 xml:space="preserve">Pašvaldības policija ir tiesīga sniegt iestādēm, privātpersonām un personu apvienībām </w:t>
      </w:r>
      <w:r w:rsidRPr="00D429EA">
        <w:t>Domes</w:t>
      </w:r>
      <w:r w:rsidRPr="00294C51">
        <w:rPr>
          <w:color w:val="000000"/>
        </w:rPr>
        <w:t xml:space="preserve"> apstiprinātos </w:t>
      </w:r>
      <w:r w:rsidRPr="00294C51">
        <w:t>maksas pakalpojumus</w:t>
      </w:r>
      <w:r w:rsidRPr="00294C51">
        <w:rPr>
          <w:color w:val="000000"/>
        </w:rPr>
        <w:t xml:space="preserve"> sabiedriskās kārtības un drošības uzraudzību atsevišķu pasākumu norises vietās un atsevišķos objektos.</w:t>
      </w:r>
    </w:p>
    <w:p w14:paraId="0EC24585"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priekšnieks rīkojas ar Pašvaldības policijas finanšu līdzekļiem atbilstoši apstiprinātajam Pašvaldības policijas budžetam.</w:t>
      </w:r>
    </w:p>
    <w:p w14:paraId="4DF1A65B"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lastRenderedPageBreak/>
        <w:t xml:space="preserve">Pašvaldības budžeta finansējuma nodrošinājums ir </w:t>
      </w:r>
      <w:r w:rsidRPr="00D429EA">
        <w:t>Domes</w:t>
      </w:r>
      <w:r w:rsidRPr="00294C51">
        <w:rPr>
          <w:color w:val="000000"/>
        </w:rPr>
        <w:t xml:space="preserve"> apstiprinātais Pašvaldības policijas gada budžets, ko izstrādā Pašvaldība, ņemot vērā Pašvaldības policijas priekšnieka iesniegto budžeta projektu.</w:t>
      </w:r>
    </w:p>
    <w:p w14:paraId="4A87BCE3" w14:textId="39600A0F"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priekšnieks reizi gadā iesniedz Pašvaldības izpilddirektoram</w:t>
      </w:r>
      <w:r w:rsidRPr="00294C51">
        <w:rPr>
          <w:b/>
          <w:color w:val="000000"/>
        </w:rPr>
        <w:t xml:space="preserve"> </w:t>
      </w:r>
      <w:r w:rsidRPr="00294C51">
        <w:rPr>
          <w:color w:val="000000"/>
        </w:rPr>
        <w:t>pārskatu par Pašvaldības policijas funkciju izpildi.</w:t>
      </w:r>
    </w:p>
    <w:p w14:paraId="54662369" w14:textId="77777777" w:rsidR="00D30E52" w:rsidRPr="00294C51" w:rsidRDefault="00D30E52" w:rsidP="00D30E52">
      <w:pPr>
        <w:tabs>
          <w:tab w:val="left" w:pos="426"/>
        </w:tabs>
        <w:autoSpaceDE w:val="0"/>
        <w:autoSpaceDN w:val="0"/>
        <w:adjustRightInd w:val="0"/>
        <w:ind w:firstLine="567"/>
        <w:jc w:val="center"/>
        <w:rPr>
          <w:b/>
          <w:bCs/>
          <w:color w:val="000000"/>
        </w:rPr>
      </w:pPr>
    </w:p>
    <w:p w14:paraId="6D694FE7" w14:textId="77777777" w:rsidR="00D30E52" w:rsidRPr="00294C51" w:rsidRDefault="00D30E52" w:rsidP="00D30E52">
      <w:pPr>
        <w:tabs>
          <w:tab w:val="left" w:pos="426"/>
        </w:tabs>
        <w:autoSpaceDE w:val="0"/>
        <w:autoSpaceDN w:val="0"/>
        <w:adjustRightInd w:val="0"/>
        <w:jc w:val="center"/>
        <w:rPr>
          <w:b/>
          <w:bCs/>
          <w:color w:val="000000"/>
        </w:rPr>
      </w:pPr>
      <w:r w:rsidRPr="00294C51">
        <w:rPr>
          <w:b/>
          <w:bCs/>
          <w:color w:val="000000"/>
        </w:rPr>
        <w:t>VIII. Pašvald</w:t>
      </w:r>
      <w:r w:rsidRPr="00294C51">
        <w:rPr>
          <w:b/>
          <w:color w:val="000000"/>
        </w:rPr>
        <w:t>ī</w:t>
      </w:r>
      <w:r w:rsidRPr="00294C51">
        <w:rPr>
          <w:b/>
          <w:bCs/>
          <w:color w:val="000000"/>
        </w:rPr>
        <w:t>bas policijas darb</w:t>
      </w:r>
      <w:r w:rsidRPr="00294C51">
        <w:rPr>
          <w:b/>
          <w:color w:val="000000"/>
        </w:rPr>
        <w:t>ī</w:t>
      </w:r>
      <w:r w:rsidRPr="00294C51">
        <w:rPr>
          <w:b/>
          <w:bCs/>
          <w:color w:val="000000"/>
        </w:rPr>
        <w:t>bas tiesiskuma nodrošināšana</w:t>
      </w:r>
    </w:p>
    <w:p w14:paraId="7C2B4C2C"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priekšniekam ir tiesības atcelt pretlikumīgus Pašvaldības policijas darbinieku lēmumus.</w:t>
      </w:r>
    </w:p>
    <w:p w14:paraId="24162C8C"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Lēmumu par privātpersonas apstrīdētu Pašvaldības policijas darbinieka izdoto administratīvo aktu vai faktisko rīcību pieņem Pašvaldības policijas priekšnieks.</w:t>
      </w:r>
    </w:p>
    <w:p w14:paraId="01B7B461"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 xml:space="preserve">Pašvaldības policijas priekšnieka izdotos administratīvos aktus var pārsūdzēt tiesā. </w:t>
      </w:r>
    </w:p>
    <w:p w14:paraId="7F8FA595"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Pašvaldības policijas priekšnieka faktisko rīcību var apstrīdēt Pašvaldības izpilddirektoram.</w:t>
      </w:r>
    </w:p>
    <w:p w14:paraId="44D035C0" w14:textId="77777777" w:rsidR="00D30E52" w:rsidRPr="00294C51" w:rsidRDefault="00D30E52" w:rsidP="00D30E52">
      <w:pPr>
        <w:numPr>
          <w:ilvl w:val="0"/>
          <w:numId w:val="2"/>
        </w:numPr>
        <w:tabs>
          <w:tab w:val="left" w:pos="426"/>
        </w:tabs>
        <w:autoSpaceDE w:val="0"/>
        <w:autoSpaceDN w:val="0"/>
        <w:adjustRightInd w:val="0"/>
        <w:ind w:left="425" w:hanging="425"/>
        <w:jc w:val="both"/>
        <w:rPr>
          <w:color w:val="000000"/>
        </w:rPr>
      </w:pPr>
      <w:r w:rsidRPr="00294C51">
        <w:rPr>
          <w:color w:val="000000"/>
        </w:rPr>
        <w:t>Šajā nolikumā neatrunātos jautājumus Pašvaldības policija risina normatīvo aktu noteiktā kārtībā, kā arī saskaņā ar Domes lēmumiem un Pašvaldības izpilddirektora rīkojumiem.</w:t>
      </w:r>
    </w:p>
    <w:p w14:paraId="02AAD175" w14:textId="77777777" w:rsidR="00D30E52" w:rsidRPr="00294C51" w:rsidRDefault="00D30E52" w:rsidP="00D30E52">
      <w:pPr>
        <w:tabs>
          <w:tab w:val="left" w:pos="426"/>
        </w:tabs>
        <w:autoSpaceDE w:val="0"/>
        <w:autoSpaceDN w:val="0"/>
        <w:adjustRightInd w:val="0"/>
        <w:ind w:left="426"/>
        <w:jc w:val="both"/>
        <w:rPr>
          <w:color w:val="000000"/>
        </w:rPr>
      </w:pPr>
    </w:p>
    <w:p w14:paraId="6E322CA6" w14:textId="77777777" w:rsidR="00D30E52" w:rsidRPr="00294C51" w:rsidRDefault="00D30E52" w:rsidP="00D30E52">
      <w:pPr>
        <w:tabs>
          <w:tab w:val="left" w:pos="426"/>
        </w:tabs>
        <w:autoSpaceDE w:val="0"/>
        <w:autoSpaceDN w:val="0"/>
        <w:adjustRightInd w:val="0"/>
        <w:ind w:left="426"/>
        <w:jc w:val="center"/>
        <w:rPr>
          <w:b/>
          <w:color w:val="000000"/>
        </w:rPr>
      </w:pPr>
      <w:r w:rsidRPr="00294C51">
        <w:rPr>
          <w:b/>
          <w:color w:val="000000"/>
        </w:rPr>
        <w:t>IX. Noslēguma jautājumi</w:t>
      </w:r>
    </w:p>
    <w:p w14:paraId="69EDCA43" w14:textId="1A362B2A" w:rsidR="004335CA" w:rsidRDefault="00EB369A" w:rsidP="004335CA">
      <w:pPr>
        <w:numPr>
          <w:ilvl w:val="0"/>
          <w:numId w:val="2"/>
        </w:numPr>
        <w:tabs>
          <w:tab w:val="left" w:pos="426"/>
        </w:tabs>
        <w:autoSpaceDE w:val="0"/>
        <w:autoSpaceDN w:val="0"/>
        <w:adjustRightInd w:val="0"/>
        <w:ind w:left="425" w:hanging="425"/>
        <w:jc w:val="both"/>
      </w:pPr>
      <w:r>
        <w:t>Pašvaldības policijas v</w:t>
      </w:r>
      <w:r w:rsidRPr="00EB369A">
        <w:t>ecākie inspektori, inspektori, kuri veic administratīvā pārkāpuma procesu</w:t>
      </w:r>
      <w:r w:rsidR="004335CA">
        <w:t xml:space="preserve">, kuri neatbilst </w:t>
      </w:r>
      <w:r w:rsidR="004335CA" w:rsidRPr="00EB369A">
        <w:t>Administratīvās atbildības likuma</w:t>
      </w:r>
      <w:r w:rsidR="004335CA">
        <w:t xml:space="preserve"> (turpmāk – AAL)</w:t>
      </w:r>
      <w:r w:rsidR="004335CA" w:rsidRPr="00EB369A">
        <w:t xml:space="preserve"> </w:t>
      </w:r>
      <w:r w:rsidR="004335CA">
        <w:t xml:space="preserve">115. pantā noteiktajām izglītības prasībām, </w:t>
      </w:r>
      <w:r w:rsidR="000706E2" w:rsidRPr="00301ECE">
        <w:t>augstāko</w:t>
      </w:r>
      <w:r w:rsidR="004335CA" w:rsidRPr="00301ECE">
        <w:t xml:space="preserve"> </w:t>
      </w:r>
      <w:r w:rsidR="004335CA">
        <w:t xml:space="preserve">izglītību iegūst sešu gadu laikā </w:t>
      </w:r>
      <w:r w:rsidR="00571536">
        <w:t xml:space="preserve">no </w:t>
      </w:r>
      <w:r w:rsidR="004335CA">
        <w:t>AAL</w:t>
      </w:r>
      <w:r w:rsidR="004335CA" w:rsidRPr="00EB369A">
        <w:t xml:space="preserve"> </w:t>
      </w:r>
      <w:r w:rsidR="004335CA">
        <w:t>spēkā stāšanās dienas (AAL Pārejas noteikumu 8.</w:t>
      </w:r>
      <w:r w:rsidR="00554A3C">
        <w:t xml:space="preserve"> </w:t>
      </w:r>
      <w:r w:rsidR="004335CA">
        <w:t>punkts).</w:t>
      </w:r>
    </w:p>
    <w:p w14:paraId="15E7D086" w14:textId="1C3F5026" w:rsidR="00D30E52" w:rsidRPr="001769E5" w:rsidRDefault="00D30E52" w:rsidP="00D30E52">
      <w:pPr>
        <w:numPr>
          <w:ilvl w:val="0"/>
          <w:numId w:val="2"/>
        </w:numPr>
        <w:tabs>
          <w:tab w:val="left" w:pos="426"/>
        </w:tabs>
        <w:autoSpaceDE w:val="0"/>
        <w:autoSpaceDN w:val="0"/>
        <w:adjustRightInd w:val="0"/>
        <w:ind w:left="425" w:hanging="425"/>
        <w:jc w:val="both"/>
      </w:pPr>
      <w:r w:rsidRPr="001769E5">
        <w:t>Nolikums stājas spēkā ar 20</w:t>
      </w:r>
      <w:r w:rsidR="00571536" w:rsidRPr="001769E5">
        <w:t>22</w:t>
      </w:r>
      <w:r w:rsidRPr="001769E5">
        <w:t>.</w:t>
      </w:r>
      <w:r w:rsidR="00554A3C">
        <w:t xml:space="preserve"> </w:t>
      </w:r>
      <w:r w:rsidRPr="001769E5">
        <w:t>gada 1.</w:t>
      </w:r>
      <w:r w:rsidR="00554A3C">
        <w:t xml:space="preserve"> </w:t>
      </w:r>
      <w:r w:rsidRPr="001769E5">
        <w:t>j</w:t>
      </w:r>
      <w:r w:rsidR="00571536" w:rsidRPr="001769E5">
        <w:t>anvāri</w:t>
      </w:r>
      <w:r w:rsidRPr="001769E5">
        <w:t>.</w:t>
      </w:r>
    </w:p>
    <w:p w14:paraId="79376497" w14:textId="3B6E3E2B" w:rsidR="00D30E52" w:rsidRPr="001769E5" w:rsidRDefault="00D30E52" w:rsidP="00D30E52">
      <w:pPr>
        <w:numPr>
          <w:ilvl w:val="0"/>
          <w:numId w:val="2"/>
        </w:numPr>
        <w:tabs>
          <w:tab w:val="left" w:pos="426"/>
        </w:tabs>
        <w:autoSpaceDE w:val="0"/>
        <w:autoSpaceDN w:val="0"/>
        <w:adjustRightInd w:val="0"/>
        <w:ind w:left="425" w:hanging="425"/>
        <w:jc w:val="both"/>
      </w:pPr>
      <w:r w:rsidRPr="001769E5">
        <w:t>Ar šī nolikuma spēkā stāšanos atzīt par spēku zaudējušu Limbažu novada pašvaldības policijas nolikumu, kas apstiprināts ar Limbažu novada domes 20</w:t>
      </w:r>
      <w:r w:rsidR="00571536" w:rsidRPr="001769E5">
        <w:t>18</w:t>
      </w:r>
      <w:r w:rsidRPr="001769E5">
        <w:t>.</w:t>
      </w:r>
      <w:r w:rsidR="00554A3C">
        <w:t xml:space="preserve"> </w:t>
      </w:r>
      <w:r w:rsidRPr="001769E5">
        <w:t xml:space="preserve">gada </w:t>
      </w:r>
      <w:r w:rsidR="00D429EA" w:rsidRPr="001769E5">
        <w:t>26</w:t>
      </w:r>
      <w:r w:rsidRPr="001769E5">
        <w:t>.</w:t>
      </w:r>
      <w:r w:rsidR="00554A3C">
        <w:t xml:space="preserve"> </w:t>
      </w:r>
      <w:r w:rsidR="00D429EA" w:rsidRPr="001769E5">
        <w:t>aprīļa</w:t>
      </w:r>
      <w:r w:rsidRPr="001769E5">
        <w:t xml:space="preserve"> lēmumu (protokols Nr.</w:t>
      </w:r>
      <w:r w:rsidR="00D429EA" w:rsidRPr="001769E5">
        <w:t xml:space="preserve"> 8,</w:t>
      </w:r>
      <w:r w:rsidR="00695416">
        <w:t xml:space="preserve"> </w:t>
      </w:r>
      <w:r w:rsidR="00D429EA" w:rsidRPr="001769E5">
        <w:t>33</w:t>
      </w:r>
      <w:r w:rsidRPr="001769E5">
        <w:t>.§).</w:t>
      </w:r>
    </w:p>
    <w:bookmarkEnd w:id="0"/>
    <w:p w14:paraId="6776E694" w14:textId="4382F115" w:rsidR="00405DDC" w:rsidRDefault="00405DDC" w:rsidP="00405DDC">
      <w:pPr>
        <w:tabs>
          <w:tab w:val="left" w:pos="426"/>
        </w:tabs>
        <w:autoSpaceDE w:val="0"/>
        <w:autoSpaceDN w:val="0"/>
        <w:adjustRightInd w:val="0"/>
        <w:jc w:val="both"/>
      </w:pPr>
    </w:p>
    <w:p w14:paraId="1167990F" w14:textId="4E67938A" w:rsidR="00144844" w:rsidRDefault="00144844" w:rsidP="00405DDC">
      <w:pPr>
        <w:tabs>
          <w:tab w:val="left" w:pos="426"/>
        </w:tabs>
        <w:autoSpaceDE w:val="0"/>
        <w:autoSpaceDN w:val="0"/>
        <w:adjustRightInd w:val="0"/>
        <w:jc w:val="both"/>
      </w:pPr>
    </w:p>
    <w:p w14:paraId="50F3508A" w14:textId="77777777" w:rsidR="00665CC8" w:rsidRPr="00665CC8" w:rsidRDefault="00665CC8" w:rsidP="00665CC8">
      <w:pPr>
        <w:autoSpaceDN w:val="0"/>
        <w:rPr>
          <w:rFonts w:ascii="Calibri" w:eastAsia="Calibri" w:hAnsi="Calibri"/>
        </w:rPr>
      </w:pPr>
      <w:bookmarkStart w:id="1" w:name="_Hlk69826013"/>
      <w:r w:rsidRPr="00665CC8">
        <w:rPr>
          <w:rFonts w:eastAsia="Calibri"/>
        </w:rPr>
        <w:t>Limbažu novada pašvaldības</w:t>
      </w:r>
    </w:p>
    <w:p w14:paraId="2165AD2E" w14:textId="77777777" w:rsidR="00665CC8" w:rsidRPr="00665CC8" w:rsidRDefault="00665CC8" w:rsidP="00665CC8">
      <w:pPr>
        <w:pBdr>
          <w:bottom w:val="single" w:sz="4" w:space="1" w:color="auto"/>
        </w:pBdr>
        <w:tabs>
          <w:tab w:val="left" w:pos="4678"/>
          <w:tab w:val="left" w:pos="8505"/>
        </w:tabs>
      </w:pPr>
      <w:r w:rsidRPr="00665CC8">
        <w:t>Domes priekšsēdētājs</w:t>
      </w:r>
      <w:r w:rsidRPr="00665CC8">
        <w:tab/>
        <w:t xml:space="preserve">/paraksts/                                              </w:t>
      </w:r>
      <w:proofErr w:type="spellStart"/>
      <w:r w:rsidRPr="00665CC8">
        <w:t>D.Straubergs</w:t>
      </w:r>
      <w:proofErr w:type="spellEnd"/>
    </w:p>
    <w:p w14:paraId="54B17887" w14:textId="77777777" w:rsidR="00665CC8" w:rsidRPr="00665CC8" w:rsidRDefault="00665CC8" w:rsidP="00665CC8">
      <w:pPr>
        <w:tabs>
          <w:tab w:val="left" w:pos="6480"/>
          <w:tab w:val="left" w:pos="8100"/>
          <w:tab w:val="left" w:pos="8222"/>
        </w:tabs>
        <w:jc w:val="both"/>
        <w:rPr>
          <w:b/>
          <w:bCs/>
        </w:rPr>
      </w:pPr>
      <w:r w:rsidRPr="00665CC8">
        <w:rPr>
          <w:b/>
          <w:bCs/>
          <w:caps/>
        </w:rPr>
        <w:t>Noraksts</w:t>
      </w:r>
      <w:r w:rsidRPr="00665CC8">
        <w:rPr>
          <w:b/>
          <w:bCs/>
        </w:rPr>
        <w:t xml:space="preserve"> PAREIZS</w:t>
      </w:r>
      <w:r w:rsidRPr="00665CC8">
        <w:rPr>
          <w:b/>
          <w:bCs/>
        </w:rPr>
        <w:tab/>
      </w:r>
      <w:r w:rsidRPr="00665CC8">
        <w:rPr>
          <w:b/>
          <w:bCs/>
        </w:rPr>
        <w:tab/>
      </w:r>
    </w:p>
    <w:p w14:paraId="3769C370" w14:textId="77777777" w:rsidR="00665CC8" w:rsidRPr="00665CC8" w:rsidRDefault="00665CC8" w:rsidP="00665CC8">
      <w:pPr>
        <w:tabs>
          <w:tab w:val="left" w:pos="6480"/>
          <w:tab w:val="left" w:pos="8505"/>
        </w:tabs>
        <w:jc w:val="both"/>
      </w:pPr>
      <w:r w:rsidRPr="00665CC8">
        <w:t>Limbažu novada Centrālās administrācijas</w:t>
      </w:r>
    </w:p>
    <w:p w14:paraId="6F7B64D8" w14:textId="77777777" w:rsidR="00665CC8" w:rsidRPr="00665CC8" w:rsidRDefault="00665CC8" w:rsidP="00665CC8">
      <w:pPr>
        <w:tabs>
          <w:tab w:val="left" w:pos="6480"/>
          <w:tab w:val="left" w:pos="8505"/>
        </w:tabs>
        <w:jc w:val="both"/>
      </w:pPr>
      <w:r w:rsidRPr="00665CC8">
        <w:t>Administratīvās nodaļas vadītāja</w:t>
      </w:r>
      <w:r w:rsidRPr="00665CC8">
        <w:tab/>
        <w:t xml:space="preserve">                               </w:t>
      </w:r>
      <w:proofErr w:type="spellStart"/>
      <w:r w:rsidRPr="00665CC8">
        <w:t>A.Kamala</w:t>
      </w:r>
      <w:proofErr w:type="spellEnd"/>
    </w:p>
    <w:p w14:paraId="6BD8A568" w14:textId="77777777" w:rsidR="00665CC8" w:rsidRPr="00665CC8" w:rsidRDefault="00665CC8" w:rsidP="00665CC8">
      <w:pPr>
        <w:spacing w:line="276" w:lineRule="auto"/>
        <w:jc w:val="both"/>
        <w:rPr>
          <w:rFonts w:eastAsia="Calibri"/>
          <w:b/>
          <w:lang w:bidi="lo-LA"/>
        </w:rPr>
      </w:pPr>
    </w:p>
    <w:p w14:paraId="714E7932" w14:textId="77777777" w:rsidR="00665CC8" w:rsidRPr="00665CC8" w:rsidRDefault="00665CC8" w:rsidP="00665CC8">
      <w:pPr>
        <w:spacing w:line="276" w:lineRule="auto"/>
        <w:jc w:val="both"/>
        <w:rPr>
          <w:rFonts w:eastAsia="Calibri"/>
          <w:b/>
          <w:lang w:bidi="lo-LA"/>
        </w:rPr>
      </w:pPr>
    </w:p>
    <w:p w14:paraId="6A8C5B16" w14:textId="77777777" w:rsidR="00665CC8" w:rsidRPr="00665CC8" w:rsidRDefault="00665CC8" w:rsidP="00665CC8">
      <w:pPr>
        <w:spacing w:line="276" w:lineRule="auto"/>
        <w:jc w:val="both"/>
        <w:rPr>
          <w:rFonts w:eastAsia="Calibri"/>
          <w:b/>
          <w:lang w:bidi="lo-LA"/>
        </w:rPr>
      </w:pPr>
    </w:p>
    <w:p w14:paraId="258F58CC" w14:textId="77777777" w:rsidR="00665CC8" w:rsidRPr="00665CC8" w:rsidRDefault="00665CC8" w:rsidP="00665CC8">
      <w:pPr>
        <w:spacing w:line="276" w:lineRule="auto"/>
        <w:jc w:val="both"/>
        <w:rPr>
          <w:b/>
          <w:sz w:val="20"/>
          <w:szCs w:val="20"/>
        </w:rPr>
      </w:pPr>
      <w:r w:rsidRPr="00665CC8">
        <w:rPr>
          <w:rFonts w:eastAsia="Calibri"/>
          <w:b/>
          <w:sz w:val="20"/>
          <w:szCs w:val="20"/>
          <w:lang w:bidi="lo-LA"/>
        </w:rPr>
        <w:t>ŠIS DOKUMENTS IR PARAKSTĪTS AR DROŠU ELEKTRONISKO PARAKSTU UN SATUR LAIKA ZĪMOGU</w:t>
      </w:r>
      <w:bookmarkEnd w:id="1"/>
    </w:p>
    <w:p w14:paraId="7693ECB9" w14:textId="77777777" w:rsidR="00144844" w:rsidRPr="00144844" w:rsidRDefault="00144844" w:rsidP="00405DDC">
      <w:pPr>
        <w:tabs>
          <w:tab w:val="left" w:pos="426"/>
        </w:tabs>
        <w:autoSpaceDE w:val="0"/>
        <w:autoSpaceDN w:val="0"/>
        <w:adjustRightInd w:val="0"/>
        <w:jc w:val="both"/>
      </w:pPr>
    </w:p>
    <w:sectPr w:rsidR="00144844" w:rsidRPr="00144844" w:rsidSect="00ED1AE0">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D580" w14:textId="77777777" w:rsidR="00E038EA" w:rsidRDefault="00E038EA" w:rsidP="00C432D4">
      <w:r>
        <w:separator/>
      </w:r>
    </w:p>
  </w:endnote>
  <w:endnote w:type="continuationSeparator" w:id="0">
    <w:p w14:paraId="5C6A47C7" w14:textId="77777777" w:rsidR="00E038EA" w:rsidRDefault="00E038EA"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FCE1" w14:textId="77777777" w:rsidR="00E038EA" w:rsidRDefault="00E038EA" w:rsidP="00C432D4">
      <w:r>
        <w:separator/>
      </w:r>
    </w:p>
  </w:footnote>
  <w:footnote w:type="continuationSeparator" w:id="0">
    <w:p w14:paraId="54566D6C" w14:textId="77777777" w:rsidR="00E038EA" w:rsidRDefault="00E038EA"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904419"/>
      <w:docPartObj>
        <w:docPartGallery w:val="Page Numbers (Top of Page)"/>
        <w:docPartUnique/>
      </w:docPartObj>
    </w:sdtPr>
    <w:sdtEndPr/>
    <w:sdtContent>
      <w:p w14:paraId="6244CC50" w14:textId="77777777" w:rsidR="009B02BF" w:rsidRDefault="009B02BF">
        <w:pPr>
          <w:pStyle w:val="Galvene"/>
          <w:jc w:val="center"/>
        </w:pPr>
        <w:r>
          <w:fldChar w:fldCharType="begin"/>
        </w:r>
        <w:r>
          <w:instrText>PAGE   \* MERGEFORMAT</w:instrText>
        </w:r>
        <w:r>
          <w:fldChar w:fldCharType="separate"/>
        </w:r>
        <w:r w:rsidR="00EC3225">
          <w:rPr>
            <w:noProof/>
          </w:rPr>
          <w:t>2</w:t>
        </w:r>
        <w:r>
          <w:fldChar w:fldCharType="end"/>
        </w:r>
      </w:p>
    </w:sdtContent>
  </w:sdt>
  <w:p w14:paraId="045F1167" w14:textId="77777777" w:rsidR="009B02BF" w:rsidRDefault="009B02B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9263" w14:textId="38ACAB5A" w:rsidR="00301ECE" w:rsidRDefault="00301ECE" w:rsidP="00301ECE">
    <w:pPr>
      <w:keepNext/>
      <w:jc w:val="center"/>
      <w:outlineLvl w:val="0"/>
      <w:rPr>
        <w:b/>
        <w:bCs/>
        <w:caps/>
        <w:sz w:val="32"/>
        <w:szCs w:val="32"/>
        <w:lang w:eastAsia="x-none"/>
      </w:rPr>
    </w:pPr>
    <w:r w:rsidRPr="00301ECE">
      <w:rPr>
        <w:rFonts w:ascii="Calibri" w:eastAsia="Calibri" w:hAnsi="Calibri"/>
        <w:caps/>
        <w:noProof/>
      </w:rPr>
      <w:drawing>
        <wp:inline distT="0" distB="0" distL="0" distR="0" wp14:anchorId="53367336" wp14:editId="6AEEBE73">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37E008AE" w14:textId="33495CE5" w:rsidR="00301ECE" w:rsidRPr="00301ECE" w:rsidRDefault="00301ECE" w:rsidP="00301ECE">
    <w:pPr>
      <w:keepNext/>
      <w:jc w:val="center"/>
      <w:outlineLvl w:val="0"/>
      <w:rPr>
        <w:b/>
        <w:bCs/>
        <w:caps/>
        <w:sz w:val="32"/>
        <w:szCs w:val="32"/>
        <w:lang w:eastAsia="x-none"/>
      </w:rPr>
    </w:pPr>
    <w:r w:rsidRPr="00301ECE">
      <w:rPr>
        <w:b/>
        <w:bCs/>
        <w:caps/>
        <w:sz w:val="32"/>
        <w:szCs w:val="32"/>
        <w:lang w:eastAsia="x-none"/>
      </w:rPr>
      <w:t>LIMBAŽU novada DOME</w:t>
    </w:r>
  </w:p>
  <w:p w14:paraId="28B9D594" w14:textId="77777777" w:rsidR="00301ECE" w:rsidRPr="00301ECE" w:rsidRDefault="00301ECE" w:rsidP="00301ECE">
    <w:pPr>
      <w:jc w:val="center"/>
      <w:rPr>
        <w:sz w:val="18"/>
        <w:szCs w:val="20"/>
      </w:rPr>
    </w:pPr>
    <w:proofErr w:type="spellStart"/>
    <w:r w:rsidRPr="00301ECE">
      <w:rPr>
        <w:sz w:val="18"/>
        <w:szCs w:val="20"/>
      </w:rPr>
      <w:t>Reģ</w:t>
    </w:r>
    <w:proofErr w:type="spellEnd"/>
    <w:r w:rsidRPr="00301ECE">
      <w:rPr>
        <w:sz w:val="18"/>
        <w:szCs w:val="20"/>
      </w:rPr>
      <w:t xml:space="preserve">. Nr. 90009114631, Rīgas iela 16, Limbaži, Limbažu novads, LV–4001; </w:t>
    </w:r>
  </w:p>
  <w:p w14:paraId="7C43447C" w14:textId="77777777" w:rsidR="00301ECE" w:rsidRPr="00301ECE" w:rsidRDefault="00301ECE" w:rsidP="00301ECE">
    <w:pPr>
      <w:jc w:val="center"/>
      <w:rPr>
        <w:sz w:val="18"/>
        <w:szCs w:val="20"/>
      </w:rPr>
    </w:pPr>
    <w:r w:rsidRPr="00301ECE">
      <w:rPr>
        <w:sz w:val="18"/>
      </w:rPr>
      <w:t>E-adrese _</w:t>
    </w:r>
    <w:r w:rsidRPr="00301ECE">
      <w:rPr>
        <w:sz w:val="18"/>
        <w:szCs w:val="18"/>
      </w:rPr>
      <w:t xml:space="preserve">DEFAULT@90009114631; </w:t>
    </w:r>
    <w:r w:rsidRPr="00301ECE">
      <w:rPr>
        <w:sz w:val="18"/>
        <w:szCs w:val="20"/>
      </w:rPr>
      <w:t>e-pasts</w:t>
    </w:r>
    <w:r w:rsidRPr="00301ECE">
      <w:rPr>
        <w:iCs/>
        <w:sz w:val="18"/>
        <w:szCs w:val="20"/>
      </w:rPr>
      <w:t xml:space="preserve"> pasts@limbazi.lv;</w:t>
    </w:r>
    <w:r w:rsidRPr="00301ECE">
      <w:rPr>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24F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9D65FD"/>
    <w:multiLevelType w:val="hybridMultilevel"/>
    <w:tmpl w:val="A086DF40"/>
    <w:lvl w:ilvl="0" w:tplc="3F761B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B0748D"/>
    <w:multiLevelType w:val="multilevel"/>
    <w:tmpl w:val="1676152E"/>
    <w:lvl w:ilvl="0">
      <w:start w:val="26"/>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49737CD3"/>
    <w:multiLevelType w:val="hybridMultilevel"/>
    <w:tmpl w:val="124431C2"/>
    <w:lvl w:ilvl="0" w:tplc="5442FF0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4628A0"/>
    <w:multiLevelType w:val="multilevel"/>
    <w:tmpl w:val="B7A4AF7C"/>
    <w:lvl w:ilvl="0">
      <w:start w:val="1"/>
      <w:numFmt w:val="decimal"/>
      <w:lvlText w:val="%1."/>
      <w:lvlJc w:val="left"/>
      <w:pPr>
        <w:ind w:left="847"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538" w:hanging="569"/>
      </w:pPr>
      <w:rPr>
        <w:rFonts w:ascii="Times New Roman" w:eastAsia="Times New Roman" w:hAnsi="Times New Roman" w:cs="Times New Roman" w:hint="default"/>
        <w:i w:val="0"/>
        <w:iCs/>
        <w:w w:val="100"/>
        <w:sz w:val="24"/>
        <w:szCs w:val="24"/>
        <w:lang w:val="lv-LV" w:eastAsia="en-US" w:bidi="ar-SA"/>
      </w:rPr>
    </w:lvl>
    <w:lvl w:ilvl="2">
      <w:numFmt w:val="bullet"/>
      <w:lvlText w:val="•"/>
      <w:lvlJc w:val="left"/>
      <w:pPr>
        <w:ind w:left="1540" w:hanging="569"/>
      </w:pPr>
      <w:rPr>
        <w:rFonts w:hint="default"/>
        <w:lang w:val="lv-LV" w:eastAsia="en-US" w:bidi="ar-SA"/>
      </w:rPr>
    </w:lvl>
    <w:lvl w:ilvl="3">
      <w:numFmt w:val="bullet"/>
      <w:lvlText w:val="•"/>
      <w:lvlJc w:val="left"/>
      <w:pPr>
        <w:ind w:left="1700" w:hanging="569"/>
      </w:pPr>
      <w:rPr>
        <w:rFonts w:hint="default"/>
        <w:lang w:val="lv-LV" w:eastAsia="en-US" w:bidi="ar-SA"/>
      </w:rPr>
    </w:lvl>
    <w:lvl w:ilvl="4">
      <w:numFmt w:val="bullet"/>
      <w:lvlText w:val="•"/>
      <w:lvlJc w:val="left"/>
      <w:pPr>
        <w:ind w:left="2886" w:hanging="569"/>
      </w:pPr>
      <w:rPr>
        <w:rFonts w:hint="default"/>
        <w:lang w:val="lv-LV" w:eastAsia="en-US" w:bidi="ar-SA"/>
      </w:rPr>
    </w:lvl>
    <w:lvl w:ilvl="5">
      <w:numFmt w:val="bullet"/>
      <w:lvlText w:val="•"/>
      <w:lvlJc w:val="left"/>
      <w:pPr>
        <w:ind w:left="4073" w:hanging="569"/>
      </w:pPr>
      <w:rPr>
        <w:rFonts w:hint="default"/>
        <w:lang w:val="lv-LV" w:eastAsia="en-US" w:bidi="ar-SA"/>
      </w:rPr>
    </w:lvl>
    <w:lvl w:ilvl="6">
      <w:numFmt w:val="bullet"/>
      <w:lvlText w:val="•"/>
      <w:lvlJc w:val="left"/>
      <w:pPr>
        <w:ind w:left="5259" w:hanging="569"/>
      </w:pPr>
      <w:rPr>
        <w:rFonts w:hint="default"/>
        <w:lang w:val="lv-LV" w:eastAsia="en-US" w:bidi="ar-SA"/>
      </w:rPr>
    </w:lvl>
    <w:lvl w:ilvl="7">
      <w:numFmt w:val="bullet"/>
      <w:lvlText w:val="•"/>
      <w:lvlJc w:val="left"/>
      <w:pPr>
        <w:ind w:left="6446" w:hanging="569"/>
      </w:pPr>
      <w:rPr>
        <w:rFonts w:hint="default"/>
        <w:lang w:val="lv-LV" w:eastAsia="en-US" w:bidi="ar-SA"/>
      </w:rPr>
    </w:lvl>
    <w:lvl w:ilvl="8">
      <w:numFmt w:val="bullet"/>
      <w:lvlText w:val="•"/>
      <w:lvlJc w:val="left"/>
      <w:pPr>
        <w:ind w:left="7633" w:hanging="569"/>
      </w:pPr>
      <w:rPr>
        <w:rFonts w:hint="default"/>
        <w:lang w:val="lv-LV" w:eastAsia="en-US" w:bidi="ar-S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440"/>
    <w:rsid w:val="00023DA0"/>
    <w:rsid w:val="000467C2"/>
    <w:rsid w:val="00055D7C"/>
    <w:rsid w:val="0006571D"/>
    <w:rsid w:val="000706E2"/>
    <w:rsid w:val="00071905"/>
    <w:rsid w:val="00074580"/>
    <w:rsid w:val="0009600B"/>
    <w:rsid w:val="000D2BBF"/>
    <w:rsid w:val="001443B1"/>
    <w:rsid w:val="00144844"/>
    <w:rsid w:val="001769E5"/>
    <w:rsid w:val="001B5218"/>
    <w:rsid w:val="001C38F3"/>
    <w:rsid w:val="001F3440"/>
    <w:rsid w:val="002813AE"/>
    <w:rsid w:val="002B2E48"/>
    <w:rsid w:val="002E5E09"/>
    <w:rsid w:val="00300809"/>
    <w:rsid w:val="00301ECE"/>
    <w:rsid w:val="003C239F"/>
    <w:rsid w:val="00405DDC"/>
    <w:rsid w:val="00417C4A"/>
    <w:rsid w:val="004335CA"/>
    <w:rsid w:val="0044141E"/>
    <w:rsid w:val="00481F92"/>
    <w:rsid w:val="004F1876"/>
    <w:rsid w:val="00554A3C"/>
    <w:rsid w:val="005653D1"/>
    <w:rsid w:val="00571536"/>
    <w:rsid w:val="00583731"/>
    <w:rsid w:val="00590CCD"/>
    <w:rsid w:val="00590F38"/>
    <w:rsid w:val="005D02BA"/>
    <w:rsid w:val="005F56E8"/>
    <w:rsid w:val="00632FE5"/>
    <w:rsid w:val="00665CC8"/>
    <w:rsid w:val="00695416"/>
    <w:rsid w:val="00696EC3"/>
    <w:rsid w:val="006B14F3"/>
    <w:rsid w:val="00743809"/>
    <w:rsid w:val="008E5114"/>
    <w:rsid w:val="00904CA2"/>
    <w:rsid w:val="009129BB"/>
    <w:rsid w:val="0093308D"/>
    <w:rsid w:val="00934B09"/>
    <w:rsid w:val="00947213"/>
    <w:rsid w:val="00954B5F"/>
    <w:rsid w:val="009901AF"/>
    <w:rsid w:val="009B02BF"/>
    <w:rsid w:val="00A001AF"/>
    <w:rsid w:val="00A23B10"/>
    <w:rsid w:val="00A90046"/>
    <w:rsid w:val="00AE4B0F"/>
    <w:rsid w:val="00B4034F"/>
    <w:rsid w:val="00B6641E"/>
    <w:rsid w:val="00BB43DD"/>
    <w:rsid w:val="00BD0486"/>
    <w:rsid w:val="00BD3726"/>
    <w:rsid w:val="00BE1180"/>
    <w:rsid w:val="00C246B5"/>
    <w:rsid w:val="00C432D4"/>
    <w:rsid w:val="00CD5EDF"/>
    <w:rsid w:val="00D30E52"/>
    <w:rsid w:val="00D429EA"/>
    <w:rsid w:val="00D53166"/>
    <w:rsid w:val="00D70E47"/>
    <w:rsid w:val="00D87575"/>
    <w:rsid w:val="00DE659C"/>
    <w:rsid w:val="00E038EA"/>
    <w:rsid w:val="00E164EA"/>
    <w:rsid w:val="00E87437"/>
    <w:rsid w:val="00E969AE"/>
    <w:rsid w:val="00EB369A"/>
    <w:rsid w:val="00EC3225"/>
    <w:rsid w:val="00EC47BB"/>
    <w:rsid w:val="00ED1AE0"/>
    <w:rsid w:val="00F060FF"/>
    <w:rsid w:val="00F65275"/>
    <w:rsid w:val="00FB1AC1"/>
    <w:rsid w:val="00FD08B3"/>
    <w:rsid w:val="00FD4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87EA8"/>
  <w15:docId w15:val="{7F60BCCB-8574-48B3-9F29-F2BE2903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customStyle="1" w:styleId="Ap-vir">
    <w:name w:val="Ap-vir"/>
    <w:basedOn w:val="Parasts"/>
    <w:uiPriority w:val="99"/>
    <w:semiHidden/>
    <w:rsid w:val="00D30E52"/>
    <w:pPr>
      <w:spacing w:before="120" w:after="120"/>
    </w:pPr>
    <w:rPr>
      <w:rFonts w:ascii="Arial" w:hAnsi="Arial"/>
      <w:b/>
      <w:szCs w:val="20"/>
    </w:rPr>
  </w:style>
  <w:style w:type="paragraph" w:styleId="Balonteksts">
    <w:name w:val="Balloon Text"/>
    <w:basedOn w:val="Parasts"/>
    <w:link w:val="BalontekstsRakstz"/>
    <w:uiPriority w:val="99"/>
    <w:semiHidden/>
    <w:unhideWhenUsed/>
    <w:rsid w:val="0044141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141E"/>
    <w:rPr>
      <w:rFonts w:ascii="Segoe UI" w:eastAsia="Times New Roman" w:hAnsi="Segoe UI" w:cs="Segoe UI"/>
      <w:sz w:val="18"/>
      <w:szCs w:val="18"/>
    </w:rPr>
  </w:style>
  <w:style w:type="paragraph" w:styleId="Sarakstarindkopa">
    <w:name w:val="List Paragraph"/>
    <w:basedOn w:val="Parasts"/>
    <w:uiPriority w:val="34"/>
    <w:qFormat/>
    <w:rsid w:val="00065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6958</Words>
  <Characters>3967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Lietotajs</cp:lastModifiedBy>
  <cp:revision>10</cp:revision>
  <cp:lastPrinted>2021-10-28T09:08:00Z</cp:lastPrinted>
  <dcterms:created xsi:type="dcterms:W3CDTF">2021-10-06T13:19:00Z</dcterms:created>
  <dcterms:modified xsi:type="dcterms:W3CDTF">2021-11-04T14:03:00Z</dcterms:modified>
</cp:coreProperties>
</file>