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F49B1" w14:textId="247C076E" w:rsidR="00D11E39" w:rsidRPr="000451BA" w:rsidRDefault="007C6DE1" w:rsidP="000451BA">
      <w:pPr>
        <w:pStyle w:val="Virsraksts"/>
        <w:rPr>
          <w:sz w:val="26"/>
          <w:szCs w:val="26"/>
        </w:rPr>
      </w:pPr>
      <w:bookmarkStart w:id="0" w:name="_Toc72827812"/>
      <w:r w:rsidRPr="000451BA">
        <w:rPr>
          <w:sz w:val="26"/>
          <w:szCs w:val="26"/>
        </w:rPr>
        <w:t>Salacgrīvas novada attīstības programmas 2015.-202</w:t>
      </w:r>
      <w:r w:rsidR="00123C5D">
        <w:rPr>
          <w:sz w:val="26"/>
          <w:szCs w:val="26"/>
          <w:lang w:val="lv-LV"/>
        </w:rPr>
        <w:t>2</w:t>
      </w:r>
      <w:r w:rsidRPr="000451BA">
        <w:rPr>
          <w:sz w:val="26"/>
          <w:szCs w:val="26"/>
        </w:rPr>
        <w:t>.gadam Investīciju plāns 2020.</w:t>
      </w:r>
      <w:r w:rsidR="000451BA" w:rsidRPr="000451BA">
        <w:rPr>
          <w:sz w:val="26"/>
          <w:szCs w:val="26"/>
          <w:lang w:val="lv-LV"/>
        </w:rPr>
        <w:t>-</w:t>
      </w:r>
      <w:r w:rsidRPr="000451BA">
        <w:rPr>
          <w:sz w:val="26"/>
          <w:szCs w:val="26"/>
        </w:rPr>
        <w:t>202</w:t>
      </w:r>
      <w:r w:rsidR="00123C5D">
        <w:rPr>
          <w:sz w:val="26"/>
          <w:szCs w:val="26"/>
          <w:lang w:val="lv-LV"/>
        </w:rPr>
        <w:t>2</w:t>
      </w:r>
      <w:r w:rsidRPr="000451BA">
        <w:rPr>
          <w:sz w:val="26"/>
          <w:szCs w:val="26"/>
        </w:rPr>
        <w:t>.gadam</w:t>
      </w:r>
      <w:bookmarkEnd w:id="0"/>
    </w:p>
    <w:p w14:paraId="2B618ADF" w14:textId="77777777" w:rsidR="007C6DE1" w:rsidRPr="00C532B4" w:rsidRDefault="007C6DE1" w:rsidP="007C6DE1">
      <w:pPr>
        <w:pStyle w:val="Virsraksts"/>
        <w:jc w:val="left"/>
        <w:rPr>
          <w:caps w:val="0"/>
          <w:lang w:val="lv-LV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1841"/>
        <w:gridCol w:w="1700"/>
        <w:gridCol w:w="1700"/>
        <w:gridCol w:w="1394"/>
        <w:gridCol w:w="2148"/>
        <w:gridCol w:w="1735"/>
        <w:gridCol w:w="1558"/>
        <w:gridCol w:w="1560"/>
      </w:tblGrid>
      <w:tr w:rsidR="007C6DE1" w14:paraId="07AA04CD" w14:textId="77777777" w:rsidTr="00EF5389">
        <w:trPr>
          <w:trHeight w:val="442"/>
        </w:trPr>
        <w:tc>
          <w:tcPr>
            <w:tcW w:w="1102" w:type="dxa"/>
            <w:shd w:val="clear" w:color="auto" w:fill="2F5496"/>
          </w:tcPr>
          <w:p w14:paraId="58195CE2" w14:textId="77777777" w:rsidR="007C6DE1" w:rsidRPr="006E47D6" w:rsidRDefault="007C6DE1" w:rsidP="007C6DE1">
            <w:pPr>
              <w:pStyle w:val="Default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</w:rPr>
            </w:pPr>
            <w:r w:rsidRPr="006E47D6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Nr.</w:t>
            </w:r>
          </w:p>
        </w:tc>
        <w:tc>
          <w:tcPr>
            <w:tcW w:w="1841" w:type="dxa"/>
            <w:shd w:val="clear" w:color="auto" w:fill="2F5496"/>
          </w:tcPr>
          <w:p w14:paraId="600D3C11" w14:textId="77777777" w:rsidR="007C6DE1" w:rsidRPr="006E47D6" w:rsidRDefault="007C6DE1" w:rsidP="007C6DE1">
            <w:pPr>
              <w:pStyle w:val="Default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  <w:t>Projekta nosaukums</w:t>
            </w:r>
          </w:p>
        </w:tc>
        <w:tc>
          <w:tcPr>
            <w:tcW w:w="1700" w:type="dxa"/>
            <w:shd w:val="clear" w:color="auto" w:fill="2F5496"/>
          </w:tcPr>
          <w:p w14:paraId="76C63C94" w14:textId="77777777" w:rsidR="007C6DE1" w:rsidRPr="006E47D6" w:rsidRDefault="007C6DE1" w:rsidP="007C6DE1">
            <w:pPr>
              <w:pStyle w:val="Default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  <w:t>Atbilstība vidēja termiņa prioritātēm</w:t>
            </w:r>
          </w:p>
        </w:tc>
        <w:tc>
          <w:tcPr>
            <w:tcW w:w="1700" w:type="dxa"/>
            <w:shd w:val="clear" w:color="auto" w:fill="2F5496"/>
          </w:tcPr>
          <w:p w14:paraId="2E0EE2E4" w14:textId="77777777" w:rsidR="007C6DE1" w:rsidRPr="006E47D6" w:rsidRDefault="007C6DE1" w:rsidP="007C6DE1">
            <w:pPr>
              <w:pStyle w:val="Default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  <w:t>Plānotie darbības rezultāti un to indikatīvie rādītāji</w:t>
            </w:r>
          </w:p>
        </w:tc>
        <w:tc>
          <w:tcPr>
            <w:tcW w:w="1394" w:type="dxa"/>
            <w:shd w:val="clear" w:color="auto" w:fill="2F5496"/>
          </w:tcPr>
          <w:p w14:paraId="0C2318AD" w14:textId="77777777" w:rsidR="007C6DE1" w:rsidRPr="006E47D6" w:rsidRDefault="007C6DE1" w:rsidP="007C6DE1">
            <w:pPr>
              <w:pStyle w:val="Default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  <w:t>Izpildes termiņš</w:t>
            </w:r>
          </w:p>
        </w:tc>
        <w:tc>
          <w:tcPr>
            <w:tcW w:w="2148" w:type="dxa"/>
            <w:shd w:val="clear" w:color="auto" w:fill="2F5496"/>
          </w:tcPr>
          <w:p w14:paraId="39766224" w14:textId="77777777" w:rsidR="007C6DE1" w:rsidRPr="006E47D6" w:rsidRDefault="007C6DE1" w:rsidP="007C6DE1">
            <w:pPr>
              <w:pStyle w:val="Default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  <w:t>Atbildīgais par projekta īstenošanu</w:t>
            </w:r>
          </w:p>
        </w:tc>
        <w:tc>
          <w:tcPr>
            <w:tcW w:w="1735" w:type="dxa"/>
            <w:shd w:val="clear" w:color="auto" w:fill="2F5496"/>
          </w:tcPr>
          <w:p w14:paraId="0D9FC8E3" w14:textId="77777777" w:rsidR="007C6DE1" w:rsidRPr="006E47D6" w:rsidRDefault="007C6DE1" w:rsidP="007C6DE1">
            <w:pPr>
              <w:pStyle w:val="Default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  <w:t>Kopējais budžets (Euro)</w:t>
            </w:r>
          </w:p>
        </w:tc>
        <w:tc>
          <w:tcPr>
            <w:tcW w:w="1558" w:type="dxa"/>
            <w:shd w:val="clear" w:color="auto" w:fill="2F5496"/>
          </w:tcPr>
          <w:p w14:paraId="45EA5CB8" w14:textId="77777777" w:rsidR="007C6DE1" w:rsidRPr="006E47D6" w:rsidRDefault="007C6DE1" w:rsidP="007C6DE1">
            <w:pPr>
              <w:pStyle w:val="Default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  <w:t>Pašvaldības/ pašvaldības uzņēmuma līdzfinansējums (Euro)</w:t>
            </w:r>
          </w:p>
        </w:tc>
        <w:tc>
          <w:tcPr>
            <w:tcW w:w="1560" w:type="dxa"/>
            <w:shd w:val="clear" w:color="auto" w:fill="2F5496"/>
          </w:tcPr>
          <w:p w14:paraId="4AF3D7C9" w14:textId="77777777" w:rsidR="007C6DE1" w:rsidRPr="006E47D6" w:rsidRDefault="007C6DE1" w:rsidP="007C6DE1">
            <w:pPr>
              <w:pStyle w:val="Default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  <w:t>Ārējo finanšu instrumentu līdzfinansējums (Euro)</w:t>
            </w:r>
          </w:p>
        </w:tc>
      </w:tr>
      <w:tr w:rsidR="007C6DE1" w14:paraId="7D0964E5" w14:textId="77777777" w:rsidTr="00EF5389">
        <w:trPr>
          <w:trHeight w:val="256"/>
        </w:trPr>
        <w:tc>
          <w:tcPr>
            <w:tcW w:w="1102" w:type="dxa"/>
          </w:tcPr>
          <w:p w14:paraId="2086EA97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841" w:type="dxa"/>
          </w:tcPr>
          <w:p w14:paraId="72E26C95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Ugunsdzēsības sistēmu uzstādīšana pašvaldības ēkās </w:t>
            </w:r>
          </w:p>
        </w:tc>
        <w:tc>
          <w:tcPr>
            <w:tcW w:w="1700" w:type="dxa"/>
          </w:tcPr>
          <w:p w14:paraId="736C8623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3.1. Kvalitatīva dzīves vide </w:t>
            </w:r>
          </w:p>
        </w:tc>
        <w:tc>
          <w:tcPr>
            <w:tcW w:w="1700" w:type="dxa"/>
          </w:tcPr>
          <w:p w14:paraId="2562F037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Nodrošināta ugunsdrošības prasību ievērošana pašvaldības ēkās, uzstādīto ugunsdrošības risinājumu skaits </w:t>
            </w:r>
          </w:p>
        </w:tc>
        <w:tc>
          <w:tcPr>
            <w:tcW w:w="1394" w:type="dxa"/>
          </w:tcPr>
          <w:p w14:paraId="5FA63F6D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</w:tcPr>
          <w:p w14:paraId="07DC2373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Izpilddirektors </w:t>
            </w:r>
          </w:p>
        </w:tc>
        <w:tc>
          <w:tcPr>
            <w:tcW w:w="1735" w:type="dxa"/>
          </w:tcPr>
          <w:p w14:paraId="2348A701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500 000,00 </w:t>
            </w:r>
          </w:p>
        </w:tc>
        <w:tc>
          <w:tcPr>
            <w:tcW w:w="1558" w:type="dxa"/>
          </w:tcPr>
          <w:p w14:paraId="353B9BFE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125 000,00 </w:t>
            </w:r>
          </w:p>
        </w:tc>
        <w:tc>
          <w:tcPr>
            <w:tcW w:w="1560" w:type="dxa"/>
          </w:tcPr>
          <w:p w14:paraId="4ADC35D1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375 000,00 </w:t>
            </w:r>
          </w:p>
        </w:tc>
      </w:tr>
      <w:tr w:rsidR="007C6DE1" w14:paraId="1E14A4B6" w14:textId="77777777" w:rsidTr="00EF5389">
        <w:trPr>
          <w:trHeight w:val="256"/>
        </w:trPr>
        <w:tc>
          <w:tcPr>
            <w:tcW w:w="1102" w:type="dxa"/>
          </w:tcPr>
          <w:p w14:paraId="6C709A74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841" w:type="dxa"/>
          </w:tcPr>
          <w:p w14:paraId="36E23852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Videonovērošanas uzstādīšana Salacgrīvas novada sabiedriskajās vietās </w:t>
            </w:r>
          </w:p>
        </w:tc>
        <w:tc>
          <w:tcPr>
            <w:tcW w:w="1700" w:type="dxa"/>
          </w:tcPr>
          <w:p w14:paraId="1F977616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3.1. Kvalitatīva dzīves vide </w:t>
            </w:r>
          </w:p>
        </w:tc>
        <w:tc>
          <w:tcPr>
            <w:tcW w:w="1700" w:type="dxa"/>
          </w:tcPr>
          <w:p w14:paraId="1099EABC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Uzlabojies iedzīvotāju drošības sajūtas līmenis, uzstādīto videonovērošanas sistēmu skaits </w:t>
            </w:r>
          </w:p>
        </w:tc>
        <w:tc>
          <w:tcPr>
            <w:tcW w:w="1394" w:type="dxa"/>
          </w:tcPr>
          <w:p w14:paraId="7BCEDF5F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</w:tcPr>
          <w:p w14:paraId="4A5C3EBD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Kārtībnieki, izpilddirektors </w:t>
            </w:r>
          </w:p>
        </w:tc>
        <w:tc>
          <w:tcPr>
            <w:tcW w:w="1735" w:type="dxa"/>
          </w:tcPr>
          <w:p w14:paraId="4FDFC2FC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6 000,00 </w:t>
            </w:r>
          </w:p>
        </w:tc>
        <w:tc>
          <w:tcPr>
            <w:tcW w:w="1558" w:type="dxa"/>
          </w:tcPr>
          <w:p w14:paraId="56480DB8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6 000,00 </w:t>
            </w:r>
          </w:p>
        </w:tc>
        <w:tc>
          <w:tcPr>
            <w:tcW w:w="1560" w:type="dxa"/>
          </w:tcPr>
          <w:p w14:paraId="25433352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0,00 </w:t>
            </w:r>
          </w:p>
        </w:tc>
      </w:tr>
      <w:tr w:rsidR="007C6DE1" w14:paraId="1ED3A264" w14:textId="77777777" w:rsidTr="00EF5389">
        <w:trPr>
          <w:trHeight w:val="349"/>
        </w:trPr>
        <w:tc>
          <w:tcPr>
            <w:tcW w:w="1102" w:type="dxa"/>
          </w:tcPr>
          <w:p w14:paraId="18FF9E61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841" w:type="dxa"/>
          </w:tcPr>
          <w:p w14:paraId="216BB4EC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Valsts galvenā autoceļa A1 (Baltezers) – Igaunijas robeža posma no 87,072 km – 89,449 km rekonstrukcija (2,377 km) </w:t>
            </w:r>
          </w:p>
        </w:tc>
        <w:tc>
          <w:tcPr>
            <w:tcW w:w="1700" w:type="dxa"/>
          </w:tcPr>
          <w:p w14:paraId="3C0898BA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</w:tcPr>
          <w:p w14:paraId="30D7ECFD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Atjaunots valsts galvenā autoceļa posms Salacgrīvas pilsētā </w:t>
            </w:r>
          </w:p>
        </w:tc>
        <w:tc>
          <w:tcPr>
            <w:tcW w:w="1394" w:type="dxa"/>
          </w:tcPr>
          <w:p w14:paraId="66AB8272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</w:tcPr>
          <w:p w14:paraId="5CB835C4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Ceļu un apsaimniekojamās teritorijas speciālists, Būvniecības projektu vadītājs, Izpilddirektors </w:t>
            </w:r>
          </w:p>
        </w:tc>
        <w:tc>
          <w:tcPr>
            <w:tcW w:w="1735" w:type="dxa"/>
          </w:tcPr>
          <w:p w14:paraId="21F37EB1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3 952 856,00 </w:t>
            </w:r>
          </w:p>
        </w:tc>
        <w:tc>
          <w:tcPr>
            <w:tcW w:w="1558" w:type="dxa"/>
          </w:tcPr>
          <w:p w14:paraId="155001A7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674 226,00 </w:t>
            </w:r>
          </w:p>
        </w:tc>
        <w:tc>
          <w:tcPr>
            <w:tcW w:w="1560" w:type="dxa"/>
          </w:tcPr>
          <w:p w14:paraId="395C23BB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3 278 630,00 </w:t>
            </w:r>
          </w:p>
        </w:tc>
      </w:tr>
      <w:tr w:rsidR="007C6DE1" w14:paraId="2530F814" w14:textId="77777777" w:rsidTr="00EF5389">
        <w:trPr>
          <w:trHeight w:val="164"/>
        </w:trPr>
        <w:tc>
          <w:tcPr>
            <w:tcW w:w="1102" w:type="dxa"/>
          </w:tcPr>
          <w:p w14:paraId="3809878F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1841" w:type="dxa"/>
          </w:tcPr>
          <w:p w14:paraId="60A23963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Kultūras centra telpu pielāgošana atbilstoši mūsdienu prasībām </w:t>
            </w:r>
          </w:p>
        </w:tc>
        <w:tc>
          <w:tcPr>
            <w:tcW w:w="1700" w:type="dxa"/>
          </w:tcPr>
          <w:p w14:paraId="4A806CE5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1.3. Kultūrvide </w:t>
            </w:r>
          </w:p>
        </w:tc>
        <w:tc>
          <w:tcPr>
            <w:tcW w:w="1700" w:type="dxa"/>
          </w:tcPr>
          <w:p w14:paraId="3BDE768B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Regulāro investīciju apjoms </w:t>
            </w:r>
            <w:proofErr w:type="spellStart"/>
            <w:r w:rsidRPr="006E47D6">
              <w:rPr>
                <w:rFonts w:ascii="Times New Roman" w:hAnsi="Times New Roman" w:cs="Times New Roman"/>
                <w:sz w:val="16"/>
                <w:szCs w:val="16"/>
              </w:rPr>
              <w:t>remontddarbiem</w:t>
            </w:r>
            <w:proofErr w:type="spellEnd"/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 un labiekārtojumam </w:t>
            </w:r>
          </w:p>
        </w:tc>
        <w:tc>
          <w:tcPr>
            <w:tcW w:w="1394" w:type="dxa"/>
          </w:tcPr>
          <w:p w14:paraId="607674CE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</w:tcPr>
          <w:p w14:paraId="3B6BF986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Izpilddirektors, novada kultūras centra direktors </w:t>
            </w:r>
          </w:p>
        </w:tc>
        <w:tc>
          <w:tcPr>
            <w:tcW w:w="1735" w:type="dxa"/>
          </w:tcPr>
          <w:p w14:paraId="385058BB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776 100,00 </w:t>
            </w:r>
          </w:p>
        </w:tc>
        <w:tc>
          <w:tcPr>
            <w:tcW w:w="1558" w:type="dxa"/>
          </w:tcPr>
          <w:p w14:paraId="7D68C99C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750 000,00 </w:t>
            </w:r>
          </w:p>
        </w:tc>
        <w:tc>
          <w:tcPr>
            <w:tcW w:w="1560" w:type="dxa"/>
          </w:tcPr>
          <w:p w14:paraId="380B510C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26 100,00 </w:t>
            </w:r>
          </w:p>
        </w:tc>
      </w:tr>
      <w:tr w:rsidR="007C6DE1" w14:paraId="680FFA6F" w14:textId="77777777" w:rsidTr="00EF5389">
        <w:trPr>
          <w:trHeight w:val="349"/>
        </w:trPr>
        <w:tc>
          <w:tcPr>
            <w:tcW w:w="1102" w:type="dxa"/>
          </w:tcPr>
          <w:p w14:paraId="62A9CC03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</w:tc>
        <w:tc>
          <w:tcPr>
            <w:tcW w:w="1841" w:type="dxa"/>
          </w:tcPr>
          <w:p w14:paraId="27048A80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Pašdarbnieku kolektīvu materiāltehnisko bāžu pilnveidošana </w:t>
            </w:r>
          </w:p>
        </w:tc>
        <w:tc>
          <w:tcPr>
            <w:tcW w:w="1700" w:type="dxa"/>
          </w:tcPr>
          <w:p w14:paraId="74420A31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1.3. Kultūrvide </w:t>
            </w:r>
          </w:p>
        </w:tc>
        <w:tc>
          <w:tcPr>
            <w:tcW w:w="1700" w:type="dxa"/>
          </w:tcPr>
          <w:p w14:paraId="248DF4C3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Regulāro investīciju apjoms pašdarbnieku kolektīvu materiāltehniskās bāzes uzlabošanai, pašdarbnieku kolektīvu sniegums skatēs </w:t>
            </w:r>
          </w:p>
        </w:tc>
        <w:tc>
          <w:tcPr>
            <w:tcW w:w="1394" w:type="dxa"/>
          </w:tcPr>
          <w:p w14:paraId="74F39329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</w:tcPr>
          <w:p w14:paraId="3F61802F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Izpilddirektors, novada kultūras centra direktors </w:t>
            </w:r>
          </w:p>
        </w:tc>
        <w:tc>
          <w:tcPr>
            <w:tcW w:w="1735" w:type="dxa"/>
          </w:tcPr>
          <w:p w14:paraId="1A7F6152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20 000,00 </w:t>
            </w:r>
          </w:p>
        </w:tc>
        <w:tc>
          <w:tcPr>
            <w:tcW w:w="1558" w:type="dxa"/>
          </w:tcPr>
          <w:p w14:paraId="23C53CE4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2 000,00 </w:t>
            </w:r>
          </w:p>
        </w:tc>
        <w:tc>
          <w:tcPr>
            <w:tcW w:w="1560" w:type="dxa"/>
          </w:tcPr>
          <w:p w14:paraId="60BDAFD9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18 000,00 </w:t>
            </w:r>
          </w:p>
        </w:tc>
      </w:tr>
      <w:tr w:rsidR="007C6DE1" w14:paraId="10C9BC41" w14:textId="77777777" w:rsidTr="00EF5389">
        <w:trPr>
          <w:trHeight w:val="349"/>
        </w:trPr>
        <w:tc>
          <w:tcPr>
            <w:tcW w:w="1102" w:type="dxa"/>
          </w:tcPr>
          <w:p w14:paraId="48077606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  <w:tc>
          <w:tcPr>
            <w:tcW w:w="1841" w:type="dxa"/>
          </w:tcPr>
          <w:p w14:paraId="6147AE20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47D6">
              <w:rPr>
                <w:rFonts w:ascii="Times New Roman" w:hAnsi="Times New Roman" w:cs="Times New Roman"/>
                <w:sz w:val="16"/>
                <w:szCs w:val="16"/>
              </w:rPr>
              <w:t>Multifunkcionālā</w:t>
            </w:r>
            <w:proofErr w:type="spellEnd"/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 centra izveide Liepupes pamatskolā </w:t>
            </w:r>
          </w:p>
        </w:tc>
        <w:tc>
          <w:tcPr>
            <w:tcW w:w="1700" w:type="dxa"/>
          </w:tcPr>
          <w:p w14:paraId="15EFFBB0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1.3. Kultūrvide </w:t>
            </w:r>
          </w:p>
        </w:tc>
        <w:tc>
          <w:tcPr>
            <w:tcW w:w="1700" w:type="dxa"/>
          </w:tcPr>
          <w:p w14:paraId="32973E4B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47D6">
              <w:rPr>
                <w:rFonts w:ascii="Times New Roman" w:hAnsi="Times New Roman" w:cs="Times New Roman"/>
                <w:sz w:val="16"/>
                <w:szCs w:val="16"/>
              </w:rPr>
              <w:t>Multifunkcionālajā</w:t>
            </w:r>
            <w:proofErr w:type="spellEnd"/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 centrā īstenoto aktivitāšu apjoma pieaugums </w:t>
            </w:r>
          </w:p>
        </w:tc>
        <w:tc>
          <w:tcPr>
            <w:tcW w:w="1394" w:type="dxa"/>
          </w:tcPr>
          <w:p w14:paraId="6F3D954A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</w:tcPr>
          <w:p w14:paraId="2895341E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Izpilddirektors, Liepupes pamatskolas direktors </w:t>
            </w:r>
          </w:p>
        </w:tc>
        <w:tc>
          <w:tcPr>
            <w:tcW w:w="1735" w:type="dxa"/>
          </w:tcPr>
          <w:p w14:paraId="7EFD1CAA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60 000,00 </w:t>
            </w:r>
          </w:p>
        </w:tc>
        <w:tc>
          <w:tcPr>
            <w:tcW w:w="1558" w:type="dxa"/>
          </w:tcPr>
          <w:p w14:paraId="4F41A7AF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6 000,00 </w:t>
            </w:r>
          </w:p>
        </w:tc>
        <w:tc>
          <w:tcPr>
            <w:tcW w:w="1560" w:type="dxa"/>
          </w:tcPr>
          <w:p w14:paraId="24CABD37" w14:textId="77777777" w:rsidR="007C6DE1" w:rsidRPr="006E47D6" w:rsidRDefault="007C6DE1" w:rsidP="007C6D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E47D6">
              <w:rPr>
                <w:rFonts w:ascii="Times New Roman" w:hAnsi="Times New Roman" w:cs="Times New Roman"/>
                <w:sz w:val="16"/>
                <w:szCs w:val="16"/>
              </w:rPr>
              <w:t xml:space="preserve">54 000,00 </w:t>
            </w:r>
          </w:p>
        </w:tc>
      </w:tr>
      <w:tr w:rsidR="007C6DE1" w:rsidRPr="00236112" w14:paraId="7324EB7C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B1DA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C06E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Sporta infrastruktūras pilnveidošana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F355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6A3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Labiekārtotu sporta infrastruktūras objektu skaits, sporta 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infrastruktūras objektu izmantotāju skaits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BE21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Pastāvīgi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B354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Zvejnieku parka pārvaldnieks, novada izglītības iestāžu vadītāji, Domes priekšsēdētāja 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vietnieks izglītības, kultūras, sporta un jaunatnes jautājumos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9853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1 680 000,00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76E6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1 500 000,00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5216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180 000,00 </w:t>
            </w:r>
          </w:p>
        </w:tc>
      </w:tr>
      <w:tr w:rsidR="007C6DE1" w:rsidRPr="00236112" w14:paraId="6E46ADD7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78D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1E75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Neformālo un fakultatīvo nodarbību atbalstīšana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2700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1.2. Daudzpusīga izglītība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0330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Dalībnieku skaits neformālajās un fakultatīvajās nodarbībās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409F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Pastāvīgi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FB16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Izglītības iestāžu vadītāji, Uzņēmējdarbības un jaunatnes iniciatīvu centra vadītājs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6757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52 000,00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11C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941B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7C6DE1" w:rsidRPr="00236112" w14:paraId="532CB5DC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0FBC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783E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ostas Dienvidu mola rekonstrukcija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6F1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3.4. Ostas teritorijas paplašināšana, ūdensceļu padziļināšana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89AA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Salacgrīvas ostas Dienvidu mola pārbūve, uzlabojusies ostas darbība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2EDA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30D8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ostas pārvaldnieks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B88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4ACF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CF33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1 700 000,00 </w:t>
            </w:r>
          </w:p>
        </w:tc>
      </w:tr>
      <w:tr w:rsidR="007C6DE1" w:rsidRPr="00236112" w14:paraId="13E3E915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AD0F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071F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ostas Ziemeļu mola rekonstrukcija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EEAD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3.4. Ostas teritorijas paplašināšana, ūdensceļu padziļināšana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4873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Salacgrīvas ostas Ziemeļu mola pārbūve, uzlabojusies ostas darbība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494F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13E6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ostas pārvaldnieks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AE0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D64F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888A" w14:textId="77777777" w:rsidR="007C6DE1" w:rsidRPr="006E47D6" w:rsidRDefault="007C6DE1" w:rsidP="007C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1 700 000,00 </w:t>
            </w:r>
          </w:p>
        </w:tc>
      </w:tr>
      <w:tr w:rsidR="007C6DE1" w14:paraId="18F6126C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10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E71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Ielu segumu atjaunošanas darbi Salacgrīvas novadā : Salacgrīvā- Meldru, Laša, Āķu, Murdu, Meža, Sila, Salas, Tērces, Pērnavas, Sporta, Tīruma, Krūmiņu, Grīvas, Ganību, Jūrmalas, Peldu, Melnalkšņu, Vasaras, Priežu, Dārza, Skolas, Transporta, Kapu, Rīgas, Valmieras, Jūras,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Branguļmeža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ielas Salacgrīvas pagastā- Lielā zītaru iela, Ķēniņu iela, Sēņu iela Ainažos-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Kr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Barona, Brīvības, Senču ielas, Ozolu iela, Aizsaules iela Liepupes pagastā- Liedaga iela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0D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20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ielu segumu rekonstrukcija, rekonstruēto ielu kopgarums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062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Pastāvīgi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31A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Ceļu un apsaimniekojamās teritorijas speciālists, Būvniecības projektu vadītājs, Pārvalžu vadītāji, Izpilddirektors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8B5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2 520 000,00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60E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766 000,00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23F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1 754 000,00 </w:t>
            </w:r>
          </w:p>
        </w:tc>
      </w:tr>
      <w:tr w:rsidR="007C6DE1" w14:paraId="3D2AA535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775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16C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Ceļu segumu atjaunošanas darbi Salacgrīvas novadā: Salacgrīvas pagastā: 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Liepu iela-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Jennas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, Senvieta-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Lāņu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muiža, Līdumi-Krastiņi, Dzeņi-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Vecsalaca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Lielurgas-Oltuži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, Kuiviži-Šmiti, Pīlāgi–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Krastmaļi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Vecsalaca-Varži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, Zītaru ielas sākums- Atvases, Braslas-Fabrikas, Rūjas-Dibeni, Vāverītes –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Mežpils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Utkas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–Zeltiņi, Radziņi-Arāji, Burtnieki-Stirnas, Lapiņas-Sīpoli, Pamati-Alkšņi; Ainažu pagastā: Vārpas-Rozēni, Ceļš uz Pārupi, Līči-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Kalnurgāji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, Mērnieki-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Irnumi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, Šalkas-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Rostes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, Punči-Zālītes, Ceļš uz Birzēm, Zemenes-Osīši, Dižozolu ceļš; Liepupes pagastā: Baznīca–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Pidas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-Pagasta padome, Liepupes muiža-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Kannieki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Vecmuiža-Dāči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, Tūja -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Ežurga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, Gāršas – Dunte, Gulbīši-Liepupes muiža, Pagasta padome-Vangas, Noriņas-Mehāniskās darbnīcas, Baznīca-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Seķi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Tūjas skola-Pīlāgi,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Mievas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-Tūjas skola, Tūja-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Lembuži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Raunīši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-Mežciems.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023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080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autoceļu segumu rekonstrukcija, 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rekonstruēto autoceļu kopgarums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9F8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C81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Ceļu un apsaimniekojamās teritorijas speciālists, Būvniecības projektu 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vadītājs, Pārvalžu vadītāji, Izpilddirektors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6C2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7 000 000,00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04C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6D1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5 000 000,00 </w:t>
            </w:r>
          </w:p>
        </w:tc>
      </w:tr>
      <w:tr w:rsidR="007C6DE1" w14:paraId="3C7B274D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AF4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C82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Tiltu rekonstrukcijas Salacgrīvas novadā: Braslas – Fabrikas, Rūjas – Dibeni, Ozoli – 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Pārupes,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Utkas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Zeltiņi, Radziņi – Arāji, Mehanizācijas iela –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Torbgaļi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Zvejnieki –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Ķelderi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Gāršas-Dunte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386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156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Veikto tiltu rekonstrukciju skaits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AA3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063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Ceļu un apsaimniekojamās teritorijas speciālists, Būvniecības projektu 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vadītājs, Pārvalžu vadītāji, Izpilddirektors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8C4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600 000,00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616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9F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420 000,00 </w:t>
            </w:r>
          </w:p>
        </w:tc>
      </w:tr>
      <w:tr w:rsidR="007C6DE1" w14:paraId="133813B8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9BF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7C7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Ielu apgaismojuma tīklu rekonstrukcija un izbūve Salacgrīvas novadā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0AF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A95B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Izbūvēto un rekonstruēto apgaismojuma sistēmu skaits un garums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A77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F97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Enerģētiķis, pārvalžu vadītāji, izpilddirektors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89F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3 205 744,00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E85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801 436,00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44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2 404 308,00 </w:t>
            </w:r>
          </w:p>
        </w:tc>
      </w:tr>
      <w:tr w:rsidR="007C6DE1" w14:paraId="11244C44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53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26E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Ielu apgaismojuma izbūve Ainažos Kaiju, Muzeja, Zāles, Gatves, Baznīcas, Parka, Aizsaules, Kapu ielā, Dāla ielā, Lauku ielā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001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584D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Izbūvēts ielas apgaismojums Ainažos Kaiju, Muzeja, Zāles, Gatves, Baznīcas, Parka, Aizsaules, Kapu ielā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70C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E80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Enerģētiķis, pārvalžu vadītāji, izpilddirektors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049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284 600,00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3F8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71 150,00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62B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213 450,00 </w:t>
            </w:r>
          </w:p>
        </w:tc>
      </w:tr>
      <w:tr w:rsidR="007C6DE1" w14:paraId="200A1E56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7B0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DF4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Ielu apgaismojuma rekonstrukcija Ainažos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C8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0E82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Rekonstruēts ielu apgaismojums Ainažos, rekonstruēto apgaismojuma sistēmu skaits un garums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69C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5F0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Izpilddirektors, enerģētiķis, pārvalžu vadītāji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221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477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45 000,00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414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135 000,00 </w:t>
            </w:r>
          </w:p>
        </w:tc>
      </w:tr>
      <w:tr w:rsidR="007C6DE1" w14:paraId="000A0C93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8A4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B91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Ielu apgaismojuma rekonstrukcija Korģenē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2F8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1FE6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Rekonstruēts ielu apgaismojums Korģenē, rekonstruēto apgaismojuma sistēmu skaits un garums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EB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96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Izpilddirektors, enerģētiķis, pārvalžu vadītāji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922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156 000,00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39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D8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117 000,00 </w:t>
            </w:r>
          </w:p>
        </w:tc>
      </w:tr>
      <w:tr w:rsidR="007C6DE1" w14:paraId="2B091D12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086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060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Liepupē Muižas un Pārupes ielu apgaismojuma ierīkošana 800m, Līvānu, Ceriņu, Lazdu ielu apgaismojuma ierīkošana 850m, Jūras ielas apgaismojuma ierīkošana 1120m, Liedaga ielas apgaismojuma ierīkošana 1450m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D94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275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Izbūvēts ielas apgaismojums Liepupes pagastā Muižas, Pārupes, Līvānu, Ceriņu, Lazdu, Jūras un Liedaga ielās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44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6B9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Enerģētiķis, pārvalžu vadītāji, izpilddirektors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500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150 113,00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DDE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45 034,00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A35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105 079,00 </w:t>
            </w:r>
          </w:p>
        </w:tc>
      </w:tr>
      <w:tr w:rsidR="007C6DE1" w14:paraId="3534448E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F49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19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F48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Ielu apgaismojuma rekonstrukcija Liepupē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C6E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35B0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Rekonstruēts ielu apgaismojums Liepupē; rekonstruēto apgaismojuma sistēmu skaits un garums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4E4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82C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Izpilddirektors, enerģētiķis, pārvalžu vadītāji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2B1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240 000,00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010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E32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180 000,00 </w:t>
            </w:r>
          </w:p>
        </w:tc>
      </w:tr>
      <w:tr w:rsidR="007C6DE1" w14:paraId="40C266A6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B92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D90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Ielu apgaismojuma rekonstrukcija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Svētciemā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A7A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7249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Rekonstruēts ielu apgaismojums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Svētciemā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rekonstruēto apgaismojuma sistēmu skaits un garums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3DA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EF0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Izpilddirektors, enerģētiķis, pārvalžu vadītāji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DF8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FA8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639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7C6DE1" w14:paraId="3D9D6DE1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D84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95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Noeju uz jūru izveide, teritorijas labiekārtošana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17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47C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Izveidoto noeju uz jūru skaits, labiekārtoto teritoriju skaits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E22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EC59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Ceļu un apsaimniekojamās teritorijas speciālists, Būvniecības projektu vadītājs, Pārvalžu vadītāji, Izpilddirektors, Ainavu arhitekts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DC6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71 144,00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80D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8 144,00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A6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63 000,00 </w:t>
            </w:r>
          </w:p>
        </w:tc>
      </w:tr>
      <w:tr w:rsidR="007C6DE1" w14:paraId="79314125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272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76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Ūdensapgādes un kanalizācijas tīklu attīstība Salacgrīvas pilsētā – 3.kārta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381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472A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Rekonstruēto un izveidoto ūdensapgādes un kanalizācijas tīklu skaits un garums Salacgrīvas pilsētā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EA8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A5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SIA „Salacgrīvas ūdens”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E99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1 148 277,00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451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293 867,00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20C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854 410,00 </w:t>
            </w:r>
          </w:p>
        </w:tc>
      </w:tr>
      <w:tr w:rsidR="007C6DE1" w14:paraId="2D121410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1F3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23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3F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Lietusūdens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kanalizācijas attīstība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092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BF09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Rekonstruēto un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izvedoto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lietusūdens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kanalizācijas tīklu skaits un garums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9A0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FB1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Ceļu un apsaimniekojamās teritorijas speciālists, SIA "Salacgrīvas ūdens"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972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54B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380 000,00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EB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120 000,00 </w:t>
            </w:r>
          </w:p>
        </w:tc>
      </w:tr>
      <w:tr w:rsidR="007C6DE1" w14:paraId="3C4359B6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90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41B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Meliorācijas sistēmu izveide, atjaunošana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798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C912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Mazināta lauksaimniecības un mežsaimniecības zemju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pārmitrošanās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rekonstruēto un izveidoto meliorācijas sistēmu garums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84A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DE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Ceļu un apsaimniekojamās teritorijas speciālists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FD9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142 287,00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980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21 343,00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012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120 944,00 </w:t>
            </w:r>
          </w:p>
        </w:tc>
      </w:tr>
      <w:tr w:rsidR="007C6DE1" w14:paraId="53AC55A0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707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346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Jahtotāju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servisa ēkas izbūve Salacgrīvā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0F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1.1. Efektīva pārvaldība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FF6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Uzbūvēta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Jahtotāju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servisa ēka, nodrošinot piemērotas telpas energoefektīvā ēkā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B75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2020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19D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ostas pārvaldnieks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29A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1 200 000,00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EE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570 000,00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AEF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630 000,00 </w:t>
            </w:r>
          </w:p>
        </w:tc>
      </w:tr>
      <w:tr w:rsidR="007C6DE1" w14:paraId="3D8E409B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C18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26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3A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Salacgrīvas muzeja filiāles izveide „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Upesjennās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”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7B7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1.3. Kultūrvide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5E7D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Rekonstruēta pašvaldības ēka, uzlabota Salacgrīvas muzeja darbība, ieviešot radošās darbnīcas un telpas prezentācijām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C35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56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novada muzeja direktors, izpilddirektors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4A8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030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8D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7C6DE1" w14:paraId="18B43338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5ED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14F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Zvejnieku parka labiekārtošana, infrastruktūras sakārtošana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D31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1.4. Fiziski aktīvs un veselīgs dzīvesveids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5D57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Labiekārtota Zvejnieku parka teritorija, uzstādīti vides labiekārtojuma objekti, rekonstruēts cietais segums gājēju un transporta plūsmas organizēšanai, nodrošinot vides pieejamību; labiekārtoto objektu skaits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997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Pastāvīgi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23C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Zvejnieku parka pārvaldnieks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60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540 000,00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668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360 000,00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D6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180 000,00 </w:t>
            </w:r>
          </w:p>
        </w:tc>
      </w:tr>
      <w:tr w:rsidR="007C6DE1" w14:paraId="6BDA2A17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86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7B1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Energoefektivitātes paaugstināšana Salacgrīvas novada domes ēkā Ar 18.10.2017. lēmumu Nr.347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B72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3.3. Energoefektīva un ilgtspējīga saimniekošana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7444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ēkas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energosertifikācija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renovācija – norobežojošo konstrukciju siltināšana, ēkas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inženiersistēmu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rekonstrukcija, enerģijas kontroles un vadības iekārtas uzstādīšana, ventilācijas sistēmas ierīkošana – celta ēkas energoefektivitāte, uzlaboti darba apstākļi, telpas iedzīvotāju pieņemšanai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1C6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2020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BB7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Izpilddirektors, enerģētiķis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9D7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EB5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91 030,00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83D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108 970,00 </w:t>
            </w:r>
          </w:p>
        </w:tc>
      </w:tr>
      <w:tr w:rsidR="007C6DE1" w14:paraId="4F29927E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88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29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941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novada teritorijas plānošana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0E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1.1. Efektīva pārvaldība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B874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Nodrošināta Salacgrīvas novada teritorijas plānojuma izstrāde un aktualizēšana atbilstoši normatīvajiem aktiem, sekmējot teritorijas attīstību; īstenotas regulāras plānošanas procesa aktivitātes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ECA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39C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Attīstības un teritorijas plānotājs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35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82 400,00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D0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13 909,00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EE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68 491,00 </w:t>
            </w:r>
          </w:p>
        </w:tc>
      </w:tr>
      <w:tr w:rsidR="007C6DE1" w14:paraId="64B1B3B1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DAA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A55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Ainažu pārvaldes un bibliotēkas ēkas rekonstrukcija un energoefektivitātes celšana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D96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3.3. Energoefektīva un ilgtspējīga saimniekošana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C8CB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Ainažu pilsētas pārvaldes un bibliotēkas ēkas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energosertifikācija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apgaismojuma nomaiņa, renovācija/rekonstrukcija - norobežojošo konstrukciju siltināšana, ēku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inženiersistēmu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rekonstrukcija, rekuperācija, enerģijas kontroles un vadības iekārtu uzstādīšana, tai skaitā viedo skaitītāju un ventilācijas sistēmas - celta ēkas energoefektivitāte, uzlaboti darba apstākļi, telpas iedzīvotāju pieņemšanai.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F54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834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Ainažu pilsētas pārvaldes vadītājs, Salacgrīvas novada bibliotēkas ar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filiālbibliotēkām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vadītājs, Enerģētiķis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3C9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9DB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45 000,00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363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135 000,00 </w:t>
            </w:r>
          </w:p>
        </w:tc>
      </w:tr>
      <w:tr w:rsidR="007C6DE1" w14:paraId="593971CF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87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5F6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Multifunkcionāla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laukuma izbūve Zvejnieku parkā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8E2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1.4. Fiziski aktīvs un veselīgs dzīvesveids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02F4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Izbūvēts daudzfunkcionāls laukums, dažādots sporta veidu piedāvājums Zvejnieku parkā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23B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5A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Zvejnieku parka pārvaldnieks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DD8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E7F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12 500,00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2A6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37 500,00 </w:t>
            </w:r>
          </w:p>
        </w:tc>
      </w:tr>
      <w:tr w:rsidR="007C6DE1" w14:paraId="2A60DEE2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06B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32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5F4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Krišjāņa Valdemāra Ainažu pamatskolas energoefektivitātes celšana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83C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3.3. Energoefektīva un ilgtspējīga saimniekošana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2FFC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Krišjāņa Valdemāra Ainažu pamatskolas ēkas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energosertifikācija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apgaismojuma nomaiņa, renovācija/rekonstrukcija - norobežojošo konstrukciju siltināšana, ēku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inženiersistēmu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rekonstrukcija, rekuperācija, enerģijas kontroles un vadības iekārtu uzstādīšana, tai skaitā viedo skaitītāju un ventilācijas sistēmas - celta ēkas energoefektivitāte, uzlaboti darba un mācības apstākļi.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83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CF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Krišjāņa Valdemāra Ainažu pamatskolas direktors, enerģētiķis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6C3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570 932,00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8D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338 432,00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36B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232 500,00 </w:t>
            </w:r>
          </w:p>
        </w:tc>
      </w:tr>
      <w:tr w:rsidR="007C6DE1" w14:paraId="24F8377C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3F1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33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6D8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pirmsskolas izglītības iestādes „Vilnītis”,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Multifunkcionālā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izglītības centra ēkas rekonstrukcija un energoefektivitātes celšana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D12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3.3. Energoefektīva un ilgtspējīga saimniekošana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45C4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ēkas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energosertifikācija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apgaismojuma nomaiņa, renovācija/rekonstrukcija - norobežojošo konstrukciju siltināšana, ēku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inženiersistēmu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rekonstrukcija, rekuperācija, enerģijas kontroles un vadības iekārtu uzstādīšana, tai skaitā viedo skaitītāju un ventilācijas sistēmas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B6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3BA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pirmsskolas izglītības iestādes „Vilnītis” vadītājs, enerģētiķis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C52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F4D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5C4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750 000,00 </w:t>
            </w:r>
          </w:p>
        </w:tc>
      </w:tr>
      <w:tr w:rsidR="007C6DE1" w14:paraId="770E3204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572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34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5B7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pirmsskolas izglītības iestādes „Vilnītis”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Svētciema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filiāles un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Svētciema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bibliotēkas ēkas energoefektivitātes celšana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DE7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3.3. Energoefektīva un ilgtspējīga saimniekošana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26B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Salacgrīvas pirmsskolas izglītības iestādes „Vilnītis”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Svētciema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filiāles un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Svētciema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bibliotēkas ēkas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energosertifikācija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apgaismojuma nomaiņa, renovācija/rekonstrukcija - norobežojošo konstrukciju siltināšana, ēku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inženiersistēmu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rekonstrukcija, rekuperācija, enerģijas kontroles un vadības iekārtu uzstādīšana, tai skaitā viedo skaitītāju un ventilācijas sistēmas - celta ēkas energoefektivitāte, uzlaboti darba un mācības apstākļi.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A3A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C37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pirmsskolas izglītības iestādes „Vilnītis” vadītājs, Salacgrīvas novada bibliotēkas ar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filiālbibliotēkām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vadītājs, enerģētiķis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791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C27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125 000,00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278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375 000,00 </w:t>
            </w:r>
          </w:p>
        </w:tc>
      </w:tr>
      <w:tr w:rsidR="007C6DE1" w14:paraId="62AAF340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CAB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208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kultūras nama energoefektivitātes celšana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DE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3.3. Energoefektīva un ilgtspējīga saimniekošana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9D3F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Salacgrīvas kultūras nama ēkas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energosertifikācija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apgaismojuma nomaiņa, renovācija/rekonstrukcija - norobežojošo konstrukciju siltināšana, ēkas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inženiersistēmu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rekonstrukcija, rekuperācija, enerģijas kontroles un vadības iekārtu uzstādīšana, tai skaitā viedo skaitītāju 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un ventilācijas sistēmas - celta ēkas energoefektivitāte, uzlaboti darba apstākļi, telpas apmeklētājiem.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4FA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9F3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novada kultūras centra direktors, enerģētiķis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5D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355 000,00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434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92 500,00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119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262 500,00 </w:t>
            </w:r>
          </w:p>
        </w:tc>
      </w:tr>
      <w:tr w:rsidR="007C6DE1" w14:paraId="3D40740C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D1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7D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Lauvu tautas nama energoefektivitātes celšana.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E35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3.3. Energoefektīva un ilgtspējīga saimniekošana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84D4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Lauvu tautas nama ēkas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energosertifikācija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apgaismojuma nomaiņa, renovācija/rekonstrukcija - norobežojošo konstrukciju siltināšana, ēku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inženiersistēmu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rekonstrukcija, rekuperācija, enerģijas kontroles un vadības iekārtu uzstādīšana, tai skaitā viedo skaitītāju un ventilācijas sistēmas - celta ēkas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energeofektivitāte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uzlaboti darba apstākļi, telpas apmeklētājiem.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69C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741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novada kultūras centra direktors, enerģētiķis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E93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67 000,00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4EF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22 000,00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38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45 000,00 </w:t>
            </w:r>
          </w:p>
        </w:tc>
      </w:tr>
      <w:tr w:rsidR="007C6DE1" w14:paraId="4D8BD102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B28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37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811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Ainažu kultūras nama ēkas rekonstrukcija un energoefektivitātes celšana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409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3.3. Energoefektīva un ilgtspējīga saimniekošana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C644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Ainažu kultūras nama ēkas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energosertifikācija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apgaismojuma nomaiņa, renovācija/rekonstrukcija - norobežojošo konstrukciju siltināšana, ēku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inženiersistēmu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rekonstrukcija, rekuperācija, enerģijas 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kontroles un vadības iekārtu uzstādīšana, tai skaitā viedo skaitītāju un ventilācijas sistēmas - celta ēkas energoefektivitāte, uzlaboti darba apstākļi, telpas apmeklētājiem.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E2A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3E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novada kultūras centra direktors, enerģētiķis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8F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31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7D6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120 000,00 </w:t>
            </w:r>
          </w:p>
        </w:tc>
      </w:tr>
      <w:tr w:rsidR="007C6DE1" w14:paraId="63DD0F4D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10B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384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Liepupes pamatskolas ēkas rekonstrukcija un energoefektivitātes celšana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3EE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3.3. Energoefektīva un ilgtspējīga saimniekošana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DCD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Liepupes pamatskolas ēkas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energosertifikācija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apgaismojuma nomaiņa, renovācija/rekonstrukcija - norobežojošo konstrukciju siltināšana, ēku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inženiersistēmu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rekonstrukcija, rekuperācija, enerģijas kontroles un vadības iekārtu uzstādīšana, tai skaitā viedo skaitītāju un ventilācijas sistēmas - celta ēkas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energeofektivitāte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uzlaboti darba un mācības apstākļi.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6E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09D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Liepupes pamatskolas direktors, enerģētiķis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4B7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363 000,00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875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90 750,00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319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272 250,00 </w:t>
            </w:r>
          </w:p>
        </w:tc>
      </w:tr>
      <w:tr w:rsidR="007C6DE1" w14:paraId="2813C114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F0D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2E5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pilsētas bibliotēkas un muzeja telpu rekonstrukcijas 2. kārta, kā arī Sila ielas 2 pārējo telpu rekonstrukcija un ēkas energoefektivitātes celšana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4E4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3.3. Energoefektīva un ilgtspējīga saimniekošana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406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Salacgrīvas pilsētas bibliotēkas un muzeja telpu rekonstrukcijas 2. kārta, kā arī Sila ielas 2 pārējo telpu rekonstrukcija. Veikta ēkas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energosertifikācija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apgaismojuma 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nomaiņa, renovācija/rekonstrukcija - norobežojošo konstrukciju siltināšana, ēku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inženiersistēmu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rekonstrukcija, rekuperācija, enerģijas kontroles un vadības iekārtu uzstādīšana, tai skaitā viedo skaitītāju un ventilācijas sistēmas - celta ēkas energoefektivitāte, uzlaboti darba apstākļi, telpas apmeklētājiem.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4B8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441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novada muzeja direktors, Salacgrīvas novada bibliotēkas ar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filiālbibliotēkām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vadītājs, enerģētiķis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782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938 300,00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60C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234 575,00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D92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703 725,00 </w:t>
            </w:r>
          </w:p>
        </w:tc>
      </w:tr>
      <w:tr w:rsidR="007C6DE1" w14:paraId="196F046B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E52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8B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Bocmaņa laukuma,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Krīperu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un Kalna ielas pārbūve, Salacgrīvā, Salacgrīvas novadā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3BC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3.1. Kvalitatīva dzīves vide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544D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Labiekārtota Salacgrīvas pilsētas centrālā teritorija, padarot to vietējiem iedzīvotājiem un viesiem patīkamu un interesantu; labiekārtoto objektu skaits un platība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F65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8F2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Izpilddirektors, Ceļu un apsaimniekojamās teritorijas speciālists, Būvniecības projektu vadītājs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5DF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0A0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473 000,00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751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127 000,00 </w:t>
            </w:r>
          </w:p>
        </w:tc>
      </w:tr>
      <w:tr w:rsidR="007C6DE1" w14:paraId="498CD305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98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C8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Zvejnieku parka estrādes rekonstrukcija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330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F977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Zvejnieku parka estrādes rekonstrukcija, uzlabojot akustiskos rādītājus, nodrošinot vides pieejamību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25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E40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Zvejnieku parka pārvaldnieks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4B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1 200 000,00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BE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F06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1 020 000,00 </w:t>
            </w:r>
          </w:p>
        </w:tc>
      </w:tr>
      <w:tr w:rsidR="007C6DE1" w14:paraId="327D848E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FC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E49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Sporta inventāra iegāde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E6B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1.4. Fiziski aktīvs un veselīgs dzīvesveids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07D7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Iegādāts sporta inventārs, mazināta sezonalitāte tūrisma jomā, interesentiem tiek nodrošināta iespēja aktīvi pavadīt laiku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A08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BB6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Zvejnieku parka pārvaldnieks, izglītības iestādes, NVO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4BA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7 500,00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661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1 875,00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2FF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5 625,00 </w:t>
            </w:r>
          </w:p>
        </w:tc>
      </w:tr>
      <w:tr w:rsidR="007C6DE1" w14:paraId="33C3A966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34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43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279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Eiro Velo 13 īstenošana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BEE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FDA9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Projektēta un izbūvēta vietējas un starptautiskas nozīmes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veloinfrastuktūra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izveidotā veloceliņa garums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106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A30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Tūrisma informācijas centra direktors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6C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5 315 700,00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442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797 355,00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3A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4 518 345,00 </w:t>
            </w:r>
          </w:p>
        </w:tc>
      </w:tr>
      <w:tr w:rsidR="007C6DE1" w14:paraId="238D7477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8C5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63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Teritorijas norāžu un informatīvo stendu uzstādīšana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84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4.1. Sakārtota tūrisma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6E8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Atvieglota nokļūšana līdz paredzētajai vietai, objektu atpazīstamība; uzstādīto un atjaunoto norāžu un stendu skaits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705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ABB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Ceļu un apsaimniekojamās teritorijas speciālists, Būvniecības projektu vadītājs, Tūrisma informācijas centra direktors, Ainavu arhitekts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E1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28 458,00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1B8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4 269,00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29A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24 189,00 </w:t>
            </w:r>
          </w:p>
        </w:tc>
      </w:tr>
      <w:tr w:rsidR="007C6DE1" w14:paraId="62300E4F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FE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45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70A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ostas priekšostas akvatorijas padziļināšana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309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3.4. Ostas teritorijas paplašināšana, ūdensceļu padziļināšana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426F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Salacgrīvas ostas priekšostas akvatorijas padziļināšana, uzlabojusies ostas darbība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890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A5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ostas pārvaldnieks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924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4D8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450 000,00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ADF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2 550 000,00 </w:t>
            </w:r>
          </w:p>
        </w:tc>
      </w:tr>
      <w:tr w:rsidR="007C6DE1" w:rsidRPr="00794D09" w14:paraId="11DE763B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94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46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0D7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ostas padziļināšana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B9E3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3.4. Ostas teritorijas paplašināšana, ūdensceļu padziļināšana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3EFD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Salacgrīvas ostas padziļināšana, uzlabojusies ostas darbība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3DC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11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ostas pārvaldnieks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061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BE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296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3 400 000,00 </w:t>
            </w:r>
          </w:p>
        </w:tc>
      </w:tr>
      <w:tr w:rsidR="007C6DE1" w:rsidRPr="00794D09" w14:paraId="743FF660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5F6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47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74B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pirmsskolas izglītības iestādes „Vilnītis” Korģenes filiāles un Korģenes bibliotēkas ēkas energoefektivitātes celšana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68B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3.3. Energoefektīva un ilgtspējīga saimniekošana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68C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Salacgrīvas pirmsskolas izglītības iestādes „Vilnītis” Korģenes filiāles un Korģenes bibliotēkas ēkas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energosertifikācija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apgaismojuma nomaiņa, renovācija/rekonstrukcija - norobežojošo konstrukciju siltināšana, ēku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inženiersistēmu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rekonstrukcija, rekuperācija, enerģijas 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kontroles un vadības iekārtu uzstādīšana, tai skaitā viedo skaitītāju un ventilācijas sistēmas - celta ēkas energoefektivitāte, uzlaboti darba un mācības apstākļi.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BC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D36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Izglītības iestāžu vadītāji, enerģētiķis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3C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560 000,00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50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DC7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420 000,00 </w:t>
            </w:r>
          </w:p>
        </w:tc>
      </w:tr>
      <w:tr w:rsidR="007C6DE1" w:rsidRPr="00794D09" w14:paraId="5451845B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AF7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836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Industriālā parka izveide Salacgrīvas novada teritorijā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0D7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2.1. Kvalitatīvi pašvaldības pakalpojumi un atbalsta pasākumi uzņēmējiem un investoriem.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7AA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Uzņēmējdarbības attīstīšanai izveidots industriālais parks ar nodrošinātu infrastruktūru un izbūvētu komunikāciju tīklu, industriālajā parkā darbojošos uzņēmumu skaits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C6D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F70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Domes priekšsēdētāja vietnieks attīstības jautājumos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A7F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F2E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033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400 000,00 </w:t>
            </w:r>
          </w:p>
        </w:tc>
      </w:tr>
      <w:tr w:rsidR="007C6DE1" w:rsidRPr="00794D09" w14:paraId="0229DC01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862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548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Liepupes pagasta pārvaldes ēkas/ tautas nama rekonstrukcija un energoefektivitātes celšana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86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3.3. Energoefektīva un ilgtspējīga saimniekošana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9AE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Liepupes pagasta pārvaldes ēkas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energosertifikācija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apgaismojuma nomaiņa, renovācija/rekonstrukcija - norobežojošo konstrukciju siltināšana, ēku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inženiersistēmu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rekonstrukcija, rekuperācija, enerģijas kontroles un vadības iekārtu uzstādīšana, tai skaitā viedo skaitītāju un ventilācijas sistēmas - celta ēkas energoefektivitāte, uzlaboti darba apstākļi, telpas iedzīvotāju pieņemšanai.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F14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9B5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Liepupes pagasta pārvaldes vadītājs, enerģētiķis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1A9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135 000,00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407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45 000,00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C3A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7C6DE1" w:rsidRPr="00794D09" w14:paraId="51C46117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B46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50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D8E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Zvejnieku parka administrācijas ēkas rekonstrukcija un energoefektivitātes celšana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542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3.3. Energoefektīva un ilgtspējīga saimniekošana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89DB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Zvejnieku parka administrācijas ēkas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energosertifikācija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apgaismojuma nomaiņa, renovācija/rekonstrukcija - norobežojošo konstrukciju siltināšana, ēku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inženiersistēmu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rekonstrukcija, rekuperācija, enerģijas kontroles un vadības iekārtu uzstādīšana, tai skaitā viedo skaitītāju un ventilācijas sistēmas - celta ēkas energoefektivitāte, uzlaboti darba apstākļi.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4BD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09D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Zvejnieku parka pārvaldnieks, enerģētiķis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405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AA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FE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150 000,00 </w:t>
            </w:r>
          </w:p>
        </w:tc>
      </w:tr>
      <w:tr w:rsidR="007C6DE1" w:rsidRPr="00794D09" w14:paraId="302FCF82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96D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3D4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Tūjas mola rekonstrukcija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773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4.1. Sakārtota tūrisma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FE8D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Rekonstruēts Tūjas mols, attīstīts piekrastes tūrisms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6B8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AB4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Domes priekšsēdētāja vietnieks attīstības jautājumos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BA2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77A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F6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7C6DE1" w:rsidRPr="00794D09" w14:paraId="7D3D41F6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03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36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Promenādes attīstība gar Salacu Salacgrīvā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80B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3.1. Kvalitatīva dzīves vide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46A5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Labiekārtots Salacas krasts Salacgrīvā un veikta krasta nostiprināšana; labiekārtoto objektu skaits un garums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E5E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D77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Izpilddirektors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B9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F91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45B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240 000,00 </w:t>
            </w:r>
          </w:p>
        </w:tc>
      </w:tr>
      <w:tr w:rsidR="007C6DE1" w:rsidRPr="00794D09" w14:paraId="20BF29FB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7B7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53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833B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Ēku pielāgošana sociālā dienesta klientu vajadzībām,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deinstitucionalizācijas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procesa realizācija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6A1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1.5. Pieejama veselības aprūpe un sociālie pakalpojumi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DCEC" w14:textId="77777777" w:rsidR="007C6DE1" w:rsidRPr="006E47D6" w:rsidRDefault="007C6DE1" w:rsidP="00522B0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Pielāgotas ēkas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deinstitucionalizācijas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procesa realizācijai, sociālā dienesta klientu vajadzībām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464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43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Izpilddirektors, sociālā dienesta vadītājs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85B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550 000,00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B33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6C7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7C6DE1" w:rsidRPr="00794D09" w14:paraId="52EAA9C3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507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77C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Ainažu mola rekonstrukcija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886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4.1. Sakārtota tūrisma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787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Rekonstruēts Ainažu mols, attīstīts piekrastes tūrisms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4AC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4F0B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Domes priekšsēdētāja vietnieks attīstības jautājumos, Ainažu pilsētas pārvaldes vadītājs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2CE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F7A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C78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7C6DE1" w:rsidRPr="00794D09" w14:paraId="4FBCF496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734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55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878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Krasta ielas Salacgrīvā kā gājēju ielas izveide un labiekārtošana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92F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0609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Izveidota un labiekārtota gājēju iela; labiekārtoto objektu skaits un garums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62F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1D9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Ceļu un apsaimniekojamās teritorijas speciālists, Būvniecības projektu vadītājs, NVO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CF2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D63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E2C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91 000,00 </w:t>
            </w:r>
          </w:p>
        </w:tc>
      </w:tr>
      <w:tr w:rsidR="007C6DE1" w:rsidRPr="00794D09" w14:paraId="1543FE8F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07D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56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ABC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Ainažu ugunsdzēsības muzeja, depo rekonstrukcija un energoefektivitātes celšana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E7F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3.3. Energoefektīva un ilgtspējīga saimniekošana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573C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Ainažu ugunsdzēsības muzeja un depo ēkas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energosertifikācija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apgaismojuma nomaiņa, renovācija/rekonstrukcija - norobežojošo konstrukciju siltināšana, ēku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inženiersistēmu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rekonstrukcija, rekuperācija, enerģijas kontroles un vadības iekārtu uzstādīšana, tai skaitā viedo skaitītāju un ventilācijas sistēmas - celta ēkas energoefektivitāte, uzlaboti darba apstākļi, telpas apmeklētājiem.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647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615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novada muzeja direktors, enerģētiķis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B89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A6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17 500,00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C3D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52 500,00 </w:t>
            </w:r>
          </w:p>
        </w:tc>
      </w:tr>
      <w:tr w:rsidR="007C6DE1" w:rsidRPr="00794D09" w14:paraId="4D39CDD9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5E6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57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1C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vidusskolas piebūves ārējās fasādes rekonstrukcija un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noteksistēmas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nomaiņa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97B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3.3. Energoefektīva un ilgtspējīga saimniekošana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9037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Salacgrīvas vidusskolas ārējās fasādes rekonstrukcija, konstrukciju siltināšana, bojātās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noteksistēmas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nomaiņa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591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E7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vidusskolas direktors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9E4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AC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D37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C6DE1" w:rsidRPr="00794D09" w14:paraId="7577195C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ED5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DC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vidusskolas telpu un infrastruktūras uzlabošana, sakārtošana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695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3.1. Kvalitatīva dzīves vide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5CB6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Veikts Salacgrīvas vidusskolas kāpņu telpu remonts, kāpņu telpu durvju nomaiņa, foajē grīdas segumu 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nomaiņa, aktu zāles parketa atjaunošana, ēdamzāles remonts, pakāpienu remonts pie galvenās ieejas durvīm, ūdens un kanalizācijas sistēmas izbūve 4 mācību kabinetos, aktu zāles skatuves iekšējā apgaismojuma izveide, galvenās ieejas dubultdurvju uzstādīšana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778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Pastāvīgi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4AF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vidusskolas direktors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651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80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8F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7C6DE1" w:rsidRPr="00794D09" w14:paraId="36A9A570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D90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59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DB7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Tūjas zinību centra attīstība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2C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1.3. Kultūrvide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F563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Nodrošināta kvalitatīva bibliotēkas pakalpojuma sniegšana Tūjas ciemā, veicot nepieciešamo telpu un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āpkārtnes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labiekārtošanu un rekonstrukciju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08A" w14:textId="47F45D3F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Pastāvīgi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456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Izpilddirektors, Domes priekšsēdētāja vietnieks izglītības, kultūras, sporta un jaunatnes jautājumos, Salacgrīvas novada bibliotēkas ar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filiālbibliotēkām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vadītājs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18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D41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849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400 000,00 </w:t>
            </w:r>
          </w:p>
        </w:tc>
      </w:tr>
      <w:tr w:rsidR="007C6DE1" w:rsidRPr="00794D09" w14:paraId="2C208371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8FB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A5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novada popularizēšana un informācijas pieejamības nodrošināšana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F47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1.1. Efektīva pārvaldība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9AE6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Nodrošināta informācijas pieejamība, popularizēts pozitīvs un aktīvs Salacgrīvas novada tēls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291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Pastāvīgi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58C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Informācijas nodaļas vadītājs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D8A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5D5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66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7C6DE1" w:rsidRPr="00794D09" w14:paraId="03CC8DBF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5E7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E1F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Kvalitatīvas izglītības nodrošināšana Krišjāņa Valdemāra Ainažu pamatskolā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4F0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1.2. Daudzpusīga izglītība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713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Krišjāņa Valdemāra Ainažu pamatskolā tiek nodrošināta kvalitatīva izglītība pirmsskolas un pamatskolas izglītības programmās, veicot nepieciešamo teritorijas un telpu labiekārtošanu un rekonstrukciju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C1B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Pastāvīgi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927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Domes priekšsēdētāja vietnieks izglītības, kultūras, sporta un jaunatnes jautājumos, Krišjāņa Valdemāra Ainažu pamatskolas direktore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211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101 394,00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3F7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101 394,00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4BB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C6DE1" w:rsidRPr="00794D09" w14:paraId="4AD37D62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841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62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7C6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Tūjas autobusu pieturas teritorijas labiekārtošana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81C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9D3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labiekārtošanas darbu plānošana un īstenošana Tūjas autobusu pieturas teritorijā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EAB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E69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Domes priekšsēdētāja vietnieks attīstības jautājumos, Liepupes pārvaldes vadītājs, Ainavu arhitekts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10A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036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27B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7C6DE1" w:rsidRPr="00794D09" w14:paraId="56896CD3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F3A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A8A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Novada izglītības iestāžu teritorijas labiekārtošana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F2D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3.1. Kvalitatīva dzīves vide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430C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novada izglītības iestādēs tiek nodrošināta kvalitatīva izglītība, veicot nepieciešamo teritorijas un telpu labiekārtošanu un rekonstrukciju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29D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923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Izpilddirektors, izglītības iestāžu vadītāji, Domes priekšsēdētāja vietnieks izglītības, kultūras, sporta un jaunatnes jautājumos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67A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285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427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C6DE1" w:rsidRPr="00794D09" w14:paraId="63FD569A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D14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E5C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Degradētu teritoriju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revitalizācija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1FF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3.1. Kvalitatīva dzīves vide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3FAA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Nodrošināta Salacgrīvas novada degradēto teritoriju sakārtošana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3D0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Pastāvīgi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922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Būvvalde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F29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C60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CA5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450 000,00 </w:t>
            </w:r>
          </w:p>
        </w:tc>
      </w:tr>
      <w:tr w:rsidR="007C6DE1" w:rsidRPr="00794D09" w14:paraId="65B0D747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3A7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65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F65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Atbalsts jauniešu iekļaušanās nodrošināšanai darba tirgū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654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1.2. Daudzpusīga izglītība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8646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Novada jaunieši tiek iesaistīti aktivitātēs, kas vērstas uz iekļaušanos darba tirgū; aktivitātēs iesaistīto jauniešu skaits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E81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Pastāvīgi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C0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novada izglītības speciālists, Uzņēmējdarbības un jaunatnes iniciatīvu centra vadītājs, Izglītības iestādes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B99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5F1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C7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C6DE1" w:rsidRPr="00C3596B" w14:paraId="133732D8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9FE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66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23F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Uzņēmējdarbības veicināšana un popularizēšana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1D76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2.1. Kvalitatīvi pašvaldības pakalpojumi un atbalsta pasākumi uzņēmējiem un investoriem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2A6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Īstenoto aktivitāšu skaits uzņēmējdarbības veicināšanai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B3D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Pastāvīgi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74C6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Domes priekšsēdētāja vietnieks attīstības jautājumos, Uzņēmējdarbības un jaunatnes iniciatīvu centra vadītājs, izglītības iestāžu vadītāji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C8F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868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3BE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C6DE1" w:rsidRPr="00C3596B" w14:paraId="541317DD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350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67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107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Ūdensapgādes un kanalizācijas sistēmu attīstība un rekonstrukcija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Svētciemā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un Ainažos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39F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A4AC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Tiek nodrošināts kvalitatīvs ūdensapgādes un kanalizācijas pakalpojums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Svētciemā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un Ainažos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375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2020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20A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SIA „Salacgrīvas ūdens”, izpilddirektors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74A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A16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F22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7C6DE1" w:rsidRPr="00C3596B" w14:paraId="5704C478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549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41B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Zivju resursu atjaunošana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B6F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4.1. Sakārtota tūrisma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DF06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Veiktas aktivitātes Salacgrīvas novada ūdenstilpju zivju 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resursu atjaunošanai; aktivitāšu skaits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B32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Pastāvīgi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03E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Attīstības un projektu nodaļa, izpilddirektors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ABF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87B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2E8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7C6DE1" w:rsidRPr="00C3596B" w14:paraId="23D9415C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032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69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43D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Starptautiska sadarbība starp izglītības iestādēm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95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1.2. Daudzpusīga izglītība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917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Īstenoto sadarbības aktivitāšu skaits, sadarbības organizāciju skaits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D41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Pastāvīgi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E11B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novada izglītības speciālists, izglītības iestāžu vadītāji, Domes priekšsēdētāja vietniece izglītības, kultūras, sporta un jaunatnes jautājumos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A5C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468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2E9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7C6DE1" w:rsidRPr="00C3596B" w14:paraId="24332F5A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37B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6AC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Priekšlaicīgu mācību pārtraukšanas samazināšana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50F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1.2. Daudzpusīga izglītība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1DD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Uz izglītības pieejamības un kvalitātes attīstību vērsto projektu skaits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23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Pastāvīgi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596" w14:textId="40926202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Sociālā dienesta sociālais pedagogs, izglītības iestāžu vadītāji, priekšsēdētāja vietn</w:t>
            </w:r>
            <w:r w:rsidR="00190031"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ece izglītības, sporta un kultūras jautājumos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D6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F60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A48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7C6DE1" w:rsidRPr="00236112" w14:paraId="33FC2593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498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5A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Autostāvlaukuma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izveidošana Tūjā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EF2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8CB2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Izveidots jauns automašīnu stāvlaukums Tūjā; no jauna izveidoto auto novietošanas vietu skaits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5BF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ABCA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Liepupes pagasta pārvaldes vadītājs, Ceļu un apsaimniekojamās teritorijas speciālists, Būvniecības projektu vadītājs, Attīstības nodaļa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24A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AE7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6FE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400 000,00 </w:t>
            </w:r>
          </w:p>
        </w:tc>
      </w:tr>
      <w:tr w:rsidR="007C6DE1" w:rsidRPr="00236112" w14:paraId="3C70C25D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34E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88D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Autostāvlaukuma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izveidošana Ainažos pie Baltās saules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F57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EF3B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Izveidots jauns automašīnu stāvlaukums Ainažos; no jauna izveidoto auto novietošanas vietu skaits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A73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DDD7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Ainažu pagasta pārvaldes vadītājs, Ceļu un apsaimniekojamās teritorijas speciālists, Būvniecības projektu vadītājs, Attīstības un projektu nodaļa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4F2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7BE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AE2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400 000,00 </w:t>
            </w:r>
          </w:p>
        </w:tc>
      </w:tr>
      <w:tr w:rsidR="007C6DE1" w:rsidRPr="00236112" w14:paraId="5AB5CAA9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413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73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6E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Pilsētvides objekta izveidošana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8F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873E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Izveidots un novada teritorijā uzstādīts jauns pilsētvides objekts sadarbībā ar Mākslas skolas audzēkņiem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F88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B32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Mākslas skolas direktors, Ainavu arhitekts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9DE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2 200,00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7BF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2 200,00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928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C6DE1" w:rsidRPr="00236112" w14:paraId="7FC9F388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A72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B93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Mūzikas skolas telpu akustisko risinājumu izveide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421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1.2. Daudzpusīga izglītība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D874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Uzlabota skaņas izolācija mācību klasēs; telpu skaits ar uzlabotu skaņas izolāciju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C17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DE9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Mūzikas skolas direktore, būvniecības projektu vadītājs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A04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3C0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AA0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C6DE1" w:rsidRPr="00236112" w14:paraId="3C2CB8FC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79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75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0A9E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Veicināt un atbalstīt jauniešu iniciatīvas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7EE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2.1. Kvalitatīvi pašvaldības pakalpojumi un 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atbalsta pasākumi uzņēmējiem un investoriem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E436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Finansiāli atbalstīto jauniešu iniciatīvu skaits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A62D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Pastāvīgi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D12B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Uzņēmējdarbības un jaunatnes iniciatīvu centra vadītājs, Domes 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priekšsēdētāja vietniece izglītības, kultūras, sporta un jaunatnes jautājumos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456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5 000,00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222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8E9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C6DE1" w:rsidRPr="00236112" w14:paraId="3B24408C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6BD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76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1911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Gājēju ietves atjaunošana no Transporta ielas līdz kapiem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467D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14C8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Atjaunots gājēju ietves segums; atjaunotās ietves garums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21BC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0469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Ceļu un apsaimniekojamās teritorijas speciālists, Būvniecības projektu vadītājs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053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E28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F6B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C6DE1" w:rsidRPr="00236112" w14:paraId="442C457B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01D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77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8949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novada domes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ārtelpas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labiekārtošana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B81E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47D1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Labiekārtota Salacgrīvas novada domes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ārtelpa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EC93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A078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Ceļu un apsaimniekojamās teritorijas speciālists, Būvniecības projektu vadītājs, Ainavu arhitekts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BFA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91D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4D8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C6DE1" w:rsidRPr="00236112" w14:paraId="59F62A03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48D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3831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Dīķa un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atbērtnes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izveide Salacgrīvā, Krāsotāju ielā 6 un Viļņu ielā 18.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78B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3.1. Kvalitatīva dzīves vide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ADE0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Labiekārtota Salacgrīvas pilsētas teritorija kvartālā starp Tīruma, Tērces un Viļņu ielām.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1DB3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621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Ceļu un apsaimniekojamās teritorijas speciālists, Domes priekšsēdētājs, Izpilddirektors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1B4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807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B4E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C6DE1" w:rsidRPr="00236112" w14:paraId="5FE6FDB2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923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79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8C72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Gājēju ietves, stāvlaukumu, ielas apgaismojuma un pieturas paviljona rekonstrukcija pie Liepupes pamatskolas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AEEF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F2C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Labiekārtota gājēju ietve, stāvlaukumi, ielas apgaismojums un pieturas paviljons pie Liepupes pamatskolas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53D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8F39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Izpilddirektors, Ceļu un apsaimniekojamās teritorijas speciālists, Būvniecības projektu vadītājs, Liepupes pagasta pārvaldniece, Attīstības un projektu nodaļa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644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11A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D71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C6DE1" w:rsidRPr="00236112" w14:paraId="42C78BD9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70E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713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ostas piestātnes Nr.2 pārbūve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3215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3.4. Ostas teritorijas paplašināšana, ūdensceļu padziļināšana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24F9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Salacgrīvas ostas piestātnes Nr.2 pārbūve, uzlabojusies ostas darbība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3A07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2021+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E2A8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Salacgrīvas ostas pārvaldnieks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FEC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2 600 000,00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F78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520 000,00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CAB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2 080 000,00 </w:t>
            </w:r>
          </w:p>
        </w:tc>
      </w:tr>
      <w:tr w:rsidR="007C6DE1" w:rsidRPr="00236112" w14:paraId="7074E3A9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49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10CE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Kanalizācijas pieslēgumu izveidošana mājsaimniecībām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883A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E74D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Izveidoti 80 jauni kanalizācijas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pieslēgumi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kas nodrošina kvalitatīvu pakalpojumu saņemšanu 210 Salacgrīvas novada iedzīvotājiem.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A5E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2DC4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SIA „Salacgrīvas ūdens”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72B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56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50A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40 000,00 </w:t>
            </w:r>
          </w:p>
        </w:tc>
      </w:tr>
      <w:tr w:rsidR="007C6DE1" w14:paraId="5F0AFEBB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CCE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3D66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Jūrmalas ielas pārbūve un pievedceļu izbūve pludmalei (Salacgrīvā)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265B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3.2. Kvalitatīva infrastruktūra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2A7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ielas seguma pārbūve, izbūvēta ietve posmā no Jūras ielas līdz Avotu ielai, izbūvēts pievedcelš no 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Jūrmalas ielas līdz glābšanas stacijai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F973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2021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A97E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Ceļu un apsaimniekojamās teritorijas speciālists, Būvniecības projektu vadītājs, </w:t>
            </w:r>
          </w:p>
          <w:p w14:paraId="14EDEBCA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Izpilddirektors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73E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205125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743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20513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7B7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184612</w:t>
            </w:r>
          </w:p>
        </w:tc>
      </w:tr>
      <w:tr w:rsidR="007C6DE1" w14:paraId="113AF829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317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A6D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Ceļa posma Meleki-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Veczemju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klintis ceļa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Lielurgas-Oltūži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pārbūve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A48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3.2. Kvalitatīva infrastruktūra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8819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ceļa seguma uzlabošana, profilēšana, nomaļu apauguma noņemšana,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ievalku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izveide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0CE8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1AB7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Ceļu un apsaimniekojamās teritorijas speciālists, Būvniecības projektu vadītājs, </w:t>
            </w:r>
          </w:p>
          <w:p w14:paraId="436DB0AD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Izpilddirektors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C0A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349873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E68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34987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F08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314886</w:t>
            </w:r>
          </w:p>
        </w:tc>
      </w:tr>
      <w:tr w:rsidR="007C6DE1" w14:paraId="305A0081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83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84.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C47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Ceļa Tūja-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Ežurga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pārbūve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5462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3.2. Kvalitatīva infrastruktūra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FF5B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ceļa seguma uzlabošana, profilēšana, nomaļu apauguma noņemšana,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ievalku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izveide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1208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C428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Ceļu un apsaimniekojamās teritorijas speciālists, Būvniecības projektu vadītājs, </w:t>
            </w:r>
          </w:p>
          <w:p w14:paraId="725AE0C2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Izpilddirektors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757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168179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AA1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16818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B7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151361</w:t>
            </w:r>
          </w:p>
        </w:tc>
      </w:tr>
      <w:tr w:rsidR="007C6DE1" w14:paraId="09E6C729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16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93A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Ielu, stāvvietu, gājēju ietvju pārbūves un nobrauktuvju uz piekrasti ierīkošana Ainažos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60F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3.2. Kvalitatīva infrastruktūra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45D6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Veikta ielas seguma maiņa Parka ielā, ierīkota autostāvvietas ierīkošana Parka ielā no Sporta ielas līdz.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J.Asara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ielai, ierīkota nobrauktuve pie “Baltās saules” zvejnieku, NMP, VUGD un gājēju vajadzībām, veikta autostāvvietas pārbūve Parka ielā pie Kuģu ielas, ierīkojot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lietusūdens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kanalizāciju, veikta Kuģu ielas seguma un ietves pārbūve, ierīkota nobrauktuve Kuģu ielas galā zvejnieku, NMP, VUGD un gājēju vajadzībām, pārbūvēta ietve Valdemāra ielā, veikta jaunas ietves posma izbūve Valdemāra ielā.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EA61" w14:textId="7277E222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  <w:r w:rsidR="00190031"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313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Ceļu un apsaimniekojamās teritorijas speciālists, Būvniecības projektu vadītājs, </w:t>
            </w:r>
          </w:p>
          <w:p w14:paraId="6C1E5B6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Izpilddirektors, Pārvaldes vadītāja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713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528060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8C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52806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948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475254</w:t>
            </w:r>
          </w:p>
        </w:tc>
      </w:tr>
      <w:tr w:rsidR="007C6DE1" w14:paraId="0B3EB75B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238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86.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84E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Sporta ielas pārbūve un stāvlaukuma izbūve Zvejnieku parkā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493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3.2. Kvalitatīva infrastruktūra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C4D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Veikta stāvlaukuma izbūve pie ziemeļu laipas, Sporta ielas pārbūve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16FE" w14:textId="5EBEA474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  <w:r w:rsidR="00190031"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DC4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Ceļu un apsaimniekojamās teritorijas speciālists, Būvniecības projektu vadītājs, </w:t>
            </w:r>
          </w:p>
          <w:p w14:paraId="3B532CD5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Izpilddirektors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BF0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482685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6C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48269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9B03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434416</w:t>
            </w:r>
          </w:p>
        </w:tc>
      </w:tr>
      <w:tr w:rsidR="007C6DE1" w14:paraId="10C09412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DBC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14B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Stāvlaukums jūras apmeklētājiem Tūjā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176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3.2. Kvalitatīva infrastruktūra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54B6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Asfaltēts laukums 12 autostāvvietām, izbūvēta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lietusūdens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kanalizācija, izveidota apzaļumota josla ar žogu stāvvietu nodalīšanai no privātā zemes īpašuma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A083" w14:textId="52B7CE7B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  <w:r w:rsidR="00190031"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85A0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Ceļu un apsaimniekojamās teritorijas speciālists, Būvniecības projektu vadītājs, </w:t>
            </w:r>
          </w:p>
          <w:p w14:paraId="5B1D2244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Izpilddirektors, Pārvaldes vadītāja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6E1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9B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A51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31500</w:t>
            </w:r>
          </w:p>
        </w:tc>
      </w:tr>
      <w:tr w:rsidR="007C6DE1" w14:paraId="465207EB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291E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88.</w:t>
            </w:r>
          </w:p>
          <w:p w14:paraId="791F2EA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875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Piekļuve AS Brīvais vilnis, Skolas iela, Salacgrīvā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6B52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3.2. Kvalitatīva infrastruktūra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F68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Asfaltēta Skolas ielas brauktuve un stāvvieta 23 automašīnām, izveidots bruģēts trotuārs, izbūvēta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lietusūdens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kanalizācija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1B9" w14:textId="70792470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  <w:r w:rsidR="00190031"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B0FD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Ceļu un apsaimniekojamās teritorijas speciālists, Būvniecības projektu vadītājs, </w:t>
            </w:r>
          </w:p>
          <w:p w14:paraId="74909806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Izpilddirektors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0E4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85000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315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8500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D35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76500</w:t>
            </w:r>
          </w:p>
        </w:tc>
      </w:tr>
      <w:tr w:rsidR="007C6DE1" w14:paraId="6B3D0C62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AA5F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DCD9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Salacas promenāde “Nēģu ceļš”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3E9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3.1. Kvalitatīva dzīves vide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AEFA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Izveidota bruģēta iela un gājēju celiņš,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iezveidota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koka laipa uz tērauda karkasu, nostiprināta pilskalna dienvidu nogāze, izveidota krasta promenāde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9185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A050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Ceļu un apsaimniekojamās teritorijas speciālists, Būvniecības projektu vadītājs, </w:t>
            </w:r>
          </w:p>
          <w:p w14:paraId="4DC406C9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Izpilddirektors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322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A411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12D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405000</w:t>
            </w:r>
          </w:p>
        </w:tc>
      </w:tr>
      <w:tr w:rsidR="007C6DE1" w14:paraId="4381ABD3" w14:textId="77777777" w:rsidTr="00190031">
        <w:trPr>
          <w:trHeight w:val="68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FEE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45D4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Zvejnieku parka stadiona otrās kārtas izbūve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A24B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3.2. Kvalitatīva infrastruktūra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EDA3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Veikta Zvejnieku parka stadiona otrās kārtas realizācija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709C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0E2D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Zvejnieku parka pārvaldnieks</w:t>
            </w:r>
          </w:p>
          <w:p w14:paraId="078FB7B5" w14:textId="77777777" w:rsidR="007C6DE1" w:rsidRPr="006E47D6" w:rsidRDefault="007C6DE1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48B0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667338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48AC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667338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EC4A" w14:textId="77777777" w:rsidR="007C6DE1" w:rsidRPr="006E47D6" w:rsidRDefault="007C6DE1" w:rsidP="007C6DE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E7167" w14:paraId="78EF21B6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886E" w14:textId="77777777" w:rsidR="009E7167" w:rsidRPr="006E47D6" w:rsidRDefault="009E7167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91. 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14:paraId="62E3C870" w14:textId="77777777" w:rsidR="009E7167" w:rsidRPr="006E47D6" w:rsidRDefault="009E7167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0C7" w14:textId="77777777" w:rsidR="009E7167" w:rsidRPr="006E47D6" w:rsidRDefault="009E7167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Ietves pārbūve Valdemāra ielā Ainažos, Salacgrīvas novadā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A84E" w14:textId="77777777" w:rsidR="009E7167" w:rsidRPr="006E47D6" w:rsidRDefault="009E7167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3.2. Kvalitatīva infrastruktūra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9566" w14:textId="77777777" w:rsidR="009E7167" w:rsidRPr="006E47D6" w:rsidRDefault="009E7167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Pārbūvēta ietve Valdemāra ielā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476" w14:textId="77777777" w:rsidR="009E7167" w:rsidRPr="006E47D6" w:rsidRDefault="009E7167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5481" w14:textId="77777777" w:rsidR="009E7167" w:rsidRPr="006E47D6" w:rsidRDefault="009E7167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būvprojektu vadītājs, pārvaldes vadītājs, ceļu un apsaimniekojamās teritorijas speciālists, izpilddirektors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B734" w14:textId="77777777" w:rsidR="009E7167" w:rsidRPr="006E47D6" w:rsidRDefault="009E7167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90000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44F" w14:textId="77777777" w:rsidR="009E7167" w:rsidRPr="006E47D6" w:rsidRDefault="009E7167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90000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09F1" w14:textId="77777777" w:rsidR="009E7167" w:rsidRPr="006E47D6" w:rsidRDefault="009E7167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B0F99" w14:paraId="07294689" w14:textId="77777777" w:rsidTr="00190031">
        <w:trPr>
          <w:trHeight w:val="125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A77" w14:textId="63BDEED8" w:rsidR="00EB0F99" w:rsidRPr="006E47D6" w:rsidRDefault="00EB0F99" w:rsidP="00EB0F9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92. 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C11B" w14:textId="77777777" w:rsidR="00EB0F99" w:rsidRPr="006E47D6" w:rsidRDefault="00EB0F99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Krasta ielas pārbūve posmā no Tirgus ielas līdz Krasta ielai 38, Salacgrīvā, Salacgrīvas novadā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CC1" w14:textId="77777777" w:rsidR="00EB0F99" w:rsidRPr="006E47D6" w:rsidRDefault="00EB0F99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3.2. Kvalitatīva infrastruktūra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E35F" w14:textId="77777777" w:rsidR="00EB0F99" w:rsidRPr="006E47D6" w:rsidRDefault="00EB0F99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Uzlabots ielas segums un satiksmes drošība, atjaunots ielas apgaismojumu tīkls, izbūvēts sadzīves kanalizācijas tīkls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85A2" w14:textId="77777777" w:rsidR="00EB0F99" w:rsidRPr="006E47D6" w:rsidRDefault="00EB0F99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2021.+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4AF" w14:textId="77777777" w:rsidR="00EB0F99" w:rsidRPr="006E47D6" w:rsidRDefault="00EB0F99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Ainavu arhitekte, ceļu un apsaimniekojamās teritorijas speciālists, </w:t>
            </w:r>
          </w:p>
          <w:p w14:paraId="0A7E5FCE" w14:textId="77777777" w:rsidR="00EB0F99" w:rsidRPr="006E47D6" w:rsidRDefault="00EB0F99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izpilddirektors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9A0" w14:textId="77777777" w:rsidR="00EB0F99" w:rsidRPr="006E47D6" w:rsidRDefault="00EB0F99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600000 EUR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03E8" w14:textId="77777777" w:rsidR="00EB0F99" w:rsidRPr="006E47D6" w:rsidRDefault="00EB0F99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600000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D1BF" w14:textId="77777777" w:rsidR="00EB0F99" w:rsidRPr="006E47D6" w:rsidRDefault="00EB0F99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B0F99" w14:paraId="3FB19862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A772" w14:textId="77777777" w:rsidR="00EB0F99" w:rsidRPr="006E47D6" w:rsidRDefault="00EB0F99" w:rsidP="00EB0F9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93.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AAAA" w14:textId="77777777" w:rsidR="00EB0F99" w:rsidRPr="006E47D6" w:rsidRDefault="00EB0F99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Sila ielas pārbūve Salacgrīvā, Salacgrīvas novadā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04F6" w14:textId="77777777" w:rsidR="00EB0F99" w:rsidRPr="006E47D6" w:rsidRDefault="00EB0F99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3.2. Kvalitatīva infrastruktūra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3CF8" w14:textId="77777777" w:rsidR="00EB0F99" w:rsidRPr="006E47D6" w:rsidRDefault="00EB0F99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Uzlabota pašvaldības transporta infrastruktūra un satiksmes drošība, izbūvēta bruģēta ietve, ielas apgaismojumu tīkls, lietus ūdens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A346" w14:textId="77777777" w:rsidR="00EB0F99" w:rsidRPr="006E47D6" w:rsidRDefault="00EB0F99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2021.+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A293" w14:textId="77777777" w:rsidR="00EB0F99" w:rsidRPr="006E47D6" w:rsidRDefault="00EB0F99" w:rsidP="00EB0F9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Būvprojektu vadītājs, ceļu un apsaimniekojamās teritorijas speciālists, </w:t>
            </w:r>
          </w:p>
          <w:p w14:paraId="16FAD2C6" w14:textId="77777777" w:rsidR="00EB0F99" w:rsidRPr="006E47D6" w:rsidRDefault="00EB0F99" w:rsidP="00EB0F9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izpilddirektors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2AA" w14:textId="77777777" w:rsidR="00EB0F99" w:rsidRPr="006E47D6" w:rsidRDefault="00EB0F99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1000000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1818" w14:textId="77777777" w:rsidR="00EB0F99" w:rsidRPr="006E47D6" w:rsidRDefault="00EB0F99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1000000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1D5E" w14:textId="77777777" w:rsidR="00EB0F99" w:rsidRPr="006E47D6" w:rsidRDefault="00EB0F99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B2E2C" w14:paraId="1D306820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BD66" w14:textId="77777777" w:rsidR="00BB2E2C" w:rsidRPr="006E47D6" w:rsidRDefault="00BB2E2C" w:rsidP="00EB0F9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94.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4B6" w14:textId="77777777" w:rsidR="00BB2E2C" w:rsidRPr="006E47D6" w:rsidRDefault="00BB2E2C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Mikrofiltrācijas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iekārtas uzstādīšana un niedru lauka rekonstrukcija Salacgrīvas pilsētas NAI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580" w14:textId="77777777" w:rsidR="00BB2E2C" w:rsidRPr="006E47D6" w:rsidRDefault="00BB2E2C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3.2. Kvalitatīva infrastruktūra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5FDC" w14:textId="77777777" w:rsidR="00BB2E2C" w:rsidRPr="006E47D6" w:rsidRDefault="00BB2E2C" w:rsidP="0019003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Tiek nodrošināta notekūdeņu attīrīšana atbilstoši Ministru kabineta 2002.gada 22.janvāra noteikumu Nr. 34 “Noteikumi par piesārņojošo vielu emisiju ūdenī” prasībām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507" w14:textId="77777777" w:rsidR="00BB2E2C" w:rsidRPr="006E47D6" w:rsidRDefault="005A0E3F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2021.+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E9AD" w14:textId="77777777" w:rsidR="005A0E3F" w:rsidRPr="006E47D6" w:rsidRDefault="005A0E3F" w:rsidP="005A0E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SIA "Salacgrīvas</w:t>
            </w:r>
          </w:p>
          <w:p w14:paraId="35FD33F1" w14:textId="77777777" w:rsidR="00BB2E2C" w:rsidRPr="006E47D6" w:rsidRDefault="005A0E3F" w:rsidP="005A0E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ūdens”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0D4" w14:textId="77777777" w:rsidR="00BB2E2C" w:rsidRPr="006E47D6" w:rsidRDefault="005A0E3F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120000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6E0" w14:textId="77777777" w:rsidR="00BB2E2C" w:rsidRPr="006E47D6" w:rsidRDefault="005A0E3F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120000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8B64" w14:textId="77777777" w:rsidR="00BB2E2C" w:rsidRPr="006E47D6" w:rsidRDefault="00BB2E2C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A0E3F" w14:paraId="6CA19109" w14:textId="77777777" w:rsidTr="00522B07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6392" w14:textId="77777777" w:rsidR="005A0E3F" w:rsidRPr="006E47D6" w:rsidRDefault="005A0E3F" w:rsidP="00EB0F9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95.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D0F9" w14:textId="77777777" w:rsidR="005A0E3F" w:rsidRPr="006E47D6" w:rsidRDefault="005A0E3F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Autostāvlaukuma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un gājēju celiņu izbūve Salacgrīvā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C0BE" w14:textId="77777777" w:rsidR="005A0E3F" w:rsidRPr="006E47D6" w:rsidRDefault="005A0E3F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3.2. Kvalitatīva infrastruktūra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C29" w14:textId="77777777" w:rsidR="005A0E3F" w:rsidRPr="006E47D6" w:rsidRDefault="005A0E3F" w:rsidP="002F5F1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Autostāvlaukuma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izbūve Pērnavas ielā 29, Salacgrīvā un gājēju celiņu izbūve Zvejnieku parkā, Sporta ielā 4, Salacgrīvā   Uzlabota pašvaldības transporta infrastruktūra un satiksmes drošība, izbūvēti bruģēti gājēju celiņi, stāvlaukums 9 automašīnām.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8125" w14:textId="77777777" w:rsidR="005A0E3F" w:rsidRPr="006E47D6" w:rsidRDefault="005A0E3F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2021.+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3085" w14:textId="77777777" w:rsidR="005A0E3F" w:rsidRPr="006E47D6" w:rsidRDefault="005A0E3F" w:rsidP="005A0E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Būvprojektu vadītājs, ceļu un apsaimniekojamās teritorijas speciālists, </w:t>
            </w:r>
          </w:p>
          <w:p w14:paraId="502D547A" w14:textId="77777777" w:rsidR="005A0E3F" w:rsidRPr="006E47D6" w:rsidRDefault="005A0E3F" w:rsidP="005A0E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izpilddirektors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B764" w14:textId="77777777" w:rsidR="005A0E3F" w:rsidRPr="006E47D6" w:rsidRDefault="005A0E3F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85000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6D3" w14:textId="77777777" w:rsidR="005A0E3F" w:rsidRPr="006E47D6" w:rsidRDefault="005A0E3F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85000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6AEB" w14:textId="77777777" w:rsidR="005A0E3F" w:rsidRPr="006E47D6" w:rsidRDefault="005A0E3F" w:rsidP="009E71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C487A" w:rsidRPr="00031A66" w14:paraId="15DD126F" w14:textId="77777777" w:rsidTr="00522B07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F40B" w14:textId="77777777" w:rsidR="00CC487A" w:rsidRPr="006E47D6" w:rsidRDefault="00CC487A" w:rsidP="00A4081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96.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0184" w14:textId="77777777" w:rsidR="00CC487A" w:rsidRPr="006E47D6" w:rsidRDefault="00CC487A" w:rsidP="00A4081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Gājēju un velosipēdu celiņa izveidei gar autoceļu A1 no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Svētciema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Rīgas 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virzienā līdz esošajai šosejas paralēlajai brauktuvei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15A6" w14:textId="77777777" w:rsidR="00CC487A" w:rsidRPr="006E47D6" w:rsidRDefault="00CC487A" w:rsidP="00A4081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3.2. Kvalitatīva infrastruktūra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3BFA" w14:textId="77777777" w:rsidR="00CC487A" w:rsidRPr="006E47D6" w:rsidRDefault="00CC487A" w:rsidP="002F5F1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Izbūvēts gājēju un velosipēdistu celiņš gar autoceļu A1 no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Svētciema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Rīgas </w:t>
            </w: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virzienā līdz esošajai šosejas paralēlajai brauktuvei. Uzlabota satiksmes dalībnieku drošība, veicināta </w:t>
            </w:r>
            <w:proofErr w:type="spellStart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mikromobilitātes</w:t>
            </w:r>
            <w:proofErr w:type="spellEnd"/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attīstība.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A1EA" w14:textId="77777777" w:rsidR="00CC487A" w:rsidRPr="006E47D6" w:rsidRDefault="00CC487A" w:rsidP="00A4081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2021.+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5B69" w14:textId="77777777" w:rsidR="00CC487A" w:rsidRPr="006E47D6" w:rsidRDefault="00CC487A" w:rsidP="00A4081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Būvprojektu vadītājs, ceļu un apsaimniekojamās teritorijas speciālists, </w:t>
            </w:r>
          </w:p>
          <w:p w14:paraId="283E96F9" w14:textId="77777777" w:rsidR="00CC487A" w:rsidRPr="006E47D6" w:rsidRDefault="00CC487A" w:rsidP="00A4081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izpilddirektors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A168" w14:textId="77777777" w:rsidR="00CC487A" w:rsidRPr="006E47D6" w:rsidRDefault="00CC487A" w:rsidP="00A4081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100000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C92E" w14:textId="77777777" w:rsidR="00CC487A" w:rsidRPr="006E47D6" w:rsidRDefault="00CC487A" w:rsidP="00A4081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7D6">
              <w:rPr>
                <w:rFonts w:ascii="Times New Roman" w:hAnsi="Times New Roman"/>
                <w:color w:val="000000"/>
                <w:sz w:val="16"/>
                <w:szCs w:val="16"/>
              </w:rPr>
              <w:t>100000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BE9A" w14:textId="77777777" w:rsidR="00CC487A" w:rsidRPr="006E47D6" w:rsidRDefault="00CC487A" w:rsidP="00A4081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23C5D" w:rsidRPr="00031A66" w14:paraId="6F3CB056" w14:textId="77777777" w:rsidTr="00522B07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9438" w14:textId="291B1DAD" w:rsidR="00123C5D" w:rsidRPr="00367E82" w:rsidRDefault="00123C5D" w:rsidP="00A4081D">
            <w:pPr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>97.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FCF0" w14:textId="654CD5D8" w:rsidR="00123C5D" w:rsidRPr="00367E82" w:rsidRDefault="00123C5D" w:rsidP="002F5F1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 xml:space="preserve">Kapu </w:t>
            </w:r>
            <w:proofErr w:type="spellStart"/>
            <w:r w:rsidRPr="00367E82">
              <w:rPr>
                <w:rFonts w:ascii="Times New Roman" w:hAnsi="Times New Roman"/>
                <w:sz w:val="16"/>
                <w:szCs w:val="16"/>
              </w:rPr>
              <w:t>digitalizācija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5FCC" w14:textId="792E77AA" w:rsidR="00123C5D" w:rsidRPr="00367E82" w:rsidRDefault="00550FC9" w:rsidP="002F5F1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>1.3. Kultūrvide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026D" w14:textId="4C37C33F" w:rsidR="00123C5D" w:rsidRPr="00367E82" w:rsidRDefault="00E67FF4" w:rsidP="002F5F1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67E82">
              <w:rPr>
                <w:rFonts w:ascii="Times New Roman" w:hAnsi="Times New Roman"/>
                <w:sz w:val="16"/>
                <w:szCs w:val="16"/>
              </w:rPr>
              <w:t>Digitalizētas</w:t>
            </w:r>
            <w:proofErr w:type="spellEnd"/>
            <w:r w:rsidRPr="00367E82">
              <w:rPr>
                <w:rFonts w:ascii="Times New Roman" w:hAnsi="Times New Roman"/>
                <w:sz w:val="16"/>
                <w:szCs w:val="16"/>
              </w:rPr>
              <w:t xml:space="preserve"> Salacgrīvas apvienības pārvaldes teritorijā esošās kapsētas – Ainažu, Salacgrīvas, Stienūžu, Kuiķules, Liepupes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1053" w14:textId="3972C5B4" w:rsidR="00123C5D" w:rsidRPr="00367E82" w:rsidRDefault="00123C5D" w:rsidP="002F5F1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>2022.</w:t>
            </w:r>
            <w:r w:rsidR="00CF6D74" w:rsidRPr="00367E82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52AA" w14:textId="46A1B196" w:rsidR="00123C5D" w:rsidRPr="00367E82" w:rsidRDefault="00123C5D" w:rsidP="002F5F1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>Attīstības un projektu nodaļa</w:t>
            </w:r>
            <w:r w:rsidR="00F87DBE" w:rsidRPr="00367E82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1D131C64" w14:textId="490E5A0E" w:rsidR="00F87DBE" w:rsidRPr="00367E82" w:rsidRDefault="00F87DBE" w:rsidP="002F5F1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>Salacgrīvas apvienības pārvalde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F2D0" w14:textId="7135626A" w:rsidR="00123C5D" w:rsidRPr="00367E82" w:rsidRDefault="005E6A29" w:rsidP="00A4081D">
            <w:pPr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>23050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B7CD" w14:textId="08A7957E" w:rsidR="00123C5D" w:rsidRPr="00367E82" w:rsidRDefault="005E6A29" w:rsidP="00A4081D">
            <w:pPr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>5050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340E" w14:textId="64FF8FC0" w:rsidR="00123C5D" w:rsidRPr="00367E82" w:rsidRDefault="005E6A29" w:rsidP="00A4081D">
            <w:pPr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>18000</w:t>
            </w:r>
          </w:p>
        </w:tc>
      </w:tr>
      <w:tr w:rsidR="00EF5389" w:rsidRPr="00031A66" w14:paraId="520F6499" w14:textId="77777777" w:rsidTr="00522B07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C12A" w14:textId="517FBDA6" w:rsidR="00EF5389" w:rsidRPr="00367E82" w:rsidRDefault="00EF5389" w:rsidP="00EF5389">
            <w:pPr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>98.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5AE6" w14:textId="5C2D22DA" w:rsidR="00EF5389" w:rsidRPr="00367E82" w:rsidRDefault="00EF5389" w:rsidP="00EF53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>Ēkas pārbūve sociālo dzīvokļu izveidošanai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FFF2" w14:textId="1C376ADB" w:rsidR="00EF5389" w:rsidRPr="00367E82" w:rsidRDefault="00EF5389" w:rsidP="00EF53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 xml:space="preserve">1.5. Pieejama veselības aprūpe un sociālie pakalpojumi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D14F" w14:textId="6E931AE8" w:rsidR="00EF5389" w:rsidRPr="00367E82" w:rsidRDefault="00EF5389" w:rsidP="00EF53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>Izveidoti sociālie dzīvokļi Zītaru ielā 3, Korģenē, Salacgrīvas pagastā, pārbūvējot un mainot ēkas daļas funkcionalitāti un izmantošanas mērķi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C134" w14:textId="4FE4CD0F" w:rsidR="00EF5389" w:rsidRPr="00367E82" w:rsidRDefault="00EF5389" w:rsidP="00EF53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>2022.+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CB53" w14:textId="268D5024" w:rsidR="00EF5389" w:rsidRPr="00367E82" w:rsidRDefault="00EF5389" w:rsidP="00EF53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 xml:space="preserve">Salacgrīvas apvienības pārvalde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E40D" w14:textId="7025623C" w:rsidR="00EF5389" w:rsidRPr="00367E82" w:rsidRDefault="00EF5389" w:rsidP="00EF5389">
            <w:pPr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>60500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A9B5" w14:textId="26D8F835" w:rsidR="00EF5389" w:rsidRPr="00367E82" w:rsidRDefault="00EF5389" w:rsidP="00EF5389">
            <w:pPr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>60500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3635" w14:textId="77777777" w:rsidR="00EF5389" w:rsidRPr="00367E82" w:rsidRDefault="00EF5389" w:rsidP="00EF53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3C5D" w:rsidRPr="00031A66" w14:paraId="59A93BD2" w14:textId="77777777" w:rsidTr="00522B07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4BC7" w14:textId="51C31EF4" w:rsidR="00123C5D" w:rsidRPr="00367E82" w:rsidRDefault="00123C5D" w:rsidP="00A4081D">
            <w:pPr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>99.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D195" w14:textId="53646392" w:rsidR="00123C5D" w:rsidRPr="00367E82" w:rsidRDefault="00F27A8A" w:rsidP="002F5F1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>Stāvlaukuma izbūve Salacgrīvā, Viļņu ielā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151F" w14:textId="1F7DF766" w:rsidR="00123C5D" w:rsidRPr="00367E82" w:rsidRDefault="00047870" w:rsidP="002F5F1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>3.2. Kvalitatīva infrastruktūra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37DB" w14:textId="60A8D4B0" w:rsidR="00123C5D" w:rsidRPr="00367E82" w:rsidRDefault="00047870" w:rsidP="002F5F1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 xml:space="preserve">Uzlabota pašvaldības transporta infrastruktūra un satiksmes drošība, izbūvējot </w:t>
            </w:r>
            <w:proofErr w:type="spellStart"/>
            <w:r w:rsidRPr="00367E82">
              <w:rPr>
                <w:rFonts w:ascii="Times New Roman" w:hAnsi="Times New Roman"/>
                <w:sz w:val="16"/>
                <w:szCs w:val="16"/>
              </w:rPr>
              <w:t>autostāvlaukumu</w:t>
            </w:r>
            <w:proofErr w:type="spellEnd"/>
            <w:r w:rsidRPr="00367E82">
              <w:rPr>
                <w:rFonts w:ascii="Times New Roman" w:hAnsi="Times New Roman"/>
                <w:sz w:val="16"/>
                <w:szCs w:val="16"/>
              </w:rPr>
              <w:t>, lietus ūdens novadīšanas sistēm</w:t>
            </w:r>
            <w:r w:rsidR="00511344" w:rsidRPr="00367E82">
              <w:rPr>
                <w:rFonts w:ascii="Times New Roman" w:hAnsi="Times New Roman"/>
                <w:sz w:val="16"/>
                <w:szCs w:val="16"/>
              </w:rPr>
              <w:t>u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8E1F" w14:textId="659E353B" w:rsidR="00123C5D" w:rsidRPr="00367E82" w:rsidRDefault="00123C5D" w:rsidP="002F5F1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>20</w:t>
            </w:r>
            <w:bookmarkStart w:id="1" w:name="_GoBack"/>
            <w:bookmarkEnd w:id="1"/>
            <w:r w:rsidRPr="00367E82">
              <w:rPr>
                <w:rFonts w:ascii="Times New Roman" w:hAnsi="Times New Roman"/>
                <w:sz w:val="16"/>
                <w:szCs w:val="16"/>
              </w:rPr>
              <w:t>22.+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12A0" w14:textId="0B5EDF7C" w:rsidR="00123C5D" w:rsidRPr="00367E82" w:rsidRDefault="00F27A8A" w:rsidP="002F5F1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>Salacgrīvas apvienības pārvalde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7C63" w14:textId="6B3E6A26" w:rsidR="00123C5D" w:rsidRPr="00367E82" w:rsidRDefault="005A1320" w:rsidP="00A4081D">
            <w:pPr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>80000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A9E5" w14:textId="5A6143C0" w:rsidR="00123C5D" w:rsidRPr="00367E82" w:rsidRDefault="005A1320" w:rsidP="00A4081D">
            <w:pPr>
              <w:rPr>
                <w:rFonts w:ascii="Times New Roman" w:hAnsi="Times New Roman"/>
                <w:sz w:val="16"/>
                <w:szCs w:val="16"/>
              </w:rPr>
            </w:pPr>
            <w:r w:rsidRPr="00367E82">
              <w:rPr>
                <w:rFonts w:ascii="Times New Roman" w:hAnsi="Times New Roman"/>
                <w:sz w:val="16"/>
                <w:szCs w:val="16"/>
              </w:rPr>
              <w:t>80000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9E6B" w14:textId="77777777" w:rsidR="00123C5D" w:rsidRPr="00367E82" w:rsidRDefault="00123C5D" w:rsidP="00A4081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D18E2CC" w14:textId="77777777" w:rsidR="00CC487A" w:rsidRDefault="00CC487A" w:rsidP="002B67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A074484" w14:textId="6618F613" w:rsidR="00D0202C" w:rsidRPr="002B6744" w:rsidRDefault="00D0202C" w:rsidP="006E47D6">
      <w:pPr>
        <w:pStyle w:val="Virsraksts"/>
        <w:jc w:val="left"/>
      </w:pPr>
    </w:p>
    <w:sectPr w:rsidR="00D0202C" w:rsidRPr="002B6744" w:rsidSect="006E47D6">
      <w:footerReference w:type="even" r:id="rId8"/>
      <w:footerReference w:type="default" r:id="rId9"/>
      <w:footerReference w:type="firs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EBE53" w14:textId="77777777" w:rsidR="00A4081D" w:rsidRDefault="00A4081D" w:rsidP="00DF5C4A">
      <w:pPr>
        <w:spacing w:after="0" w:line="240" w:lineRule="auto"/>
      </w:pPr>
      <w:r>
        <w:separator/>
      </w:r>
    </w:p>
  </w:endnote>
  <w:endnote w:type="continuationSeparator" w:id="0">
    <w:p w14:paraId="42C0A257" w14:textId="77777777" w:rsidR="00A4081D" w:rsidRDefault="00A4081D" w:rsidP="00DF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ZapfCalligr TL">
    <w:charset w:val="BA"/>
    <w:family w:val="roman"/>
    <w:pitch w:val="variable"/>
    <w:sig w:usb0="800002AF" w:usb1="5000204A" w:usb2="00000000" w:usb3="00000000" w:csb0="0000009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3846E" w14:textId="77777777" w:rsidR="008F496D" w:rsidRDefault="008F496D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7E82">
      <w:rPr>
        <w:noProof/>
      </w:rPr>
      <w:t>2</w:t>
    </w:r>
    <w:r>
      <w:rPr>
        <w:noProof/>
      </w:rPr>
      <w:fldChar w:fldCharType="end"/>
    </w:r>
  </w:p>
  <w:p w14:paraId="5AAC387D" w14:textId="77777777" w:rsidR="008F496D" w:rsidRDefault="008F496D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04B16" w14:textId="77777777" w:rsidR="008F496D" w:rsidRDefault="008F496D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7E82">
      <w:rPr>
        <w:noProof/>
      </w:rPr>
      <w:t>3</w:t>
    </w:r>
    <w:r>
      <w:rPr>
        <w:noProof/>
      </w:rPr>
      <w:fldChar w:fldCharType="end"/>
    </w:r>
  </w:p>
  <w:p w14:paraId="2B4D75C4" w14:textId="77777777" w:rsidR="008F496D" w:rsidRDefault="008F496D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E7467" w14:textId="77777777" w:rsidR="008F496D" w:rsidRDefault="008F496D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7E82">
      <w:rPr>
        <w:noProof/>
      </w:rPr>
      <w:t>1</w:t>
    </w:r>
    <w:r>
      <w:rPr>
        <w:noProof/>
      </w:rPr>
      <w:fldChar w:fldCharType="end"/>
    </w:r>
  </w:p>
  <w:p w14:paraId="26646996" w14:textId="77777777" w:rsidR="008F496D" w:rsidRDefault="008F496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CEA4D" w14:textId="77777777" w:rsidR="00A4081D" w:rsidRDefault="00A4081D" w:rsidP="00DF5C4A">
      <w:pPr>
        <w:spacing w:after="0" w:line="240" w:lineRule="auto"/>
      </w:pPr>
      <w:r>
        <w:separator/>
      </w:r>
    </w:p>
  </w:footnote>
  <w:footnote w:type="continuationSeparator" w:id="0">
    <w:p w14:paraId="5A2D14D4" w14:textId="77777777" w:rsidR="00A4081D" w:rsidRDefault="00A4081D" w:rsidP="00DF5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2.25pt;height:450pt" o:bullet="t">
        <v:imagedata r:id="rId1" o:title="clip_image001"/>
      </v:shape>
    </w:pict>
  </w:numPicBullet>
  <w:abstractNum w:abstractNumId="0" w15:restartNumberingAfterBreak="0">
    <w:nsid w:val="044D3F0D"/>
    <w:multiLevelType w:val="hybridMultilevel"/>
    <w:tmpl w:val="2D6288E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0063F"/>
    <w:multiLevelType w:val="hybridMultilevel"/>
    <w:tmpl w:val="C19AE184"/>
    <w:lvl w:ilvl="0" w:tplc="B0A2DD04">
      <w:start w:val="1"/>
      <w:numFmt w:val="bullet"/>
      <w:pStyle w:val="SarakstsNum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87FA5"/>
    <w:multiLevelType w:val="multilevel"/>
    <w:tmpl w:val="7A406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D5CA4"/>
    <w:multiLevelType w:val="hybridMultilevel"/>
    <w:tmpl w:val="9DA435B2"/>
    <w:lvl w:ilvl="0" w:tplc="B0A2DD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91FAE"/>
    <w:multiLevelType w:val="hybridMultilevel"/>
    <w:tmpl w:val="F6D85CB8"/>
    <w:lvl w:ilvl="0" w:tplc="B0A2DD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73EC9"/>
    <w:multiLevelType w:val="hybridMultilevel"/>
    <w:tmpl w:val="32ECCF5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10B5B"/>
    <w:multiLevelType w:val="hybridMultilevel"/>
    <w:tmpl w:val="E82226DA"/>
    <w:lvl w:ilvl="0" w:tplc="D42075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B47AAE"/>
    <w:multiLevelType w:val="hybridMultilevel"/>
    <w:tmpl w:val="6CDA55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13AA3"/>
    <w:multiLevelType w:val="hybridMultilevel"/>
    <w:tmpl w:val="8632A60A"/>
    <w:lvl w:ilvl="0" w:tplc="B0A2DD0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7857BE3"/>
    <w:multiLevelType w:val="hybridMultilevel"/>
    <w:tmpl w:val="102A725A"/>
    <w:lvl w:ilvl="0" w:tplc="3C8C47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8802F01"/>
    <w:multiLevelType w:val="hybridMultilevel"/>
    <w:tmpl w:val="07081F22"/>
    <w:lvl w:ilvl="0" w:tplc="B0A2DD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70941"/>
    <w:multiLevelType w:val="hybridMultilevel"/>
    <w:tmpl w:val="56F8BA62"/>
    <w:lvl w:ilvl="0" w:tplc="B0A2DD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06594"/>
    <w:multiLevelType w:val="hybridMultilevel"/>
    <w:tmpl w:val="4F840938"/>
    <w:lvl w:ilvl="0" w:tplc="B0A2DD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265A49"/>
    <w:multiLevelType w:val="multilevel"/>
    <w:tmpl w:val="803CF576"/>
    <w:lvl w:ilvl="0">
      <w:start w:val="1"/>
      <w:numFmt w:val="bullet"/>
      <w:pStyle w:val="SarakstsLin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3DC70E3"/>
    <w:multiLevelType w:val="hybridMultilevel"/>
    <w:tmpl w:val="FD7C2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848EF"/>
    <w:multiLevelType w:val="hybridMultilevel"/>
    <w:tmpl w:val="F03CE61C"/>
    <w:lvl w:ilvl="0" w:tplc="46E8BD86">
      <w:start w:val="1"/>
      <w:numFmt w:val="decimal"/>
      <w:pStyle w:val="SarakstsBox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2B3265AF"/>
    <w:multiLevelType w:val="hybridMultilevel"/>
    <w:tmpl w:val="7B0CFF2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4C241E"/>
    <w:multiLevelType w:val="hybridMultilevel"/>
    <w:tmpl w:val="6546B936"/>
    <w:lvl w:ilvl="0" w:tplc="C83A02B6">
      <w:start w:val="1"/>
      <w:numFmt w:val="decimal"/>
      <w:pStyle w:val="Tabula"/>
      <w:lvlText w:val="%1.tabula."/>
      <w:lvlJc w:val="left"/>
      <w:pPr>
        <w:tabs>
          <w:tab w:val="num" w:pos="1080"/>
        </w:tabs>
        <w:ind w:left="0" w:firstLine="0"/>
      </w:pPr>
      <w:rPr>
        <w:rFonts w:ascii="Times New Roman Bold" w:hAnsi="Times New Roman Bold" w:hint="default"/>
        <w:b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D1572A"/>
    <w:multiLevelType w:val="hybridMultilevel"/>
    <w:tmpl w:val="48F8A65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117ED7"/>
    <w:multiLevelType w:val="hybridMultilevel"/>
    <w:tmpl w:val="D25CA61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23EC3"/>
    <w:multiLevelType w:val="hybridMultilevel"/>
    <w:tmpl w:val="1DBE4A72"/>
    <w:lvl w:ilvl="0" w:tplc="B0A2DD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461BE7"/>
    <w:multiLevelType w:val="hybridMultilevel"/>
    <w:tmpl w:val="3F2E4E1A"/>
    <w:lvl w:ilvl="0" w:tplc="B0A2DD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2A4D61"/>
    <w:multiLevelType w:val="hybridMultilevel"/>
    <w:tmpl w:val="00867B6C"/>
    <w:lvl w:ilvl="0" w:tplc="79BC9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536FBE"/>
    <w:multiLevelType w:val="hybridMultilevel"/>
    <w:tmpl w:val="58BA36BC"/>
    <w:lvl w:ilvl="0" w:tplc="B0A2DD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704354"/>
    <w:multiLevelType w:val="hybridMultilevel"/>
    <w:tmpl w:val="8F16C00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B1DF3"/>
    <w:multiLevelType w:val="hybridMultilevel"/>
    <w:tmpl w:val="F77265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94F0F"/>
    <w:multiLevelType w:val="hybridMultilevel"/>
    <w:tmpl w:val="0E84579E"/>
    <w:lvl w:ilvl="0" w:tplc="B0A2DD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791E02"/>
    <w:multiLevelType w:val="hybridMultilevel"/>
    <w:tmpl w:val="E7A8B4B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81635E"/>
    <w:multiLevelType w:val="hybridMultilevel"/>
    <w:tmpl w:val="9232FEE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82D02"/>
    <w:multiLevelType w:val="hybridMultilevel"/>
    <w:tmpl w:val="BEA41D52"/>
    <w:lvl w:ilvl="0" w:tplc="A2BED136">
      <w:start w:val="2006"/>
      <w:numFmt w:val="bullet"/>
      <w:pStyle w:val="IntenseQuote1"/>
      <w:lvlText w:val="·"/>
      <w:lvlJc w:val="left"/>
      <w:pPr>
        <w:ind w:left="360" w:hanging="360"/>
      </w:pPr>
      <w:rPr>
        <w:rFonts w:ascii="Courier New" w:eastAsia="Times New Roman" w:hAnsi="Courier New" w:hint="default"/>
        <w:color w:val="auto"/>
        <w:lang w:val="lv-LV"/>
      </w:rPr>
    </w:lvl>
    <w:lvl w:ilvl="1" w:tplc="46F206BC"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A51002"/>
    <w:multiLevelType w:val="hybridMultilevel"/>
    <w:tmpl w:val="4F68CFD4"/>
    <w:lvl w:ilvl="0" w:tplc="7D5E0CC4">
      <w:start w:val="2006"/>
      <w:numFmt w:val="bullet"/>
      <w:pStyle w:val="ListParagraph1"/>
      <w:lvlText w:val="·"/>
      <w:lvlJc w:val="left"/>
      <w:pPr>
        <w:ind w:left="720" w:hanging="360"/>
      </w:pPr>
      <w:rPr>
        <w:rFonts w:ascii="Courier New" w:eastAsia="Times New Roman" w:hAnsi="Courier New" w:hint="default"/>
        <w:color w:val="auto"/>
        <w:lang w:val="en-US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A0516"/>
    <w:multiLevelType w:val="hybridMultilevel"/>
    <w:tmpl w:val="AA308036"/>
    <w:lvl w:ilvl="0" w:tplc="B0A2DD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C90678"/>
    <w:multiLevelType w:val="hybridMultilevel"/>
    <w:tmpl w:val="A9D0138A"/>
    <w:lvl w:ilvl="0" w:tplc="F956DD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735ADB"/>
    <w:multiLevelType w:val="hybridMultilevel"/>
    <w:tmpl w:val="199E07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D276E"/>
    <w:multiLevelType w:val="hybridMultilevel"/>
    <w:tmpl w:val="33188842"/>
    <w:lvl w:ilvl="0" w:tplc="F112C94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8F3A5C"/>
    <w:multiLevelType w:val="hybridMultilevel"/>
    <w:tmpl w:val="215C4740"/>
    <w:lvl w:ilvl="0" w:tplc="B0A2DD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5A0CC3"/>
    <w:multiLevelType w:val="hybridMultilevel"/>
    <w:tmpl w:val="8A50A4A4"/>
    <w:lvl w:ilvl="0" w:tplc="B0A2DD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CA39AC"/>
    <w:multiLevelType w:val="hybridMultilevel"/>
    <w:tmpl w:val="E5B8508C"/>
    <w:lvl w:ilvl="0" w:tplc="B0A2DD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7B0556"/>
    <w:multiLevelType w:val="hybridMultilevel"/>
    <w:tmpl w:val="8F16C00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E78FC"/>
    <w:multiLevelType w:val="hybridMultilevel"/>
    <w:tmpl w:val="44004ADA"/>
    <w:lvl w:ilvl="0" w:tplc="E18404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665387"/>
    <w:multiLevelType w:val="hybridMultilevel"/>
    <w:tmpl w:val="37AC4E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E7ED7"/>
    <w:multiLevelType w:val="hybridMultilevel"/>
    <w:tmpl w:val="A000CD8E"/>
    <w:lvl w:ilvl="0" w:tplc="B0A2DD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19372D"/>
    <w:multiLevelType w:val="hybridMultilevel"/>
    <w:tmpl w:val="90989138"/>
    <w:lvl w:ilvl="0" w:tplc="F4E6D414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3" w15:restartNumberingAfterBreak="0">
    <w:nsid w:val="74D54F90"/>
    <w:multiLevelType w:val="hybridMultilevel"/>
    <w:tmpl w:val="3C085ACA"/>
    <w:lvl w:ilvl="0" w:tplc="B0A2DD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000AD0"/>
    <w:multiLevelType w:val="hybridMultilevel"/>
    <w:tmpl w:val="83DAD340"/>
    <w:lvl w:ilvl="0" w:tplc="042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796B5CEC"/>
    <w:multiLevelType w:val="hybridMultilevel"/>
    <w:tmpl w:val="3DE4A64E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E28091F"/>
    <w:multiLevelType w:val="hybridMultilevel"/>
    <w:tmpl w:val="18F6F6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26ED9"/>
    <w:multiLevelType w:val="hybridMultilevel"/>
    <w:tmpl w:val="93268ED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17"/>
  </w:num>
  <w:num w:numId="4">
    <w:abstractNumId w:val="1"/>
  </w:num>
  <w:num w:numId="5">
    <w:abstractNumId w:val="19"/>
  </w:num>
  <w:num w:numId="6">
    <w:abstractNumId w:val="9"/>
  </w:num>
  <w:num w:numId="7">
    <w:abstractNumId w:val="15"/>
  </w:num>
  <w:num w:numId="8">
    <w:abstractNumId w:val="39"/>
  </w:num>
  <w:num w:numId="9">
    <w:abstractNumId w:val="32"/>
  </w:num>
  <w:num w:numId="10">
    <w:abstractNumId w:val="22"/>
  </w:num>
  <w:num w:numId="11">
    <w:abstractNumId w:val="13"/>
  </w:num>
  <w:num w:numId="12">
    <w:abstractNumId w:val="2"/>
  </w:num>
  <w:num w:numId="13">
    <w:abstractNumId w:val="34"/>
  </w:num>
  <w:num w:numId="14">
    <w:abstractNumId w:val="40"/>
  </w:num>
  <w:num w:numId="15">
    <w:abstractNumId w:val="8"/>
  </w:num>
  <w:num w:numId="16">
    <w:abstractNumId w:val="10"/>
  </w:num>
  <w:num w:numId="17">
    <w:abstractNumId w:val="36"/>
  </w:num>
  <w:num w:numId="18">
    <w:abstractNumId w:val="37"/>
  </w:num>
  <w:num w:numId="19">
    <w:abstractNumId w:val="4"/>
  </w:num>
  <w:num w:numId="20">
    <w:abstractNumId w:val="23"/>
  </w:num>
  <w:num w:numId="21">
    <w:abstractNumId w:val="31"/>
  </w:num>
  <w:num w:numId="22">
    <w:abstractNumId w:val="26"/>
  </w:num>
  <w:num w:numId="23">
    <w:abstractNumId w:val="3"/>
  </w:num>
  <w:num w:numId="24">
    <w:abstractNumId w:val="20"/>
  </w:num>
  <w:num w:numId="25">
    <w:abstractNumId w:val="41"/>
  </w:num>
  <w:num w:numId="26">
    <w:abstractNumId w:val="35"/>
  </w:num>
  <w:num w:numId="27">
    <w:abstractNumId w:val="12"/>
  </w:num>
  <w:num w:numId="28">
    <w:abstractNumId w:val="43"/>
  </w:num>
  <w:num w:numId="29">
    <w:abstractNumId w:val="21"/>
  </w:num>
  <w:num w:numId="30">
    <w:abstractNumId w:val="38"/>
  </w:num>
  <w:num w:numId="31">
    <w:abstractNumId w:val="24"/>
  </w:num>
  <w:num w:numId="32">
    <w:abstractNumId w:val="14"/>
  </w:num>
  <w:num w:numId="33">
    <w:abstractNumId w:val="5"/>
  </w:num>
  <w:num w:numId="34">
    <w:abstractNumId w:val="11"/>
  </w:num>
  <w:num w:numId="35">
    <w:abstractNumId w:val="6"/>
  </w:num>
  <w:num w:numId="36">
    <w:abstractNumId w:val="44"/>
  </w:num>
  <w:num w:numId="37">
    <w:abstractNumId w:val="27"/>
  </w:num>
  <w:num w:numId="38">
    <w:abstractNumId w:val="25"/>
  </w:num>
  <w:num w:numId="39">
    <w:abstractNumId w:val="33"/>
  </w:num>
  <w:num w:numId="40">
    <w:abstractNumId w:val="7"/>
  </w:num>
  <w:num w:numId="41">
    <w:abstractNumId w:val="28"/>
  </w:num>
  <w:num w:numId="42">
    <w:abstractNumId w:val="45"/>
  </w:num>
  <w:num w:numId="43">
    <w:abstractNumId w:val="46"/>
  </w:num>
  <w:num w:numId="44">
    <w:abstractNumId w:val="47"/>
  </w:num>
  <w:num w:numId="45">
    <w:abstractNumId w:val="16"/>
  </w:num>
  <w:num w:numId="46">
    <w:abstractNumId w:val="18"/>
  </w:num>
  <w:num w:numId="47">
    <w:abstractNumId w:val="42"/>
  </w:num>
  <w:num w:numId="4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52"/>
    <w:rsid w:val="00000D7E"/>
    <w:rsid w:val="000014A6"/>
    <w:rsid w:val="00001E7E"/>
    <w:rsid w:val="00002395"/>
    <w:rsid w:val="000030E0"/>
    <w:rsid w:val="000034E5"/>
    <w:rsid w:val="00003A1E"/>
    <w:rsid w:val="000044FE"/>
    <w:rsid w:val="00004F06"/>
    <w:rsid w:val="000069DD"/>
    <w:rsid w:val="000077DF"/>
    <w:rsid w:val="00010193"/>
    <w:rsid w:val="00010879"/>
    <w:rsid w:val="00010AF9"/>
    <w:rsid w:val="00010E80"/>
    <w:rsid w:val="0001456D"/>
    <w:rsid w:val="000147DA"/>
    <w:rsid w:val="0001509A"/>
    <w:rsid w:val="00015592"/>
    <w:rsid w:val="00015F90"/>
    <w:rsid w:val="00016E2E"/>
    <w:rsid w:val="000178D3"/>
    <w:rsid w:val="00020A2E"/>
    <w:rsid w:val="00020E79"/>
    <w:rsid w:val="000224D5"/>
    <w:rsid w:val="00022B5A"/>
    <w:rsid w:val="00023B65"/>
    <w:rsid w:val="00024963"/>
    <w:rsid w:val="00025C68"/>
    <w:rsid w:val="00025D94"/>
    <w:rsid w:val="000261ED"/>
    <w:rsid w:val="00026AF0"/>
    <w:rsid w:val="00026EBA"/>
    <w:rsid w:val="0003034F"/>
    <w:rsid w:val="000322C0"/>
    <w:rsid w:val="000323D6"/>
    <w:rsid w:val="000342A9"/>
    <w:rsid w:val="00034746"/>
    <w:rsid w:val="000351D5"/>
    <w:rsid w:val="0003753D"/>
    <w:rsid w:val="00040679"/>
    <w:rsid w:val="000412FD"/>
    <w:rsid w:val="000421C5"/>
    <w:rsid w:val="00042362"/>
    <w:rsid w:val="00042DA8"/>
    <w:rsid w:val="00043699"/>
    <w:rsid w:val="00043FB0"/>
    <w:rsid w:val="00044365"/>
    <w:rsid w:val="0004462B"/>
    <w:rsid w:val="000451BA"/>
    <w:rsid w:val="000459F1"/>
    <w:rsid w:val="0004618F"/>
    <w:rsid w:val="00046522"/>
    <w:rsid w:val="00046BA1"/>
    <w:rsid w:val="00047870"/>
    <w:rsid w:val="0005127D"/>
    <w:rsid w:val="00051C4C"/>
    <w:rsid w:val="00052214"/>
    <w:rsid w:val="00053D38"/>
    <w:rsid w:val="00055326"/>
    <w:rsid w:val="00055736"/>
    <w:rsid w:val="00055F8D"/>
    <w:rsid w:val="00057CB5"/>
    <w:rsid w:val="0006090E"/>
    <w:rsid w:val="00060C40"/>
    <w:rsid w:val="00060EED"/>
    <w:rsid w:val="00061004"/>
    <w:rsid w:val="000652E7"/>
    <w:rsid w:val="00066A1D"/>
    <w:rsid w:val="00066EDF"/>
    <w:rsid w:val="000746E7"/>
    <w:rsid w:val="00075683"/>
    <w:rsid w:val="00076187"/>
    <w:rsid w:val="00076ADC"/>
    <w:rsid w:val="00076EAD"/>
    <w:rsid w:val="00080D1A"/>
    <w:rsid w:val="000849E3"/>
    <w:rsid w:val="0008552A"/>
    <w:rsid w:val="00086550"/>
    <w:rsid w:val="000876BF"/>
    <w:rsid w:val="00090C42"/>
    <w:rsid w:val="000918ED"/>
    <w:rsid w:val="00091CF2"/>
    <w:rsid w:val="00093736"/>
    <w:rsid w:val="00093B63"/>
    <w:rsid w:val="000943C1"/>
    <w:rsid w:val="00094779"/>
    <w:rsid w:val="0009480F"/>
    <w:rsid w:val="00095D1B"/>
    <w:rsid w:val="0009640B"/>
    <w:rsid w:val="00096628"/>
    <w:rsid w:val="0009670E"/>
    <w:rsid w:val="00096B37"/>
    <w:rsid w:val="0009726F"/>
    <w:rsid w:val="000A0337"/>
    <w:rsid w:val="000A1C33"/>
    <w:rsid w:val="000A3750"/>
    <w:rsid w:val="000A4F9E"/>
    <w:rsid w:val="000A601E"/>
    <w:rsid w:val="000A637E"/>
    <w:rsid w:val="000A66E7"/>
    <w:rsid w:val="000A737E"/>
    <w:rsid w:val="000A7776"/>
    <w:rsid w:val="000B0E5C"/>
    <w:rsid w:val="000B3120"/>
    <w:rsid w:val="000B3766"/>
    <w:rsid w:val="000B46A1"/>
    <w:rsid w:val="000B5A58"/>
    <w:rsid w:val="000B6724"/>
    <w:rsid w:val="000C06B5"/>
    <w:rsid w:val="000C08E5"/>
    <w:rsid w:val="000C137B"/>
    <w:rsid w:val="000C3DE3"/>
    <w:rsid w:val="000C5969"/>
    <w:rsid w:val="000C7425"/>
    <w:rsid w:val="000C7566"/>
    <w:rsid w:val="000D0F88"/>
    <w:rsid w:val="000D1EDD"/>
    <w:rsid w:val="000D33CD"/>
    <w:rsid w:val="000D3A26"/>
    <w:rsid w:val="000D3C9A"/>
    <w:rsid w:val="000D4112"/>
    <w:rsid w:val="000D4275"/>
    <w:rsid w:val="000D45CE"/>
    <w:rsid w:val="000D69FE"/>
    <w:rsid w:val="000D7681"/>
    <w:rsid w:val="000D76BD"/>
    <w:rsid w:val="000E0280"/>
    <w:rsid w:val="000E0B97"/>
    <w:rsid w:val="000E1CEB"/>
    <w:rsid w:val="000E36DE"/>
    <w:rsid w:val="000E3F0B"/>
    <w:rsid w:val="000E510B"/>
    <w:rsid w:val="000E5881"/>
    <w:rsid w:val="000E5A56"/>
    <w:rsid w:val="000E5C20"/>
    <w:rsid w:val="000E5CE9"/>
    <w:rsid w:val="000E638D"/>
    <w:rsid w:val="000E6A03"/>
    <w:rsid w:val="000F10E7"/>
    <w:rsid w:val="000F134C"/>
    <w:rsid w:val="000F1E40"/>
    <w:rsid w:val="000F31C4"/>
    <w:rsid w:val="000F3885"/>
    <w:rsid w:val="000F3A25"/>
    <w:rsid w:val="000F58A3"/>
    <w:rsid w:val="000F754B"/>
    <w:rsid w:val="000F798E"/>
    <w:rsid w:val="00100447"/>
    <w:rsid w:val="001008BE"/>
    <w:rsid w:val="00102850"/>
    <w:rsid w:val="0010422F"/>
    <w:rsid w:val="0010459C"/>
    <w:rsid w:val="00104B62"/>
    <w:rsid w:val="00105048"/>
    <w:rsid w:val="00105F43"/>
    <w:rsid w:val="0010602F"/>
    <w:rsid w:val="001060C9"/>
    <w:rsid w:val="0010615C"/>
    <w:rsid w:val="00106251"/>
    <w:rsid w:val="00106503"/>
    <w:rsid w:val="00106669"/>
    <w:rsid w:val="0010666C"/>
    <w:rsid w:val="00106774"/>
    <w:rsid w:val="00107268"/>
    <w:rsid w:val="00107F0F"/>
    <w:rsid w:val="001107E7"/>
    <w:rsid w:val="00110FD1"/>
    <w:rsid w:val="0011118E"/>
    <w:rsid w:val="0011163D"/>
    <w:rsid w:val="00112A8F"/>
    <w:rsid w:val="00113390"/>
    <w:rsid w:val="00114C2F"/>
    <w:rsid w:val="00114D70"/>
    <w:rsid w:val="00116863"/>
    <w:rsid w:val="001177AE"/>
    <w:rsid w:val="001202A6"/>
    <w:rsid w:val="001227FC"/>
    <w:rsid w:val="0012318B"/>
    <w:rsid w:val="00123C5D"/>
    <w:rsid w:val="001243E7"/>
    <w:rsid w:val="00124A63"/>
    <w:rsid w:val="00124D67"/>
    <w:rsid w:val="00124EF2"/>
    <w:rsid w:val="00124F77"/>
    <w:rsid w:val="00126363"/>
    <w:rsid w:val="001306B6"/>
    <w:rsid w:val="00130D48"/>
    <w:rsid w:val="00130DB2"/>
    <w:rsid w:val="00130F2E"/>
    <w:rsid w:val="00131CA6"/>
    <w:rsid w:val="00131E56"/>
    <w:rsid w:val="0013213D"/>
    <w:rsid w:val="00132447"/>
    <w:rsid w:val="00132A74"/>
    <w:rsid w:val="00134852"/>
    <w:rsid w:val="0013557D"/>
    <w:rsid w:val="00135A9A"/>
    <w:rsid w:val="00135D20"/>
    <w:rsid w:val="00140777"/>
    <w:rsid w:val="001414F9"/>
    <w:rsid w:val="001420EF"/>
    <w:rsid w:val="00142600"/>
    <w:rsid w:val="00144FD9"/>
    <w:rsid w:val="0014713B"/>
    <w:rsid w:val="00147A3E"/>
    <w:rsid w:val="00150B3B"/>
    <w:rsid w:val="00152959"/>
    <w:rsid w:val="00153153"/>
    <w:rsid w:val="00154BA5"/>
    <w:rsid w:val="00155F00"/>
    <w:rsid w:val="001606E9"/>
    <w:rsid w:val="001608CF"/>
    <w:rsid w:val="00160CAA"/>
    <w:rsid w:val="00161C27"/>
    <w:rsid w:val="00163DA3"/>
    <w:rsid w:val="00164F84"/>
    <w:rsid w:val="001678ED"/>
    <w:rsid w:val="001709F7"/>
    <w:rsid w:val="00170B19"/>
    <w:rsid w:val="00170CA2"/>
    <w:rsid w:val="0017176E"/>
    <w:rsid w:val="0017265E"/>
    <w:rsid w:val="001732A6"/>
    <w:rsid w:val="00174690"/>
    <w:rsid w:val="00175A7E"/>
    <w:rsid w:val="0018048B"/>
    <w:rsid w:val="0018075F"/>
    <w:rsid w:val="00180B72"/>
    <w:rsid w:val="00180D70"/>
    <w:rsid w:val="00181A73"/>
    <w:rsid w:val="00184976"/>
    <w:rsid w:val="001849E1"/>
    <w:rsid w:val="00186150"/>
    <w:rsid w:val="0018624A"/>
    <w:rsid w:val="00190031"/>
    <w:rsid w:val="00191039"/>
    <w:rsid w:val="0019263F"/>
    <w:rsid w:val="001927B6"/>
    <w:rsid w:val="001928D8"/>
    <w:rsid w:val="00192A2A"/>
    <w:rsid w:val="001933A9"/>
    <w:rsid w:val="001937CA"/>
    <w:rsid w:val="0019380D"/>
    <w:rsid w:val="00193D24"/>
    <w:rsid w:val="00194596"/>
    <w:rsid w:val="001962F3"/>
    <w:rsid w:val="00196973"/>
    <w:rsid w:val="00197279"/>
    <w:rsid w:val="00197FD9"/>
    <w:rsid w:val="001A0610"/>
    <w:rsid w:val="001A1718"/>
    <w:rsid w:val="001A1A35"/>
    <w:rsid w:val="001A2E6E"/>
    <w:rsid w:val="001A3528"/>
    <w:rsid w:val="001A3EFE"/>
    <w:rsid w:val="001A44C6"/>
    <w:rsid w:val="001A48F7"/>
    <w:rsid w:val="001A4A82"/>
    <w:rsid w:val="001A59B0"/>
    <w:rsid w:val="001A680B"/>
    <w:rsid w:val="001B07B2"/>
    <w:rsid w:val="001B1645"/>
    <w:rsid w:val="001B3CD9"/>
    <w:rsid w:val="001B442C"/>
    <w:rsid w:val="001B5490"/>
    <w:rsid w:val="001B59F4"/>
    <w:rsid w:val="001B5F4B"/>
    <w:rsid w:val="001B784A"/>
    <w:rsid w:val="001C1DE3"/>
    <w:rsid w:val="001C42FF"/>
    <w:rsid w:val="001C4A7D"/>
    <w:rsid w:val="001C4D45"/>
    <w:rsid w:val="001C57C7"/>
    <w:rsid w:val="001D0ADA"/>
    <w:rsid w:val="001D0CDD"/>
    <w:rsid w:val="001D0F80"/>
    <w:rsid w:val="001D116B"/>
    <w:rsid w:val="001D13EB"/>
    <w:rsid w:val="001D1EF4"/>
    <w:rsid w:val="001D240B"/>
    <w:rsid w:val="001D2ADE"/>
    <w:rsid w:val="001D5627"/>
    <w:rsid w:val="001D67FF"/>
    <w:rsid w:val="001D7BB1"/>
    <w:rsid w:val="001E01A5"/>
    <w:rsid w:val="001E11D0"/>
    <w:rsid w:val="001E2440"/>
    <w:rsid w:val="001E28C6"/>
    <w:rsid w:val="001E2CB2"/>
    <w:rsid w:val="001E47E3"/>
    <w:rsid w:val="001E50B1"/>
    <w:rsid w:val="001E5322"/>
    <w:rsid w:val="001E6FE8"/>
    <w:rsid w:val="001E7536"/>
    <w:rsid w:val="001E7756"/>
    <w:rsid w:val="001F0C0A"/>
    <w:rsid w:val="001F0DC2"/>
    <w:rsid w:val="001F10A3"/>
    <w:rsid w:val="001F10F3"/>
    <w:rsid w:val="001F1C1B"/>
    <w:rsid w:val="001F3579"/>
    <w:rsid w:val="001F3943"/>
    <w:rsid w:val="001F3D32"/>
    <w:rsid w:val="001F573B"/>
    <w:rsid w:val="001F575E"/>
    <w:rsid w:val="001F5B29"/>
    <w:rsid w:val="001F738D"/>
    <w:rsid w:val="001F740E"/>
    <w:rsid w:val="001F7966"/>
    <w:rsid w:val="002005C0"/>
    <w:rsid w:val="00201094"/>
    <w:rsid w:val="0020141A"/>
    <w:rsid w:val="00201607"/>
    <w:rsid w:val="0020191F"/>
    <w:rsid w:val="00201F84"/>
    <w:rsid w:val="00205975"/>
    <w:rsid w:val="00206211"/>
    <w:rsid w:val="00210962"/>
    <w:rsid w:val="00210FE7"/>
    <w:rsid w:val="00212DEA"/>
    <w:rsid w:val="0021435F"/>
    <w:rsid w:val="00214898"/>
    <w:rsid w:val="00215261"/>
    <w:rsid w:val="00215699"/>
    <w:rsid w:val="00217603"/>
    <w:rsid w:val="00217752"/>
    <w:rsid w:val="002207E8"/>
    <w:rsid w:val="002212E1"/>
    <w:rsid w:val="00221B34"/>
    <w:rsid w:val="0022239B"/>
    <w:rsid w:val="002226F8"/>
    <w:rsid w:val="00222A0B"/>
    <w:rsid w:val="00222A7F"/>
    <w:rsid w:val="00222B24"/>
    <w:rsid w:val="00222E52"/>
    <w:rsid w:val="0022352A"/>
    <w:rsid w:val="00223630"/>
    <w:rsid w:val="00224224"/>
    <w:rsid w:val="00224659"/>
    <w:rsid w:val="002258D2"/>
    <w:rsid w:val="002259B5"/>
    <w:rsid w:val="00226264"/>
    <w:rsid w:val="00227CA9"/>
    <w:rsid w:val="00227CEE"/>
    <w:rsid w:val="002304F4"/>
    <w:rsid w:val="00231552"/>
    <w:rsid w:val="00236658"/>
    <w:rsid w:val="002366F2"/>
    <w:rsid w:val="0023705E"/>
    <w:rsid w:val="00237355"/>
    <w:rsid w:val="00240F08"/>
    <w:rsid w:val="00242328"/>
    <w:rsid w:val="00242944"/>
    <w:rsid w:val="00245ABD"/>
    <w:rsid w:val="00250E9F"/>
    <w:rsid w:val="00251C85"/>
    <w:rsid w:val="00253B82"/>
    <w:rsid w:val="00255220"/>
    <w:rsid w:val="00256FEC"/>
    <w:rsid w:val="0026082A"/>
    <w:rsid w:val="00261A59"/>
    <w:rsid w:val="002620FC"/>
    <w:rsid w:val="00262EAF"/>
    <w:rsid w:val="00262EEE"/>
    <w:rsid w:val="00263F3C"/>
    <w:rsid w:val="002662B6"/>
    <w:rsid w:val="002662EE"/>
    <w:rsid w:val="002664C9"/>
    <w:rsid w:val="00266E25"/>
    <w:rsid w:val="002678F5"/>
    <w:rsid w:val="00267C19"/>
    <w:rsid w:val="00270055"/>
    <w:rsid w:val="002700F2"/>
    <w:rsid w:val="00270654"/>
    <w:rsid w:val="00270657"/>
    <w:rsid w:val="00272555"/>
    <w:rsid w:val="00272A52"/>
    <w:rsid w:val="0027307D"/>
    <w:rsid w:val="0027367D"/>
    <w:rsid w:val="002760B3"/>
    <w:rsid w:val="002773DD"/>
    <w:rsid w:val="00277DD3"/>
    <w:rsid w:val="002812EE"/>
    <w:rsid w:val="002820A6"/>
    <w:rsid w:val="00283A43"/>
    <w:rsid w:val="00283FAB"/>
    <w:rsid w:val="00290C8F"/>
    <w:rsid w:val="002914A3"/>
    <w:rsid w:val="0029151F"/>
    <w:rsid w:val="0029156C"/>
    <w:rsid w:val="0029278F"/>
    <w:rsid w:val="00292F13"/>
    <w:rsid w:val="00292F39"/>
    <w:rsid w:val="00297613"/>
    <w:rsid w:val="002977BF"/>
    <w:rsid w:val="002A0C7D"/>
    <w:rsid w:val="002A2467"/>
    <w:rsid w:val="002A2826"/>
    <w:rsid w:val="002A3132"/>
    <w:rsid w:val="002A33D8"/>
    <w:rsid w:val="002A51CB"/>
    <w:rsid w:val="002A7B11"/>
    <w:rsid w:val="002B09ED"/>
    <w:rsid w:val="002B16C3"/>
    <w:rsid w:val="002B1CAC"/>
    <w:rsid w:val="002B37C9"/>
    <w:rsid w:val="002B3F12"/>
    <w:rsid w:val="002B4EC7"/>
    <w:rsid w:val="002B50A3"/>
    <w:rsid w:val="002B6744"/>
    <w:rsid w:val="002B68A2"/>
    <w:rsid w:val="002C1450"/>
    <w:rsid w:val="002C1A91"/>
    <w:rsid w:val="002C29A5"/>
    <w:rsid w:val="002C2EE2"/>
    <w:rsid w:val="002C316C"/>
    <w:rsid w:val="002C716B"/>
    <w:rsid w:val="002C72EA"/>
    <w:rsid w:val="002C7ACF"/>
    <w:rsid w:val="002D13B6"/>
    <w:rsid w:val="002D17E8"/>
    <w:rsid w:val="002D1D1F"/>
    <w:rsid w:val="002D2098"/>
    <w:rsid w:val="002D3006"/>
    <w:rsid w:val="002D36BA"/>
    <w:rsid w:val="002D4625"/>
    <w:rsid w:val="002D7608"/>
    <w:rsid w:val="002D7996"/>
    <w:rsid w:val="002E0E40"/>
    <w:rsid w:val="002E1A39"/>
    <w:rsid w:val="002E2781"/>
    <w:rsid w:val="002E3FD8"/>
    <w:rsid w:val="002E4AF6"/>
    <w:rsid w:val="002E5D92"/>
    <w:rsid w:val="002E61BB"/>
    <w:rsid w:val="002F0A8B"/>
    <w:rsid w:val="002F1F1B"/>
    <w:rsid w:val="002F28AA"/>
    <w:rsid w:val="002F4D06"/>
    <w:rsid w:val="002F5632"/>
    <w:rsid w:val="002F5AC7"/>
    <w:rsid w:val="002F5F1A"/>
    <w:rsid w:val="002F6335"/>
    <w:rsid w:val="00300003"/>
    <w:rsid w:val="003006B2"/>
    <w:rsid w:val="0030077F"/>
    <w:rsid w:val="00300DAE"/>
    <w:rsid w:val="00300E1F"/>
    <w:rsid w:val="003015E1"/>
    <w:rsid w:val="003016E2"/>
    <w:rsid w:val="00304B66"/>
    <w:rsid w:val="00304C8C"/>
    <w:rsid w:val="00305B9D"/>
    <w:rsid w:val="00306293"/>
    <w:rsid w:val="00307F99"/>
    <w:rsid w:val="0031161B"/>
    <w:rsid w:val="003125AA"/>
    <w:rsid w:val="00313257"/>
    <w:rsid w:val="00314B10"/>
    <w:rsid w:val="003161BE"/>
    <w:rsid w:val="003162B1"/>
    <w:rsid w:val="00320197"/>
    <w:rsid w:val="00321658"/>
    <w:rsid w:val="0032260D"/>
    <w:rsid w:val="00325139"/>
    <w:rsid w:val="00326B46"/>
    <w:rsid w:val="00326F15"/>
    <w:rsid w:val="00327A42"/>
    <w:rsid w:val="00330011"/>
    <w:rsid w:val="00330261"/>
    <w:rsid w:val="00330C4E"/>
    <w:rsid w:val="003322EC"/>
    <w:rsid w:val="00333205"/>
    <w:rsid w:val="00334506"/>
    <w:rsid w:val="0033595C"/>
    <w:rsid w:val="00335DA1"/>
    <w:rsid w:val="00336281"/>
    <w:rsid w:val="003366AA"/>
    <w:rsid w:val="003369A9"/>
    <w:rsid w:val="0033721E"/>
    <w:rsid w:val="00340113"/>
    <w:rsid w:val="0034186F"/>
    <w:rsid w:val="00343559"/>
    <w:rsid w:val="00344239"/>
    <w:rsid w:val="0034483F"/>
    <w:rsid w:val="003448C4"/>
    <w:rsid w:val="0034603B"/>
    <w:rsid w:val="003469AC"/>
    <w:rsid w:val="00350DCB"/>
    <w:rsid w:val="0035150A"/>
    <w:rsid w:val="00352649"/>
    <w:rsid w:val="00353050"/>
    <w:rsid w:val="00355BAB"/>
    <w:rsid w:val="00357DD1"/>
    <w:rsid w:val="00357EEB"/>
    <w:rsid w:val="00360DEA"/>
    <w:rsid w:val="00361392"/>
    <w:rsid w:val="00361612"/>
    <w:rsid w:val="00361A33"/>
    <w:rsid w:val="00362293"/>
    <w:rsid w:val="003628FC"/>
    <w:rsid w:val="0036299C"/>
    <w:rsid w:val="00364A64"/>
    <w:rsid w:val="00364CB1"/>
    <w:rsid w:val="00364DEB"/>
    <w:rsid w:val="00367ABF"/>
    <w:rsid w:val="00367E82"/>
    <w:rsid w:val="00370871"/>
    <w:rsid w:val="003718B4"/>
    <w:rsid w:val="0037297B"/>
    <w:rsid w:val="00372C56"/>
    <w:rsid w:val="00372DC4"/>
    <w:rsid w:val="0037399D"/>
    <w:rsid w:val="00373F04"/>
    <w:rsid w:val="0037416D"/>
    <w:rsid w:val="003764FE"/>
    <w:rsid w:val="00376922"/>
    <w:rsid w:val="0037789C"/>
    <w:rsid w:val="003809E2"/>
    <w:rsid w:val="00382B61"/>
    <w:rsid w:val="003837FE"/>
    <w:rsid w:val="00384CA8"/>
    <w:rsid w:val="0038503A"/>
    <w:rsid w:val="00385DE2"/>
    <w:rsid w:val="003862AF"/>
    <w:rsid w:val="00386A13"/>
    <w:rsid w:val="00386E71"/>
    <w:rsid w:val="003877EB"/>
    <w:rsid w:val="00387A95"/>
    <w:rsid w:val="0039088E"/>
    <w:rsid w:val="00393494"/>
    <w:rsid w:val="00394C97"/>
    <w:rsid w:val="00394DC4"/>
    <w:rsid w:val="00397B33"/>
    <w:rsid w:val="003A0E33"/>
    <w:rsid w:val="003A1771"/>
    <w:rsid w:val="003A2361"/>
    <w:rsid w:val="003A307F"/>
    <w:rsid w:val="003A3BEA"/>
    <w:rsid w:val="003A4B01"/>
    <w:rsid w:val="003A4E50"/>
    <w:rsid w:val="003A5B79"/>
    <w:rsid w:val="003A5D2D"/>
    <w:rsid w:val="003A635F"/>
    <w:rsid w:val="003A63AE"/>
    <w:rsid w:val="003A7107"/>
    <w:rsid w:val="003B14A3"/>
    <w:rsid w:val="003B2272"/>
    <w:rsid w:val="003B3CCB"/>
    <w:rsid w:val="003B4089"/>
    <w:rsid w:val="003B4147"/>
    <w:rsid w:val="003B4724"/>
    <w:rsid w:val="003B50A3"/>
    <w:rsid w:val="003B5322"/>
    <w:rsid w:val="003B5FAF"/>
    <w:rsid w:val="003B6086"/>
    <w:rsid w:val="003B684C"/>
    <w:rsid w:val="003B690B"/>
    <w:rsid w:val="003B6EAB"/>
    <w:rsid w:val="003C03FB"/>
    <w:rsid w:val="003C11AC"/>
    <w:rsid w:val="003C125B"/>
    <w:rsid w:val="003C1E83"/>
    <w:rsid w:val="003C1FAC"/>
    <w:rsid w:val="003C35E4"/>
    <w:rsid w:val="003C5590"/>
    <w:rsid w:val="003C5D53"/>
    <w:rsid w:val="003C60E2"/>
    <w:rsid w:val="003C6151"/>
    <w:rsid w:val="003C6294"/>
    <w:rsid w:val="003C67DE"/>
    <w:rsid w:val="003C69A4"/>
    <w:rsid w:val="003C6BEB"/>
    <w:rsid w:val="003C77FA"/>
    <w:rsid w:val="003D2597"/>
    <w:rsid w:val="003D417D"/>
    <w:rsid w:val="003D4353"/>
    <w:rsid w:val="003D43D0"/>
    <w:rsid w:val="003D487A"/>
    <w:rsid w:val="003D4DBC"/>
    <w:rsid w:val="003D50F8"/>
    <w:rsid w:val="003D5C63"/>
    <w:rsid w:val="003D66AB"/>
    <w:rsid w:val="003D6926"/>
    <w:rsid w:val="003E02F0"/>
    <w:rsid w:val="003E0B9C"/>
    <w:rsid w:val="003E1520"/>
    <w:rsid w:val="003E1587"/>
    <w:rsid w:val="003E1F43"/>
    <w:rsid w:val="003E2684"/>
    <w:rsid w:val="003E3343"/>
    <w:rsid w:val="003E34B6"/>
    <w:rsid w:val="003E5291"/>
    <w:rsid w:val="003E6ED9"/>
    <w:rsid w:val="003E752D"/>
    <w:rsid w:val="003E7FB4"/>
    <w:rsid w:val="003F09A4"/>
    <w:rsid w:val="003F0DE2"/>
    <w:rsid w:val="003F1929"/>
    <w:rsid w:val="003F198A"/>
    <w:rsid w:val="003F1E9F"/>
    <w:rsid w:val="003F2287"/>
    <w:rsid w:val="003F26D6"/>
    <w:rsid w:val="003F2B20"/>
    <w:rsid w:val="003F357F"/>
    <w:rsid w:val="003F42B4"/>
    <w:rsid w:val="003F4B5A"/>
    <w:rsid w:val="003F65DA"/>
    <w:rsid w:val="003F714E"/>
    <w:rsid w:val="003F7F49"/>
    <w:rsid w:val="0040091A"/>
    <w:rsid w:val="00400957"/>
    <w:rsid w:val="00400DF6"/>
    <w:rsid w:val="004040F3"/>
    <w:rsid w:val="00404277"/>
    <w:rsid w:val="0040563D"/>
    <w:rsid w:val="00405CEC"/>
    <w:rsid w:val="00406A25"/>
    <w:rsid w:val="00406BB0"/>
    <w:rsid w:val="004077FF"/>
    <w:rsid w:val="0041009E"/>
    <w:rsid w:val="004136DF"/>
    <w:rsid w:val="0041421D"/>
    <w:rsid w:val="004142D5"/>
    <w:rsid w:val="00414F53"/>
    <w:rsid w:val="00415337"/>
    <w:rsid w:val="00415BEB"/>
    <w:rsid w:val="004164FF"/>
    <w:rsid w:val="00416CFB"/>
    <w:rsid w:val="004205D4"/>
    <w:rsid w:val="004214DB"/>
    <w:rsid w:val="00421B15"/>
    <w:rsid w:val="0042228D"/>
    <w:rsid w:val="00423687"/>
    <w:rsid w:val="00424097"/>
    <w:rsid w:val="00426551"/>
    <w:rsid w:val="00426669"/>
    <w:rsid w:val="004268F2"/>
    <w:rsid w:val="00430052"/>
    <w:rsid w:val="004301FB"/>
    <w:rsid w:val="00430AA2"/>
    <w:rsid w:val="004312CF"/>
    <w:rsid w:val="0043177F"/>
    <w:rsid w:val="00432B9F"/>
    <w:rsid w:val="00432CA3"/>
    <w:rsid w:val="0043479A"/>
    <w:rsid w:val="00435E53"/>
    <w:rsid w:val="0043675A"/>
    <w:rsid w:val="00436DDC"/>
    <w:rsid w:val="00440318"/>
    <w:rsid w:val="004404FE"/>
    <w:rsid w:val="00441060"/>
    <w:rsid w:val="00441394"/>
    <w:rsid w:val="00441A81"/>
    <w:rsid w:val="00441C9D"/>
    <w:rsid w:val="00444156"/>
    <w:rsid w:val="00450872"/>
    <w:rsid w:val="00450E9F"/>
    <w:rsid w:val="00453388"/>
    <w:rsid w:val="00454C08"/>
    <w:rsid w:val="00454FF9"/>
    <w:rsid w:val="00455581"/>
    <w:rsid w:val="00457364"/>
    <w:rsid w:val="00457E2E"/>
    <w:rsid w:val="004604F3"/>
    <w:rsid w:val="004606D3"/>
    <w:rsid w:val="004608B2"/>
    <w:rsid w:val="004609A3"/>
    <w:rsid w:val="00460B4D"/>
    <w:rsid w:val="0046127E"/>
    <w:rsid w:val="00462BF7"/>
    <w:rsid w:val="004632A3"/>
    <w:rsid w:val="00463C7E"/>
    <w:rsid w:val="00464DF6"/>
    <w:rsid w:val="004659AA"/>
    <w:rsid w:val="00465E05"/>
    <w:rsid w:val="00467211"/>
    <w:rsid w:val="0046728F"/>
    <w:rsid w:val="00467584"/>
    <w:rsid w:val="0047047D"/>
    <w:rsid w:val="004714AF"/>
    <w:rsid w:val="0047204A"/>
    <w:rsid w:val="00473D4D"/>
    <w:rsid w:val="004740ED"/>
    <w:rsid w:val="0047417C"/>
    <w:rsid w:val="00474497"/>
    <w:rsid w:val="00475045"/>
    <w:rsid w:val="00475151"/>
    <w:rsid w:val="00475589"/>
    <w:rsid w:val="00475B66"/>
    <w:rsid w:val="0047636C"/>
    <w:rsid w:val="00477D50"/>
    <w:rsid w:val="00477F3C"/>
    <w:rsid w:val="00481739"/>
    <w:rsid w:val="00482790"/>
    <w:rsid w:val="0048322F"/>
    <w:rsid w:val="00483751"/>
    <w:rsid w:val="00483A77"/>
    <w:rsid w:val="00483AE3"/>
    <w:rsid w:val="00483D5C"/>
    <w:rsid w:val="00484593"/>
    <w:rsid w:val="004915C8"/>
    <w:rsid w:val="00491870"/>
    <w:rsid w:val="0049327C"/>
    <w:rsid w:val="00494001"/>
    <w:rsid w:val="00495346"/>
    <w:rsid w:val="00495F77"/>
    <w:rsid w:val="00496D03"/>
    <w:rsid w:val="004A0615"/>
    <w:rsid w:val="004A177E"/>
    <w:rsid w:val="004A1D21"/>
    <w:rsid w:val="004A332D"/>
    <w:rsid w:val="004A37F2"/>
    <w:rsid w:val="004A4A0C"/>
    <w:rsid w:val="004A5762"/>
    <w:rsid w:val="004A5E64"/>
    <w:rsid w:val="004A66CE"/>
    <w:rsid w:val="004A69DD"/>
    <w:rsid w:val="004B087B"/>
    <w:rsid w:val="004B1D4F"/>
    <w:rsid w:val="004B1DAE"/>
    <w:rsid w:val="004B2C84"/>
    <w:rsid w:val="004B3A09"/>
    <w:rsid w:val="004B5186"/>
    <w:rsid w:val="004B5AA2"/>
    <w:rsid w:val="004B5D20"/>
    <w:rsid w:val="004C08B2"/>
    <w:rsid w:val="004C1016"/>
    <w:rsid w:val="004C1754"/>
    <w:rsid w:val="004C1F7B"/>
    <w:rsid w:val="004C2AE1"/>
    <w:rsid w:val="004C5348"/>
    <w:rsid w:val="004C5EEA"/>
    <w:rsid w:val="004C7597"/>
    <w:rsid w:val="004C797F"/>
    <w:rsid w:val="004C7CB5"/>
    <w:rsid w:val="004D144F"/>
    <w:rsid w:val="004D1E42"/>
    <w:rsid w:val="004D2207"/>
    <w:rsid w:val="004D2502"/>
    <w:rsid w:val="004D41A6"/>
    <w:rsid w:val="004D4545"/>
    <w:rsid w:val="004D46E2"/>
    <w:rsid w:val="004D5AC6"/>
    <w:rsid w:val="004D63F4"/>
    <w:rsid w:val="004D6762"/>
    <w:rsid w:val="004D7D25"/>
    <w:rsid w:val="004E0C4C"/>
    <w:rsid w:val="004E5763"/>
    <w:rsid w:val="004E5E8C"/>
    <w:rsid w:val="004E66C6"/>
    <w:rsid w:val="004E70EE"/>
    <w:rsid w:val="004F20A9"/>
    <w:rsid w:val="004F21CA"/>
    <w:rsid w:val="004F2E79"/>
    <w:rsid w:val="004F3313"/>
    <w:rsid w:val="004F342F"/>
    <w:rsid w:val="004F3A5F"/>
    <w:rsid w:val="004F3A63"/>
    <w:rsid w:val="004F3ADE"/>
    <w:rsid w:val="004F46E8"/>
    <w:rsid w:val="004F47BE"/>
    <w:rsid w:val="004F47CE"/>
    <w:rsid w:val="004F47DE"/>
    <w:rsid w:val="004F4E2C"/>
    <w:rsid w:val="004F51FF"/>
    <w:rsid w:val="004F58E3"/>
    <w:rsid w:val="004F62DC"/>
    <w:rsid w:val="004F6F80"/>
    <w:rsid w:val="004F71CB"/>
    <w:rsid w:val="004F7B94"/>
    <w:rsid w:val="004F7CDE"/>
    <w:rsid w:val="004F7DA1"/>
    <w:rsid w:val="00501730"/>
    <w:rsid w:val="00502613"/>
    <w:rsid w:val="00502D29"/>
    <w:rsid w:val="00503394"/>
    <w:rsid w:val="00503F4E"/>
    <w:rsid w:val="005048EA"/>
    <w:rsid w:val="00504C3F"/>
    <w:rsid w:val="00504EE5"/>
    <w:rsid w:val="0050555E"/>
    <w:rsid w:val="00506967"/>
    <w:rsid w:val="005072D5"/>
    <w:rsid w:val="00507768"/>
    <w:rsid w:val="00507C09"/>
    <w:rsid w:val="00511344"/>
    <w:rsid w:val="00511624"/>
    <w:rsid w:val="00511A14"/>
    <w:rsid w:val="005126F4"/>
    <w:rsid w:val="00513024"/>
    <w:rsid w:val="00514A70"/>
    <w:rsid w:val="00515032"/>
    <w:rsid w:val="00515262"/>
    <w:rsid w:val="00515695"/>
    <w:rsid w:val="00515F56"/>
    <w:rsid w:val="00520187"/>
    <w:rsid w:val="005219F5"/>
    <w:rsid w:val="00521BC4"/>
    <w:rsid w:val="0052209B"/>
    <w:rsid w:val="00522B07"/>
    <w:rsid w:val="00522F5C"/>
    <w:rsid w:val="00523CB3"/>
    <w:rsid w:val="00524CE1"/>
    <w:rsid w:val="00525157"/>
    <w:rsid w:val="00525657"/>
    <w:rsid w:val="00525975"/>
    <w:rsid w:val="00525BB5"/>
    <w:rsid w:val="00525C5F"/>
    <w:rsid w:val="0052635D"/>
    <w:rsid w:val="00526F6D"/>
    <w:rsid w:val="005275A2"/>
    <w:rsid w:val="005275C2"/>
    <w:rsid w:val="00531E15"/>
    <w:rsid w:val="00532B6E"/>
    <w:rsid w:val="005341D4"/>
    <w:rsid w:val="005353ED"/>
    <w:rsid w:val="00535A2D"/>
    <w:rsid w:val="00536F1B"/>
    <w:rsid w:val="00540B56"/>
    <w:rsid w:val="00541DBC"/>
    <w:rsid w:val="00542210"/>
    <w:rsid w:val="00542660"/>
    <w:rsid w:val="0054278F"/>
    <w:rsid w:val="00542D50"/>
    <w:rsid w:val="005450AD"/>
    <w:rsid w:val="005454AD"/>
    <w:rsid w:val="00550FC9"/>
    <w:rsid w:val="005539C9"/>
    <w:rsid w:val="00554EBD"/>
    <w:rsid w:val="00555503"/>
    <w:rsid w:val="005557CC"/>
    <w:rsid w:val="00555D23"/>
    <w:rsid w:val="00557690"/>
    <w:rsid w:val="00557892"/>
    <w:rsid w:val="00557A6A"/>
    <w:rsid w:val="00560EDB"/>
    <w:rsid w:val="00561D92"/>
    <w:rsid w:val="0056226D"/>
    <w:rsid w:val="0056276C"/>
    <w:rsid w:val="00562AB9"/>
    <w:rsid w:val="00562AE9"/>
    <w:rsid w:val="00562CDD"/>
    <w:rsid w:val="00562EFC"/>
    <w:rsid w:val="00563299"/>
    <w:rsid w:val="0056408E"/>
    <w:rsid w:val="00565205"/>
    <w:rsid w:val="00566AC3"/>
    <w:rsid w:val="00567A7B"/>
    <w:rsid w:val="00567A90"/>
    <w:rsid w:val="00567B21"/>
    <w:rsid w:val="00567B32"/>
    <w:rsid w:val="0057054A"/>
    <w:rsid w:val="0057098B"/>
    <w:rsid w:val="00570AFC"/>
    <w:rsid w:val="00571FBE"/>
    <w:rsid w:val="00573453"/>
    <w:rsid w:val="005743CE"/>
    <w:rsid w:val="005747E9"/>
    <w:rsid w:val="005749C3"/>
    <w:rsid w:val="005749E8"/>
    <w:rsid w:val="005766A7"/>
    <w:rsid w:val="00577CE9"/>
    <w:rsid w:val="005807E5"/>
    <w:rsid w:val="005812A9"/>
    <w:rsid w:val="00581809"/>
    <w:rsid w:val="00582F89"/>
    <w:rsid w:val="00583204"/>
    <w:rsid w:val="00583E5B"/>
    <w:rsid w:val="00584504"/>
    <w:rsid w:val="00585378"/>
    <w:rsid w:val="00585854"/>
    <w:rsid w:val="005859AD"/>
    <w:rsid w:val="00586955"/>
    <w:rsid w:val="00586DDA"/>
    <w:rsid w:val="005923FD"/>
    <w:rsid w:val="005929AE"/>
    <w:rsid w:val="00595172"/>
    <w:rsid w:val="0059605F"/>
    <w:rsid w:val="00596338"/>
    <w:rsid w:val="00597142"/>
    <w:rsid w:val="0059720C"/>
    <w:rsid w:val="00597930"/>
    <w:rsid w:val="005A0416"/>
    <w:rsid w:val="005A0B3B"/>
    <w:rsid w:val="005A0CF1"/>
    <w:rsid w:val="005A0E3F"/>
    <w:rsid w:val="005A1320"/>
    <w:rsid w:val="005A1D1E"/>
    <w:rsid w:val="005A26EC"/>
    <w:rsid w:val="005A3591"/>
    <w:rsid w:val="005A4037"/>
    <w:rsid w:val="005A5217"/>
    <w:rsid w:val="005A64BE"/>
    <w:rsid w:val="005A65E1"/>
    <w:rsid w:val="005A66D6"/>
    <w:rsid w:val="005A6710"/>
    <w:rsid w:val="005A6D01"/>
    <w:rsid w:val="005A6FF1"/>
    <w:rsid w:val="005B0296"/>
    <w:rsid w:val="005B02B7"/>
    <w:rsid w:val="005B197B"/>
    <w:rsid w:val="005B303E"/>
    <w:rsid w:val="005B55EB"/>
    <w:rsid w:val="005B5D28"/>
    <w:rsid w:val="005B6456"/>
    <w:rsid w:val="005B73ED"/>
    <w:rsid w:val="005B7A36"/>
    <w:rsid w:val="005C1EF9"/>
    <w:rsid w:val="005C2A49"/>
    <w:rsid w:val="005C348C"/>
    <w:rsid w:val="005C377A"/>
    <w:rsid w:val="005C5B40"/>
    <w:rsid w:val="005C6140"/>
    <w:rsid w:val="005C6BB0"/>
    <w:rsid w:val="005C7A98"/>
    <w:rsid w:val="005D04E8"/>
    <w:rsid w:val="005D0CE3"/>
    <w:rsid w:val="005D0D95"/>
    <w:rsid w:val="005D0F73"/>
    <w:rsid w:val="005D1727"/>
    <w:rsid w:val="005D1D85"/>
    <w:rsid w:val="005D5012"/>
    <w:rsid w:val="005D5CB9"/>
    <w:rsid w:val="005D5F16"/>
    <w:rsid w:val="005D63DA"/>
    <w:rsid w:val="005E024E"/>
    <w:rsid w:val="005E60F5"/>
    <w:rsid w:val="005E6A29"/>
    <w:rsid w:val="005E74ED"/>
    <w:rsid w:val="005E76C5"/>
    <w:rsid w:val="005E7DE0"/>
    <w:rsid w:val="005F000C"/>
    <w:rsid w:val="005F002D"/>
    <w:rsid w:val="005F0B1B"/>
    <w:rsid w:val="005F1FD4"/>
    <w:rsid w:val="005F27E5"/>
    <w:rsid w:val="005F2B0C"/>
    <w:rsid w:val="005F344B"/>
    <w:rsid w:val="005F3F8C"/>
    <w:rsid w:val="005F3FE2"/>
    <w:rsid w:val="005F423B"/>
    <w:rsid w:val="005F7AB8"/>
    <w:rsid w:val="00601152"/>
    <w:rsid w:val="00601416"/>
    <w:rsid w:val="00601C8C"/>
    <w:rsid w:val="00602EC5"/>
    <w:rsid w:val="00603440"/>
    <w:rsid w:val="00603672"/>
    <w:rsid w:val="00603FDD"/>
    <w:rsid w:val="00604F22"/>
    <w:rsid w:val="00606471"/>
    <w:rsid w:val="0060689C"/>
    <w:rsid w:val="00606E4C"/>
    <w:rsid w:val="0060738C"/>
    <w:rsid w:val="00607E86"/>
    <w:rsid w:val="00607FAA"/>
    <w:rsid w:val="00610F44"/>
    <w:rsid w:val="006110DE"/>
    <w:rsid w:val="00612936"/>
    <w:rsid w:val="006130DF"/>
    <w:rsid w:val="00613FD7"/>
    <w:rsid w:val="00614C90"/>
    <w:rsid w:val="006204B0"/>
    <w:rsid w:val="00620BC2"/>
    <w:rsid w:val="00621A07"/>
    <w:rsid w:val="00622A81"/>
    <w:rsid w:val="00623772"/>
    <w:rsid w:val="0062457E"/>
    <w:rsid w:val="00625BB8"/>
    <w:rsid w:val="006261FE"/>
    <w:rsid w:val="006262F6"/>
    <w:rsid w:val="0062654C"/>
    <w:rsid w:val="00626717"/>
    <w:rsid w:val="006267EE"/>
    <w:rsid w:val="00631023"/>
    <w:rsid w:val="00631268"/>
    <w:rsid w:val="00631F26"/>
    <w:rsid w:val="00632C26"/>
    <w:rsid w:val="006343EB"/>
    <w:rsid w:val="006347B3"/>
    <w:rsid w:val="006411D0"/>
    <w:rsid w:val="00643561"/>
    <w:rsid w:val="00643809"/>
    <w:rsid w:val="00644DB1"/>
    <w:rsid w:val="006456C2"/>
    <w:rsid w:val="0064657D"/>
    <w:rsid w:val="00650813"/>
    <w:rsid w:val="006516D2"/>
    <w:rsid w:val="00651F7A"/>
    <w:rsid w:val="00652B33"/>
    <w:rsid w:val="00654056"/>
    <w:rsid w:val="0065511F"/>
    <w:rsid w:val="006556D0"/>
    <w:rsid w:val="00656FCF"/>
    <w:rsid w:val="00657820"/>
    <w:rsid w:val="0066155F"/>
    <w:rsid w:val="00662465"/>
    <w:rsid w:val="00664B19"/>
    <w:rsid w:val="00665CB5"/>
    <w:rsid w:val="00666C63"/>
    <w:rsid w:val="00667F2D"/>
    <w:rsid w:val="00670DBB"/>
    <w:rsid w:val="006724EB"/>
    <w:rsid w:val="006727E1"/>
    <w:rsid w:val="00672E8D"/>
    <w:rsid w:val="00674813"/>
    <w:rsid w:val="00675A2D"/>
    <w:rsid w:val="00676A79"/>
    <w:rsid w:val="00681231"/>
    <w:rsid w:val="00681994"/>
    <w:rsid w:val="00682118"/>
    <w:rsid w:val="00682419"/>
    <w:rsid w:val="00683E49"/>
    <w:rsid w:val="00683E8F"/>
    <w:rsid w:val="00684CEA"/>
    <w:rsid w:val="0068553C"/>
    <w:rsid w:val="00692213"/>
    <w:rsid w:val="006930FB"/>
    <w:rsid w:val="00693ADA"/>
    <w:rsid w:val="00694DA2"/>
    <w:rsid w:val="00694E8F"/>
    <w:rsid w:val="00695DDE"/>
    <w:rsid w:val="00697120"/>
    <w:rsid w:val="006A0DFB"/>
    <w:rsid w:val="006A1BD4"/>
    <w:rsid w:val="006A29E4"/>
    <w:rsid w:val="006A32DF"/>
    <w:rsid w:val="006A3338"/>
    <w:rsid w:val="006A42F8"/>
    <w:rsid w:val="006A5291"/>
    <w:rsid w:val="006A60DB"/>
    <w:rsid w:val="006A69AA"/>
    <w:rsid w:val="006A7917"/>
    <w:rsid w:val="006A7BCA"/>
    <w:rsid w:val="006B03EB"/>
    <w:rsid w:val="006B0551"/>
    <w:rsid w:val="006B10E6"/>
    <w:rsid w:val="006B1BE0"/>
    <w:rsid w:val="006B1BF2"/>
    <w:rsid w:val="006B2E00"/>
    <w:rsid w:val="006B2EF1"/>
    <w:rsid w:val="006B3561"/>
    <w:rsid w:val="006B404C"/>
    <w:rsid w:val="006B4348"/>
    <w:rsid w:val="006B441E"/>
    <w:rsid w:val="006B46C6"/>
    <w:rsid w:val="006B5145"/>
    <w:rsid w:val="006B6D65"/>
    <w:rsid w:val="006B739E"/>
    <w:rsid w:val="006C0AD0"/>
    <w:rsid w:val="006C1049"/>
    <w:rsid w:val="006C1860"/>
    <w:rsid w:val="006C27B0"/>
    <w:rsid w:val="006C31C0"/>
    <w:rsid w:val="006C46C8"/>
    <w:rsid w:val="006C474B"/>
    <w:rsid w:val="006C4CF6"/>
    <w:rsid w:val="006C4D6C"/>
    <w:rsid w:val="006C5D75"/>
    <w:rsid w:val="006C61A8"/>
    <w:rsid w:val="006D043D"/>
    <w:rsid w:val="006D182E"/>
    <w:rsid w:val="006D1B01"/>
    <w:rsid w:val="006D1B06"/>
    <w:rsid w:val="006D3435"/>
    <w:rsid w:val="006D3C6E"/>
    <w:rsid w:val="006D555E"/>
    <w:rsid w:val="006D5A2D"/>
    <w:rsid w:val="006D66DF"/>
    <w:rsid w:val="006D6744"/>
    <w:rsid w:val="006D7118"/>
    <w:rsid w:val="006D758B"/>
    <w:rsid w:val="006D787A"/>
    <w:rsid w:val="006D7D22"/>
    <w:rsid w:val="006D7F27"/>
    <w:rsid w:val="006E2305"/>
    <w:rsid w:val="006E274E"/>
    <w:rsid w:val="006E2D6F"/>
    <w:rsid w:val="006E3C9A"/>
    <w:rsid w:val="006E47D6"/>
    <w:rsid w:val="006E47E5"/>
    <w:rsid w:val="006E6B80"/>
    <w:rsid w:val="006E6E83"/>
    <w:rsid w:val="006F2CA2"/>
    <w:rsid w:val="006F318F"/>
    <w:rsid w:val="006F3FD9"/>
    <w:rsid w:val="006F4CEE"/>
    <w:rsid w:val="006F77E8"/>
    <w:rsid w:val="006F7C8D"/>
    <w:rsid w:val="007014AD"/>
    <w:rsid w:val="007014FB"/>
    <w:rsid w:val="00701B91"/>
    <w:rsid w:val="007028E9"/>
    <w:rsid w:val="00703072"/>
    <w:rsid w:val="007048BB"/>
    <w:rsid w:val="007062F4"/>
    <w:rsid w:val="00706398"/>
    <w:rsid w:val="007112A0"/>
    <w:rsid w:val="00711ACB"/>
    <w:rsid w:val="00711E8A"/>
    <w:rsid w:val="00712358"/>
    <w:rsid w:val="00716444"/>
    <w:rsid w:val="00717377"/>
    <w:rsid w:val="00721073"/>
    <w:rsid w:val="0072131A"/>
    <w:rsid w:val="00721947"/>
    <w:rsid w:val="00721D66"/>
    <w:rsid w:val="00722E7E"/>
    <w:rsid w:val="007236CD"/>
    <w:rsid w:val="007243FD"/>
    <w:rsid w:val="007254DE"/>
    <w:rsid w:val="00725576"/>
    <w:rsid w:val="00725B64"/>
    <w:rsid w:val="0072610D"/>
    <w:rsid w:val="007266D8"/>
    <w:rsid w:val="007270A8"/>
    <w:rsid w:val="007278E8"/>
    <w:rsid w:val="007279D1"/>
    <w:rsid w:val="00731588"/>
    <w:rsid w:val="00733A33"/>
    <w:rsid w:val="00735D64"/>
    <w:rsid w:val="00735E76"/>
    <w:rsid w:val="007361A5"/>
    <w:rsid w:val="0073660E"/>
    <w:rsid w:val="007373AF"/>
    <w:rsid w:val="00737CDB"/>
    <w:rsid w:val="00740BA1"/>
    <w:rsid w:val="007411E9"/>
    <w:rsid w:val="007418ED"/>
    <w:rsid w:val="007426A8"/>
    <w:rsid w:val="00743265"/>
    <w:rsid w:val="0074353D"/>
    <w:rsid w:val="007436D4"/>
    <w:rsid w:val="00744E3A"/>
    <w:rsid w:val="007459C3"/>
    <w:rsid w:val="00746369"/>
    <w:rsid w:val="00746748"/>
    <w:rsid w:val="00750324"/>
    <w:rsid w:val="00750362"/>
    <w:rsid w:val="00751583"/>
    <w:rsid w:val="00751F69"/>
    <w:rsid w:val="0075288A"/>
    <w:rsid w:val="00753264"/>
    <w:rsid w:val="007536CF"/>
    <w:rsid w:val="0075380C"/>
    <w:rsid w:val="00753FB7"/>
    <w:rsid w:val="00756E02"/>
    <w:rsid w:val="00760324"/>
    <w:rsid w:val="00760C6B"/>
    <w:rsid w:val="00761977"/>
    <w:rsid w:val="00761C21"/>
    <w:rsid w:val="0076382E"/>
    <w:rsid w:val="00763BD9"/>
    <w:rsid w:val="00763CCD"/>
    <w:rsid w:val="007645D7"/>
    <w:rsid w:val="00764722"/>
    <w:rsid w:val="00765B56"/>
    <w:rsid w:val="00766D2A"/>
    <w:rsid w:val="007713D4"/>
    <w:rsid w:val="00771B66"/>
    <w:rsid w:val="0077269C"/>
    <w:rsid w:val="00773E40"/>
    <w:rsid w:val="0077403C"/>
    <w:rsid w:val="00774D8B"/>
    <w:rsid w:val="007761A2"/>
    <w:rsid w:val="0077632A"/>
    <w:rsid w:val="00776F91"/>
    <w:rsid w:val="007772AC"/>
    <w:rsid w:val="00777A5D"/>
    <w:rsid w:val="007807DD"/>
    <w:rsid w:val="00782AE3"/>
    <w:rsid w:val="00784BBD"/>
    <w:rsid w:val="00785851"/>
    <w:rsid w:val="00787AF8"/>
    <w:rsid w:val="00787BC1"/>
    <w:rsid w:val="00792DB4"/>
    <w:rsid w:val="00793439"/>
    <w:rsid w:val="007936F8"/>
    <w:rsid w:val="007958C6"/>
    <w:rsid w:val="00795D9C"/>
    <w:rsid w:val="00796A10"/>
    <w:rsid w:val="0079735F"/>
    <w:rsid w:val="007A02A7"/>
    <w:rsid w:val="007A0873"/>
    <w:rsid w:val="007A08BC"/>
    <w:rsid w:val="007A1818"/>
    <w:rsid w:val="007A1CE7"/>
    <w:rsid w:val="007A24EC"/>
    <w:rsid w:val="007A31C3"/>
    <w:rsid w:val="007A325F"/>
    <w:rsid w:val="007A408F"/>
    <w:rsid w:val="007A41F3"/>
    <w:rsid w:val="007A4CC5"/>
    <w:rsid w:val="007A6D3F"/>
    <w:rsid w:val="007B04D4"/>
    <w:rsid w:val="007B0FCA"/>
    <w:rsid w:val="007B1065"/>
    <w:rsid w:val="007B1CF9"/>
    <w:rsid w:val="007B35B3"/>
    <w:rsid w:val="007B4DAB"/>
    <w:rsid w:val="007B5537"/>
    <w:rsid w:val="007B577E"/>
    <w:rsid w:val="007B6D49"/>
    <w:rsid w:val="007B6D9E"/>
    <w:rsid w:val="007B6DF7"/>
    <w:rsid w:val="007B7264"/>
    <w:rsid w:val="007B77F7"/>
    <w:rsid w:val="007C1E68"/>
    <w:rsid w:val="007C1EFA"/>
    <w:rsid w:val="007C1F2D"/>
    <w:rsid w:val="007C1FB1"/>
    <w:rsid w:val="007C2044"/>
    <w:rsid w:val="007C4B1E"/>
    <w:rsid w:val="007C61ED"/>
    <w:rsid w:val="007C6203"/>
    <w:rsid w:val="007C63E1"/>
    <w:rsid w:val="007C6AA5"/>
    <w:rsid w:val="007C6DE1"/>
    <w:rsid w:val="007C6E9E"/>
    <w:rsid w:val="007C71A7"/>
    <w:rsid w:val="007D0225"/>
    <w:rsid w:val="007D1CA6"/>
    <w:rsid w:val="007D38F8"/>
    <w:rsid w:val="007D537E"/>
    <w:rsid w:val="007D581F"/>
    <w:rsid w:val="007D6178"/>
    <w:rsid w:val="007D7B70"/>
    <w:rsid w:val="007E0B2B"/>
    <w:rsid w:val="007E11A2"/>
    <w:rsid w:val="007E30A5"/>
    <w:rsid w:val="007E357A"/>
    <w:rsid w:val="007E37B0"/>
    <w:rsid w:val="007E4454"/>
    <w:rsid w:val="007E4818"/>
    <w:rsid w:val="007E4C55"/>
    <w:rsid w:val="007E70F7"/>
    <w:rsid w:val="007E77C6"/>
    <w:rsid w:val="007F1072"/>
    <w:rsid w:val="007F220D"/>
    <w:rsid w:val="007F2B0E"/>
    <w:rsid w:val="007F319B"/>
    <w:rsid w:val="007F3601"/>
    <w:rsid w:val="007F4FC8"/>
    <w:rsid w:val="007F6382"/>
    <w:rsid w:val="007F6430"/>
    <w:rsid w:val="007F692C"/>
    <w:rsid w:val="007F7978"/>
    <w:rsid w:val="00802490"/>
    <w:rsid w:val="00802FEF"/>
    <w:rsid w:val="00803095"/>
    <w:rsid w:val="0080348D"/>
    <w:rsid w:val="0080373B"/>
    <w:rsid w:val="0080422B"/>
    <w:rsid w:val="008055E9"/>
    <w:rsid w:val="0080675A"/>
    <w:rsid w:val="00806B59"/>
    <w:rsid w:val="0081140C"/>
    <w:rsid w:val="008120F6"/>
    <w:rsid w:val="008136F3"/>
    <w:rsid w:val="0081445B"/>
    <w:rsid w:val="008174B0"/>
    <w:rsid w:val="008177EC"/>
    <w:rsid w:val="008217C8"/>
    <w:rsid w:val="00822627"/>
    <w:rsid w:val="00822BB8"/>
    <w:rsid w:val="00822EBF"/>
    <w:rsid w:val="008242F4"/>
    <w:rsid w:val="00824BDF"/>
    <w:rsid w:val="0082536D"/>
    <w:rsid w:val="00826E7C"/>
    <w:rsid w:val="0082704C"/>
    <w:rsid w:val="0083016A"/>
    <w:rsid w:val="008302DE"/>
    <w:rsid w:val="0083140C"/>
    <w:rsid w:val="00831872"/>
    <w:rsid w:val="00831BC8"/>
    <w:rsid w:val="00833965"/>
    <w:rsid w:val="00840139"/>
    <w:rsid w:val="0084067B"/>
    <w:rsid w:val="00842942"/>
    <w:rsid w:val="0084685B"/>
    <w:rsid w:val="00847A00"/>
    <w:rsid w:val="00847AD8"/>
    <w:rsid w:val="00850050"/>
    <w:rsid w:val="008518D6"/>
    <w:rsid w:val="00851F4E"/>
    <w:rsid w:val="00852248"/>
    <w:rsid w:val="008527F8"/>
    <w:rsid w:val="0085377D"/>
    <w:rsid w:val="00853BF0"/>
    <w:rsid w:val="00854AD2"/>
    <w:rsid w:val="00854B5D"/>
    <w:rsid w:val="00855777"/>
    <w:rsid w:val="008572F6"/>
    <w:rsid w:val="00857547"/>
    <w:rsid w:val="008577F6"/>
    <w:rsid w:val="0085792A"/>
    <w:rsid w:val="00860B3F"/>
    <w:rsid w:val="0086219F"/>
    <w:rsid w:val="008637E8"/>
    <w:rsid w:val="008648F6"/>
    <w:rsid w:val="00864E4F"/>
    <w:rsid w:val="00865D69"/>
    <w:rsid w:val="00866304"/>
    <w:rsid w:val="00866ABE"/>
    <w:rsid w:val="0087214B"/>
    <w:rsid w:val="00873078"/>
    <w:rsid w:val="008741BA"/>
    <w:rsid w:val="00875D38"/>
    <w:rsid w:val="00875D8F"/>
    <w:rsid w:val="008763F9"/>
    <w:rsid w:val="0087669E"/>
    <w:rsid w:val="0087718B"/>
    <w:rsid w:val="008821EE"/>
    <w:rsid w:val="00882440"/>
    <w:rsid w:val="0088367B"/>
    <w:rsid w:val="00883FB7"/>
    <w:rsid w:val="008844FC"/>
    <w:rsid w:val="00884F26"/>
    <w:rsid w:val="00890E86"/>
    <w:rsid w:val="00890FF4"/>
    <w:rsid w:val="008922C1"/>
    <w:rsid w:val="00892A48"/>
    <w:rsid w:val="00896EA6"/>
    <w:rsid w:val="0089719F"/>
    <w:rsid w:val="0089750C"/>
    <w:rsid w:val="008A2A1A"/>
    <w:rsid w:val="008A2C64"/>
    <w:rsid w:val="008A578C"/>
    <w:rsid w:val="008A618F"/>
    <w:rsid w:val="008A6754"/>
    <w:rsid w:val="008A67AE"/>
    <w:rsid w:val="008A6849"/>
    <w:rsid w:val="008A72C4"/>
    <w:rsid w:val="008B06ED"/>
    <w:rsid w:val="008B0B81"/>
    <w:rsid w:val="008B166F"/>
    <w:rsid w:val="008B2186"/>
    <w:rsid w:val="008B24B3"/>
    <w:rsid w:val="008B2AD6"/>
    <w:rsid w:val="008B39E2"/>
    <w:rsid w:val="008B7ACE"/>
    <w:rsid w:val="008B7B7C"/>
    <w:rsid w:val="008C0305"/>
    <w:rsid w:val="008C0A68"/>
    <w:rsid w:val="008C0A6E"/>
    <w:rsid w:val="008C1F10"/>
    <w:rsid w:val="008C2F4F"/>
    <w:rsid w:val="008C34C0"/>
    <w:rsid w:val="008C3A00"/>
    <w:rsid w:val="008C4F25"/>
    <w:rsid w:val="008C4FAF"/>
    <w:rsid w:val="008C6441"/>
    <w:rsid w:val="008C727F"/>
    <w:rsid w:val="008C7423"/>
    <w:rsid w:val="008C7D59"/>
    <w:rsid w:val="008D0887"/>
    <w:rsid w:val="008D0ED9"/>
    <w:rsid w:val="008D447B"/>
    <w:rsid w:val="008D466A"/>
    <w:rsid w:val="008D7EC0"/>
    <w:rsid w:val="008E0BA0"/>
    <w:rsid w:val="008E0FCC"/>
    <w:rsid w:val="008E175E"/>
    <w:rsid w:val="008E186F"/>
    <w:rsid w:val="008E1A33"/>
    <w:rsid w:val="008E26BB"/>
    <w:rsid w:val="008E3051"/>
    <w:rsid w:val="008E766C"/>
    <w:rsid w:val="008F02D7"/>
    <w:rsid w:val="008F1578"/>
    <w:rsid w:val="008F1753"/>
    <w:rsid w:val="008F397B"/>
    <w:rsid w:val="008F39E3"/>
    <w:rsid w:val="008F3D7D"/>
    <w:rsid w:val="008F4088"/>
    <w:rsid w:val="008F496D"/>
    <w:rsid w:val="008F4A1F"/>
    <w:rsid w:val="008F6657"/>
    <w:rsid w:val="008F6682"/>
    <w:rsid w:val="008F6FA1"/>
    <w:rsid w:val="009006BB"/>
    <w:rsid w:val="009008F0"/>
    <w:rsid w:val="00900D90"/>
    <w:rsid w:val="009024E9"/>
    <w:rsid w:val="00902C3E"/>
    <w:rsid w:val="00905480"/>
    <w:rsid w:val="00905DCA"/>
    <w:rsid w:val="0090634D"/>
    <w:rsid w:val="00906E07"/>
    <w:rsid w:val="00913BF4"/>
    <w:rsid w:val="00915910"/>
    <w:rsid w:val="00917022"/>
    <w:rsid w:val="00921413"/>
    <w:rsid w:val="0092213D"/>
    <w:rsid w:val="00922BEE"/>
    <w:rsid w:val="00923154"/>
    <w:rsid w:val="00924599"/>
    <w:rsid w:val="00924A17"/>
    <w:rsid w:val="009252CE"/>
    <w:rsid w:val="00925BD0"/>
    <w:rsid w:val="009264B3"/>
    <w:rsid w:val="00926EF7"/>
    <w:rsid w:val="0092747C"/>
    <w:rsid w:val="00930027"/>
    <w:rsid w:val="00930B4E"/>
    <w:rsid w:val="00931189"/>
    <w:rsid w:val="0093248A"/>
    <w:rsid w:val="0093466F"/>
    <w:rsid w:val="00937722"/>
    <w:rsid w:val="00940301"/>
    <w:rsid w:val="00941587"/>
    <w:rsid w:val="00941D50"/>
    <w:rsid w:val="00941E48"/>
    <w:rsid w:val="00943690"/>
    <w:rsid w:val="00943740"/>
    <w:rsid w:val="00943BDE"/>
    <w:rsid w:val="00944C5A"/>
    <w:rsid w:val="009456CC"/>
    <w:rsid w:val="0094748E"/>
    <w:rsid w:val="00947E7E"/>
    <w:rsid w:val="00947EE6"/>
    <w:rsid w:val="00947FD3"/>
    <w:rsid w:val="0095040E"/>
    <w:rsid w:val="009509D4"/>
    <w:rsid w:val="0095118F"/>
    <w:rsid w:val="00951F89"/>
    <w:rsid w:val="0095381F"/>
    <w:rsid w:val="009559F3"/>
    <w:rsid w:val="00956287"/>
    <w:rsid w:val="009563C6"/>
    <w:rsid w:val="0095667B"/>
    <w:rsid w:val="00956F29"/>
    <w:rsid w:val="00957C79"/>
    <w:rsid w:val="00957FF7"/>
    <w:rsid w:val="0096058D"/>
    <w:rsid w:val="00961F7B"/>
    <w:rsid w:val="0096257B"/>
    <w:rsid w:val="00962A2E"/>
    <w:rsid w:val="009645D8"/>
    <w:rsid w:val="009650CE"/>
    <w:rsid w:val="009679B5"/>
    <w:rsid w:val="00970208"/>
    <w:rsid w:val="0097221D"/>
    <w:rsid w:val="00972286"/>
    <w:rsid w:val="009725AC"/>
    <w:rsid w:val="009726B7"/>
    <w:rsid w:val="00972E78"/>
    <w:rsid w:val="00972FD7"/>
    <w:rsid w:val="0097565B"/>
    <w:rsid w:val="00976106"/>
    <w:rsid w:val="00976C6C"/>
    <w:rsid w:val="009801E1"/>
    <w:rsid w:val="00980B20"/>
    <w:rsid w:val="00981A3E"/>
    <w:rsid w:val="00981D45"/>
    <w:rsid w:val="009821EE"/>
    <w:rsid w:val="009821F5"/>
    <w:rsid w:val="00982255"/>
    <w:rsid w:val="00983250"/>
    <w:rsid w:val="00984DF0"/>
    <w:rsid w:val="009866C7"/>
    <w:rsid w:val="0098688A"/>
    <w:rsid w:val="009908A0"/>
    <w:rsid w:val="00991E1E"/>
    <w:rsid w:val="00991E20"/>
    <w:rsid w:val="009939AA"/>
    <w:rsid w:val="00995821"/>
    <w:rsid w:val="00995DF0"/>
    <w:rsid w:val="009A096D"/>
    <w:rsid w:val="009A0A21"/>
    <w:rsid w:val="009A1D49"/>
    <w:rsid w:val="009A1E40"/>
    <w:rsid w:val="009A3177"/>
    <w:rsid w:val="009A4314"/>
    <w:rsid w:val="009A5FA8"/>
    <w:rsid w:val="009A790D"/>
    <w:rsid w:val="009B09C4"/>
    <w:rsid w:val="009B0C10"/>
    <w:rsid w:val="009B1FAD"/>
    <w:rsid w:val="009B437B"/>
    <w:rsid w:val="009B7A6D"/>
    <w:rsid w:val="009B7DCB"/>
    <w:rsid w:val="009C36C2"/>
    <w:rsid w:val="009C4DC6"/>
    <w:rsid w:val="009C557E"/>
    <w:rsid w:val="009C60FC"/>
    <w:rsid w:val="009C65A7"/>
    <w:rsid w:val="009C71D7"/>
    <w:rsid w:val="009D171C"/>
    <w:rsid w:val="009D2526"/>
    <w:rsid w:val="009D4159"/>
    <w:rsid w:val="009D43FF"/>
    <w:rsid w:val="009D4490"/>
    <w:rsid w:val="009D44B7"/>
    <w:rsid w:val="009D4706"/>
    <w:rsid w:val="009D7243"/>
    <w:rsid w:val="009D7635"/>
    <w:rsid w:val="009D7AE7"/>
    <w:rsid w:val="009D7C4F"/>
    <w:rsid w:val="009E0928"/>
    <w:rsid w:val="009E1151"/>
    <w:rsid w:val="009E1D5F"/>
    <w:rsid w:val="009E294D"/>
    <w:rsid w:val="009E338F"/>
    <w:rsid w:val="009E33D1"/>
    <w:rsid w:val="009E44FE"/>
    <w:rsid w:val="009E464A"/>
    <w:rsid w:val="009E4779"/>
    <w:rsid w:val="009E56BA"/>
    <w:rsid w:val="009E7167"/>
    <w:rsid w:val="009E7594"/>
    <w:rsid w:val="009E75DA"/>
    <w:rsid w:val="009E78F5"/>
    <w:rsid w:val="009E7ACA"/>
    <w:rsid w:val="009F0842"/>
    <w:rsid w:val="009F1D3E"/>
    <w:rsid w:val="009F1DDD"/>
    <w:rsid w:val="009F1F6C"/>
    <w:rsid w:val="009F2B45"/>
    <w:rsid w:val="009F2BFC"/>
    <w:rsid w:val="009F353F"/>
    <w:rsid w:val="009F3FF7"/>
    <w:rsid w:val="009F461F"/>
    <w:rsid w:val="00A0059D"/>
    <w:rsid w:val="00A01814"/>
    <w:rsid w:val="00A018E7"/>
    <w:rsid w:val="00A01F50"/>
    <w:rsid w:val="00A02DC0"/>
    <w:rsid w:val="00A02E2F"/>
    <w:rsid w:val="00A03504"/>
    <w:rsid w:val="00A03513"/>
    <w:rsid w:val="00A03C5A"/>
    <w:rsid w:val="00A04590"/>
    <w:rsid w:val="00A047AF"/>
    <w:rsid w:val="00A059E2"/>
    <w:rsid w:val="00A05A79"/>
    <w:rsid w:val="00A06156"/>
    <w:rsid w:val="00A069F7"/>
    <w:rsid w:val="00A06B46"/>
    <w:rsid w:val="00A076A3"/>
    <w:rsid w:val="00A10275"/>
    <w:rsid w:val="00A10E14"/>
    <w:rsid w:val="00A128A6"/>
    <w:rsid w:val="00A130C1"/>
    <w:rsid w:val="00A1509D"/>
    <w:rsid w:val="00A15783"/>
    <w:rsid w:val="00A17C76"/>
    <w:rsid w:val="00A21ED5"/>
    <w:rsid w:val="00A2370A"/>
    <w:rsid w:val="00A2421B"/>
    <w:rsid w:val="00A259A1"/>
    <w:rsid w:val="00A2654B"/>
    <w:rsid w:val="00A269C7"/>
    <w:rsid w:val="00A32E45"/>
    <w:rsid w:val="00A333E2"/>
    <w:rsid w:val="00A33FEA"/>
    <w:rsid w:val="00A342C8"/>
    <w:rsid w:val="00A34626"/>
    <w:rsid w:val="00A34879"/>
    <w:rsid w:val="00A350E7"/>
    <w:rsid w:val="00A35C4F"/>
    <w:rsid w:val="00A35CFA"/>
    <w:rsid w:val="00A367B2"/>
    <w:rsid w:val="00A369F7"/>
    <w:rsid w:val="00A36EDC"/>
    <w:rsid w:val="00A4081D"/>
    <w:rsid w:val="00A42DE7"/>
    <w:rsid w:val="00A42FEC"/>
    <w:rsid w:val="00A4368A"/>
    <w:rsid w:val="00A43E30"/>
    <w:rsid w:val="00A4430C"/>
    <w:rsid w:val="00A449CF"/>
    <w:rsid w:val="00A4525D"/>
    <w:rsid w:val="00A4566B"/>
    <w:rsid w:val="00A46737"/>
    <w:rsid w:val="00A47039"/>
    <w:rsid w:val="00A471C2"/>
    <w:rsid w:val="00A51140"/>
    <w:rsid w:val="00A520CA"/>
    <w:rsid w:val="00A52A40"/>
    <w:rsid w:val="00A52F88"/>
    <w:rsid w:val="00A52F8B"/>
    <w:rsid w:val="00A53886"/>
    <w:rsid w:val="00A54664"/>
    <w:rsid w:val="00A55271"/>
    <w:rsid w:val="00A555FA"/>
    <w:rsid w:val="00A56C39"/>
    <w:rsid w:val="00A57735"/>
    <w:rsid w:val="00A57B6E"/>
    <w:rsid w:val="00A61E1D"/>
    <w:rsid w:val="00A6207C"/>
    <w:rsid w:val="00A625C3"/>
    <w:rsid w:val="00A63082"/>
    <w:rsid w:val="00A63ABF"/>
    <w:rsid w:val="00A6468C"/>
    <w:rsid w:val="00A64F42"/>
    <w:rsid w:val="00A655F0"/>
    <w:rsid w:val="00A65FA6"/>
    <w:rsid w:val="00A66A52"/>
    <w:rsid w:val="00A66A99"/>
    <w:rsid w:val="00A67737"/>
    <w:rsid w:val="00A7029E"/>
    <w:rsid w:val="00A70718"/>
    <w:rsid w:val="00A70987"/>
    <w:rsid w:val="00A70C3D"/>
    <w:rsid w:val="00A71AE4"/>
    <w:rsid w:val="00A727D9"/>
    <w:rsid w:val="00A735D0"/>
    <w:rsid w:val="00A74470"/>
    <w:rsid w:val="00A74B2F"/>
    <w:rsid w:val="00A75223"/>
    <w:rsid w:val="00A757ED"/>
    <w:rsid w:val="00A768F4"/>
    <w:rsid w:val="00A76E6D"/>
    <w:rsid w:val="00A77FF8"/>
    <w:rsid w:val="00A82B46"/>
    <w:rsid w:val="00A8335E"/>
    <w:rsid w:val="00A839AA"/>
    <w:rsid w:val="00A8406C"/>
    <w:rsid w:val="00A84803"/>
    <w:rsid w:val="00A874EB"/>
    <w:rsid w:val="00A87860"/>
    <w:rsid w:val="00A90FD8"/>
    <w:rsid w:val="00A911CC"/>
    <w:rsid w:val="00A91494"/>
    <w:rsid w:val="00A91672"/>
    <w:rsid w:val="00A91C5E"/>
    <w:rsid w:val="00A91F62"/>
    <w:rsid w:val="00A9491D"/>
    <w:rsid w:val="00A94E5E"/>
    <w:rsid w:val="00A94EEF"/>
    <w:rsid w:val="00A956CF"/>
    <w:rsid w:val="00A958B9"/>
    <w:rsid w:val="00A959C3"/>
    <w:rsid w:val="00A962E7"/>
    <w:rsid w:val="00A96ACF"/>
    <w:rsid w:val="00A96BFE"/>
    <w:rsid w:val="00A97905"/>
    <w:rsid w:val="00AA0708"/>
    <w:rsid w:val="00AA0958"/>
    <w:rsid w:val="00AA11AE"/>
    <w:rsid w:val="00AA174E"/>
    <w:rsid w:val="00AA1786"/>
    <w:rsid w:val="00AA1995"/>
    <w:rsid w:val="00AA237C"/>
    <w:rsid w:val="00AA37AF"/>
    <w:rsid w:val="00AA4771"/>
    <w:rsid w:val="00AA7A54"/>
    <w:rsid w:val="00AB0BCF"/>
    <w:rsid w:val="00AB27E5"/>
    <w:rsid w:val="00AB30E8"/>
    <w:rsid w:val="00AB3567"/>
    <w:rsid w:val="00AB3FC0"/>
    <w:rsid w:val="00AB3FD8"/>
    <w:rsid w:val="00AB417C"/>
    <w:rsid w:val="00AB4706"/>
    <w:rsid w:val="00AB539E"/>
    <w:rsid w:val="00AB6396"/>
    <w:rsid w:val="00AB63DD"/>
    <w:rsid w:val="00AB664E"/>
    <w:rsid w:val="00AC0976"/>
    <w:rsid w:val="00AC10C3"/>
    <w:rsid w:val="00AC1B58"/>
    <w:rsid w:val="00AC2B5B"/>
    <w:rsid w:val="00AC3E7C"/>
    <w:rsid w:val="00AC4A99"/>
    <w:rsid w:val="00AC4FD6"/>
    <w:rsid w:val="00AC50A9"/>
    <w:rsid w:val="00AC5560"/>
    <w:rsid w:val="00AC5F90"/>
    <w:rsid w:val="00AC6BE5"/>
    <w:rsid w:val="00AC79A6"/>
    <w:rsid w:val="00AD0382"/>
    <w:rsid w:val="00AD1500"/>
    <w:rsid w:val="00AD18A4"/>
    <w:rsid w:val="00AD1FBB"/>
    <w:rsid w:val="00AD25BB"/>
    <w:rsid w:val="00AD274F"/>
    <w:rsid w:val="00AD2BD7"/>
    <w:rsid w:val="00AD3666"/>
    <w:rsid w:val="00AD5200"/>
    <w:rsid w:val="00AD7F19"/>
    <w:rsid w:val="00AD7F70"/>
    <w:rsid w:val="00AE22EE"/>
    <w:rsid w:val="00AE2705"/>
    <w:rsid w:val="00AE2C20"/>
    <w:rsid w:val="00AE320A"/>
    <w:rsid w:val="00AE370E"/>
    <w:rsid w:val="00AE4B1E"/>
    <w:rsid w:val="00AE5D16"/>
    <w:rsid w:val="00AE747B"/>
    <w:rsid w:val="00AF1365"/>
    <w:rsid w:val="00AF13E9"/>
    <w:rsid w:val="00AF17E0"/>
    <w:rsid w:val="00AF51E1"/>
    <w:rsid w:val="00AF5C57"/>
    <w:rsid w:val="00B00B11"/>
    <w:rsid w:val="00B00D02"/>
    <w:rsid w:val="00B05428"/>
    <w:rsid w:val="00B05FB0"/>
    <w:rsid w:val="00B068BC"/>
    <w:rsid w:val="00B06B25"/>
    <w:rsid w:val="00B07A24"/>
    <w:rsid w:val="00B1010C"/>
    <w:rsid w:val="00B10202"/>
    <w:rsid w:val="00B11392"/>
    <w:rsid w:val="00B118A3"/>
    <w:rsid w:val="00B11904"/>
    <w:rsid w:val="00B11CAA"/>
    <w:rsid w:val="00B124D0"/>
    <w:rsid w:val="00B12910"/>
    <w:rsid w:val="00B1398E"/>
    <w:rsid w:val="00B13E76"/>
    <w:rsid w:val="00B14C02"/>
    <w:rsid w:val="00B14CAE"/>
    <w:rsid w:val="00B14FC0"/>
    <w:rsid w:val="00B16373"/>
    <w:rsid w:val="00B17767"/>
    <w:rsid w:val="00B2001C"/>
    <w:rsid w:val="00B203C3"/>
    <w:rsid w:val="00B204F0"/>
    <w:rsid w:val="00B20AE8"/>
    <w:rsid w:val="00B21A6A"/>
    <w:rsid w:val="00B220F1"/>
    <w:rsid w:val="00B2625A"/>
    <w:rsid w:val="00B30039"/>
    <w:rsid w:val="00B300ED"/>
    <w:rsid w:val="00B3022A"/>
    <w:rsid w:val="00B30F3F"/>
    <w:rsid w:val="00B31259"/>
    <w:rsid w:val="00B32C2D"/>
    <w:rsid w:val="00B339AE"/>
    <w:rsid w:val="00B3597D"/>
    <w:rsid w:val="00B35A5E"/>
    <w:rsid w:val="00B35FC8"/>
    <w:rsid w:val="00B363EE"/>
    <w:rsid w:val="00B42032"/>
    <w:rsid w:val="00B42C00"/>
    <w:rsid w:val="00B42E95"/>
    <w:rsid w:val="00B4421C"/>
    <w:rsid w:val="00B45616"/>
    <w:rsid w:val="00B45919"/>
    <w:rsid w:val="00B46CCD"/>
    <w:rsid w:val="00B472A7"/>
    <w:rsid w:val="00B4776B"/>
    <w:rsid w:val="00B50972"/>
    <w:rsid w:val="00B5124C"/>
    <w:rsid w:val="00B518B8"/>
    <w:rsid w:val="00B52DC1"/>
    <w:rsid w:val="00B52F92"/>
    <w:rsid w:val="00B53D92"/>
    <w:rsid w:val="00B5420E"/>
    <w:rsid w:val="00B54677"/>
    <w:rsid w:val="00B575BE"/>
    <w:rsid w:val="00B608E5"/>
    <w:rsid w:val="00B61AB1"/>
    <w:rsid w:val="00B64486"/>
    <w:rsid w:val="00B64E8D"/>
    <w:rsid w:val="00B64F4B"/>
    <w:rsid w:val="00B65087"/>
    <w:rsid w:val="00B6556B"/>
    <w:rsid w:val="00B657E8"/>
    <w:rsid w:val="00B65FDD"/>
    <w:rsid w:val="00B6768B"/>
    <w:rsid w:val="00B714C5"/>
    <w:rsid w:val="00B71EA1"/>
    <w:rsid w:val="00B73230"/>
    <w:rsid w:val="00B74244"/>
    <w:rsid w:val="00B7467B"/>
    <w:rsid w:val="00B748AA"/>
    <w:rsid w:val="00B756EA"/>
    <w:rsid w:val="00B75A1E"/>
    <w:rsid w:val="00B75CB4"/>
    <w:rsid w:val="00B75D1F"/>
    <w:rsid w:val="00B76172"/>
    <w:rsid w:val="00B76360"/>
    <w:rsid w:val="00B77239"/>
    <w:rsid w:val="00B77D46"/>
    <w:rsid w:val="00B77F83"/>
    <w:rsid w:val="00B81E32"/>
    <w:rsid w:val="00B84927"/>
    <w:rsid w:val="00B849B6"/>
    <w:rsid w:val="00B85882"/>
    <w:rsid w:val="00B870A3"/>
    <w:rsid w:val="00B871E6"/>
    <w:rsid w:val="00B87355"/>
    <w:rsid w:val="00B914DE"/>
    <w:rsid w:val="00B928C3"/>
    <w:rsid w:val="00B92C00"/>
    <w:rsid w:val="00B935C9"/>
    <w:rsid w:val="00B936E0"/>
    <w:rsid w:val="00B93DC8"/>
    <w:rsid w:val="00B94DEC"/>
    <w:rsid w:val="00B95FB0"/>
    <w:rsid w:val="00B97745"/>
    <w:rsid w:val="00BA00E8"/>
    <w:rsid w:val="00BA0507"/>
    <w:rsid w:val="00BA0B3C"/>
    <w:rsid w:val="00BA2298"/>
    <w:rsid w:val="00BA2B1C"/>
    <w:rsid w:val="00BA2D63"/>
    <w:rsid w:val="00BA5BCB"/>
    <w:rsid w:val="00BA6BDA"/>
    <w:rsid w:val="00BA79B3"/>
    <w:rsid w:val="00BB0807"/>
    <w:rsid w:val="00BB2E2C"/>
    <w:rsid w:val="00BB3E95"/>
    <w:rsid w:val="00BB4822"/>
    <w:rsid w:val="00BB4843"/>
    <w:rsid w:val="00BB5F9C"/>
    <w:rsid w:val="00BB60AD"/>
    <w:rsid w:val="00BB663A"/>
    <w:rsid w:val="00BB6C91"/>
    <w:rsid w:val="00BB7B6A"/>
    <w:rsid w:val="00BB7DFF"/>
    <w:rsid w:val="00BC0161"/>
    <w:rsid w:val="00BC02AF"/>
    <w:rsid w:val="00BC0863"/>
    <w:rsid w:val="00BC2148"/>
    <w:rsid w:val="00BC3D84"/>
    <w:rsid w:val="00BC45A5"/>
    <w:rsid w:val="00BC4DF4"/>
    <w:rsid w:val="00BC58AE"/>
    <w:rsid w:val="00BC63F3"/>
    <w:rsid w:val="00BD2571"/>
    <w:rsid w:val="00BD3543"/>
    <w:rsid w:val="00BD39A2"/>
    <w:rsid w:val="00BD4D91"/>
    <w:rsid w:val="00BD5532"/>
    <w:rsid w:val="00BD6441"/>
    <w:rsid w:val="00BD7CF7"/>
    <w:rsid w:val="00BD7DB1"/>
    <w:rsid w:val="00BD7E8C"/>
    <w:rsid w:val="00BE14C1"/>
    <w:rsid w:val="00BE2540"/>
    <w:rsid w:val="00BE3827"/>
    <w:rsid w:val="00BE4664"/>
    <w:rsid w:val="00BE484E"/>
    <w:rsid w:val="00BE4ED2"/>
    <w:rsid w:val="00BE5D5F"/>
    <w:rsid w:val="00BE6E16"/>
    <w:rsid w:val="00BE737F"/>
    <w:rsid w:val="00BF1AC2"/>
    <w:rsid w:val="00BF1BD5"/>
    <w:rsid w:val="00BF393F"/>
    <w:rsid w:val="00BF46A3"/>
    <w:rsid w:val="00BF5B36"/>
    <w:rsid w:val="00BF6EFB"/>
    <w:rsid w:val="00C008BB"/>
    <w:rsid w:val="00C03AA4"/>
    <w:rsid w:val="00C0470E"/>
    <w:rsid w:val="00C048DE"/>
    <w:rsid w:val="00C05D15"/>
    <w:rsid w:val="00C06647"/>
    <w:rsid w:val="00C06C62"/>
    <w:rsid w:val="00C07674"/>
    <w:rsid w:val="00C07A29"/>
    <w:rsid w:val="00C07E65"/>
    <w:rsid w:val="00C137DB"/>
    <w:rsid w:val="00C138B2"/>
    <w:rsid w:val="00C170C8"/>
    <w:rsid w:val="00C1727F"/>
    <w:rsid w:val="00C210EF"/>
    <w:rsid w:val="00C213FC"/>
    <w:rsid w:val="00C2150A"/>
    <w:rsid w:val="00C2164F"/>
    <w:rsid w:val="00C224B1"/>
    <w:rsid w:val="00C229E1"/>
    <w:rsid w:val="00C237ED"/>
    <w:rsid w:val="00C24986"/>
    <w:rsid w:val="00C2550D"/>
    <w:rsid w:val="00C25789"/>
    <w:rsid w:val="00C266CA"/>
    <w:rsid w:val="00C26F98"/>
    <w:rsid w:val="00C3095A"/>
    <w:rsid w:val="00C31532"/>
    <w:rsid w:val="00C31B00"/>
    <w:rsid w:val="00C31F45"/>
    <w:rsid w:val="00C32965"/>
    <w:rsid w:val="00C33AE5"/>
    <w:rsid w:val="00C33C5D"/>
    <w:rsid w:val="00C34160"/>
    <w:rsid w:val="00C3444F"/>
    <w:rsid w:val="00C3465A"/>
    <w:rsid w:val="00C369D9"/>
    <w:rsid w:val="00C4129F"/>
    <w:rsid w:val="00C43FD7"/>
    <w:rsid w:val="00C45116"/>
    <w:rsid w:val="00C46168"/>
    <w:rsid w:val="00C461C6"/>
    <w:rsid w:val="00C47138"/>
    <w:rsid w:val="00C47153"/>
    <w:rsid w:val="00C47394"/>
    <w:rsid w:val="00C47C68"/>
    <w:rsid w:val="00C50466"/>
    <w:rsid w:val="00C50568"/>
    <w:rsid w:val="00C50B7F"/>
    <w:rsid w:val="00C521E5"/>
    <w:rsid w:val="00C52AD9"/>
    <w:rsid w:val="00C52B6C"/>
    <w:rsid w:val="00C532B4"/>
    <w:rsid w:val="00C5381E"/>
    <w:rsid w:val="00C54FA1"/>
    <w:rsid w:val="00C5538E"/>
    <w:rsid w:val="00C57509"/>
    <w:rsid w:val="00C60F45"/>
    <w:rsid w:val="00C6178A"/>
    <w:rsid w:val="00C61DCE"/>
    <w:rsid w:val="00C639D9"/>
    <w:rsid w:val="00C6574D"/>
    <w:rsid w:val="00C66240"/>
    <w:rsid w:val="00C67305"/>
    <w:rsid w:val="00C71637"/>
    <w:rsid w:val="00C71A0A"/>
    <w:rsid w:val="00C72A98"/>
    <w:rsid w:val="00C730F4"/>
    <w:rsid w:val="00C73788"/>
    <w:rsid w:val="00C739D7"/>
    <w:rsid w:val="00C74DF9"/>
    <w:rsid w:val="00C75AC8"/>
    <w:rsid w:val="00C75EAC"/>
    <w:rsid w:val="00C7609A"/>
    <w:rsid w:val="00C76465"/>
    <w:rsid w:val="00C8284C"/>
    <w:rsid w:val="00C84532"/>
    <w:rsid w:val="00C850F5"/>
    <w:rsid w:val="00C85B73"/>
    <w:rsid w:val="00C86A24"/>
    <w:rsid w:val="00C90FD8"/>
    <w:rsid w:val="00C90FE0"/>
    <w:rsid w:val="00C9172F"/>
    <w:rsid w:val="00C91A50"/>
    <w:rsid w:val="00C92068"/>
    <w:rsid w:val="00C96AFB"/>
    <w:rsid w:val="00CA1607"/>
    <w:rsid w:val="00CA33EB"/>
    <w:rsid w:val="00CA443A"/>
    <w:rsid w:val="00CA4BF4"/>
    <w:rsid w:val="00CA4D5D"/>
    <w:rsid w:val="00CA59A6"/>
    <w:rsid w:val="00CA5ABD"/>
    <w:rsid w:val="00CA60FA"/>
    <w:rsid w:val="00CA640C"/>
    <w:rsid w:val="00CA6418"/>
    <w:rsid w:val="00CA7165"/>
    <w:rsid w:val="00CA7858"/>
    <w:rsid w:val="00CB09F5"/>
    <w:rsid w:val="00CB1C2F"/>
    <w:rsid w:val="00CB2A2E"/>
    <w:rsid w:val="00CB6019"/>
    <w:rsid w:val="00CB614B"/>
    <w:rsid w:val="00CB76DB"/>
    <w:rsid w:val="00CB7B7C"/>
    <w:rsid w:val="00CC263A"/>
    <w:rsid w:val="00CC2743"/>
    <w:rsid w:val="00CC297F"/>
    <w:rsid w:val="00CC36ED"/>
    <w:rsid w:val="00CC3D4D"/>
    <w:rsid w:val="00CC487A"/>
    <w:rsid w:val="00CC4B05"/>
    <w:rsid w:val="00CC7244"/>
    <w:rsid w:val="00CC77BD"/>
    <w:rsid w:val="00CD10FE"/>
    <w:rsid w:val="00CD18A4"/>
    <w:rsid w:val="00CD21BA"/>
    <w:rsid w:val="00CD2B63"/>
    <w:rsid w:val="00CD2E65"/>
    <w:rsid w:val="00CD2F9B"/>
    <w:rsid w:val="00CD3194"/>
    <w:rsid w:val="00CD3401"/>
    <w:rsid w:val="00CD37FA"/>
    <w:rsid w:val="00CD48BF"/>
    <w:rsid w:val="00CD4E1B"/>
    <w:rsid w:val="00CD5E0D"/>
    <w:rsid w:val="00CD610C"/>
    <w:rsid w:val="00CD61D3"/>
    <w:rsid w:val="00CD67A3"/>
    <w:rsid w:val="00CD6AA2"/>
    <w:rsid w:val="00CD7046"/>
    <w:rsid w:val="00CD7BDF"/>
    <w:rsid w:val="00CD7F05"/>
    <w:rsid w:val="00CE06E1"/>
    <w:rsid w:val="00CE140F"/>
    <w:rsid w:val="00CE1EE3"/>
    <w:rsid w:val="00CE24FA"/>
    <w:rsid w:val="00CE2BB9"/>
    <w:rsid w:val="00CE2F76"/>
    <w:rsid w:val="00CE46C6"/>
    <w:rsid w:val="00CE479F"/>
    <w:rsid w:val="00CE554F"/>
    <w:rsid w:val="00CE5CB7"/>
    <w:rsid w:val="00CF0B6B"/>
    <w:rsid w:val="00CF427F"/>
    <w:rsid w:val="00CF4737"/>
    <w:rsid w:val="00CF4AB1"/>
    <w:rsid w:val="00CF59D6"/>
    <w:rsid w:val="00CF6500"/>
    <w:rsid w:val="00CF66F2"/>
    <w:rsid w:val="00CF6D74"/>
    <w:rsid w:val="00CF770E"/>
    <w:rsid w:val="00D0202C"/>
    <w:rsid w:val="00D02BC8"/>
    <w:rsid w:val="00D02FE2"/>
    <w:rsid w:val="00D030A2"/>
    <w:rsid w:val="00D032FA"/>
    <w:rsid w:val="00D04774"/>
    <w:rsid w:val="00D057F5"/>
    <w:rsid w:val="00D05C91"/>
    <w:rsid w:val="00D06288"/>
    <w:rsid w:val="00D10898"/>
    <w:rsid w:val="00D11E39"/>
    <w:rsid w:val="00D12B43"/>
    <w:rsid w:val="00D14708"/>
    <w:rsid w:val="00D1489E"/>
    <w:rsid w:val="00D148B1"/>
    <w:rsid w:val="00D14F76"/>
    <w:rsid w:val="00D1595A"/>
    <w:rsid w:val="00D15DCC"/>
    <w:rsid w:val="00D1607F"/>
    <w:rsid w:val="00D16BE8"/>
    <w:rsid w:val="00D17C4C"/>
    <w:rsid w:val="00D20E6A"/>
    <w:rsid w:val="00D216CE"/>
    <w:rsid w:val="00D2259E"/>
    <w:rsid w:val="00D230AE"/>
    <w:rsid w:val="00D234AC"/>
    <w:rsid w:val="00D241DD"/>
    <w:rsid w:val="00D2591F"/>
    <w:rsid w:val="00D25F24"/>
    <w:rsid w:val="00D26814"/>
    <w:rsid w:val="00D26E35"/>
    <w:rsid w:val="00D277D8"/>
    <w:rsid w:val="00D277E2"/>
    <w:rsid w:val="00D3071E"/>
    <w:rsid w:val="00D3175E"/>
    <w:rsid w:val="00D334F3"/>
    <w:rsid w:val="00D35BE7"/>
    <w:rsid w:val="00D40E85"/>
    <w:rsid w:val="00D41A37"/>
    <w:rsid w:val="00D41CBF"/>
    <w:rsid w:val="00D41D3C"/>
    <w:rsid w:val="00D41FE7"/>
    <w:rsid w:val="00D42083"/>
    <w:rsid w:val="00D42617"/>
    <w:rsid w:val="00D44766"/>
    <w:rsid w:val="00D45884"/>
    <w:rsid w:val="00D466A0"/>
    <w:rsid w:val="00D471A7"/>
    <w:rsid w:val="00D4756E"/>
    <w:rsid w:val="00D5027C"/>
    <w:rsid w:val="00D50385"/>
    <w:rsid w:val="00D503B3"/>
    <w:rsid w:val="00D50635"/>
    <w:rsid w:val="00D50DCC"/>
    <w:rsid w:val="00D5143D"/>
    <w:rsid w:val="00D52AC9"/>
    <w:rsid w:val="00D53CC6"/>
    <w:rsid w:val="00D55A45"/>
    <w:rsid w:val="00D55C48"/>
    <w:rsid w:val="00D56585"/>
    <w:rsid w:val="00D56A3C"/>
    <w:rsid w:val="00D56ADC"/>
    <w:rsid w:val="00D60058"/>
    <w:rsid w:val="00D6276E"/>
    <w:rsid w:val="00D62BD8"/>
    <w:rsid w:val="00D639C3"/>
    <w:rsid w:val="00D63E1F"/>
    <w:rsid w:val="00D64337"/>
    <w:rsid w:val="00D661FF"/>
    <w:rsid w:val="00D66C87"/>
    <w:rsid w:val="00D67C86"/>
    <w:rsid w:val="00D67DE5"/>
    <w:rsid w:val="00D71115"/>
    <w:rsid w:val="00D71EDA"/>
    <w:rsid w:val="00D73BF3"/>
    <w:rsid w:val="00D74DE1"/>
    <w:rsid w:val="00D77CC2"/>
    <w:rsid w:val="00D80130"/>
    <w:rsid w:val="00D8077A"/>
    <w:rsid w:val="00D80807"/>
    <w:rsid w:val="00D813BB"/>
    <w:rsid w:val="00D81D78"/>
    <w:rsid w:val="00D82F9A"/>
    <w:rsid w:val="00D8312A"/>
    <w:rsid w:val="00D85971"/>
    <w:rsid w:val="00D859C5"/>
    <w:rsid w:val="00D873EB"/>
    <w:rsid w:val="00D9048D"/>
    <w:rsid w:val="00D90A4F"/>
    <w:rsid w:val="00D91E58"/>
    <w:rsid w:val="00D95BFF"/>
    <w:rsid w:val="00D95E50"/>
    <w:rsid w:val="00D9622B"/>
    <w:rsid w:val="00D96510"/>
    <w:rsid w:val="00D97201"/>
    <w:rsid w:val="00D97263"/>
    <w:rsid w:val="00D972BC"/>
    <w:rsid w:val="00DA1108"/>
    <w:rsid w:val="00DA2841"/>
    <w:rsid w:val="00DA2885"/>
    <w:rsid w:val="00DA34C5"/>
    <w:rsid w:val="00DA35DB"/>
    <w:rsid w:val="00DA37A6"/>
    <w:rsid w:val="00DA3935"/>
    <w:rsid w:val="00DA5388"/>
    <w:rsid w:val="00DA6229"/>
    <w:rsid w:val="00DA64D5"/>
    <w:rsid w:val="00DB1205"/>
    <w:rsid w:val="00DB214C"/>
    <w:rsid w:val="00DB31D4"/>
    <w:rsid w:val="00DB35AD"/>
    <w:rsid w:val="00DB4330"/>
    <w:rsid w:val="00DB5024"/>
    <w:rsid w:val="00DB68B9"/>
    <w:rsid w:val="00DB73CB"/>
    <w:rsid w:val="00DB78BD"/>
    <w:rsid w:val="00DC0FCE"/>
    <w:rsid w:val="00DC12E3"/>
    <w:rsid w:val="00DC20FD"/>
    <w:rsid w:val="00DC2B94"/>
    <w:rsid w:val="00DC2EC4"/>
    <w:rsid w:val="00DC32B8"/>
    <w:rsid w:val="00DC42BF"/>
    <w:rsid w:val="00DC4E21"/>
    <w:rsid w:val="00DC5489"/>
    <w:rsid w:val="00DC619C"/>
    <w:rsid w:val="00DC6E90"/>
    <w:rsid w:val="00DC6FCD"/>
    <w:rsid w:val="00DD0EF1"/>
    <w:rsid w:val="00DD2EB1"/>
    <w:rsid w:val="00DD5494"/>
    <w:rsid w:val="00DD59A2"/>
    <w:rsid w:val="00DD6842"/>
    <w:rsid w:val="00DD68A4"/>
    <w:rsid w:val="00DD6E86"/>
    <w:rsid w:val="00DD73A6"/>
    <w:rsid w:val="00DD789A"/>
    <w:rsid w:val="00DE0592"/>
    <w:rsid w:val="00DE0CE4"/>
    <w:rsid w:val="00DE1681"/>
    <w:rsid w:val="00DE26F7"/>
    <w:rsid w:val="00DE3B98"/>
    <w:rsid w:val="00DE460E"/>
    <w:rsid w:val="00DE466F"/>
    <w:rsid w:val="00DE4DB7"/>
    <w:rsid w:val="00DE54B1"/>
    <w:rsid w:val="00DE6114"/>
    <w:rsid w:val="00DF0C2A"/>
    <w:rsid w:val="00DF1CED"/>
    <w:rsid w:val="00DF22B8"/>
    <w:rsid w:val="00DF2870"/>
    <w:rsid w:val="00DF34F4"/>
    <w:rsid w:val="00DF36E6"/>
    <w:rsid w:val="00DF43C8"/>
    <w:rsid w:val="00DF5117"/>
    <w:rsid w:val="00DF572E"/>
    <w:rsid w:val="00DF5BE1"/>
    <w:rsid w:val="00DF5C4A"/>
    <w:rsid w:val="00DF746E"/>
    <w:rsid w:val="00DF75AF"/>
    <w:rsid w:val="00DF7A6B"/>
    <w:rsid w:val="00DF7B84"/>
    <w:rsid w:val="00E01918"/>
    <w:rsid w:val="00E0194E"/>
    <w:rsid w:val="00E01D5B"/>
    <w:rsid w:val="00E0264E"/>
    <w:rsid w:val="00E0362A"/>
    <w:rsid w:val="00E0382F"/>
    <w:rsid w:val="00E048DE"/>
    <w:rsid w:val="00E049BC"/>
    <w:rsid w:val="00E04BC5"/>
    <w:rsid w:val="00E05B3F"/>
    <w:rsid w:val="00E05FD0"/>
    <w:rsid w:val="00E07113"/>
    <w:rsid w:val="00E118CA"/>
    <w:rsid w:val="00E11E41"/>
    <w:rsid w:val="00E11E9D"/>
    <w:rsid w:val="00E13265"/>
    <w:rsid w:val="00E1369D"/>
    <w:rsid w:val="00E13920"/>
    <w:rsid w:val="00E168EF"/>
    <w:rsid w:val="00E21168"/>
    <w:rsid w:val="00E21A9B"/>
    <w:rsid w:val="00E22436"/>
    <w:rsid w:val="00E22F72"/>
    <w:rsid w:val="00E2595A"/>
    <w:rsid w:val="00E2597E"/>
    <w:rsid w:val="00E260C8"/>
    <w:rsid w:val="00E27E73"/>
    <w:rsid w:val="00E30C0F"/>
    <w:rsid w:val="00E3311E"/>
    <w:rsid w:val="00E34C3E"/>
    <w:rsid w:val="00E34E61"/>
    <w:rsid w:val="00E358A3"/>
    <w:rsid w:val="00E35A91"/>
    <w:rsid w:val="00E365FF"/>
    <w:rsid w:val="00E36CAC"/>
    <w:rsid w:val="00E376C9"/>
    <w:rsid w:val="00E37D56"/>
    <w:rsid w:val="00E402EE"/>
    <w:rsid w:val="00E41457"/>
    <w:rsid w:val="00E417ED"/>
    <w:rsid w:val="00E42A0D"/>
    <w:rsid w:val="00E452E6"/>
    <w:rsid w:val="00E453B5"/>
    <w:rsid w:val="00E46139"/>
    <w:rsid w:val="00E4660D"/>
    <w:rsid w:val="00E46675"/>
    <w:rsid w:val="00E5013E"/>
    <w:rsid w:val="00E50B70"/>
    <w:rsid w:val="00E51BAC"/>
    <w:rsid w:val="00E52123"/>
    <w:rsid w:val="00E56540"/>
    <w:rsid w:val="00E56572"/>
    <w:rsid w:val="00E576A0"/>
    <w:rsid w:val="00E5776D"/>
    <w:rsid w:val="00E60008"/>
    <w:rsid w:val="00E605AD"/>
    <w:rsid w:val="00E61152"/>
    <w:rsid w:val="00E63F2B"/>
    <w:rsid w:val="00E64110"/>
    <w:rsid w:val="00E65A50"/>
    <w:rsid w:val="00E669E4"/>
    <w:rsid w:val="00E67660"/>
    <w:rsid w:val="00E67EFC"/>
    <w:rsid w:val="00E67FF4"/>
    <w:rsid w:val="00E71D17"/>
    <w:rsid w:val="00E72622"/>
    <w:rsid w:val="00E727ED"/>
    <w:rsid w:val="00E728F6"/>
    <w:rsid w:val="00E72925"/>
    <w:rsid w:val="00E72BAD"/>
    <w:rsid w:val="00E73A40"/>
    <w:rsid w:val="00E73E7C"/>
    <w:rsid w:val="00E7511F"/>
    <w:rsid w:val="00E756B0"/>
    <w:rsid w:val="00E75A77"/>
    <w:rsid w:val="00E775EB"/>
    <w:rsid w:val="00E77B2B"/>
    <w:rsid w:val="00E80A65"/>
    <w:rsid w:val="00E81A9A"/>
    <w:rsid w:val="00E81D6B"/>
    <w:rsid w:val="00E82CB4"/>
    <w:rsid w:val="00E83266"/>
    <w:rsid w:val="00E83AA7"/>
    <w:rsid w:val="00E8400A"/>
    <w:rsid w:val="00E85309"/>
    <w:rsid w:val="00E863BA"/>
    <w:rsid w:val="00E864A9"/>
    <w:rsid w:val="00E865E7"/>
    <w:rsid w:val="00E86B2E"/>
    <w:rsid w:val="00E87233"/>
    <w:rsid w:val="00E87562"/>
    <w:rsid w:val="00E905EE"/>
    <w:rsid w:val="00E91B1E"/>
    <w:rsid w:val="00E91FC9"/>
    <w:rsid w:val="00E9273E"/>
    <w:rsid w:val="00E92F09"/>
    <w:rsid w:val="00E93FB4"/>
    <w:rsid w:val="00E95A75"/>
    <w:rsid w:val="00EA0482"/>
    <w:rsid w:val="00EA0706"/>
    <w:rsid w:val="00EA1D10"/>
    <w:rsid w:val="00EA2050"/>
    <w:rsid w:val="00EA2D1B"/>
    <w:rsid w:val="00EA3F18"/>
    <w:rsid w:val="00EB0B96"/>
    <w:rsid w:val="00EB0F99"/>
    <w:rsid w:val="00EB2189"/>
    <w:rsid w:val="00EB2B48"/>
    <w:rsid w:val="00EB39A9"/>
    <w:rsid w:val="00EB4B22"/>
    <w:rsid w:val="00EB66BD"/>
    <w:rsid w:val="00EB79CB"/>
    <w:rsid w:val="00EB7DE6"/>
    <w:rsid w:val="00EC1B70"/>
    <w:rsid w:val="00EC1DD6"/>
    <w:rsid w:val="00EC356D"/>
    <w:rsid w:val="00EC43FB"/>
    <w:rsid w:val="00EC4913"/>
    <w:rsid w:val="00EC4B1A"/>
    <w:rsid w:val="00EC5002"/>
    <w:rsid w:val="00EC6A00"/>
    <w:rsid w:val="00EC71C8"/>
    <w:rsid w:val="00ED02E0"/>
    <w:rsid w:val="00ED25AF"/>
    <w:rsid w:val="00ED25BC"/>
    <w:rsid w:val="00ED2926"/>
    <w:rsid w:val="00ED3A72"/>
    <w:rsid w:val="00ED6BF2"/>
    <w:rsid w:val="00ED73AB"/>
    <w:rsid w:val="00ED7C6A"/>
    <w:rsid w:val="00ED7D18"/>
    <w:rsid w:val="00ED7E8C"/>
    <w:rsid w:val="00EE19F1"/>
    <w:rsid w:val="00EE2412"/>
    <w:rsid w:val="00EE3B2E"/>
    <w:rsid w:val="00EE6C40"/>
    <w:rsid w:val="00EF15B9"/>
    <w:rsid w:val="00EF175C"/>
    <w:rsid w:val="00EF42A6"/>
    <w:rsid w:val="00EF5389"/>
    <w:rsid w:val="00EF5A3B"/>
    <w:rsid w:val="00EF5D92"/>
    <w:rsid w:val="00EF60A1"/>
    <w:rsid w:val="00EF6D32"/>
    <w:rsid w:val="00EF6D8F"/>
    <w:rsid w:val="00EF7460"/>
    <w:rsid w:val="00F003C4"/>
    <w:rsid w:val="00F0082A"/>
    <w:rsid w:val="00F00CAF"/>
    <w:rsid w:val="00F00E4D"/>
    <w:rsid w:val="00F014F2"/>
    <w:rsid w:val="00F02863"/>
    <w:rsid w:val="00F0329F"/>
    <w:rsid w:val="00F03CDA"/>
    <w:rsid w:val="00F044EB"/>
    <w:rsid w:val="00F0530F"/>
    <w:rsid w:val="00F05CB2"/>
    <w:rsid w:val="00F05F1E"/>
    <w:rsid w:val="00F05F25"/>
    <w:rsid w:val="00F0604A"/>
    <w:rsid w:val="00F061F1"/>
    <w:rsid w:val="00F0641D"/>
    <w:rsid w:val="00F06C48"/>
    <w:rsid w:val="00F108C3"/>
    <w:rsid w:val="00F10AE4"/>
    <w:rsid w:val="00F10C8E"/>
    <w:rsid w:val="00F11256"/>
    <w:rsid w:val="00F11715"/>
    <w:rsid w:val="00F137F6"/>
    <w:rsid w:val="00F13843"/>
    <w:rsid w:val="00F14A2D"/>
    <w:rsid w:val="00F14C32"/>
    <w:rsid w:val="00F16066"/>
    <w:rsid w:val="00F16B7F"/>
    <w:rsid w:val="00F17297"/>
    <w:rsid w:val="00F17892"/>
    <w:rsid w:val="00F17BFC"/>
    <w:rsid w:val="00F20D45"/>
    <w:rsid w:val="00F2133F"/>
    <w:rsid w:val="00F21B72"/>
    <w:rsid w:val="00F21EE3"/>
    <w:rsid w:val="00F226E1"/>
    <w:rsid w:val="00F256F7"/>
    <w:rsid w:val="00F257EA"/>
    <w:rsid w:val="00F25869"/>
    <w:rsid w:val="00F25F87"/>
    <w:rsid w:val="00F26AEC"/>
    <w:rsid w:val="00F26EF4"/>
    <w:rsid w:val="00F27A8A"/>
    <w:rsid w:val="00F27AC5"/>
    <w:rsid w:val="00F301AA"/>
    <w:rsid w:val="00F30263"/>
    <w:rsid w:val="00F323FA"/>
    <w:rsid w:val="00F32529"/>
    <w:rsid w:val="00F33F70"/>
    <w:rsid w:val="00F34229"/>
    <w:rsid w:val="00F37398"/>
    <w:rsid w:val="00F37805"/>
    <w:rsid w:val="00F3798A"/>
    <w:rsid w:val="00F37B8B"/>
    <w:rsid w:val="00F40786"/>
    <w:rsid w:val="00F4272B"/>
    <w:rsid w:val="00F43DC5"/>
    <w:rsid w:val="00F4546E"/>
    <w:rsid w:val="00F454C8"/>
    <w:rsid w:val="00F45655"/>
    <w:rsid w:val="00F46BD8"/>
    <w:rsid w:val="00F47A0E"/>
    <w:rsid w:val="00F47FEA"/>
    <w:rsid w:val="00F50531"/>
    <w:rsid w:val="00F50FD0"/>
    <w:rsid w:val="00F556B2"/>
    <w:rsid w:val="00F55A5D"/>
    <w:rsid w:val="00F55B88"/>
    <w:rsid w:val="00F57495"/>
    <w:rsid w:val="00F577B8"/>
    <w:rsid w:val="00F61AFA"/>
    <w:rsid w:val="00F62AFE"/>
    <w:rsid w:val="00F64DD9"/>
    <w:rsid w:val="00F65ED1"/>
    <w:rsid w:val="00F66573"/>
    <w:rsid w:val="00F668DC"/>
    <w:rsid w:val="00F66B0A"/>
    <w:rsid w:val="00F672E1"/>
    <w:rsid w:val="00F7093C"/>
    <w:rsid w:val="00F7169B"/>
    <w:rsid w:val="00F7251E"/>
    <w:rsid w:val="00F74299"/>
    <w:rsid w:val="00F748E1"/>
    <w:rsid w:val="00F7493C"/>
    <w:rsid w:val="00F75144"/>
    <w:rsid w:val="00F7516D"/>
    <w:rsid w:val="00F75B1F"/>
    <w:rsid w:val="00F75E2F"/>
    <w:rsid w:val="00F77C13"/>
    <w:rsid w:val="00F800A4"/>
    <w:rsid w:val="00F813CC"/>
    <w:rsid w:val="00F81600"/>
    <w:rsid w:val="00F81606"/>
    <w:rsid w:val="00F818DC"/>
    <w:rsid w:val="00F81BB7"/>
    <w:rsid w:val="00F82F33"/>
    <w:rsid w:val="00F83E25"/>
    <w:rsid w:val="00F83F55"/>
    <w:rsid w:val="00F84F46"/>
    <w:rsid w:val="00F854E9"/>
    <w:rsid w:val="00F85AF6"/>
    <w:rsid w:val="00F85F3F"/>
    <w:rsid w:val="00F86536"/>
    <w:rsid w:val="00F8695D"/>
    <w:rsid w:val="00F87DBE"/>
    <w:rsid w:val="00F906D0"/>
    <w:rsid w:val="00F91230"/>
    <w:rsid w:val="00F91896"/>
    <w:rsid w:val="00F92C01"/>
    <w:rsid w:val="00F93A4B"/>
    <w:rsid w:val="00F94467"/>
    <w:rsid w:val="00F95A14"/>
    <w:rsid w:val="00F9674B"/>
    <w:rsid w:val="00F967AB"/>
    <w:rsid w:val="00FA001C"/>
    <w:rsid w:val="00FA0154"/>
    <w:rsid w:val="00FA01F9"/>
    <w:rsid w:val="00FA039A"/>
    <w:rsid w:val="00FA17B7"/>
    <w:rsid w:val="00FA4723"/>
    <w:rsid w:val="00FA4BF1"/>
    <w:rsid w:val="00FA4C7E"/>
    <w:rsid w:val="00FA4F40"/>
    <w:rsid w:val="00FA567B"/>
    <w:rsid w:val="00FA576B"/>
    <w:rsid w:val="00FA5DE4"/>
    <w:rsid w:val="00FA7B24"/>
    <w:rsid w:val="00FA7C4E"/>
    <w:rsid w:val="00FB0356"/>
    <w:rsid w:val="00FB2BBB"/>
    <w:rsid w:val="00FB37E5"/>
    <w:rsid w:val="00FB470A"/>
    <w:rsid w:val="00FB47D4"/>
    <w:rsid w:val="00FB6729"/>
    <w:rsid w:val="00FB6BE8"/>
    <w:rsid w:val="00FB70D3"/>
    <w:rsid w:val="00FB71E6"/>
    <w:rsid w:val="00FB79E7"/>
    <w:rsid w:val="00FC02CA"/>
    <w:rsid w:val="00FC1563"/>
    <w:rsid w:val="00FC1B39"/>
    <w:rsid w:val="00FC2CCC"/>
    <w:rsid w:val="00FC33A2"/>
    <w:rsid w:val="00FC41D1"/>
    <w:rsid w:val="00FC4793"/>
    <w:rsid w:val="00FC4B68"/>
    <w:rsid w:val="00FC6EB3"/>
    <w:rsid w:val="00FC7E28"/>
    <w:rsid w:val="00FD0A47"/>
    <w:rsid w:val="00FD0EC6"/>
    <w:rsid w:val="00FD1FA9"/>
    <w:rsid w:val="00FD3720"/>
    <w:rsid w:val="00FD39E6"/>
    <w:rsid w:val="00FD5BC1"/>
    <w:rsid w:val="00FD6326"/>
    <w:rsid w:val="00FD7067"/>
    <w:rsid w:val="00FE287F"/>
    <w:rsid w:val="00FE381F"/>
    <w:rsid w:val="00FE5BAF"/>
    <w:rsid w:val="00FE6109"/>
    <w:rsid w:val="00FE7E88"/>
    <w:rsid w:val="00FF0A5D"/>
    <w:rsid w:val="00FF0CC0"/>
    <w:rsid w:val="00FF2D3B"/>
    <w:rsid w:val="00FF2D45"/>
    <w:rsid w:val="00FF3B55"/>
    <w:rsid w:val="00FF41B3"/>
    <w:rsid w:val="00FF427C"/>
    <w:rsid w:val="00FF47FD"/>
    <w:rsid w:val="00FF4A1F"/>
    <w:rsid w:val="00FF5C9A"/>
    <w:rsid w:val="00FF5E86"/>
    <w:rsid w:val="00FF636B"/>
    <w:rsid w:val="00FF6655"/>
    <w:rsid w:val="00FF6796"/>
    <w:rsid w:val="00FF6A8A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31A7B1"/>
  <w15:chartTrackingRefBased/>
  <w15:docId w15:val="{3FBBA87E-034A-42A4-9E18-46F5958A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64E4F"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E028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Virsraksts2">
    <w:name w:val="heading 2"/>
    <w:basedOn w:val="Parasts"/>
    <w:next w:val="Parasts"/>
    <w:link w:val="Virsraksts2Rakstz"/>
    <w:uiPriority w:val="9"/>
    <w:qFormat/>
    <w:rsid w:val="00B65FD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Virsraksts3">
    <w:name w:val="heading 3"/>
    <w:basedOn w:val="Parasts"/>
    <w:next w:val="Parasts"/>
    <w:link w:val="Virsraksts3Rakstz"/>
    <w:uiPriority w:val="9"/>
    <w:qFormat/>
    <w:rsid w:val="00A9790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Virsraksts4">
    <w:name w:val="heading 4"/>
    <w:basedOn w:val="Parasts"/>
    <w:next w:val="Parasts"/>
    <w:link w:val="Virsraksts4Rakstz"/>
    <w:qFormat/>
    <w:rsid w:val="007279D1"/>
    <w:pPr>
      <w:keepNext/>
      <w:spacing w:before="120" w:after="0" w:line="264" w:lineRule="auto"/>
      <w:jc w:val="both"/>
      <w:outlineLvl w:val="3"/>
    </w:pPr>
    <w:rPr>
      <w:rFonts w:eastAsia="Times New Roman"/>
      <w:b/>
      <w:bCs/>
      <w:i/>
      <w:color w:val="466D9C"/>
      <w:sz w:val="18"/>
      <w:szCs w:val="24"/>
      <w:lang w:val="x-none" w:eastAsia="x-none"/>
    </w:rPr>
  </w:style>
  <w:style w:type="paragraph" w:styleId="Virsraksts9">
    <w:name w:val="heading 9"/>
    <w:basedOn w:val="Parasts"/>
    <w:next w:val="Parasts"/>
    <w:link w:val="Virsraksts9Rakstz"/>
    <w:uiPriority w:val="9"/>
    <w:qFormat/>
    <w:rsid w:val="0029761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D0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ED02E0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A83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4Rakstz">
    <w:name w:val="Virsraksts 4 Rakstz."/>
    <w:link w:val="Virsraksts4"/>
    <w:rsid w:val="007279D1"/>
    <w:rPr>
      <w:rFonts w:ascii="Calibri" w:eastAsia="Times New Roman" w:hAnsi="Calibri" w:cs="Times New Roman"/>
      <w:b/>
      <w:bCs/>
      <w:i/>
      <w:color w:val="466D9C"/>
      <w:sz w:val="18"/>
      <w:szCs w:val="24"/>
    </w:rPr>
  </w:style>
  <w:style w:type="paragraph" w:customStyle="1" w:styleId="ListParagraph1">
    <w:name w:val="List Paragraph1"/>
    <w:aliases w:val="Strip"/>
    <w:basedOn w:val="Parasts"/>
    <w:uiPriority w:val="34"/>
    <w:qFormat/>
    <w:rsid w:val="007279D1"/>
    <w:pPr>
      <w:numPr>
        <w:numId w:val="1"/>
      </w:numPr>
      <w:spacing w:before="60" w:after="0" w:line="264" w:lineRule="auto"/>
      <w:contextualSpacing/>
      <w:jc w:val="both"/>
    </w:pPr>
    <w:rPr>
      <w:rFonts w:eastAsia="Times New Roman"/>
      <w:sz w:val="18"/>
      <w:lang w:val="en-US"/>
    </w:rPr>
  </w:style>
  <w:style w:type="character" w:styleId="Izsmalcintsizclums">
    <w:name w:val="Subtle Emphasis"/>
    <w:uiPriority w:val="99"/>
    <w:qFormat/>
    <w:rsid w:val="007279D1"/>
    <w:rPr>
      <w:color w:val="004D74"/>
      <w:vertAlign w:val="baseline"/>
    </w:rPr>
  </w:style>
  <w:style w:type="paragraph" w:customStyle="1" w:styleId="IntenseQuote1">
    <w:name w:val="Intense Quote1"/>
    <w:aliases w:val="Strip2"/>
    <w:basedOn w:val="Parasts"/>
    <w:next w:val="Parasts"/>
    <w:link w:val="IntenseQuoteChar"/>
    <w:uiPriority w:val="30"/>
    <w:qFormat/>
    <w:rsid w:val="007279D1"/>
    <w:pPr>
      <w:numPr>
        <w:numId w:val="2"/>
      </w:numPr>
      <w:spacing w:after="0" w:line="264" w:lineRule="auto"/>
      <w:jc w:val="both"/>
    </w:pPr>
    <w:rPr>
      <w:rFonts w:eastAsia="Times New Roman"/>
      <w:bCs/>
      <w:iCs/>
      <w:sz w:val="18"/>
      <w:szCs w:val="20"/>
      <w:lang w:val="x-none" w:eastAsia="x-none"/>
    </w:rPr>
  </w:style>
  <w:style w:type="character" w:customStyle="1" w:styleId="IntenseQuoteChar">
    <w:name w:val="Intense Quote Char"/>
    <w:aliases w:val="Strip2 Char"/>
    <w:link w:val="IntenseQuote1"/>
    <w:uiPriority w:val="30"/>
    <w:rsid w:val="007279D1"/>
    <w:rPr>
      <w:rFonts w:eastAsia="Times New Roman"/>
      <w:bCs/>
      <w:iCs/>
      <w:sz w:val="18"/>
      <w:lang w:val="x-none" w:eastAsia="x-none"/>
    </w:rPr>
  </w:style>
  <w:style w:type="character" w:customStyle="1" w:styleId="Virsraksts2Rakstz">
    <w:name w:val="Virsraksts 2 Rakstz."/>
    <w:link w:val="Virsraksts2"/>
    <w:uiPriority w:val="9"/>
    <w:rsid w:val="00B65F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Vresatsauce">
    <w:name w:val="footnote reference"/>
    <w:aliases w:val="Footnote Reference Number"/>
    <w:rsid w:val="00B65FDD"/>
    <w:rPr>
      <w:rFonts w:cs="Times New Roman"/>
      <w:vertAlign w:val="superscript"/>
    </w:rPr>
  </w:style>
  <w:style w:type="character" w:customStyle="1" w:styleId="Virsraksts1Rakstz">
    <w:name w:val="Virsraksts 1 Rakstz."/>
    <w:link w:val="Virsraksts1"/>
    <w:uiPriority w:val="9"/>
    <w:rsid w:val="000E02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Virsraksts3Rakstz">
    <w:name w:val="Virsraksts 3 Rakstz."/>
    <w:link w:val="Virsraksts3"/>
    <w:uiPriority w:val="9"/>
    <w:rsid w:val="00A97905"/>
    <w:rPr>
      <w:rFonts w:ascii="Cambria" w:eastAsia="Times New Roman" w:hAnsi="Cambria" w:cs="Times New Roman"/>
      <w:b/>
      <w:bCs/>
      <w:color w:val="4F81BD"/>
    </w:rPr>
  </w:style>
  <w:style w:type="paragraph" w:styleId="Apakvirsraksts">
    <w:name w:val="Subtitle"/>
    <w:aliases w:val="AttVirsraksts"/>
    <w:basedOn w:val="Parasts"/>
    <w:link w:val="ApakvirsrakstsRakstz"/>
    <w:uiPriority w:val="11"/>
    <w:qFormat/>
    <w:rsid w:val="00A97905"/>
    <w:pPr>
      <w:spacing w:before="60" w:after="60" w:line="240" w:lineRule="auto"/>
      <w:jc w:val="center"/>
    </w:pPr>
    <w:rPr>
      <w:rFonts w:eastAsia="Times New Roman"/>
      <w:b/>
      <w:color w:val="466D9C"/>
      <w:sz w:val="18"/>
      <w:szCs w:val="20"/>
      <w:lang w:val="x-none" w:eastAsia="x-none"/>
    </w:rPr>
  </w:style>
  <w:style w:type="character" w:customStyle="1" w:styleId="ApakvirsrakstsRakstz">
    <w:name w:val="Apakšvirsraksts Rakstz."/>
    <w:aliases w:val="AttVirsraksts Rakstz."/>
    <w:link w:val="Apakvirsraksts"/>
    <w:uiPriority w:val="11"/>
    <w:rsid w:val="00A97905"/>
    <w:rPr>
      <w:rFonts w:ascii="Calibri" w:eastAsia="Times New Roman" w:hAnsi="Calibri" w:cs="Times New Roman"/>
      <w:b/>
      <w:color w:val="466D9C"/>
      <w:sz w:val="18"/>
      <w:szCs w:val="20"/>
    </w:rPr>
  </w:style>
  <w:style w:type="paragraph" w:customStyle="1" w:styleId="Quote1">
    <w:name w:val="Quote1"/>
    <w:aliases w:val="AttAvoti"/>
    <w:basedOn w:val="Parasts"/>
    <w:next w:val="Parasts"/>
    <w:link w:val="Quote1Char"/>
    <w:qFormat/>
    <w:rsid w:val="00A97905"/>
    <w:pPr>
      <w:spacing w:after="0" w:line="264" w:lineRule="auto"/>
      <w:jc w:val="right"/>
    </w:pPr>
    <w:rPr>
      <w:rFonts w:eastAsia="Times New Roman"/>
      <w:i/>
      <w:iCs/>
      <w:color w:val="000000"/>
      <w:sz w:val="16"/>
      <w:szCs w:val="20"/>
      <w:lang w:val="en-US" w:eastAsia="x-none"/>
    </w:rPr>
  </w:style>
  <w:style w:type="character" w:customStyle="1" w:styleId="Quote1Char">
    <w:name w:val="Quote1 Char"/>
    <w:aliases w:val="AttAvoti Char"/>
    <w:link w:val="Quote1"/>
    <w:rsid w:val="00A97905"/>
    <w:rPr>
      <w:rFonts w:ascii="Calibri" w:eastAsia="Times New Roman" w:hAnsi="Calibri" w:cs="Times New Roman"/>
      <w:i/>
      <w:iCs/>
      <w:color w:val="000000"/>
      <w:sz w:val="16"/>
      <w:szCs w:val="20"/>
      <w:lang w:val="en-US"/>
    </w:rPr>
  </w:style>
  <w:style w:type="paragraph" w:styleId="Vresteksts">
    <w:name w:val="footnote text"/>
    <w:aliases w:val="Footnote,Fußnote"/>
    <w:basedOn w:val="Parasts"/>
    <w:link w:val="VrestekstsRakstz"/>
    <w:rsid w:val="00DF5C4A"/>
    <w:pPr>
      <w:spacing w:after="0" w:line="264" w:lineRule="auto"/>
      <w:jc w:val="both"/>
    </w:pPr>
    <w:rPr>
      <w:rFonts w:eastAsia="Times New Roman"/>
      <w:sz w:val="20"/>
      <w:szCs w:val="20"/>
      <w:lang w:val="x-none" w:eastAsia="lv-LV"/>
    </w:rPr>
  </w:style>
  <w:style w:type="character" w:customStyle="1" w:styleId="VrestekstsRakstz">
    <w:name w:val="Vēres teksts Rakstz."/>
    <w:aliases w:val="Footnote Rakstz.,Fußnote Rakstz."/>
    <w:link w:val="Vresteksts"/>
    <w:rsid w:val="00DF5C4A"/>
    <w:rPr>
      <w:rFonts w:ascii="Calibri" w:eastAsia="Times New Roman" w:hAnsi="Calibri" w:cs="Times New Roman"/>
      <w:sz w:val="20"/>
      <w:szCs w:val="20"/>
      <w:lang w:eastAsia="lv-LV"/>
    </w:rPr>
  </w:style>
  <w:style w:type="paragraph" w:styleId="Pamattekstsaratkpi">
    <w:name w:val="Body Text Indent"/>
    <w:basedOn w:val="Parasts"/>
    <w:link w:val="PamattekstsaratkpiRakstz"/>
    <w:semiHidden/>
    <w:rsid w:val="003739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amattekstsaratkpiRakstz">
    <w:name w:val="Pamatteksts ar atkāpi Rakstz."/>
    <w:link w:val="Pamattekstsaratkpi"/>
    <w:semiHidden/>
    <w:rsid w:val="0037399D"/>
    <w:rPr>
      <w:rFonts w:ascii="Times New Roman" w:eastAsia="Times New Roman" w:hAnsi="Times New Roman" w:cs="Times New Roman"/>
      <w:sz w:val="24"/>
      <w:szCs w:val="20"/>
    </w:rPr>
  </w:style>
  <w:style w:type="character" w:customStyle="1" w:styleId="Virsraksts9Rakstz">
    <w:name w:val="Virsraksts 9 Rakstz."/>
    <w:link w:val="Virsraksts9"/>
    <w:uiPriority w:val="9"/>
    <w:semiHidden/>
    <w:rsid w:val="0029761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29761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Pamattekstaatkpe3Rakstz">
    <w:name w:val="Pamatteksta atkāpe 3 Rakstz."/>
    <w:link w:val="Pamattekstaatkpe3"/>
    <w:uiPriority w:val="99"/>
    <w:semiHidden/>
    <w:rsid w:val="00297613"/>
    <w:rPr>
      <w:sz w:val="16"/>
      <w:szCs w:val="16"/>
    </w:rPr>
  </w:style>
  <w:style w:type="paragraph" w:customStyle="1" w:styleId="Tabula">
    <w:name w:val="Tabula"/>
    <w:basedOn w:val="Pamattekstsaratkpi"/>
    <w:rsid w:val="003C125B"/>
    <w:pPr>
      <w:numPr>
        <w:numId w:val="3"/>
      </w:numPr>
      <w:jc w:val="right"/>
    </w:pPr>
    <w:rPr>
      <w:b/>
      <w:i/>
      <w:iCs/>
      <w:sz w:val="20"/>
    </w:rPr>
  </w:style>
  <w:style w:type="paragraph" w:styleId="Paraststmeklis">
    <w:name w:val="Normal (Web)"/>
    <w:basedOn w:val="Parasts"/>
    <w:rsid w:val="00555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uiPriority w:val="99"/>
    <w:unhideWhenUsed/>
    <w:rsid w:val="00667F2D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075683"/>
    <w:rPr>
      <w:color w:val="800080"/>
      <w:u w:val="single"/>
    </w:rPr>
  </w:style>
  <w:style w:type="paragraph" w:customStyle="1" w:styleId="tv2078792">
    <w:name w:val="tv207_87_92"/>
    <w:basedOn w:val="Parasts"/>
    <w:rsid w:val="00147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F0329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0329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entratekstsRakstz">
    <w:name w:val="Komentāra teksts Rakstz."/>
    <w:link w:val="Komentrateksts"/>
    <w:uiPriority w:val="99"/>
    <w:semiHidden/>
    <w:rsid w:val="00F0329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0329F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F0329F"/>
    <w:rPr>
      <w:b/>
      <w:bCs/>
      <w:sz w:val="20"/>
      <w:szCs w:val="20"/>
    </w:rPr>
  </w:style>
  <w:style w:type="character" w:styleId="Izteiksmgs">
    <w:name w:val="Strong"/>
    <w:uiPriority w:val="22"/>
    <w:qFormat/>
    <w:rsid w:val="00B21A6A"/>
    <w:rPr>
      <w:b/>
      <w:bCs/>
    </w:rPr>
  </w:style>
  <w:style w:type="paragraph" w:styleId="Galvene">
    <w:name w:val="header"/>
    <w:basedOn w:val="Parasts"/>
    <w:link w:val="GalveneRakstz"/>
    <w:rsid w:val="0029278F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rsid w:val="0029278F"/>
    <w:pPr>
      <w:tabs>
        <w:tab w:val="center" w:pos="4153"/>
        <w:tab w:val="right" w:pos="8306"/>
      </w:tabs>
    </w:pPr>
    <w:rPr>
      <w:lang w:val="x-none"/>
    </w:rPr>
  </w:style>
  <w:style w:type="table" w:styleId="Gaissarakstsizclums3">
    <w:name w:val="Light List Accent 3"/>
    <w:basedOn w:val="Parastatabula"/>
    <w:uiPriority w:val="61"/>
    <w:rsid w:val="006B1B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Gaissaraksts1">
    <w:name w:val="Gaišs saraksts1"/>
    <w:basedOn w:val="Parastatabula"/>
    <w:uiPriority w:val="61"/>
    <w:rsid w:val="00765B5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aturs1">
    <w:name w:val="toc 1"/>
    <w:basedOn w:val="Parasts"/>
    <w:next w:val="Parasts"/>
    <w:autoRedefine/>
    <w:uiPriority w:val="39"/>
    <w:unhideWhenUsed/>
    <w:qFormat/>
    <w:rsid w:val="006D043D"/>
    <w:pPr>
      <w:spacing w:before="120" w:after="120"/>
    </w:pPr>
    <w:rPr>
      <w:b/>
      <w:bCs/>
      <w:caps/>
      <w:sz w:val="20"/>
      <w:szCs w:val="20"/>
    </w:rPr>
  </w:style>
  <w:style w:type="character" w:customStyle="1" w:styleId="c3">
    <w:name w:val="c3"/>
    <w:rsid w:val="0040091A"/>
  </w:style>
  <w:style w:type="character" w:customStyle="1" w:styleId="apple-converted-space">
    <w:name w:val="apple-converted-space"/>
    <w:rsid w:val="0040091A"/>
  </w:style>
  <w:style w:type="character" w:customStyle="1" w:styleId="c5">
    <w:name w:val="c5"/>
    <w:rsid w:val="0040091A"/>
  </w:style>
  <w:style w:type="paragraph" w:customStyle="1" w:styleId="c2">
    <w:name w:val="c2"/>
    <w:basedOn w:val="Parasts"/>
    <w:rsid w:val="00400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c1">
    <w:name w:val="c1"/>
    <w:rsid w:val="0040091A"/>
  </w:style>
  <w:style w:type="character" w:customStyle="1" w:styleId="c6">
    <w:name w:val="c6"/>
    <w:rsid w:val="0040091A"/>
  </w:style>
  <w:style w:type="character" w:customStyle="1" w:styleId="c8">
    <w:name w:val="c8"/>
    <w:rsid w:val="0040091A"/>
  </w:style>
  <w:style w:type="character" w:customStyle="1" w:styleId="c10">
    <w:name w:val="c10"/>
    <w:rsid w:val="0040091A"/>
  </w:style>
  <w:style w:type="paragraph" w:customStyle="1" w:styleId="c11">
    <w:name w:val="c11"/>
    <w:basedOn w:val="Parasts"/>
    <w:rsid w:val="00400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c12">
    <w:name w:val="c12"/>
    <w:rsid w:val="0040091A"/>
  </w:style>
  <w:style w:type="character" w:customStyle="1" w:styleId="c14">
    <w:name w:val="c14"/>
    <w:rsid w:val="0040091A"/>
  </w:style>
  <w:style w:type="character" w:styleId="Izclums">
    <w:name w:val="Emphasis"/>
    <w:uiPriority w:val="20"/>
    <w:qFormat/>
    <w:rsid w:val="004608B2"/>
    <w:rPr>
      <w:i/>
      <w:iCs/>
    </w:rPr>
  </w:style>
  <w:style w:type="character" w:customStyle="1" w:styleId="KjeneRakstz">
    <w:name w:val="Kājene Rakstz."/>
    <w:link w:val="Kjene"/>
    <w:uiPriority w:val="99"/>
    <w:rsid w:val="00FF6A8A"/>
    <w:rPr>
      <w:sz w:val="22"/>
      <w:szCs w:val="22"/>
      <w:lang w:eastAsia="en-US"/>
    </w:rPr>
  </w:style>
  <w:style w:type="paragraph" w:styleId="Bezatstarpm">
    <w:name w:val="No Spacing"/>
    <w:link w:val="BezatstarpmRakstz"/>
    <w:uiPriority w:val="1"/>
    <w:qFormat/>
    <w:rsid w:val="00525157"/>
    <w:rPr>
      <w:rFonts w:eastAsia="MS Mincho"/>
      <w:sz w:val="22"/>
      <w:szCs w:val="22"/>
      <w:lang w:val="en-US" w:eastAsia="ja-JP"/>
    </w:rPr>
  </w:style>
  <w:style w:type="character" w:customStyle="1" w:styleId="BezatstarpmRakstz">
    <w:name w:val="Bez atstarpēm Rakstz."/>
    <w:link w:val="Bezatstarpm"/>
    <w:uiPriority w:val="1"/>
    <w:rsid w:val="00525157"/>
    <w:rPr>
      <w:rFonts w:eastAsia="MS Mincho"/>
      <w:sz w:val="22"/>
      <w:szCs w:val="22"/>
      <w:lang w:val="en-US" w:eastAsia="ja-JP" w:bidi="ar-SA"/>
    </w:rPr>
  </w:style>
  <w:style w:type="paragraph" w:customStyle="1" w:styleId="Virsraksts">
    <w:name w:val="Virsraksts"/>
    <w:basedOn w:val="Parasts"/>
    <w:link w:val="VirsrakstsChar"/>
    <w:qFormat/>
    <w:rsid w:val="00CF6500"/>
    <w:pPr>
      <w:spacing w:after="0" w:line="240" w:lineRule="auto"/>
      <w:jc w:val="center"/>
    </w:pPr>
    <w:rPr>
      <w:rFonts w:ascii="Times New Roman" w:hAnsi="Times New Roman"/>
      <w:caps/>
      <w:sz w:val="28"/>
      <w:lang w:val="x-none"/>
    </w:rPr>
  </w:style>
  <w:style w:type="paragraph" w:customStyle="1" w:styleId="Apakvirsraksts1">
    <w:name w:val="Apakšvirsraksts1"/>
    <w:basedOn w:val="Parasts"/>
    <w:link w:val="ApakvirsrakstsChar"/>
    <w:qFormat/>
    <w:rsid w:val="005749C3"/>
    <w:pPr>
      <w:spacing w:after="0" w:line="240" w:lineRule="auto"/>
      <w:jc w:val="center"/>
    </w:pPr>
    <w:rPr>
      <w:rFonts w:ascii="Times New Roman Bold" w:hAnsi="Times New Roman Bold"/>
      <w:b/>
      <w:sz w:val="24"/>
      <w:lang w:val="x-none"/>
    </w:rPr>
  </w:style>
  <w:style w:type="character" w:customStyle="1" w:styleId="VirsrakstsChar">
    <w:name w:val="Virsraksts Char"/>
    <w:link w:val="Virsraksts"/>
    <w:rsid w:val="00CF6500"/>
    <w:rPr>
      <w:rFonts w:ascii="Times New Roman" w:hAnsi="Times New Roman"/>
      <w:caps/>
      <w:sz w:val="28"/>
      <w:szCs w:val="22"/>
      <w:lang w:eastAsia="en-US"/>
    </w:rPr>
  </w:style>
  <w:style w:type="paragraph" w:customStyle="1" w:styleId="mazaisapakvirsraksts">
    <w:name w:val="mazais apakšvirsraksts"/>
    <w:basedOn w:val="Apakvirsraksts1"/>
    <w:link w:val="mazaisapakvirsrakstsChar"/>
    <w:qFormat/>
    <w:rsid w:val="003A0E33"/>
    <w:rPr>
      <w:rFonts w:ascii="Times New Roman" w:hAnsi="Times New Roman"/>
      <w:sz w:val="22"/>
    </w:rPr>
  </w:style>
  <w:style w:type="character" w:customStyle="1" w:styleId="ApakvirsrakstsChar">
    <w:name w:val="Apakšvirsraksts Char"/>
    <w:link w:val="Apakvirsraksts1"/>
    <w:rsid w:val="005749C3"/>
    <w:rPr>
      <w:rFonts w:ascii="Times New Roman Bold" w:hAnsi="Times New Roman Bold"/>
      <w:b/>
      <w:sz w:val="24"/>
      <w:szCs w:val="22"/>
      <w:lang w:eastAsia="en-US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9E7594"/>
    <w:pPr>
      <w:outlineLvl w:val="9"/>
    </w:pPr>
    <w:rPr>
      <w:rFonts w:eastAsia="MS Gothic"/>
      <w:lang w:val="en-US" w:eastAsia="ja-JP"/>
    </w:rPr>
  </w:style>
  <w:style w:type="character" w:customStyle="1" w:styleId="mazaisapakvirsrakstsChar">
    <w:name w:val="mazais apakšvirsraksts Char"/>
    <w:link w:val="mazaisapakvirsraksts"/>
    <w:rsid w:val="003A0E33"/>
    <w:rPr>
      <w:rFonts w:ascii="Times New Roman" w:hAnsi="Times New Roman"/>
      <w:b/>
      <w:sz w:val="22"/>
      <w:szCs w:val="22"/>
      <w:lang w:eastAsia="en-US"/>
    </w:rPr>
  </w:style>
  <w:style w:type="paragraph" w:styleId="Saturs2">
    <w:name w:val="toc 2"/>
    <w:basedOn w:val="Parasts"/>
    <w:next w:val="Parasts"/>
    <w:autoRedefine/>
    <w:uiPriority w:val="39"/>
    <w:unhideWhenUsed/>
    <w:qFormat/>
    <w:rsid w:val="00750362"/>
    <w:pPr>
      <w:tabs>
        <w:tab w:val="right" w:leader="dot" w:pos="9061"/>
      </w:tabs>
      <w:spacing w:after="0" w:line="240" w:lineRule="auto"/>
    </w:pPr>
    <w:rPr>
      <w:smallCaps/>
      <w:sz w:val="20"/>
      <w:szCs w:val="20"/>
    </w:rPr>
  </w:style>
  <w:style w:type="paragraph" w:styleId="Saturs3">
    <w:name w:val="toc 3"/>
    <w:basedOn w:val="Parasts"/>
    <w:next w:val="Parasts"/>
    <w:autoRedefine/>
    <w:uiPriority w:val="39"/>
    <w:unhideWhenUsed/>
    <w:qFormat/>
    <w:rsid w:val="009E7594"/>
    <w:pPr>
      <w:spacing w:after="0"/>
      <w:ind w:left="440"/>
    </w:pPr>
    <w:rPr>
      <w:i/>
      <w:iCs/>
      <w:sz w:val="20"/>
      <w:szCs w:val="20"/>
    </w:rPr>
  </w:style>
  <w:style w:type="table" w:customStyle="1" w:styleId="Reatabulagaia1">
    <w:name w:val="Režģa tabula gaiša1"/>
    <w:basedOn w:val="Parastatabula"/>
    <w:uiPriority w:val="40"/>
    <w:rsid w:val="005F002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aturs9">
    <w:name w:val="toc 9"/>
    <w:basedOn w:val="Parasts"/>
    <w:next w:val="Parasts"/>
    <w:autoRedefine/>
    <w:uiPriority w:val="39"/>
    <w:unhideWhenUsed/>
    <w:rsid w:val="002E0E40"/>
    <w:pPr>
      <w:spacing w:after="0"/>
      <w:ind w:left="1760"/>
    </w:pPr>
    <w:rPr>
      <w:sz w:val="18"/>
      <w:szCs w:val="18"/>
    </w:rPr>
  </w:style>
  <w:style w:type="paragraph" w:styleId="Parakstszemobjekta">
    <w:name w:val="caption"/>
    <w:basedOn w:val="Parasts"/>
    <w:next w:val="Parasts"/>
    <w:uiPriority w:val="35"/>
    <w:unhideWhenUsed/>
    <w:qFormat/>
    <w:rsid w:val="009509D4"/>
    <w:rPr>
      <w:b/>
      <w:bCs/>
      <w:sz w:val="20"/>
      <w:szCs w:val="20"/>
    </w:rPr>
  </w:style>
  <w:style w:type="paragraph" w:customStyle="1" w:styleId="Stils1">
    <w:name w:val="Stils 1"/>
    <w:basedOn w:val="Parasts"/>
    <w:link w:val="Stils1Char"/>
    <w:qFormat/>
    <w:rsid w:val="00EB66BD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ils1Char">
    <w:name w:val="Stils 1 Char"/>
    <w:link w:val="Stils1"/>
    <w:rsid w:val="00EB66BD"/>
    <w:rPr>
      <w:rFonts w:ascii="Times New Roman" w:hAnsi="Times New Roman"/>
      <w:sz w:val="24"/>
      <w:szCs w:val="24"/>
      <w:lang w:eastAsia="en-US"/>
    </w:rPr>
  </w:style>
  <w:style w:type="paragraph" w:styleId="Saturs4">
    <w:name w:val="toc 4"/>
    <w:basedOn w:val="Parasts"/>
    <w:next w:val="Parasts"/>
    <w:autoRedefine/>
    <w:uiPriority w:val="39"/>
    <w:unhideWhenUsed/>
    <w:rsid w:val="006D043D"/>
    <w:pPr>
      <w:spacing w:after="0"/>
      <w:ind w:left="660"/>
    </w:pPr>
    <w:rPr>
      <w:sz w:val="18"/>
      <w:szCs w:val="18"/>
    </w:rPr>
  </w:style>
  <w:style w:type="paragraph" w:styleId="Saturs5">
    <w:name w:val="toc 5"/>
    <w:basedOn w:val="Parasts"/>
    <w:next w:val="Parasts"/>
    <w:autoRedefine/>
    <w:uiPriority w:val="39"/>
    <w:unhideWhenUsed/>
    <w:rsid w:val="006D043D"/>
    <w:pPr>
      <w:spacing w:after="0"/>
      <w:ind w:left="880"/>
    </w:pPr>
    <w:rPr>
      <w:sz w:val="18"/>
      <w:szCs w:val="18"/>
    </w:rPr>
  </w:style>
  <w:style w:type="paragraph" w:styleId="Saturs6">
    <w:name w:val="toc 6"/>
    <w:basedOn w:val="Parasts"/>
    <w:next w:val="Parasts"/>
    <w:autoRedefine/>
    <w:uiPriority w:val="39"/>
    <w:unhideWhenUsed/>
    <w:rsid w:val="006D043D"/>
    <w:pPr>
      <w:spacing w:after="0"/>
      <w:ind w:left="1100"/>
    </w:pPr>
    <w:rPr>
      <w:sz w:val="18"/>
      <w:szCs w:val="18"/>
    </w:rPr>
  </w:style>
  <w:style w:type="paragraph" w:styleId="Saturs7">
    <w:name w:val="toc 7"/>
    <w:basedOn w:val="Parasts"/>
    <w:next w:val="Parasts"/>
    <w:autoRedefine/>
    <w:uiPriority w:val="39"/>
    <w:unhideWhenUsed/>
    <w:rsid w:val="006D043D"/>
    <w:pPr>
      <w:spacing w:after="0"/>
      <w:ind w:left="1320"/>
    </w:pPr>
    <w:rPr>
      <w:sz w:val="18"/>
      <w:szCs w:val="18"/>
    </w:rPr>
  </w:style>
  <w:style w:type="paragraph" w:styleId="Saturs8">
    <w:name w:val="toc 8"/>
    <w:basedOn w:val="Parasts"/>
    <w:next w:val="Parasts"/>
    <w:autoRedefine/>
    <w:uiPriority w:val="39"/>
    <w:unhideWhenUsed/>
    <w:rsid w:val="006D043D"/>
    <w:pPr>
      <w:spacing w:after="0"/>
      <w:ind w:left="1540"/>
    </w:pPr>
    <w:rPr>
      <w:sz w:val="18"/>
      <w:szCs w:val="18"/>
    </w:rPr>
  </w:style>
  <w:style w:type="character" w:customStyle="1" w:styleId="NOSAUKUMSChar">
    <w:name w:val="NOSAUKUMS Char"/>
    <w:link w:val="NOSAUKUMS"/>
    <w:locked/>
    <w:rsid w:val="00864E4F"/>
    <w:rPr>
      <w:rFonts w:ascii="Times New Roman" w:hAnsi="Times New Roman"/>
      <w:caps/>
      <w:sz w:val="24"/>
      <w:szCs w:val="22"/>
      <w:lang w:val="x-none" w:eastAsia="en-US"/>
    </w:rPr>
  </w:style>
  <w:style w:type="paragraph" w:customStyle="1" w:styleId="NOSAUKUMS">
    <w:name w:val="NOSAUKUMS"/>
    <w:basedOn w:val="Parasts"/>
    <w:next w:val="Virsraksts"/>
    <w:link w:val="NOSAUKUMSChar"/>
    <w:qFormat/>
    <w:rsid w:val="00864E4F"/>
    <w:pPr>
      <w:jc w:val="center"/>
    </w:pPr>
    <w:rPr>
      <w:rFonts w:ascii="Times New Roman" w:hAnsi="Times New Roman"/>
      <w:caps/>
      <w:sz w:val="24"/>
      <w:lang w:val="x-none"/>
    </w:rPr>
  </w:style>
  <w:style w:type="paragraph" w:styleId="Sarakstarindkopa">
    <w:name w:val="List Paragraph"/>
    <w:aliases w:val="uzskaitījums ar bumbulīšiem"/>
    <w:basedOn w:val="Parasts"/>
    <w:uiPriority w:val="34"/>
    <w:qFormat/>
    <w:rsid w:val="00CB2A2E"/>
    <w:pPr>
      <w:ind w:left="720"/>
      <w:contextualSpacing/>
    </w:pPr>
  </w:style>
  <w:style w:type="paragraph" w:styleId="Prskatjums">
    <w:name w:val="Revision"/>
    <w:hidden/>
    <w:uiPriority w:val="99"/>
    <w:semiHidden/>
    <w:rsid w:val="00FF47FD"/>
    <w:rPr>
      <w:sz w:val="22"/>
      <w:szCs w:val="22"/>
      <w:lang w:eastAsia="en-US"/>
    </w:rPr>
  </w:style>
  <w:style w:type="paragraph" w:customStyle="1" w:styleId="naisf">
    <w:name w:val="naisf"/>
    <w:basedOn w:val="Parasts"/>
    <w:rsid w:val="00CA7165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GalveneRakstz">
    <w:name w:val="Galvene Rakstz."/>
    <w:link w:val="Galvene"/>
    <w:uiPriority w:val="99"/>
    <w:rsid w:val="009D7C4F"/>
    <w:rPr>
      <w:sz w:val="22"/>
      <w:szCs w:val="22"/>
      <w:lang w:eastAsia="en-US"/>
    </w:rPr>
  </w:style>
  <w:style w:type="table" w:customStyle="1" w:styleId="LightShading-Accent11">
    <w:name w:val="Light Shading - Accent 11"/>
    <w:basedOn w:val="Parastatabula"/>
    <w:uiPriority w:val="60"/>
    <w:rsid w:val="009D7C4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aisnojumsizclums5">
    <w:name w:val="Light Shading Accent 5"/>
    <w:basedOn w:val="Parastatabula"/>
    <w:uiPriority w:val="60"/>
    <w:rsid w:val="009D7C4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tv213">
    <w:name w:val="tv213"/>
    <w:basedOn w:val="Parasts"/>
    <w:rsid w:val="009D7C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efault">
    <w:name w:val="Default"/>
    <w:rsid w:val="009D7C4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Intensvsizclums">
    <w:name w:val="Intense Emphasis"/>
    <w:uiPriority w:val="21"/>
    <w:qFormat/>
    <w:rsid w:val="009D7C4F"/>
    <w:rPr>
      <w:i/>
      <w:iCs/>
      <w:color w:val="5B9BD5"/>
    </w:rPr>
  </w:style>
  <w:style w:type="character" w:styleId="Vietturateksts">
    <w:name w:val="Placeholder Text"/>
    <w:uiPriority w:val="99"/>
    <w:semiHidden/>
    <w:rsid w:val="009D7C4F"/>
    <w:rPr>
      <w:color w:val="808080"/>
    </w:rPr>
  </w:style>
  <w:style w:type="table" w:styleId="Gaisnojumsizclums6">
    <w:name w:val="Light Shading Accent 6"/>
    <w:basedOn w:val="Parastatabula"/>
    <w:uiPriority w:val="60"/>
    <w:rsid w:val="009D7C4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aisnojumsizclums3">
    <w:name w:val="Light Shading Accent 3"/>
    <w:basedOn w:val="Parastatabula"/>
    <w:uiPriority w:val="60"/>
    <w:rsid w:val="009D7C4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aisreisizclums3">
    <w:name w:val="Light Grid Accent 3"/>
    <w:basedOn w:val="Parastatabula"/>
    <w:uiPriority w:val="62"/>
    <w:rsid w:val="009D7C4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Vidjsnojums1izclums3">
    <w:name w:val="Medium Shading 1 Accent 3"/>
    <w:basedOn w:val="Parastatabula"/>
    <w:uiPriority w:val="63"/>
    <w:rsid w:val="009D7C4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aisreisizclums2">
    <w:name w:val="Light Grid Accent 2"/>
    <w:basedOn w:val="Parastatabula"/>
    <w:uiPriority w:val="62"/>
    <w:rsid w:val="009D7C4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Beiguvresatsauce">
    <w:name w:val="endnote reference"/>
    <w:semiHidden/>
    <w:rsid w:val="009D7C4F"/>
    <w:rPr>
      <w:rFonts w:ascii="ZapfCalligr TL" w:hAnsi="ZapfCalligr TL"/>
      <w:b/>
      <w:sz w:val="24"/>
      <w:vertAlign w:val="baseline"/>
    </w:rPr>
  </w:style>
  <w:style w:type="paragraph" w:styleId="Beiguvresteksts">
    <w:name w:val="endnote text"/>
    <w:basedOn w:val="Parasts"/>
    <w:link w:val="BeiguvrestekstsRakstz"/>
    <w:semiHidden/>
    <w:rsid w:val="009D7C4F"/>
    <w:pPr>
      <w:spacing w:before="60" w:after="0" w:line="240" w:lineRule="auto"/>
      <w:ind w:left="284" w:hanging="284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BeiguvrestekstsRakstz">
    <w:name w:val="Beigu vēres teksts Rakstz."/>
    <w:link w:val="Beiguvresteksts"/>
    <w:semiHidden/>
    <w:rsid w:val="009D7C4F"/>
    <w:rPr>
      <w:rFonts w:ascii="Times New Roman" w:eastAsia="Times New Roman" w:hAnsi="Times New Roman"/>
      <w:sz w:val="24"/>
      <w:lang w:val="x-none" w:eastAsia="en-US"/>
    </w:rPr>
  </w:style>
  <w:style w:type="paragraph" w:customStyle="1" w:styleId="TabulaNorm">
    <w:name w:val="TabulaNorm"/>
    <w:basedOn w:val="Parasts"/>
    <w:qFormat/>
    <w:rsid w:val="009D7C4F"/>
    <w:pPr>
      <w:spacing w:before="40" w:after="40" w:line="240" w:lineRule="auto"/>
      <w:ind w:left="57" w:right="57"/>
    </w:pPr>
    <w:rPr>
      <w:rFonts w:ascii="Times New Roman" w:eastAsia="Times New Roman" w:hAnsi="Times New Roman"/>
      <w:szCs w:val="20"/>
    </w:rPr>
  </w:style>
  <w:style w:type="paragraph" w:customStyle="1" w:styleId="Paskaidrojumi">
    <w:name w:val="Paskaidrojumi"/>
    <w:basedOn w:val="Parasts"/>
    <w:next w:val="Parasts"/>
    <w:rsid w:val="009D7C4F"/>
    <w:pPr>
      <w:spacing w:before="60" w:after="0" w:line="240" w:lineRule="auto"/>
      <w:ind w:left="1418" w:right="567"/>
    </w:pPr>
    <w:rPr>
      <w:rFonts w:ascii="Times New Roman" w:eastAsia="Times New Roman" w:hAnsi="Times New Roman"/>
      <w:szCs w:val="20"/>
    </w:rPr>
  </w:style>
  <w:style w:type="paragraph" w:customStyle="1" w:styleId="Izcelts2">
    <w:name w:val="Izcelts2"/>
    <w:basedOn w:val="Parasts"/>
    <w:qFormat/>
    <w:rsid w:val="009D7C4F"/>
    <w:pPr>
      <w:pBdr>
        <w:top w:val="threeDEmboss" w:sz="24" w:space="1" w:color="00FF00"/>
        <w:left w:val="threeDEmboss" w:sz="24" w:space="4" w:color="00FF00"/>
        <w:bottom w:val="threeDEmboss" w:sz="24" w:space="1" w:color="00FF00"/>
        <w:right w:val="threeDEmboss" w:sz="24" w:space="4" w:color="00FF00"/>
      </w:pBdr>
      <w:spacing w:before="180" w:after="0" w:line="320" w:lineRule="atLeast"/>
      <w:ind w:left="284" w:right="284"/>
      <w:jc w:val="center"/>
    </w:pPr>
    <w:rPr>
      <w:rFonts w:ascii="Comic Sans MS" w:eastAsia="Times New Roman" w:hAnsi="Comic Sans MS"/>
      <w:b/>
      <w:color w:val="800000"/>
      <w:sz w:val="26"/>
      <w:szCs w:val="20"/>
    </w:rPr>
  </w:style>
  <w:style w:type="paragraph" w:customStyle="1" w:styleId="SarakstsNum">
    <w:name w:val="SarakstsNum"/>
    <w:basedOn w:val="Parasts"/>
    <w:qFormat/>
    <w:rsid w:val="009D7C4F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arakstsBox">
    <w:name w:val="SarakstsBox"/>
    <w:basedOn w:val="Parasts"/>
    <w:qFormat/>
    <w:rsid w:val="009D7C4F"/>
    <w:pPr>
      <w:numPr>
        <w:numId w:val="7"/>
      </w:numPr>
      <w:tabs>
        <w:tab w:val="clear" w:pos="928"/>
      </w:tabs>
      <w:spacing w:before="60" w:after="0" w:line="240" w:lineRule="auto"/>
      <w:ind w:left="108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arakstsLin">
    <w:name w:val="SarakstsLin"/>
    <w:basedOn w:val="Parasts"/>
    <w:qFormat/>
    <w:rsid w:val="009D7C4F"/>
    <w:pPr>
      <w:numPr>
        <w:numId w:val="11"/>
      </w:numPr>
      <w:spacing w:after="60" w:line="240" w:lineRule="auto"/>
    </w:pPr>
    <w:rPr>
      <w:rFonts w:ascii="Times New Roman" w:eastAsia="Times New Roman" w:hAnsi="Times New Roman"/>
    </w:rPr>
  </w:style>
  <w:style w:type="character" w:styleId="Rindiasnumurs">
    <w:name w:val="line number"/>
    <w:uiPriority w:val="99"/>
    <w:semiHidden/>
    <w:unhideWhenUsed/>
    <w:rsid w:val="009D7C4F"/>
  </w:style>
  <w:style w:type="paragraph" w:customStyle="1" w:styleId="CentrTeksts">
    <w:name w:val="CentrTeksts"/>
    <w:basedOn w:val="Parasts"/>
    <w:next w:val="Parasts"/>
    <w:qFormat/>
    <w:rsid w:val="009D7C4F"/>
    <w:pPr>
      <w:spacing w:before="60" w:after="0" w:line="320" w:lineRule="atLeast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ParakstsBildei">
    <w:name w:val="ParakstsBildei"/>
    <w:basedOn w:val="Parasts"/>
    <w:next w:val="Parasts"/>
    <w:qFormat/>
    <w:rsid w:val="009D7C4F"/>
    <w:pPr>
      <w:spacing w:before="60" w:after="240" w:line="240" w:lineRule="auto"/>
      <w:ind w:left="1134" w:right="1134"/>
      <w:jc w:val="center"/>
    </w:pPr>
    <w:rPr>
      <w:rFonts w:ascii="Times New Roman Bold" w:eastAsia="Times New Roman" w:hAnsi="Times New Roman Bold"/>
      <w:b/>
      <w:szCs w:val="20"/>
    </w:rPr>
  </w:style>
  <w:style w:type="table" w:customStyle="1" w:styleId="Reatabula2-izclums61">
    <w:name w:val="Režģa tabula 2 - izcēlums 61"/>
    <w:basedOn w:val="Parastatabula"/>
    <w:uiPriority w:val="47"/>
    <w:rsid w:val="009D7C4F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mazievirsraksti">
    <w:name w:val="mazie virsraksti"/>
    <w:link w:val="mazievirsrakstiChar"/>
    <w:qFormat/>
    <w:rsid w:val="009D7C4F"/>
    <w:rPr>
      <w:rFonts w:ascii="Times New Roman" w:eastAsia="Times New Roman" w:hAnsi="Times New Roman"/>
      <w:b/>
      <w:sz w:val="24"/>
      <w:lang w:eastAsia="en-US"/>
    </w:rPr>
  </w:style>
  <w:style w:type="character" w:customStyle="1" w:styleId="mazievirsrakstiChar">
    <w:name w:val="mazie virsraksti Char"/>
    <w:link w:val="mazievirsraksti"/>
    <w:rsid w:val="009D7C4F"/>
    <w:rPr>
      <w:rFonts w:ascii="Times New Roman" w:eastAsia="Times New Roman" w:hAnsi="Times New Roman"/>
      <w:b/>
      <w:sz w:val="24"/>
      <w:lang w:eastAsia="en-US"/>
    </w:rPr>
  </w:style>
  <w:style w:type="paragraph" w:customStyle="1" w:styleId="tv2132">
    <w:name w:val="tv2132"/>
    <w:basedOn w:val="Parasts"/>
    <w:rsid w:val="009D7C4F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abVirsraksts">
    <w:name w:val="TabVirsraksts"/>
    <w:basedOn w:val="Parasts"/>
    <w:qFormat/>
    <w:rsid w:val="009D7C4F"/>
    <w:pPr>
      <w:spacing w:before="120" w:after="0" w:line="240" w:lineRule="auto"/>
      <w:ind w:left="567" w:right="567"/>
      <w:jc w:val="right"/>
    </w:pPr>
    <w:rPr>
      <w:rFonts w:ascii="Times New Roman" w:eastAsia="Times New Roman" w:hAnsi="Times New Roman"/>
      <w:smallCaps/>
      <w:sz w:val="24"/>
      <w:szCs w:val="20"/>
    </w:rPr>
  </w:style>
  <w:style w:type="paragraph" w:customStyle="1" w:styleId="TabVirsrakstsC">
    <w:name w:val="TabVirsrakstsC"/>
    <w:basedOn w:val="CentrTeksts"/>
    <w:next w:val="Parasts"/>
    <w:qFormat/>
    <w:rsid w:val="009D7C4F"/>
    <w:pPr>
      <w:spacing w:before="0" w:after="120"/>
      <w:ind w:left="397" w:right="397"/>
    </w:pPr>
    <w:rPr>
      <w:rFonts w:ascii="Times New Roman Bold" w:hAnsi="Times New Roman 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4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2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4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70529">
                  <w:marLeft w:val="1395"/>
                  <w:marRight w:val="13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5357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8763">
                  <w:marLeft w:val="0"/>
                  <w:marRight w:val="0"/>
                  <w:marTop w:val="1170"/>
                  <w:marBottom w:val="6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5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57128">
                              <w:marLeft w:val="2"/>
                              <w:marRight w:val="2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07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1223-B26D-4C01-85AE-3BD86118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24</Pages>
  <Words>24257</Words>
  <Characters>13828</Characters>
  <Application>Microsoft Office Word</Application>
  <DocSecurity>0</DocSecurity>
  <Lines>115</Lines>
  <Paragraphs>76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38009</CharactersWithSpaces>
  <SharedDoc>false</SharedDoc>
  <HLinks>
    <vt:vector size="522" baseType="variant">
      <vt:variant>
        <vt:i4>720979</vt:i4>
      </vt:variant>
      <vt:variant>
        <vt:i4>486</vt:i4>
      </vt:variant>
      <vt:variant>
        <vt:i4>0</vt:i4>
      </vt:variant>
      <vt:variant>
        <vt:i4>5</vt:i4>
      </vt:variant>
      <vt:variant>
        <vt:lpwstr>http://www.salacgriva.lv/</vt:lpwstr>
      </vt:variant>
      <vt:variant>
        <vt:lpwstr/>
      </vt:variant>
      <vt:variant>
        <vt:i4>7012362</vt:i4>
      </vt:variant>
      <vt:variant>
        <vt:i4>483</vt:i4>
      </vt:variant>
      <vt:variant>
        <vt:i4>0</vt:i4>
      </vt:variant>
      <vt:variant>
        <vt:i4>5</vt:i4>
      </vt:variant>
      <vt:variant>
        <vt:lpwstr>mailto:vineta.kruze@salacgriva.lv</vt:lpwstr>
      </vt:variant>
      <vt:variant>
        <vt:lpwstr/>
      </vt:variant>
      <vt:variant>
        <vt:i4>720979</vt:i4>
      </vt:variant>
      <vt:variant>
        <vt:i4>480</vt:i4>
      </vt:variant>
      <vt:variant>
        <vt:i4>0</vt:i4>
      </vt:variant>
      <vt:variant>
        <vt:i4>5</vt:i4>
      </vt:variant>
      <vt:variant>
        <vt:lpwstr>http://www.salacgriva.lv/</vt:lpwstr>
      </vt:variant>
      <vt:variant>
        <vt:lpwstr/>
      </vt:variant>
      <vt:variant>
        <vt:i4>720979</vt:i4>
      </vt:variant>
      <vt:variant>
        <vt:i4>477</vt:i4>
      </vt:variant>
      <vt:variant>
        <vt:i4>0</vt:i4>
      </vt:variant>
      <vt:variant>
        <vt:i4>5</vt:i4>
      </vt:variant>
      <vt:variant>
        <vt:lpwstr>http://www.salacgriva.lv/</vt:lpwstr>
      </vt:variant>
      <vt:variant>
        <vt:lpwstr/>
      </vt:variant>
      <vt:variant>
        <vt:i4>8323121</vt:i4>
      </vt:variant>
      <vt:variant>
        <vt:i4>474</vt:i4>
      </vt:variant>
      <vt:variant>
        <vt:i4>0</vt:i4>
      </vt:variant>
      <vt:variant>
        <vt:i4>5</vt:i4>
      </vt:variant>
      <vt:variant>
        <vt:lpwstr>https://twitter.com/SalacgrivasDOME</vt:lpwstr>
      </vt:variant>
      <vt:variant>
        <vt:lpwstr/>
      </vt:variant>
      <vt:variant>
        <vt:i4>6815806</vt:i4>
      </vt:variant>
      <vt:variant>
        <vt:i4>471</vt:i4>
      </vt:variant>
      <vt:variant>
        <vt:i4>0</vt:i4>
      </vt:variant>
      <vt:variant>
        <vt:i4>5</vt:i4>
      </vt:variant>
      <vt:variant>
        <vt:lpwstr>http://www.youtube.com/user/sgrivainfo</vt:lpwstr>
      </vt:variant>
      <vt:variant>
        <vt:lpwstr/>
      </vt:variant>
      <vt:variant>
        <vt:i4>720979</vt:i4>
      </vt:variant>
      <vt:variant>
        <vt:i4>468</vt:i4>
      </vt:variant>
      <vt:variant>
        <vt:i4>0</vt:i4>
      </vt:variant>
      <vt:variant>
        <vt:i4>5</vt:i4>
      </vt:variant>
      <vt:variant>
        <vt:lpwstr>http://www.salacgriva.lv/</vt:lpwstr>
      </vt:variant>
      <vt:variant>
        <vt:lpwstr/>
      </vt:variant>
      <vt:variant>
        <vt:i4>720979</vt:i4>
      </vt:variant>
      <vt:variant>
        <vt:i4>465</vt:i4>
      </vt:variant>
      <vt:variant>
        <vt:i4>0</vt:i4>
      </vt:variant>
      <vt:variant>
        <vt:i4>5</vt:i4>
      </vt:variant>
      <vt:variant>
        <vt:lpwstr>http://www.salacgriva.lv/</vt:lpwstr>
      </vt:variant>
      <vt:variant>
        <vt:lpwstr/>
      </vt:variant>
      <vt:variant>
        <vt:i4>2031674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_Toc72827820</vt:lpwstr>
      </vt:variant>
      <vt:variant>
        <vt:i4>1441849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_Toc72827819</vt:lpwstr>
      </vt:variant>
      <vt:variant>
        <vt:i4>1507385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_Toc72827818</vt:lpwstr>
      </vt:variant>
      <vt:variant>
        <vt:i4>1572921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_Toc72827817</vt:lpwstr>
      </vt:variant>
      <vt:variant>
        <vt:i4>1638457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_Toc72827816</vt:lpwstr>
      </vt:variant>
      <vt:variant>
        <vt:i4>1703993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_Toc72827815</vt:lpwstr>
      </vt:variant>
      <vt:variant>
        <vt:i4>1769529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_Toc72827814</vt:lpwstr>
      </vt:variant>
      <vt:variant>
        <vt:i4>1835065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_Toc72827813</vt:lpwstr>
      </vt:variant>
      <vt:variant>
        <vt:i4>1900601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_Toc72827812</vt:lpwstr>
      </vt:variant>
      <vt:variant>
        <vt:i4>1966137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_Toc72827811</vt:lpwstr>
      </vt:variant>
      <vt:variant>
        <vt:i4>2031673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_Toc72827810</vt:lpwstr>
      </vt:variant>
      <vt:variant>
        <vt:i4>1441848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_Toc72827809</vt:lpwstr>
      </vt:variant>
      <vt:variant>
        <vt:i4>1507384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_Toc72827808</vt:lpwstr>
      </vt:variant>
      <vt:variant>
        <vt:i4>1572920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_Toc72827807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_Toc72827806</vt:lpwstr>
      </vt:variant>
      <vt:variant>
        <vt:i4>1703992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_Toc72827805</vt:lpwstr>
      </vt:variant>
      <vt:variant>
        <vt:i4>1769528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_Toc72827804</vt:lpwstr>
      </vt:variant>
      <vt:variant>
        <vt:i4>1835064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_Toc72827803</vt:lpwstr>
      </vt:variant>
      <vt:variant>
        <vt:i4>1900600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_Toc72827802</vt:lpwstr>
      </vt:variant>
      <vt:variant>
        <vt:i4>1966136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_Toc72827801</vt:lpwstr>
      </vt:variant>
      <vt:variant>
        <vt:i4>2031672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_Toc72827800</vt:lpwstr>
      </vt:variant>
      <vt:variant>
        <vt:i4>1638449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_Toc72827799</vt:lpwstr>
      </vt:variant>
      <vt:variant>
        <vt:i4>1572913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_Toc72827798</vt:lpwstr>
      </vt:variant>
      <vt:variant>
        <vt:i4>1507377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_Toc72827797</vt:lpwstr>
      </vt:variant>
      <vt:variant>
        <vt:i4>1441841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_Toc72827796</vt:lpwstr>
      </vt:variant>
      <vt:variant>
        <vt:i4>1376305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_Toc72827795</vt:lpwstr>
      </vt:variant>
      <vt:variant>
        <vt:i4>1310769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_Toc72827794</vt:lpwstr>
      </vt:variant>
      <vt:variant>
        <vt:i4>1245233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_Toc72827793</vt:lpwstr>
      </vt:variant>
      <vt:variant>
        <vt:i4>1179697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_Toc72827792</vt:lpwstr>
      </vt:variant>
      <vt:variant>
        <vt:i4>1114161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_Toc72827791</vt:lpwstr>
      </vt:variant>
      <vt:variant>
        <vt:i4>1048625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_Toc72827790</vt:lpwstr>
      </vt:variant>
      <vt:variant>
        <vt:i4>1638448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_Toc72827789</vt:lpwstr>
      </vt:variant>
      <vt:variant>
        <vt:i4>1572912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_Toc72827788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_Toc72827787</vt:lpwstr>
      </vt:variant>
      <vt:variant>
        <vt:i4>1441840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_Toc72827786</vt:lpwstr>
      </vt:variant>
      <vt:variant>
        <vt:i4>1376304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_Toc72827785</vt:lpwstr>
      </vt:variant>
      <vt:variant>
        <vt:i4>1310768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_Toc72827784</vt:lpwstr>
      </vt:variant>
      <vt:variant>
        <vt:i4>1245232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_Toc72827783</vt:lpwstr>
      </vt:variant>
      <vt:variant>
        <vt:i4>1179696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_Toc72827782</vt:lpwstr>
      </vt:variant>
      <vt:variant>
        <vt:i4>1114160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_Toc72827781</vt:lpwstr>
      </vt:variant>
      <vt:variant>
        <vt:i4>1048624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_Toc72827780</vt:lpwstr>
      </vt:variant>
      <vt:variant>
        <vt:i4>1638463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_Toc72827779</vt:lpwstr>
      </vt:variant>
      <vt:variant>
        <vt:i4>1572927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_Toc72827778</vt:lpwstr>
      </vt:variant>
      <vt:variant>
        <vt:i4>1507391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_Toc72827777</vt:lpwstr>
      </vt:variant>
      <vt:variant>
        <vt:i4>1441855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_Toc72827776</vt:lpwstr>
      </vt:variant>
      <vt:variant>
        <vt:i4>1376319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_Toc72827775</vt:lpwstr>
      </vt:variant>
      <vt:variant>
        <vt:i4>1310783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_Toc72827774</vt:lpwstr>
      </vt:variant>
      <vt:variant>
        <vt:i4>1245247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_Toc72827773</vt:lpwstr>
      </vt:variant>
      <vt:variant>
        <vt:i4>1179711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_Toc72827772</vt:lpwstr>
      </vt:variant>
      <vt:variant>
        <vt:i4>1114175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_Toc72827771</vt:lpwstr>
      </vt:variant>
      <vt:variant>
        <vt:i4>1048639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_Toc72827770</vt:lpwstr>
      </vt:variant>
      <vt:variant>
        <vt:i4>1638462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_Toc72827769</vt:lpwstr>
      </vt:variant>
      <vt:variant>
        <vt:i4>1572926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_Toc72827768</vt:lpwstr>
      </vt:variant>
      <vt:variant>
        <vt:i4>1507390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_Toc72827767</vt:lpwstr>
      </vt:variant>
      <vt:variant>
        <vt:i4>1441854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_Toc72827766</vt:lpwstr>
      </vt:variant>
      <vt:variant>
        <vt:i4>1376318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_Toc72827765</vt:lpwstr>
      </vt:variant>
      <vt:variant>
        <vt:i4>1310782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_Toc72827764</vt:lpwstr>
      </vt:variant>
      <vt:variant>
        <vt:i4>1245246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_Toc72827763</vt:lpwstr>
      </vt:variant>
      <vt:variant>
        <vt:i4>1179710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_Toc72827762</vt:lpwstr>
      </vt:variant>
      <vt:variant>
        <vt:i4>1114174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_Toc72827761</vt:lpwstr>
      </vt:variant>
      <vt:variant>
        <vt:i4>1048638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_Toc72827760</vt:lpwstr>
      </vt:variant>
      <vt:variant>
        <vt:i4>1638461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_Toc72827759</vt:lpwstr>
      </vt:variant>
      <vt:variant>
        <vt:i4>1572925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_Toc72827758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_Toc72827757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_Toc72827756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_Toc72827755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_Toc72827754</vt:lpwstr>
      </vt:variant>
      <vt:variant>
        <vt:i4>1245245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_Toc72827753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_Toc72827752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_Toc72827751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_Toc72827750</vt:lpwstr>
      </vt:variant>
      <vt:variant>
        <vt:i4>1638460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_Toc72827749</vt:lpwstr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_Toc72827748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_Toc72827747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_Toc72827746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_Toc72827745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_Toc72827744</vt:lpwstr>
      </vt:variant>
      <vt:variant>
        <vt:i4>6750308</vt:i4>
      </vt:variant>
      <vt:variant>
        <vt:i4>3</vt:i4>
      </vt:variant>
      <vt:variant>
        <vt:i4>0</vt:i4>
      </vt:variant>
      <vt:variant>
        <vt:i4>5</vt:i4>
      </vt:variant>
      <vt:variant>
        <vt:lpwstr>http://www.latma.lv/lv/medibas-latvija/nelikumigas-medibas/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http://www.latma.lv/lv/medibas-latvija/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Krūze</dc:creator>
  <cp:keywords/>
  <cp:lastModifiedBy>Dace Tauriņa</cp:lastModifiedBy>
  <cp:revision>11</cp:revision>
  <cp:lastPrinted>2015-07-23T05:44:00Z</cp:lastPrinted>
  <dcterms:created xsi:type="dcterms:W3CDTF">2022-02-07T08:47:00Z</dcterms:created>
  <dcterms:modified xsi:type="dcterms:W3CDTF">2022-03-01T07:29:00Z</dcterms:modified>
</cp:coreProperties>
</file>