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7BD5" w14:textId="77777777" w:rsidR="00FC7D47" w:rsidRPr="00300F9D" w:rsidRDefault="00F963E7" w:rsidP="001F3440">
      <w:pPr>
        <w:pStyle w:val="Nosaukums"/>
        <w:rPr>
          <w:caps/>
          <w:lang w:val="lv-LV"/>
        </w:rPr>
      </w:pPr>
      <w:r w:rsidRPr="00300F9D">
        <w:rPr>
          <w:caps/>
          <w:noProof/>
          <w:lang w:val="lv-LV" w:eastAsia="lv-LV"/>
        </w:rPr>
        <w:drawing>
          <wp:inline distT="0" distB="0" distL="0" distR="0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562C" w14:textId="3C75AB1D" w:rsidR="00FC7D47" w:rsidRPr="00300F9D" w:rsidRDefault="00F963E7" w:rsidP="008455C2">
      <w:pPr>
        <w:jc w:val="center"/>
        <w:rPr>
          <w:b/>
          <w:bCs/>
          <w:caps/>
          <w:sz w:val="28"/>
          <w:szCs w:val="28"/>
        </w:rPr>
      </w:pPr>
      <w:r w:rsidRPr="00300F9D">
        <w:rPr>
          <w:b/>
          <w:bCs/>
          <w:caps/>
          <w:sz w:val="28"/>
          <w:szCs w:val="28"/>
        </w:rPr>
        <w:t xml:space="preserve">Limbažu novada </w:t>
      </w:r>
      <w:r w:rsidR="000F1262" w:rsidRPr="00300F9D">
        <w:rPr>
          <w:b/>
          <w:bCs/>
          <w:caps/>
          <w:sz w:val="28"/>
          <w:szCs w:val="28"/>
        </w:rPr>
        <w:t>DOME</w:t>
      </w:r>
    </w:p>
    <w:p w14:paraId="53C946B0" w14:textId="5F0010DA" w:rsidR="00FC7D47" w:rsidRPr="00300F9D" w:rsidRDefault="00F963E7" w:rsidP="00E76598">
      <w:pPr>
        <w:jc w:val="center"/>
        <w:rPr>
          <w:sz w:val="18"/>
          <w:szCs w:val="20"/>
        </w:rPr>
      </w:pPr>
      <w:proofErr w:type="spellStart"/>
      <w:r w:rsidRPr="00300F9D">
        <w:rPr>
          <w:sz w:val="18"/>
          <w:szCs w:val="20"/>
        </w:rPr>
        <w:t>Reģ</w:t>
      </w:r>
      <w:proofErr w:type="spellEnd"/>
      <w:r w:rsidRPr="00300F9D">
        <w:rPr>
          <w:sz w:val="18"/>
          <w:szCs w:val="20"/>
        </w:rPr>
        <w:t xml:space="preserve">. Nr. </w:t>
      </w:r>
      <w:r w:rsidR="000F1262" w:rsidRPr="00300F9D">
        <w:rPr>
          <w:sz w:val="18"/>
          <w:szCs w:val="20"/>
        </w:rPr>
        <w:t>90009114631</w:t>
      </w:r>
      <w:r w:rsidRPr="00300F9D">
        <w:rPr>
          <w:sz w:val="18"/>
          <w:szCs w:val="20"/>
        </w:rPr>
        <w:t xml:space="preserve">; Rīgas iela 16, Limbaži, Limbažu novads LV-4001; </w:t>
      </w:r>
    </w:p>
    <w:p w14:paraId="6BA99F62" w14:textId="4170F003" w:rsidR="00FC7D47" w:rsidRPr="00300F9D" w:rsidRDefault="00F963E7" w:rsidP="00E76598">
      <w:pPr>
        <w:jc w:val="center"/>
        <w:rPr>
          <w:sz w:val="18"/>
          <w:szCs w:val="20"/>
        </w:rPr>
      </w:pPr>
      <w:r w:rsidRPr="00300F9D">
        <w:rPr>
          <w:sz w:val="18"/>
          <w:szCs w:val="20"/>
        </w:rPr>
        <w:t>E-pasts</w:t>
      </w:r>
      <w:r w:rsidRPr="00300F9D">
        <w:rPr>
          <w:iCs/>
          <w:sz w:val="18"/>
          <w:szCs w:val="20"/>
        </w:rPr>
        <w:t xml:space="preserve"> </w:t>
      </w:r>
      <w:r w:rsidR="00690C91" w:rsidRPr="00300F9D">
        <w:rPr>
          <w:iCs/>
          <w:sz w:val="18"/>
          <w:szCs w:val="20"/>
        </w:rPr>
        <w:t>pasts</w:t>
      </w:r>
      <w:r w:rsidRPr="00300F9D">
        <w:rPr>
          <w:iCs/>
          <w:sz w:val="18"/>
          <w:szCs w:val="20"/>
        </w:rPr>
        <w:t>@limbazunovads.lv;</w:t>
      </w:r>
      <w:r w:rsidRPr="00300F9D">
        <w:rPr>
          <w:sz w:val="18"/>
          <w:szCs w:val="20"/>
        </w:rPr>
        <w:t xml:space="preserve"> tālrunis 64023003</w:t>
      </w:r>
    </w:p>
    <w:p w14:paraId="39094A24" w14:textId="346E2C28" w:rsidR="00300F9D" w:rsidRPr="00300F9D" w:rsidRDefault="00300F9D" w:rsidP="0074786F">
      <w:pPr>
        <w:tabs>
          <w:tab w:val="left" w:pos="490"/>
        </w:tabs>
        <w:rPr>
          <w:lang w:eastAsia="en-US"/>
        </w:rPr>
      </w:pPr>
    </w:p>
    <w:p w14:paraId="6F411FE6" w14:textId="77777777" w:rsidR="00B7431E" w:rsidRPr="00B7431E" w:rsidRDefault="00B7431E" w:rsidP="00B7431E">
      <w:pPr>
        <w:jc w:val="center"/>
        <w:rPr>
          <w:b/>
          <w:bCs/>
          <w:lang w:eastAsia="en-US"/>
        </w:rPr>
      </w:pPr>
      <w:r w:rsidRPr="00B7431E">
        <w:rPr>
          <w:b/>
          <w:bCs/>
          <w:lang w:eastAsia="en-US"/>
        </w:rPr>
        <w:t>LĒMUMS</w:t>
      </w:r>
    </w:p>
    <w:p w14:paraId="30719F69" w14:textId="77777777" w:rsidR="00B7431E" w:rsidRPr="00B7431E" w:rsidRDefault="00B7431E" w:rsidP="00B7431E">
      <w:pPr>
        <w:rPr>
          <w:rFonts w:eastAsia="Calibri"/>
          <w:bCs/>
          <w:lang w:eastAsia="en-US"/>
        </w:rPr>
      </w:pPr>
    </w:p>
    <w:p w14:paraId="11FD4581" w14:textId="411C9C7E" w:rsidR="00B7431E" w:rsidRPr="00B7431E" w:rsidRDefault="00B7431E" w:rsidP="00B7431E">
      <w:pPr>
        <w:jc w:val="left"/>
        <w:rPr>
          <w:bCs/>
          <w:lang w:eastAsia="en-US"/>
        </w:rPr>
      </w:pPr>
      <w:r w:rsidRPr="00B7431E">
        <w:rPr>
          <w:rFonts w:eastAsia="Calibri"/>
          <w:bCs/>
          <w:lang w:eastAsia="en-US"/>
        </w:rPr>
        <w:t>2022. gada 24. martā</w:t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rFonts w:eastAsia="Calibri"/>
          <w:bCs/>
          <w:lang w:eastAsia="en-US"/>
        </w:rPr>
        <w:tab/>
      </w:r>
      <w:r w:rsidRPr="00B7431E">
        <w:rPr>
          <w:bCs/>
          <w:lang w:eastAsia="en-US"/>
        </w:rPr>
        <w:t>Nr.</w:t>
      </w:r>
      <w:r w:rsidRPr="00B7431E">
        <w:rPr>
          <w:bCs/>
          <w:lang w:eastAsia="en-US"/>
        </w:rPr>
        <w:t>326</w:t>
      </w:r>
    </w:p>
    <w:p w14:paraId="3C602ED8" w14:textId="6BD763CD" w:rsidR="00B7431E" w:rsidRPr="00B7431E" w:rsidRDefault="00B7431E" w:rsidP="00B7431E">
      <w:pPr>
        <w:jc w:val="right"/>
        <w:rPr>
          <w:bCs/>
          <w:lang w:eastAsia="en-US"/>
        </w:rPr>
      </w:pPr>
      <w:r w:rsidRPr="00B7431E">
        <w:rPr>
          <w:bCs/>
          <w:lang w:eastAsia="en-US"/>
        </w:rPr>
        <w:t xml:space="preserve">(protokols Nr.3, </w:t>
      </w:r>
      <w:r w:rsidRPr="00B7431E">
        <w:rPr>
          <w:bCs/>
          <w:lang w:eastAsia="en-US"/>
        </w:rPr>
        <w:t>95</w:t>
      </w:r>
      <w:r w:rsidRPr="00B7431E">
        <w:rPr>
          <w:bCs/>
          <w:lang w:eastAsia="en-US"/>
        </w:rPr>
        <w:t>.)</w:t>
      </w:r>
    </w:p>
    <w:p w14:paraId="2F736253" w14:textId="7B7D1C31" w:rsidR="00300F9D" w:rsidRDefault="00300F9D" w:rsidP="00300F9D">
      <w:pPr>
        <w:tabs>
          <w:tab w:val="left" w:pos="490"/>
        </w:tabs>
        <w:jc w:val="center"/>
        <w:rPr>
          <w:lang w:eastAsia="en-US"/>
        </w:rPr>
      </w:pPr>
    </w:p>
    <w:p w14:paraId="6777C09C" w14:textId="788FDCDF" w:rsidR="00300F9D" w:rsidRDefault="00300F9D" w:rsidP="0074786F">
      <w:pPr>
        <w:tabs>
          <w:tab w:val="left" w:pos="490"/>
        </w:tabs>
        <w:rPr>
          <w:lang w:eastAsia="en-US"/>
        </w:rPr>
      </w:pPr>
    </w:p>
    <w:p w14:paraId="40F2285D" w14:textId="77777777" w:rsidR="00B7431E" w:rsidRPr="00B7431E" w:rsidRDefault="00B7431E" w:rsidP="00B7431E">
      <w:pPr>
        <w:pBdr>
          <w:bottom w:val="single" w:sz="6" w:space="1" w:color="auto"/>
        </w:pBdr>
        <w:rPr>
          <w:b/>
          <w:bCs/>
        </w:rPr>
      </w:pPr>
      <w:r w:rsidRPr="00B7431E">
        <w:rPr>
          <w:b/>
          <w:bCs/>
          <w:noProof/>
        </w:rPr>
        <w:t>Par Limbažu novada attīstības programmas 2017. – 2023. gadam aktualizētā Investīciju plāna 2022.-2024.gadam apstiprināšanu</w:t>
      </w:r>
    </w:p>
    <w:p w14:paraId="25035A51" w14:textId="77777777" w:rsidR="00B7431E" w:rsidRPr="00B7431E" w:rsidRDefault="00B7431E" w:rsidP="00B7431E">
      <w:pPr>
        <w:jc w:val="center"/>
      </w:pPr>
      <w:r w:rsidRPr="00B7431E">
        <w:t xml:space="preserve">Ziņo </w:t>
      </w:r>
      <w:r w:rsidRPr="00B7431E">
        <w:rPr>
          <w:noProof/>
        </w:rPr>
        <w:t>D. Straubergs</w:t>
      </w:r>
    </w:p>
    <w:p w14:paraId="0CACA9CC" w14:textId="77777777" w:rsidR="00B7431E" w:rsidRPr="00B7431E" w:rsidRDefault="00B7431E" w:rsidP="00B7431E"/>
    <w:p w14:paraId="56FABED1" w14:textId="77777777" w:rsidR="00B7431E" w:rsidRPr="00B7431E" w:rsidRDefault="00B7431E" w:rsidP="00B7431E">
      <w:pPr>
        <w:ind w:firstLine="720"/>
        <w:rPr>
          <w:color w:val="000000"/>
        </w:rPr>
      </w:pPr>
      <w:r w:rsidRPr="00B7431E">
        <w:rPr>
          <w:color w:val="000000"/>
        </w:rPr>
        <w:t>Limbažu novada pašvaldība atbilstoši 2022.gada 8.februāra Ministru kabineta noteikumiem Nr. 112 “Kārtība, kādā piešķiramas un izlietojamas mērķdotācijas investīcijām pašvaldībām” plāno īstenot investīciju projektu “Jūras ielas pārbūve Limbažos” (turpmāk – Investīciju projekts).</w:t>
      </w:r>
    </w:p>
    <w:p w14:paraId="6C772B3E" w14:textId="77777777" w:rsidR="00B7431E" w:rsidRPr="00B7431E" w:rsidRDefault="00B7431E" w:rsidP="00B7431E">
      <w:pPr>
        <w:ind w:firstLine="720"/>
        <w:rPr>
          <w:color w:val="000000"/>
        </w:rPr>
      </w:pPr>
      <w:r w:rsidRPr="00B7431E">
        <w:rPr>
          <w:color w:val="000000"/>
        </w:rPr>
        <w:t xml:space="preserve">Lai nodrošinātu Investīciju projekta atbilstību augstāk minēto Ministru kabineta noteikumu nosacījumiem, nepieciešams aktualizēt </w:t>
      </w:r>
      <w:r w:rsidRPr="00B7431E">
        <w:t>Limbažu novada attīstības programmas 2017. – 2023.gadam Investīciju plānu 2022. - 2024.gadam, precizējot vismaz Investīciju projekta nosaukumu un finansējumu.</w:t>
      </w:r>
    </w:p>
    <w:p w14:paraId="32C2E921" w14:textId="77777777" w:rsidR="00B7431E" w:rsidRPr="00B7431E" w:rsidRDefault="00B7431E" w:rsidP="00B7431E">
      <w:pPr>
        <w:ind w:firstLine="720"/>
        <w:rPr>
          <w:b/>
          <w:bCs/>
        </w:rPr>
      </w:pPr>
      <w:r w:rsidRPr="00B7431E">
        <w:rPr>
          <w:color w:val="000000"/>
        </w:rPr>
        <w:t>Pamatojoties uz 2014.gada 14.oktobra Ministru kabineta noteikumu Nr. 628 „</w:t>
      </w:r>
      <w:r w:rsidRPr="00B7431E">
        <w:rPr>
          <w:bCs/>
          <w:color w:val="000000"/>
        </w:rPr>
        <w:t>Noteikumi par pašvaldību teritorijas attīstības plānošanas dokumentiem</w:t>
      </w:r>
      <w:r w:rsidRPr="00B7431E">
        <w:rPr>
          <w:color w:val="000000"/>
        </w:rPr>
        <w:t>” 73.punktu</w:t>
      </w:r>
      <w:r w:rsidRPr="00B7431E">
        <w:t xml:space="preserve">, </w:t>
      </w:r>
      <w:r w:rsidRPr="00B7431E">
        <w:rPr>
          <w:b/>
          <w:bCs/>
        </w:rPr>
        <w:t>atklāti balsojot: PAR</w:t>
      </w:r>
      <w:r w:rsidRPr="00B7431E">
        <w:t xml:space="preserve"> – 12 deputāti (</w:t>
      </w:r>
      <w:r w:rsidRPr="00B7431E">
        <w:rPr>
          <w:rFonts w:eastAsia="Calibri"/>
          <w:szCs w:val="22"/>
          <w:lang w:eastAsia="en-US"/>
        </w:rPr>
        <w:t xml:space="preserve">Edžus Arums, Jānis Bakmanis, Māris </w:t>
      </w:r>
      <w:proofErr w:type="spellStart"/>
      <w:r w:rsidRPr="00B7431E">
        <w:rPr>
          <w:rFonts w:eastAsia="Calibri"/>
          <w:szCs w:val="22"/>
          <w:lang w:eastAsia="en-US"/>
        </w:rPr>
        <w:t>Beļaunieks</w:t>
      </w:r>
      <w:proofErr w:type="spellEnd"/>
      <w:r w:rsidRPr="00B7431E">
        <w:rPr>
          <w:rFonts w:eastAsia="Calibri"/>
          <w:szCs w:val="22"/>
          <w:lang w:eastAsia="en-US"/>
        </w:rPr>
        <w:t xml:space="preserve">, Andris Garklāvs, Lija </w:t>
      </w:r>
      <w:proofErr w:type="spellStart"/>
      <w:r w:rsidRPr="00B7431E">
        <w:rPr>
          <w:rFonts w:eastAsia="Calibri"/>
          <w:szCs w:val="22"/>
          <w:lang w:eastAsia="en-US"/>
        </w:rPr>
        <w:t>Jokste</w:t>
      </w:r>
      <w:proofErr w:type="spellEnd"/>
      <w:r w:rsidRPr="00B7431E">
        <w:rPr>
          <w:rFonts w:eastAsia="Calibri"/>
          <w:szCs w:val="22"/>
          <w:lang w:eastAsia="en-US"/>
        </w:rPr>
        <w:t xml:space="preserve">, Aigars </w:t>
      </w:r>
      <w:proofErr w:type="spellStart"/>
      <w:r w:rsidRPr="00B7431E">
        <w:rPr>
          <w:rFonts w:eastAsia="Calibri"/>
          <w:szCs w:val="22"/>
          <w:lang w:eastAsia="en-US"/>
        </w:rPr>
        <w:t>Legzdiņš</w:t>
      </w:r>
      <w:proofErr w:type="spellEnd"/>
      <w:r w:rsidRPr="00B7431E">
        <w:rPr>
          <w:rFonts w:eastAsia="Calibri"/>
          <w:szCs w:val="22"/>
          <w:lang w:eastAsia="en-US"/>
        </w:rPr>
        <w:t xml:space="preserve">, Dāvis Melnalksnis, Arvīds Ozols, Ziedonis </w:t>
      </w:r>
      <w:proofErr w:type="spellStart"/>
      <w:r w:rsidRPr="00B7431E">
        <w:rPr>
          <w:rFonts w:eastAsia="Calibri"/>
          <w:szCs w:val="22"/>
          <w:lang w:eastAsia="en-US"/>
        </w:rPr>
        <w:t>Rubezis</w:t>
      </w:r>
      <w:proofErr w:type="spellEnd"/>
      <w:r w:rsidRPr="00B7431E">
        <w:rPr>
          <w:rFonts w:eastAsia="Calibri"/>
          <w:szCs w:val="22"/>
          <w:lang w:eastAsia="en-US"/>
        </w:rPr>
        <w:t xml:space="preserve">, Dagnis </w:t>
      </w:r>
      <w:proofErr w:type="spellStart"/>
      <w:r w:rsidRPr="00B7431E">
        <w:rPr>
          <w:rFonts w:eastAsia="Calibri"/>
          <w:szCs w:val="22"/>
          <w:lang w:eastAsia="en-US"/>
        </w:rPr>
        <w:t>Straubergs</w:t>
      </w:r>
      <w:proofErr w:type="spellEnd"/>
      <w:r w:rsidRPr="00B7431E">
        <w:rPr>
          <w:rFonts w:eastAsia="Calibri"/>
          <w:szCs w:val="22"/>
          <w:lang w:eastAsia="en-US"/>
        </w:rPr>
        <w:t>, Regīna Tamane, Didzis Zemmers)</w:t>
      </w:r>
      <w:r w:rsidRPr="00B7431E">
        <w:t xml:space="preserve">, </w:t>
      </w:r>
      <w:r w:rsidRPr="00B7431E">
        <w:rPr>
          <w:b/>
          <w:bCs/>
        </w:rPr>
        <w:t>PRET –</w:t>
      </w:r>
      <w:r w:rsidRPr="00B7431E">
        <w:t xml:space="preserve"> nav, </w:t>
      </w:r>
      <w:r w:rsidRPr="00B7431E">
        <w:rPr>
          <w:b/>
          <w:bCs/>
        </w:rPr>
        <w:t>ATTURAS –</w:t>
      </w:r>
      <w:r w:rsidRPr="00B7431E">
        <w:t xml:space="preserve"> nav, Limbažu novada dome</w:t>
      </w:r>
      <w:r w:rsidRPr="00B7431E">
        <w:rPr>
          <w:b/>
          <w:bCs/>
        </w:rPr>
        <w:t xml:space="preserve"> NOLEMJ:</w:t>
      </w:r>
    </w:p>
    <w:p w14:paraId="7A765759" w14:textId="77777777" w:rsidR="00B7431E" w:rsidRPr="00B7431E" w:rsidRDefault="00B7431E" w:rsidP="00B7431E">
      <w:pPr>
        <w:ind w:firstLine="720"/>
        <w:rPr>
          <w:b/>
          <w:bCs/>
        </w:rPr>
      </w:pPr>
    </w:p>
    <w:p w14:paraId="2901F2A9" w14:textId="77777777" w:rsidR="00B7431E" w:rsidRPr="00B7431E" w:rsidRDefault="00B7431E" w:rsidP="00B7431E">
      <w:pPr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7431E">
        <w:rPr>
          <w:rFonts w:eastAsia="Calibri"/>
        </w:rPr>
        <w:t xml:space="preserve">Apstiprināt aktualizēto </w:t>
      </w:r>
      <w:r w:rsidRPr="00B7431E">
        <w:t>Limbažu novada attīstības programmas 2017. – 2023.gadam Investīciju plānu 2022. - 2024.gadam, kurā veikti precizējumi pasākumā Nr. 36 (pielikumā);</w:t>
      </w:r>
    </w:p>
    <w:p w14:paraId="4AC704A7" w14:textId="77777777" w:rsidR="00B7431E" w:rsidRPr="00B7431E" w:rsidRDefault="00B7431E" w:rsidP="00B7431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eastAsia="Calibri"/>
        </w:rPr>
      </w:pPr>
      <w:r w:rsidRPr="00B7431E">
        <w:t>Aktualizēto Investīciju plānu ievietot Teritorijas attīstības plānošanas informācijas sistēmā.</w:t>
      </w:r>
    </w:p>
    <w:p w14:paraId="500A4A8A" w14:textId="77777777" w:rsidR="00B7431E" w:rsidRPr="00B7431E" w:rsidRDefault="00B7431E" w:rsidP="00B7431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eastAsia="Calibri"/>
        </w:rPr>
      </w:pPr>
      <w:r w:rsidRPr="00B7431E">
        <w:t>Atbildīgo par lēmuma projekta izpildi noteikt Limbažu novada pašvaldības Attīstības un projektu nodaļu.</w:t>
      </w:r>
    </w:p>
    <w:p w14:paraId="35DA821A" w14:textId="77777777" w:rsidR="00B7431E" w:rsidRPr="00B7431E" w:rsidRDefault="00B7431E" w:rsidP="00B7431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eastAsia="Calibri"/>
        </w:rPr>
      </w:pPr>
      <w:r w:rsidRPr="00B7431E">
        <w:t>Kontroli par lēmuma izpildi uzdot Limbažu novada pašvaldības izpilddirektoram.</w:t>
      </w:r>
    </w:p>
    <w:p w14:paraId="21F0ACD0" w14:textId="64E00861" w:rsidR="00724244" w:rsidRDefault="00724244" w:rsidP="00724244">
      <w:pPr>
        <w:rPr>
          <w:lang w:eastAsia="hi-IN" w:bidi="hi-IN"/>
        </w:rPr>
      </w:pPr>
    </w:p>
    <w:p w14:paraId="152ABDB4" w14:textId="23BC4DB4" w:rsidR="00724244" w:rsidRDefault="00724244" w:rsidP="00724244">
      <w:pPr>
        <w:rPr>
          <w:lang w:eastAsia="hi-IN" w:bidi="hi-IN"/>
        </w:rPr>
      </w:pPr>
    </w:p>
    <w:p w14:paraId="76ECFBAF" w14:textId="77777777" w:rsidR="00B7431E" w:rsidRPr="00B7431E" w:rsidRDefault="00B7431E" w:rsidP="00B7431E">
      <w:pPr>
        <w:jc w:val="left"/>
        <w:rPr>
          <w:rFonts w:eastAsia="Calibri"/>
          <w:lang w:eastAsia="en-US"/>
        </w:rPr>
      </w:pPr>
      <w:r w:rsidRPr="00B7431E">
        <w:rPr>
          <w:rFonts w:eastAsia="Calibri"/>
          <w:lang w:eastAsia="en-US"/>
        </w:rPr>
        <w:t>Limbažu novada pašvaldības</w:t>
      </w:r>
    </w:p>
    <w:p w14:paraId="7C805F2F" w14:textId="77777777" w:rsidR="00B7431E" w:rsidRPr="00B7431E" w:rsidRDefault="00B7431E" w:rsidP="00B7431E">
      <w:pPr>
        <w:jc w:val="left"/>
        <w:rPr>
          <w:rFonts w:eastAsia="Calibri"/>
          <w:lang w:eastAsia="en-US"/>
        </w:rPr>
      </w:pPr>
      <w:r w:rsidRPr="00B7431E">
        <w:rPr>
          <w:rFonts w:eastAsia="Calibri"/>
          <w:lang w:eastAsia="en-US"/>
        </w:rPr>
        <w:t>Domes priekšsēdētājs</w:t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</w:r>
      <w:r w:rsidRPr="00B7431E">
        <w:rPr>
          <w:rFonts w:eastAsia="Calibri"/>
          <w:lang w:eastAsia="en-US"/>
        </w:rPr>
        <w:tab/>
        <w:t xml:space="preserve">D. </w:t>
      </w:r>
      <w:proofErr w:type="spellStart"/>
      <w:r w:rsidRPr="00B7431E">
        <w:rPr>
          <w:rFonts w:eastAsia="Calibri"/>
          <w:lang w:eastAsia="en-US"/>
        </w:rPr>
        <w:t>Straubergs</w:t>
      </w:r>
      <w:proofErr w:type="spellEnd"/>
    </w:p>
    <w:p w14:paraId="63D07C97" w14:textId="77777777" w:rsidR="00B7431E" w:rsidRPr="00B7431E" w:rsidRDefault="00B7431E" w:rsidP="00B7431E">
      <w:pPr>
        <w:rPr>
          <w:rFonts w:eastAsia="Calibri"/>
          <w:b/>
          <w:sz w:val="20"/>
          <w:szCs w:val="20"/>
          <w:lang w:eastAsia="en-US"/>
        </w:rPr>
      </w:pPr>
    </w:p>
    <w:p w14:paraId="5048AA0F" w14:textId="77777777" w:rsidR="00B7431E" w:rsidRPr="00B7431E" w:rsidRDefault="00B7431E" w:rsidP="00B7431E">
      <w:pPr>
        <w:rPr>
          <w:rFonts w:eastAsia="Calibri"/>
          <w:b/>
          <w:sz w:val="20"/>
          <w:szCs w:val="20"/>
          <w:lang w:eastAsia="en-US"/>
        </w:rPr>
      </w:pPr>
    </w:p>
    <w:p w14:paraId="0EB0EF4C" w14:textId="77777777" w:rsidR="00B7431E" w:rsidRPr="00B7431E" w:rsidRDefault="00B7431E" w:rsidP="00B7431E">
      <w:pPr>
        <w:rPr>
          <w:rFonts w:eastAsia="Calibri"/>
          <w:b/>
          <w:sz w:val="18"/>
          <w:szCs w:val="18"/>
          <w:lang w:eastAsia="en-US"/>
        </w:rPr>
      </w:pPr>
    </w:p>
    <w:p w14:paraId="34D8F507" w14:textId="77777777" w:rsidR="00B7431E" w:rsidRPr="00B7431E" w:rsidRDefault="00B7431E" w:rsidP="00B7431E">
      <w:pPr>
        <w:rPr>
          <w:rFonts w:eastAsia="Calibri"/>
          <w:b/>
          <w:sz w:val="18"/>
          <w:szCs w:val="18"/>
          <w:lang w:eastAsia="en-US"/>
        </w:rPr>
      </w:pPr>
      <w:r w:rsidRPr="00B7431E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09FDA56C" w14:textId="62BFC818" w:rsidR="00724244" w:rsidRDefault="00724244" w:rsidP="00724244">
      <w:pPr>
        <w:rPr>
          <w:lang w:eastAsia="hi-IN" w:bidi="hi-IN"/>
        </w:rPr>
      </w:pPr>
      <w:bookmarkStart w:id="0" w:name="_GoBack"/>
      <w:bookmarkEnd w:id="0"/>
    </w:p>
    <w:p w14:paraId="319D17BD" w14:textId="77777777" w:rsidR="00F963E7" w:rsidRDefault="00F963E7" w:rsidP="00F963E7"/>
    <w:p w14:paraId="726C32D5" w14:textId="77777777" w:rsidR="00724244" w:rsidRPr="00300F9D" w:rsidRDefault="00724244" w:rsidP="00F963E7">
      <w:pPr>
        <w:pStyle w:val="Pamatteksts2"/>
        <w:spacing w:after="0" w:line="240" w:lineRule="auto"/>
        <w:jc w:val="both"/>
        <w:rPr>
          <w:lang w:eastAsia="hi-IN" w:bidi="hi-IN"/>
        </w:rPr>
      </w:pPr>
    </w:p>
    <w:sectPr w:rsidR="00724244" w:rsidRPr="00300F9D" w:rsidSect="00FC7D47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A0B9A"/>
    <w:multiLevelType w:val="hybridMultilevel"/>
    <w:tmpl w:val="A31E68D0"/>
    <w:lvl w:ilvl="0" w:tplc="C4F0A106">
      <w:start w:val="1"/>
      <w:numFmt w:val="decimal"/>
      <w:lvlText w:val="%1."/>
      <w:lvlJc w:val="left"/>
      <w:pPr>
        <w:ind w:left="720" w:hanging="360"/>
      </w:pPr>
    </w:lvl>
    <w:lvl w:ilvl="1" w:tplc="0796689A" w:tentative="1">
      <w:start w:val="1"/>
      <w:numFmt w:val="lowerLetter"/>
      <w:lvlText w:val="%2."/>
      <w:lvlJc w:val="left"/>
      <w:pPr>
        <w:ind w:left="1440" w:hanging="360"/>
      </w:pPr>
    </w:lvl>
    <w:lvl w:ilvl="2" w:tplc="3A206A32" w:tentative="1">
      <w:start w:val="1"/>
      <w:numFmt w:val="lowerRoman"/>
      <w:lvlText w:val="%3."/>
      <w:lvlJc w:val="right"/>
      <w:pPr>
        <w:ind w:left="2160" w:hanging="180"/>
      </w:pPr>
    </w:lvl>
    <w:lvl w:ilvl="3" w:tplc="9AE48568" w:tentative="1">
      <w:start w:val="1"/>
      <w:numFmt w:val="decimal"/>
      <w:lvlText w:val="%4."/>
      <w:lvlJc w:val="left"/>
      <w:pPr>
        <w:ind w:left="2880" w:hanging="360"/>
      </w:pPr>
    </w:lvl>
    <w:lvl w:ilvl="4" w:tplc="88DE2804" w:tentative="1">
      <w:start w:val="1"/>
      <w:numFmt w:val="lowerLetter"/>
      <w:lvlText w:val="%5."/>
      <w:lvlJc w:val="left"/>
      <w:pPr>
        <w:ind w:left="3600" w:hanging="360"/>
      </w:pPr>
    </w:lvl>
    <w:lvl w:ilvl="5" w:tplc="98903084" w:tentative="1">
      <w:start w:val="1"/>
      <w:numFmt w:val="lowerRoman"/>
      <w:lvlText w:val="%6."/>
      <w:lvlJc w:val="right"/>
      <w:pPr>
        <w:ind w:left="4320" w:hanging="180"/>
      </w:pPr>
    </w:lvl>
    <w:lvl w:ilvl="6" w:tplc="ACDCF4F0" w:tentative="1">
      <w:start w:val="1"/>
      <w:numFmt w:val="decimal"/>
      <w:lvlText w:val="%7."/>
      <w:lvlJc w:val="left"/>
      <w:pPr>
        <w:ind w:left="5040" w:hanging="360"/>
      </w:pPr>
    </w:lvl>
    <w:lvl w:ilvl="7" w:tplc="4FF60550" w:tentative="1">
      <w:start w:val="1"/>
      <w:numFmt w:val="lowerLetter"/>
      <w:lvlText w:val="%8."/>
      <w:lvlJc w:val="left"/>
      <w:pPr>
        <w:ind w:left="5760" w:hanging="360"/>
      </w:pPr>
    </w:lvl>
    <w:lvl w:ilvl="8" w:tplc="36E68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291B"/>
    <w:multiLevelType w:val="multilevel"/>
    <w:tmpl w:val="01BCF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D24575"/>
    <w:multiLevelType w:val="hybridMultilevel"/>
    <w:tmpl w:val="A8A68854"/>
    <w:lvl w:ilvl="0" w:tplc="302085B4">
      <w:start w:val="1"/>
      <w:numFmt w:val="decimal"/>
      <w:lvlText w:val="%1."/>
      <w:lvlJc w:val="left"/>
      <w:pPr>
        <w:ind w:left="720" w:hanging="360"/>
      </w:pPr>
    </w:lvl>
    <w:lvl w:ilvl="1" w:tplc="DF822F7C" w:tentative="1">
      <w:start w:val="1"/>
      <w:numFmt w:val="lowerLetter"/>
      <w:lvlText w:val="%2."/>
      <w:lvlJc w:val="left"/>
      <w:pPr>
        <w:ind w:left="1440" w:hanging="360"/>
      </w:pPr>
    </w:lvl>
    <w:lvl w:ilvl="2" w:tplc="FDC642D2" w:tentative="1">
      <w:start w:val="1"/>
      <w:numFmt w:val="lowerRoman"/>
      <w:lvlText w:val="%3."/>
      <w:lvlJc w:val="right"/>
      <w:pPr>
        <w:ind w:left="2160" w:hanging="180"/>
      </w:pPr>
    </w:lvl>
    <w:lvl w:ilvl="3" w:tplc="E8C0D210" w:tentative="1">
      <w:start w:val="1"/>
      <w:numFmt w:val="decimal"/>
      <w:lvlText w:val="%4."/>
      <w:lvlJc w:val="left"/>
      <w:pPr>
        <w:ind w:left="2880" w:hanging="360"/>
      </w:pPr>
    </w:lvl>
    <w:lvl w:ilvl="4" w:tplc="3F3C3860" w:tentative="1">
      <w:start w:val="1"/>
      <w:numFmt w:val="lowerLetter"/>
      <w:lvlText w:val="%5."/>
      <w:lvlJc w:val="left"/>
      <w:pPr>
        <w:ind w:left="3600" w:hanging="360"/>
      </w:pPr>
    </w:lvl>
    <w:lvl w:ilvl="5" w:tplc="1B9450C0" w:tentative="1">
      <w:start w:val="1"/>
      <w:numFmt w:val="lowerRoman"/>
      <w:lvlText w:val="%6."/>
      <w:lvlJc w:val="right"/>
      <w:pPr>
        <w:ind w:left="4320" w:hanging="180"/>
      </w:pPr>
    </w:lvl>
    <w:lvl w:ilvl="6" w:tplc="4C26B2A6" w:tentative="1">
      <w:start w:val="1"/>
      <w:numFmt w:val="decimal"/>
      <w:lvlText w:val="%7."/>
      <w:lvlJc w:val="left"/>
      <w:pPr>
        <w:ind w:left="5040" w:hanging="360"/>
      </w:pPr>
    </w:lvl>
    <w:lvl w:ilvl="7" w:tplc="16528B54" w:tentative="1">
      <w:start w:val="1"/>
      <w:numFmt w:val="lowerLetter"/>
      <w:lvlText w:val="%8."/>
      <w:lvlJc w:val="left"/>
      <w:pPr>
        <w:ind w:left="5760" w:hanging="360"/>
      </w:pPr>
    </w:lvl>
    <w:lvl w:ilvl="8" w:tplc="88386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40"/>
    <w:rsid w:val="000661EA"/>
    <w:rsid w:val="00070CA9"/>
    <w:rsid w:val="00090822"/>
    <w:rsid w:val="0009600B"/>
    <w:rsid w:val="000A02D3"/>
    <w:rsid w:val="000A73A8"/>
    <w:rsid w:val="000B7A18"/>
    <w:rsid w:val="000F1262"/>
    <w:rsid w:val="00131843"/>
    <w:rsid w:val="001D5338"/>
    <w:rsid w:val="001F2CC9"/>
    <w:rsid w:val="001F3440"/>
    <w:rsid w:val="001F5744"/>
    <w:rsid w:val="0020414D"/>
    <w:rsid w:val="002C7E43"/>
    <w:rsid w:val="002F6C12"/>
    <w:rsid w:val="00300F9D"/>
    <w:rsid w:val="00314AB1"/>
    <w:rsid w:val="00351A80"/>
    <w:rsid w:val="00397EAF"/>
    <w:rsid w:val="003C6581"/>
    <w:rsid w:val="00413C59"/>
    <w:rsid w:val="004A6936"/>
    <w:rsid w:val="004B2C5C"/>
    <w:rsid w:val="004C063E"/>
    <w:rsid w:val="004C7390"/>
    <w:rsid w:val="004E556B"/>
    <w:rsid w:val="00574FA5"/>
    <w:rsid w:val="00577BEF"/>
    <w:rsid w:val="005B2342"/>
    <w:rsid w:val="006456B0"/>
    <w:rsid w:val="00671977"/>
    <w:rsid w:val="00690C91"/>
    <w:rsid w:val="00693F37"/>
    <w:rsid w:val="00696EC3"/>
    <w:rsid w:val="006B2306"/>
    <w:rsid w:val="006C5375"/>
    <w:rsid w:val="00724244"/>
    <w:rsid w:val="007468FD"/>
    <w:rsid w:val="0074786F"/>
    <w:rsid w:val="0077141B"/>
    <w:rsid w:val="00775F81"/>
    <w:rsid w:val="008043A2"/>
    <w:rsid w:val="0080445D"/>
    <w:rsid w:val="0081004A"/>
    <w:rsid w:val="008455C2"/>
    <w:rsid w:val="00881517"/>
    <w:rsid w:val="00881BBD"/>
    <w:rsid w:val="008D001C"/>
    <w:rsid w:val="008E370D"/>
    <w:rsid w:val="00917630"/>
    <w:rsid w:val="00921AB1"/>
    <w:rsid w:val="0092739D"/>
    <w:rsid w:val="009A410D"/>
    <w:rsid w:val="00A33D5F"/>
    <w:rsid w:val="00A75555"/>
    <w:rsid w:val="00A87F50"/>
    <w:rsid w:val="00AD1D99"/>
    <w:rsid w:val="00AE0F2A"/>
    <w:rsid w:val="00B351AE"/>
    <w:rsid w:val="00B376DF"/>
    <w:rsid w:val="00B7431E"/>
    <w:rsid w:val="00B85327"/>
    <w:rsid w:val="00B93E02"/>
    <w:rsid w:val="00BB2EB3"/>
    <w:rsid w:val="00BD3726"/>
    <w:rsid w:val="00C31E1D"/>
    <w:rsid w:val="00C432D4"/>
    <w:rsid w:val="00CB0B02"/>
    <w:rsid w:val="00CE0CAA"/>
    <w:rsid w:val="00D13EBB"/>
    <w:rsid w:val="00D76A53"/>
    <w:rsid w:val="00D87258"/>
    <w:rsid w:val="00DA4145"/>
    <w:rsid w:val="00DB4D10"/>
    <w:rsid w:val="00DB5B97"/>
    <w:rsid w:val="00DE03F1"/>
    <w:rsid w:val="00DE0779"/>
    <w:rsid w:val="00DE105D"/>
    <w:rsid w:val="00E03D67"/>
    <w:rsid w:val="00E13851"/>
    <w:rsid w:val="00E55F2E"/>
    <w:rsid w:val="00E76598"/>
    <w:rsid w:val="00E7661A"/>
    <w:rsid w:val="00EF5284"/>
    <w:rsid w:val="00F963E7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DD0"/>
  <w15:docId w15:val="{E01257A3-EB9A-4766-B950-9C36531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077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0F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zteiksmgs">
    <w:name w:val="Strong"/>
    <w:uiPriority w:val="22"/>
    <w:qFormat/>
    <w:rsid w:val="00300F9D"/>
    <w:rPr>
      <w:b/>
      <w:bCs/>
    </w:rPr>
  </w:style>
  <w:style w:type="paragraph" w:styleId="Sarakstarindkopa">
    <w:name w:val="List Paragraph"/>
    <w:basedOn w:val="Parasts"/>
    <w:uiPriority w:val="34"/>
    <w:qFormat/>
    <w:rsid w:val="00300F9D"/>
    <w:pPr>
      <w:ind w:left="720"/>
      <w:contextualSpacing/>
    </w:pPr>
  </w:style>
  <w:style w:type="paragraph" w:styleId="Pamatteksts2">
    <w:name w:val="Body Text 2"/>
    <w:basedOn w:val="Parasts"/>
    <w:link w:val="Pamatteksts2Rakstz"/>
    <w:unhideWhenUsed/>
    <w:rsid w:val="00724244"/>
    <w:pPr>
      <w:spacing w:after="120" w:line="480" w:lineRule="auto"/>
      <w:jc w:val="left"/>
    </w:pPr>
    <w:rPr>
      <w:sz w:val="20"/>
      <w:szCs w:val="20"/>
      <w:lang w:val="en-AU" w:eastAsia="en-US"/>
    </w:rPr>
  </w:style>
  <w:style w:type="character" w:customStyle="1" w:styleId="Pamatteksts2Rakstz">
    <w:name w:val="Pamatteksts 2 Rakstz."/>
    <w:basedOn w:val="Noklusjumarindkopasfonts"/>
    <w:link w:val="Pamatteksts2"/>
    <w:rsid w:val="00724244"/>
    <w:rPr>
      <w:rFonts w:ascii="Times New Roman" w:eastAsia="Times New Roman" w:hAnsi="Times New Roman"/>
      <w:lang w:val="en-AU" w:eastAsia="en-US"/>
    </w:rPr>
  </w:style>
  <w:style w:type="character" w:customStyle="1" w:styleId="txtspecial">
    <w:name w:val="txt_special"/>
    <w:rsid w:val="00F9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7</cp:revision>
  <cp:lastPrinted>2022-01-04T14:14:00Z</cp:lastPrinted>
  <dcterms:created xsi:type="dcterms:W3CDTF">2022-01-11T20:58:00Z</dcterms:created>
  <dcterms:modified xsi:type="dcterms:W3CDTF">2022-03-30T10:41:00Z</dcterms:modified>
</cp:coreProperties>
</file>