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EA4EF" w14:textId="77777777" w:rsidR="00DF5EFA" w:rsidRPr="00CE7EDC" w:rsidRDefault="00DF5EFA" w:rsidP="00DF5EFA">
      <w:pPr>
        <w:widowControl/>
        <w:suppressAutoHyphens w:val="0"/>
        <w:spacing w:line="259" w:lineRule="auto"/>
        <w:jc w:val="right"/>
        <w:rPr>
          <w:rFonts w:ascii="Times New Roman" w:hAnsi="Times New Roman" w:cs="Times New Roman"/>
        </w:rPr>
      </w:pPr>
      <w:r w:rsidRPr="003D6FE0">
        <w:rPr>
          <w:rFonts w:ascii="Times New Roman" w:hAnsi="Times New Roman" w:cs="Times New Roman"/>
        </w:rPr>
        <w:t>2</w:t>
      </w:r>
      <w:r w:rsidRPr="00CE7EDC">
        <w:rPr>
          <w:rFonts w:ascii="Times New Roman" w:hAnsi="Times New Roman" w:cs="Times New Roman"/>
        </w:rPr>
        <w:t xml:space="preserve">.pielikums </w:t>
      </w:r>
    </w:p>
    <w:p w14:paraId="5BFA2197" w14:textId="253E087D" w:rsidR="00DF5EFA" w:rsidRPr="00CE7EDC" w:rsidRDefault="00DF5EFA" w:rsidP="00DF5EFA">
      <w:pPr>
        <w:widowControl/>
        <w:suppressAutoHyphens w:val="0"/>
        <w:spacing w:line="259" w:lineRule="auto"/>
        <w:jc w:val="right"/>
        <w:rPr>
          <w:rFonts w:ascii="Times New Roman" w:hAnsi="Times New Roman" w:cs="Times New Roman"/>
        </w:rPr>
      </w:pPr>
      <w:r w:rsidRPr="003D6FE0">
        <w:rPr>
          <w:rFonts w:ascii="Times New Roman" w:hAnsi="Times New Roman" w:cs="Times New Roman"/>
        </w:rPr>
        <w:t xml:space="preserve">Limbažu novada </w:t>
      </w:r>
      <w:r w:rsidRPr="00CE7EDC">
        <w:rPr>
          <w:rFonts w:ascii="Times New Roman" w:hAnsi="Times New Roman" w:cs="Times New Roman"/>
        </w:rPr>
        <w:t xml:space="preserve">pašvaldības </w:t>
      </w:r>
      <w:r w:rsidR="00342E41">
        <w:rPr>
          <w:rFonts w:ascii="Times New Roman" w:hAnsi="Times New Roman" w:cs="Times New Roman"/>
        </w:rPr>
        <w:t>25</w:t>
      </w:r>
      <w:r w:rsidRPr="003D6FE0">
        <w:rPr>
          <w:rFonts w:ascii="Times New Roman" w:hAnsi="Times New Roman" w:cs="Times New Roman"/>
        </w:rPr>
        <w:t>.</w:t>
      </w:r>
      <w:r w:rsidR="00342E41">
        <w:rPr>
          <w:rFonts w:ascii="Times New Roman" w:hAnsi="Times New Roman" w:cs="Times New Roman"/>
        </w:rPr>
        <w:t>08</w:t>
      </w:r>
      <w:r w:rsidRPr="00CE7EDC">
        <w:rPr>
          <w:rFonts w:ascii="Times New Roman" w:hAnsi="Times New Roman" w:cs="Times New Roman"/>
        </w:rPr>
        <w:t>.</w:t>
      </w:r>
      <w:r w:rsidRPr="003D6FE0">
        <w:rPr>
          <w:rFonts w:ascii="Times New Roman" w:hAnsi="Times New Roman" w:cs="Times New Roman"/>
        </w:rPr>
        <w:t>2022.</w:t>
      </w:r>
      <w:r w:rsidRPr="00CE7EDC">
        <w:rPr>
          <w:rFonts w:ascii="Times New Roman" w:hAnsi="Times New Roman" w:cs="Times New Roman"/>
        </w:rPr>
        <w:t xml:space="preserve"> noteikumiem</w:t>
      </w:r>
    </w:p>
    <w:p w14:paraId="25E7839C" w14:textId="7E21E437" w:rsidR="00DF5EFA" w:rsidRPr="003D6FE0" w:rsidRDefault="00342E41" w:rsidP="00DF5EFA">
      <w:pPr>
        <w:jc w:val="right"/>
        <w:rPr>
          <w:rFonts w:ascii="Times New Roman" w:hAnsi="Times New Roman" w:cs="Times New Roman"/>
        </w:rPr>
      </w:pPr>
      <w:r>
        <w:rPr>
          <w:rFonts w:ascii="Times New Roman" w:hAnsi="Times New Roman" w:cs="Times New Roman"/>
        </w:rPr>
        <w:t xml:space="preserve">Nr.26 </w:t>
      </w:r>
      <w:r w:rsidR="00DF5EFA" w:rsidRPr="003D6FE0">
        <w:rPr>
          <w:rFonts w:ascii="Times New Roman" w:hAnsi="Times New Roman" w:cs="Times New Roman"/>
        </w:rPr>
        <w:t xml:space="preserve">“Limbažu novada pašvaldības kapitālsabiedrību </w:t>
      </w:r>
    </w:p>
    <w:p w14:paraId="3DB0C4C6" w14:textId="77777777" w:rsidR="00DF5EFA" w:rsidRPr="003D6FE0" w:rsidRDefault="00DF5EFA" w:rsidP="00DF5EFA">
      <w:pPr>
        <w:jc w:val="right"/>
        <w:rPr>
          <w:rFonts w:ascii="Times New Roman" w:hAnsi="Times New Roman" w:cs="Times New Roman"/>
        </w:rPr>
      </w:pPr>
      <w:bookmarkStart w:id="0" w:name="_GoBack"/>
      <w:bookmarkEnd w:id="0"/>
      <w:r w:rsidRPr="003D6FE0">
        <w:rPr>
          <w:rFonts w:ascii="Times New Roman" w:hAnsi="Times New Roman" w:cs="Times New Roman"/>
        </w:rPr>
        <w:t>un kapitāla daļu pārvaldības noteikumi”</w:t>
      </w:r>
    </w:p>
    <w:p w14:paraId="750C0B11" w14:textId="77777777" w:rsidR="00DF5EFA" w:rsidRPr="003D6FE0" w:rsidRDefault="00DF5EFA" w:rsidP="00DF5EFA">
      <w:pPr>
        <w:jc w:val="right"/>
        <w:rPr>
          <w:rFonts w:ascii="Times New Roman" w:eastAsia="Times New Roman;Times New Roman" w:hAnsi="Times New Roman" w:cs="Times New Roman"/>
          <w:sz w:val="20"/>
          <w:lang w:eastAsia="en-US" w:bidi="ar-SA"/>
        </w:rPr>
      </w:pPr>
    </w:p>
    <w:p w14:paraId="6A1170ED" w14:textId="77777777" w:rsidR="00DF5EFA" w:rsidRPr="003D6FE0" w:rsidRDefault="00DF5EFA" w:rsidP="00DF5EFA">
      <w:pPr>
        <w:jc w:val="right"/>
        <w:rPr>
          <w:rFonts w:ascii="Times New Roman" w:eastAsia="Times New Roman;Times New Roman" w:hAnsi="Times New Roman" w:cs="Times New Roman"/>
          <w:lang w:eastAsia="en-US" w:bidi="ar-SA"/>
        </w:rPr>
      </w:pPr>
    </w:p>
    <w:p w14:paraId="3A2627B6" w14:textId="77777777" w:rsidR="00DF5EFA" w:rsidRPr="003D6FE0" w:rsidRDefault="00DF5EFA" w:rsidP="00DF5EFA">
      <w:pPr>
        <w:jc w:val="right"/>
        <w:rPr>
          <w:rFonts w:ascii="Times New Roman" w:eastAsia="Times New Roman;Times New Roman" w:hAnsi="Times New Roman" w:cs="Times New Roman"/>
          <w:lang w:eastAsia="en-US" w:bidi="ar-SA"/>
        </w:rPr>
      </w:pPr>
    </w:p>
    <w:p w14:paraId="64CE555F" w14:textId="77777777" w:rsidR="00DF5EFA" w:rsidRPr="003D6FE0" w:rsidRDefault="00DF5EFA" w:rsidP="00DF5EFA">
      <w:pPr>
        <w:jc w:val="center"/>
        <w:rPr>
          <w:rFonts w:ascii="Times New Roman" w:eastAsia="Times New Roman;Times New Roman" w:hAnsi="Times New Roman" w:cs="Times New Roman"/>
          <w:b/>
          <w:sz w:val="22"/>
          <w:szCs w:val="22"/>
          <w:lang w:eastAsia="en-US" w:bidi="ar-SA"/>
        </w:rPr>
      </w:pPr>
      <w:r w:rsidRPr="003D6FE0">
        <w:rPr>
          <w:rFonts w:ascii="Times New Roman" w:eastAsia="Times New Roman;Times New Roman" w:hAnsi="Times New Roman" w:cs="Times New Roman"/>
          <w:b/>
          <w:sz w:val="22"/>
          <w:szCs w:val="22"/>
          <w:lang w:eastAsia="en-US" w:bidi="ar-SA"/>
        </w:rPr>
        <w:t xml:space="preserve">(Kapitālsabiedrības nosaukums) vidēja termiņa darbības stratēģijā noteikto </w:t>
      </w:r>
      <w:proofErr w:type="spellStart"/>
      <w:r w:rsidRPr="003D6FE0">
        <w:rPr>
          <w:rFonts w:ascii="Times New Roman" w:eastAsia="Times New Roman;Times New Roman" w:hAnsi="Times New Roman" w:cs="Times New Roman"/>
          <w:b/>
          <w:sz w:val="22"/>
          <w:szCs w:val="22"/>
          <w:lang w:eastAsia="en-US" w:bidi="ar-SA"/>
        </w:rPr>
        <w:t>nefinanšu</w:t>
      </w:r>
      <w:proofErr w:type="spellEnd"/>
      <w:r w:rsidRPr="003D6FE0">
        <w:rPr>
          <w:rFonts w:ascii="Times New Roman" w:eastAsia="Times New Roman;Times New Roman" w:hAnsi="Times New Roman" w:cs="Times New Roman"/>
          <w:b/>
          <w:sz w:val="22"/>
          <w:szCs w:val="22"/>
          <w:lang w:eastAsia="en-US" w:bidi="ar-SA"/>
        </w:rPr>
        <w:t xml:space="preserve"> mērķu plāns un izpilde (pārskata) gadā</w:t>
      </w:r>
    </w:p>
    <w:p w14:paraId="5AADF8B3" w14:textId="77777777" w:rsidR="00DF5EFA" w:rsidRPr="003D6FE0" w:rsidRDefault="00DF5EFA" w:rsidP="00DF5EFA">
      <w:pPr>
        <w:jc w:val="center"/>
        <w:rPr>
          <w:rFonts w:ascii="Times New Roman" w:eastAsia="Times New Roman;Times New Roman" w:hAnsi="Times New Roman" w:cs="Times New Roman"/>
          <w:lang w:eastAsia="en-US" w:bidi="ar-SA"/>
        </w:rPr>
      </w:pPr>
    </w:p>
    <w:tbl>
      <w:tblPr>
        <w:tblW w:w="14459" w:type="dxa"/>
        <w:tblInd w:w="137" w:type="dxa"/>
        <w:tblLook w:val="0000" w:firstRow="0" w:lastRow="0" w:firstColumn="0" w:lastColumn="0" w:noHBand="0" w:noVBand="0"/>
      </w:tblPr>
      <w:tblGrid>
        <w:gridCol w:w="539"/>
        <w:gridCol w:w="1579"/>
        <w:gridCol w:w="1690"/>
        <w:gridCol w:w="1579"/>
        <w:gridCol w:w="1559"/>
        <w:gridCol w:w="1843"/>
        <w:gridCol w:w="1842"/>
        <w:gridCol w:w="1985"/>
        <w:gridCol w:w="1843"/>
      </w:tblGrid>
      <w:tr w:rsidR="00DF5EFA" w:rsidRPr="003D6FE0" w14:paraId="4100D2D1" w14:textId="77777777" w:rsidTr="00980BDD">
        <w:trPr>
          <w:trHeight w:val="385"/>
        </w:trPr>
        <w:tc>
          <w:tcPr>
            <w:tcW w:w="539" w:type="dxa"/>
            <w:vMerge w:val="restart"/>
            <w:tcBorders>
              <w:top w:val="single" w:sz="4" w:space="0" w:color="000000"/>
              <w:left w:val="single" w:sz="4" w:space="0" w:color="000000"/>
              <w:bottom w:val="single" w:sz="4" w:space="0" w:color="000000"/>
              <w:right w:val="single" w:sz="4" w:space="0" w:color="000000"/>
            </w:tcBorders>
            <w:vAlign w:val="center"/>
          </w:tcPr>
          <w:p w14:paraId="5F2AC70A" w14:textId="77777777" w:rsidR="00DF5EFA" w:rsidRPr="003D6FE0" w:rsidRDefault="00DF5EFA" w:rsidP="00980BDD">
            <w:pPr>
              <w:jc w:val="cente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Nr.</w:t>
            </w:r>
          </w:p>
          <w:p w14:paraId="0722A693" w14:textId="77777777" w:rsidR="00DF5EFA" w:rsidRPr="003D6FE0" w:rsidRDefault="00DF5EFA" w:rsidP="00980BDD">
            <w:pPr>
              <w:jc w:val="cente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p.k.</w:t>
            </w:r>
          </w:p>
        </w:tc>
        <w:tc>
          <w:tcPr>
            <w:tcW w:w="10092" w:type="dxa"/>
            <w:gridSpan w:val="6"/>
            <w:tcBorders>
              <w:top w:val="single" w:sz="4" w:space="0" w:color="000000"/>
              <w:left w:val="single" w:sz="4" w:space="0" w:color="000000"/>
              <w:bottom w:val="single" w:sz="4" w:space="0" w:color="000000"/>
              <w:right w:val="single" w:sz="4" w:space="0" w:color="000000"/>
            </w:tcBorders>
            <w:vAlign w:val="center"/>
          </w:tcPr>
          <w:p w14:paraId="575D0402" w14:textId="77777777" w:rsidR="00DF5EFA" w:rsidRPr="003D6FE0" w:rsidRDefault="00DF5EFA" w:rsidP="00980BDD">
            <w:pPr>
              <w:jc w:val="cente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Plāns</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66F99D1" w14:textId="77777777" w:rsidR="00DF5EFA" w:rsidRPr="003D6FE0" w:rsidRDefault="00DF5EFA" w:rsidP="00980BDD">
            <w:pPr>
              <w:jc w:val="center"/>
              <w:rPr>
                <w:rFonts w:ascii="Times New Roman" w:eastAsia="Times New Roman;Times New Roman" w:hAnsi="Times New Roman" w:cs="Times New Roman"/>
                <w:sz w:val="18"/>
                <w:szCs w:val="20"/>
                <w:lang w:eastAsia="en-US" w:bidi="ar-SA"/>
              </w:rPr>
            </w:pPr>
            <w:r w:rsidRPr="003D6FE0">
              <w:rPr>
                <w:rFonts w:ascii="Times New Roman" w:eastAsia="Times New Roman;Times New Roman" w:hAnsi="Times New Roman" w:cs="Times New Roman"/>
                <w:sz w:val="18"/>
                <w:szCs w:val="20"/>
                <w:lang w:eastAsia="en-US" w:bidi="ar-SA"/>
              </w:rPr>
              <w:t>Faktiskā rādītāju izpilde (apjoms/summa)</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26CBFA5" w14:textId="77777777" w:rsidR="00DF5EFA" w:rsidRPr="003D6FE0" w:rsidRDefault="00DF5EFA" w:rsidP="00980BDD">
            <w:pPr>
              <w:jc w:val="center"/>
              <w:rPr>
                <w:rFonts w:ascii="Times New Roman" w:eastAsia="Times New Roman;Times New Roman" w:hAnsi="Times New Roman" w:cs="Times New Roman"/>
                <w:sz w:val="18"/>
                <w:szCs w:val="20"/>
                <w:lang w:eastAsia="en-US" w:bidi="ar-SA"/>
              </w:rPr>
            </w:pPr>
            <w:r w:rsidRPr="003D6FE0">
              <w:rPr>
                <w:rFonts w:ascii="Times New Roman" w:eastAsia="Times New Roman;Times New Roman" w:hAnsi="Times New Roman" w:cs="Times New Roman"/>
                <w:sz w:val="18"/>
                <w:szCs w:val="20"/>
                <w:lang w:eastAsia="en-US" w:bidi="ar-SA"/>
              </w:rPr>
              <w:t>Skaidrojumi par būtiskām novirzēm</w:t>
            </w:r>
          </w:p>
        </w:tc>
      </w:tr>
      <w:tr w:rsidR="00DF5EFA" w:rsidRPr="003D6FE0" w14:paraId="3727BAE7" w14:textId="77777777" w:rsidTr="00980BDD">
        <w:tc>
          <w:tcPr>
            <w:tcW w:w="539" w:type="dxa"/>
            <w:vMerge/>
            <w:tcBorders>
              <w:top w:val="single" w:sz="4" w:space="0" w:color="000000"/>
              <w:left w:val="single" w:sz="4" w:space="0" w:color="000000"/>
              <w:bottom w:val="single" w:sz="4" w:space="0" w:color="000000"/>
              <w:right w:val="single" w:sz="4" w:space="0" w:color="000000"/>
            </w:tcBorders>
            <w:vAlign w:val="center"/>
          </w:tcPr>
          <w:p w14:paraId="57A46667" w14:textId="77777777" w:rsidR="00DF5EFA" w:rsidRPr="003D6FE0" w:rsidRDefault="00DF5EFA" w:rsidP="00980BDD">
            <w:pP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58F96C63" w14:textId="77777777" w:rsidR="00DF5EFA" w:rsidRPr="003D6FE0" w:rsidRDefault="00DF5EFA" w:rsidP="00980BDD">
            <w:pPr>
              <w:jc w:val="center"/>
              <w:rPr>
                <w:rFonts w:ascii="Times New Roman" w:eastAsia="Times New Roman;Times New Roman" w:hAnsi="Times New Roman" w:cs="Times New Roman"/>
                <w:sz w:val="18"/>
                <w:lang w:eastAsia="en-US" w:bidi="ar-SA"/>
              </w:rPr>
            </w:pPr>
            <w:r w:rsidRPr="003D6FE0">
              <w:rPr>
                <w:rFonts w:ascii="Times New Roman" w:eastAsia="Times New Roman;Times New Roman" w:hAnsi="Times New Roman" w:cs="Times New Roman"/>
                <w:sz w:val="18"/>
                <w:lang w:eastAsia="en-US" w:bidi="ar-SA"/>
              </w:rPr>
              <w:t>Uzdevums</w:t>
            </w:r>
          </w:p>
        </w:tc>
        <w:tc>
          <w:tcPr>
            <w:tcW w:w="1690" w:type="dxa"/>
            <w:tcBorders>
              <w:top w:val="single" w:sz="4" w:space="0" w:color="000000"/>
              <w:left w:val="single" w:sz="4" w:space="0" w:color="000000"/>
              <w:bottom w:val="single" w:sz="4" w:space="0" w:color="000000"/>
              <w:right w:val="single" w:sz="4" w:space="0" w:color="000000"/>
            </w:tcBorders>
            <w:vAlign w:val="center"/>
          </w:tcPr>
          <w:p w14:paraId="73BFEC2D" w14:textId="77777777" w:rsidR="00DF5EFA" w:rsidRPr="003D6FE0" w:rsidRDefault="00DF5EFA" w:rsidP="00980BDD">
            <w:pPr>
              <w:jc w:val="center"/>
              <w:rPr>
                <w:rFonts w:ascii="Times New Roman" w:eastAsia="Times New Roman;Times New Roman" w:hAnsi="Times New Roman" w:cs="Times New Roman"/>
                <w:sz w:val="18"/>
                <w:lang w:eastAsia="en-US" w:bidi="ar-SA"/>
              </w:rPr>
            </w:pPr>
            <w:r w:rsidRPr="003D6FE0">
              <w:rPr>
                <w:rFonts w:ascii="Times New Roman" w:eastAsia="Times New Roman;Times New Roman" w:hAnsi="Times New Roman" w:cs="Times New Roman"/>
                <w:sz w:val="18"/>
                <w:lang w:eastAsia="en-US" w:bidi="ar-SA"/>
              </w:rPr>
              <w:t>Veicamie pasākumi</w:t>
            </w:r>
          </w:p>
        </w:tc>
        <w:tc>
          <w:tcPr>
            <w:tcW w:w="1579" w:type="dxa"/>
            <w:tcBorders>
              <w:top w:val="single" w:sz="4" w:space="0" w:color="000000"/>
              <w:left w:val="single" w:sz="4" w:space="0" w:color="000000"/>
              <w:bottom w:val="single" w:sz="4" w:space="0" w:color="000000"/>
              <w:right w:val="single" w:sz="4" w:space="0" w:color="000000"/>
            </w:tcBorders>
            <w:vAlign w:val="center"/>
          </w:tcPr>
          <w:p w14:paraId="24D46EDD" w14:textId="77777777" w:rsidR="00DF5EFA" w:rsidRPr="003D6FE0" w:rsidRDefault="00DF5EFA" w:rsidP="00980BDD">
            <w:pPr>
              <w:jc w:val="center"/>
              <w:rPr>
                <w:rFonts w:ascii="Times New Roman" w:eastAsia="Times New Roman;Times New Roman" w:hAnsi="Times New Roman" w:cs="Times New Roman"/>
                <w:sz w:val="18"/>
                <w:lang w:eastAsia="en-US" w:bidi="ar-SA"/>
              </w:rPr>
            </w:pPr>
            <w:r w:rsidRPr="003D6FE0">
              <w:rPr>
                <w:rFonts w:ascii="Times New Roman" w:eastAsia="Times New Roman;Times New Roman" w:hAnsi="Times New Roman" w:cs="Times New Roman"/>
                <w:sz w:val="18"/>
                <w:lang w:eastAsia="en-US" w:bidi="ar-SA"/>
              </w:rPr>
              <w:t>Sasniedzamie rezultatīvie rādītāji</w:t>
            </w:r>
          </w:p>
        </w:tc>
        <w:tc>
          <w:tcPr>
            <w:tcW w:w="1559" w:type="dxa"/>
            <w:tcBorders>
              <w:top w:val="single" w:sz="4" w:space="0" w:color="000000"/>
              <w:left w:val="single" w:sz="4" w:space="0" w:color="000000"/>
              <w:bottom w:val="single" w:sz="4" w:space="0" w:color="000000"/>
              <w:right w:val="single" w:sz="4" w:space="0" w:color="000000"/>
            </w:tcBorders>
            <w:vAlign w:val="center"/>
          </w:tcPr>
          <w:p w14:paraId="04ADD926" w14:textId="77777777" w:rsidR="00DF5EFA" w:rsidRPr="003D6FE0" w:rsidRDefault="00DF5EFA" w:rsidP="00980BDD">
            <w:pPr>
              <w:jc w:val="center"/>
              <w:rPr>
                <w:rFonts w:ascii="Times New Roman" w:eastAsia="Times New Roman;Times New Roman" w:hAnsi="Times New Roman" w:cs="Times New Roman"/>
                <w:sz w:val="18"/>
                <w:lang w:eastAsia="en-US" w:bidi="ar-SA"/>
              </w:rPr>
            </w:pPr>
            <w:r w:rsidRPr="003D6FE0">
              <w:rPr>
                <w:rFonts w:ascii="Times New Roman" w:eastAsia="Times New Roman;Times New Roman" w:hAnsi="Times New Roman" w:cs="Times New Roman"/>
                <w:sz w:val="18"/>
                <w:lang w:eastAsia="en-US" w:bidi="ar-SA"/>
              </w:rPr>
              <w:t>Izpildes termiņš</w:t>
            </w:r>
          </w:p>
        </w:tc>
        <w:tc>
          <w:tcPr>
            <w:tcW w:w="1843" w:type="dxa"/>
            <w:tcBorders>
              <w:top w:val="single" w:sz="4" w:space="0" w:color="000000"/>
              <w:left w:val="single" w:sz="4" w:space="0" w:color="000000"/>
              <w:bottom w:val="single" w:sz="4" w:space="0" w:color="000000"/>
              <w:right w:val="single" w:sz="4" w:space="0" w:color="000000"/>
            </w:tcBorders>
            <w:vAlign w:val="center"/>
          </w:tcPr>
          <w:p w14:paraId="1C703783" w14:textId="77777777" w:rsidR="00DF5EFA" w:rsidRPr="003D6FE0" w:rsidRDefault="00DF5EFA" w:rsidP="00980BDD">
            <w:pPr>
              <w:jc w:val="center"/>
              <w:rPr>
                <w:rFonts w:ascii="Times New Roman" w:eastAsia="Times New Roman;Times New Roman" w:hAnsi="Times New Roman" w:cs="Times New Roman"/>
                <w:sz w:val="18"/>
                <w:lang w:eastAsia="en-US" w:bidi="ar-SA"/>
              </w:rPr>
            </w:pPr>
            <w:r w:rsidRPr="003D6FE0">
              <w:rPr>
                <w:rFonts w:ascii="Times New Roman" w:eastAsia="Times New Roman;Times New Roman" w:hAnsi="Times New Roman" w:cs="Times New Roman"/>
                <w:sz w:val="18"/>
                <w:lang w:eastAsia="en-US" w:bidi="ar-SA"/>
              </w:rPr>
              <w:t>Nepieciešamais finansējums un iespējamie finansēšanas avoti</w:t>
            </w:r>
          </w:p>
        </w:tc>
        <w:tc>
          <w:tcPr>
            <w:tcW w:w="1842" w:type="dxa"/>
            <w:tcBorders>
              <w:top w:val="single" w:sz="4" w:space="0" w:color="000000"/>
              <w:left w:val="single" w:sz="4" w:space="0" w:color="000000"/>
              <w:bottom w:val="single" w:sz="4" w:space="0" w:color="000000"/>
              <w:right w:val="single" w:sz="4" w:space="0" w:color="000000"/>
            </w:tcBorders>
            <w:vAlign w:val="center"/>
          </w:tcPr>
          <w:p w14:paraId="180E529E" w14:textId="77777777" w:rsidR="00DF5EFA" w:rsidRPr="003D6FE0" w:rsidRDefault="00DF5EFA" w:rsidP="00980BDD">
            <w:pPr>
              <w:jc w:val="center"/>
              <w:rPr>
                <w:rFonts w:ascii="Times New Roman" w:eastAsia="Times New Roman;Times New Roman" w:hAnsi="Times New Roman" w:cs="Times New Roman"/>
                <w:sz w:val="18"/>
                <w:lang w:eastAsia="en-US" w:bidi="ar-SA"/>
              </w:rPr>
            </w:pPr>
            <w:r w:rsidRPr="003D6FE0">
              <w:rPr>
                <w:rFonts w:ascii="Times New Roman" w:eastAsia="Times New Roman;Times New Roman" w:hAnsi="Times New Roman" w:cs="Times New Roman"/>
                <w:sz w:val="18"/>
                <w:lang w:eastAsia="en-US" w:bidi="ar-SA"/>
              </w:rPr>
              <w:t>Atbildīgais (amats)</w:t>
            </w:r>
          </w:p>
        </w:tc>
        <w:tc>
          <w:tcPr>
            <w:tcW w:w="1985" w:type="dxa"/>
            <w:vMerge/>
            <w:tcBorders>
              <w:top w:val="single" w:sz="4" w:space="0" w:color="000000"/>
              <w:left w:val="single" w:sz="4" w:space="0" w:color="000000"/>
              <w:bottom w:val="single" w:sz="4" w:space="0" w:color="000000"/>
              <w:right w:val="single" w:sz="4" w:space="0" w:color="000000"/>
            </w:tcBorders>
            <w:vAlign w:val="center"/>
          </w:tcPr>
          <w:p w14:paraId="78842973" w14:textId="77777777" w:rsidR="00DF5EFA" w:rsidRPr="003D6FE0" w:rsidRDefault="00DF5EFA" w:rsidP="00980BDD">
            <w:pPr>
              <w:rPr>
                <w:rFonts w:ascii="Times New Roman" w:eastAsia="Times New Roman;Times New Roman" w:hAnsi="Times New Roman" w:cs="Times New Roman"/>
                <w:lang w:eastAsia="en-US" w:bidi="ar-SA"/>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1370782" w14:textId="77777777" w:rsidR="00DF5EFA" w:rsidRPr="003D6FE0" w:rsidRDefault="00DF5EFA" w:rsidP="00980BDD">
            <w:pPr>
              <w:rPr>
                <w:rFonts w:ascii="Times New Roman" w:eastAsia="Times New Roman;Times New Roman" w:hAnsi="Times New Roman" w:cs="Times New Roman"/>
                <w:lang w:eastAsia="en-US" w:bidi="ar-SA"/>
              </w:rPr>
            </w:pPr>
          </w:p>
        </w:tc>
      </w:tr>
      <w:tr w:rsidR="00DF5EFA" w:rsidRPr="003D6FE0" w14:paraId="1DE3F8FD" w14:textId="77777777" w:rsidTr="00980BDD">
        <w:tc>
          <w:tcPr>
            <w:tcW w:w="539" w:type="dxa"/>
            <w:tcBorders>
              <w:top w:val="single" w:sz="4" w:space="0" w:color="000000"/>
              <w:left w:val="single" w:sz="4" w:space="0" w:color="000000"/>
              <w:bottom w:val="single" w:sz="4" w:space="0" w:color="000000"/>
              <w:right w:val="single" w:sz="4" w:space="0" w:color="000000"/>
            </w:tcBorders>
          </w:tcPr>
          <w:p w14:paraId="0A39FDFF"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6DD1E8EA"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690" w:type="dxa"/>
            <w:tcBorders>
              <w:top w:val="single" w:sz="4" w:space="0" w:color="000000"/>
              <w:left w:val="single" w:sz="4" w:space="0" w:color="000000"/>
              <w:bottom w:val="single" w:sz="4" w:space="0" w:color="000000"/>
              <w:right w:val="single" w:sz="4" w:space="0" w:color="000000"/>
            </w:tcBorders>
          </w:tcPr>
          <w:p w14:paraId="28E14B93"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661D15E6"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59" w:type="dxa"/>
            <w:tcBorders>
              <w:top w:val="single" w:sz="4" w:space="0" w:color="000000"/>
              <w:left w:val="single" w:sz="4" w:space="0" w:color="000000"/>
              <w:bottom w:val="single" w:sz="4" w:space="0" w:color="000000"/>
              <w:right w:val="single" w:sz="4" w:space="0" w:color="000000"/>
            </w:tcBorders>
          </w:tcPr>
          <w:p w14:paraId="04DE0E0C"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55CD8EA4"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2" w:type="dxa"/>
            <w:tcBorders>
              <w:top w:val="single" w:sz="4" w:space="0" w:color="000000"/>
              <w:left w:val="single" w:sz="4" w:space="0" w:color="000000"/>
              <w:bottom w:val="single" w:sz="4" w:space="0" w:color="000000"/>
              <w:right w:val="single" w:sz="4" w:space="0" w:color="000000"/>
            </w:tcBorders>
          </w:tcPr>
          <w:p w14:paraId="49E610D4"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A207A65"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6B044550" w14:textId="77777777" w:rsidR="00DF5EFA" w:rsidRPr="003D6FE0" w:rsidRDefault="00DF5EFA" w:rsidP="00980BDD">
            <w:pPr>
              <w:jc w:val="center"/>
              <w:rPr>
                <w:rFonts w:ascii="Times New Roman" w:eastAsia="Times New Roman;Times New Roman" w:hAnsi="Times New Roman" w:cs="Times New Roman"/>
                <w:lang w:eastAsia="en-US" w:bidi="ar-SA"/>
              </w:rPr>
            </w:pPr>
          </w:p>
        </w:tc>
      </w:tr>
      <w:tr w:rsidR="00DF5EFA" w:rsidRPr="003D6FE0" w14:paraId="53FCBF75" w14:textId="77777777" w:rsidTr="00980BDD">
        <w:tc>
          <w:tcPr>
            <w:tcW w:w="539" w:type="dxa"/>
            <w:tcBorders>
              <w:top w:val="single" w:sz="4" w:space="0" w:color="000000"/>
              <w:left w:val="single" w:sz="4" w:space="0" w:color="000000"/>
              <w:bottom w:val="single" w:sz="4" w:space="0" w:color="000000"/>
              <w:right w:val="single" w:sz="4" w:space="0" w:color="000000"/>
            </w:tcBorders>
          </w:tcPr>
          <w:p w14:paraId="4DD3BD2E"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4F0D5B30"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690" w:type="dxa"/>
            <w:tcBorders>
              <w:top w:val="single" w:sz="4" w:space="0" w:color="000000"/>
              <w:left w:val="single" w:sz="4" w:space="0" w:color="000000"/>
              <w:bottom w:val="single" w:sz="4" w:space="0" w:color="000000"/>
              <w:right w:val="single" w:sz="4" w:space="0" w:color="000000"/>
            </w:tcBorders>
          </w:tcPr>
          <w:p w14:paraId="4E70133C"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3C9EB39F"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59" w:type="dxa"/>
            <w:tcBorders>
              <w:top w:val="single" w:sz="4" w:space="0" w:color="000000"/>
              <w:left w:val="single" w:sz="4" w:space="0" w:color="000000"/>
              <w:bottom w:val="single" w:sz="4" w:space="0" w:color="000000"/>
              <w:right w:val="single" w:sz="4" w:space="0" w:color="000000"/>
            </w:tcBorders>
          </w:tcPr>
          <w:p w14:paraId="2F5DB7E6"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3964C3ED"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2" w:type="dxa"/>
            <w:tcBorders>
              <w:top w:val="single" w:sz="4" w:space="0" w:color="000000"/>
              <w:left w:val="single" w:sz="4" w:space="0" w:color="000000"/>
              <w:bottom w:val="single" w:sz="4" w:space="0" w:color="000000"/>
              <w:right w:val="single" w:sz="4" w:space="0" w:color="000000"/>
            </w:tcBorders>
          </w:tcPr>
          <w:p w14:paraId="69BD3EFA"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C25DB88"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7363BAA8" w14:textId="77777777" w:rsidR="00DF5EFA" w:rsidRPr="003D6FE0" w:rsidRDefault="00DF5EFA" w:rsidP="00980BDD">
            <w:pPr>
              <w:jc w:val="center"/>
              <w:rPr>
                <w:rFonts w:ascii="Times New Roman" w:eastAsia="Times New Roman;Times New Roman" w:hAnsi="Times New Roman" w:cs="Times New Roman"/>
                <w:lang w:eastAsia="en-US" w:bidi="ar-SA"/>
              </w:rPr>
            </w:pPr>
          </w:p>
        </w:tc>
      </w:tr>
      <w:tr w:rsidR="00DF5EFA" w:rsidRPr="003D6FE0" w14:paraId="65C5526A" w14:textId="77777777" w:rsidTr="00980BDD">
        <w:tc>
          <w:tcPr>
            <w:tcW w:w="539" w:type="dxa"/>
            <w:tcBorders>
              <w:top w:val="single" w:sz="4" w:space="0" w:color="000000"/>
              <w:left w:val="single" w:sz="4" w:space="0" w:color="000000"/>
              <w:bottom w:val="single" w:sz="4" w:space="0" w:color="000000"/>
              <w:right w:val="single" w:sz="4" w:space="0" w:color="000000"/>
            </w:tcBorders>
          </w:tcPr>
          <w:p w14:paraId="2249D23C"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0512FC67"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690" w:type="dxa"/>
            <w:tcBorders>
              <w:top w:val="single" w:sz="4" w:space="0" w:color="000000"/>
              <w:left w:val="single" w:sz="4" w:space="0" w:color="000000"/>
              <w:bottom w:val="single" w:sz="4" w:space="0" w:color="000000"/>
              <w:right w:val="single" w:sz="4" w:space="0" w:color="000000"/>
            </w:tcBorders>
          </w:tcPr>
          <w:p w14:paraId="44699C29"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2298B932"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59" w:type="dxa"/>
            <w:tcBorders>
              <w:top w:val="single" w:sz="4" w:space="0" w:color="000000"/>
              <w:left w:val="single" w:sz="4" w:space="0" w:color="000000"/>
              <w:bottom w:val="single" w:sz="4" w:space="0" w:color="000000"/>
              <w:right w:val="single" w:sz="4" w:space="0" w:color="000000"/>
            </w:tcBorders>
          </w:tcPr>
          <w:p w14:paraId="58058702"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67193B61"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2" w:type="dxa"/>
            <w:tcBorders>
              <w:top w:val="single" w:sz="4" w:space="0" w:color="000000"/>
              <w:left w:val="single" w:sz="4" w:space="0" w:color="000000"/>
              <w:bottom w:val="single" w:sz="4" w:space="0" w:color="000000"/>
              <w:right w:val="single" w:sz="4" w:space="0" w:color="000000"/>
            </w:tcBorders>
          </w:tcPr>
          <w:p w14:paraId="4E07E868"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206BB467"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5EF485FE" w14:textId="77777777" w:rsidR="00DF5EFA" w:rsidRPr="003D6FE0" w:rsidRDefault="00DF5EFA" w:rsidP="00980BDD">
            <w:pPr>
              <w:jc w:val="center"/>
              <w:rPr>
                <w:rFonts w:ascii="Times New Roman" w:eastAsia="Times New Roman;Times New Roman" w:hAnsi="Times New Roman" w:cs="Times New Roman"/>
                <w:lang w:eastAsia="en-US" w:bidi="ar-SA"/>
              </w:rPr>
            </w:pPr>
          </w:p>
        </w:tc>
      </w:tr>
      <w:tr w:rsidR="00DF5EFA" w:rsidRPr="003D6FE0" w14:paraId="0F51D51C" w14:textId="77777777" w:rsidTr="00980BDD">
        <w:tc>
          <w:tcPr>
            <w:tcW w:w="539" w:type="dxa"/>
            <w:tcBorders>
              <w:top w:val="single" w:sz="4" w:space="0" w:color="000000"/>
              <w:left w:val="single" w:sz="4" w:space="0" w:color="000000"/>
              <w:bottom w:val="single" w:sz="4" w:space="0" w:color="000000"/>
              <w:right w:val="single" w:sz="4" w:space="0" w:color="000000"/>
            </w:tcBorders>
          </w:tcPr>
          <w:p w14:paraId="5DF790FC"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7D8203A3"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690" w:type="dxa"/>
            <w:tcBorders>
              <w:top w:val="single" w:sz="4" w:space="0" w:color="000000"/>
              <w:left w:val="single" w:sz="4" w:space="0" w:color="000000"/>
              <w:bottom w:val="single" w:sz="4" w:space="0" w:color="000000"/>
              <w:right w:val="single" w:sz="4" w:space="0" w:color="000000"/>
            </w:tcBorders>
          </w:tcPr>
          <w:p w14:paraId="7FD27A39"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48A7E035"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59" w:type="dxa"/>
            <w:tcBorders>
              <w:top w:val="single" w:sz="4" w:space="0" w:color="000000"/>
              <w:left w:val="single" w:sz="4" w:space="0" w:color="000000"/>
              <w:bottom w:val="single" w:sz="4" w:space="0" w:color="000000"/>
              <w:right w:val="single" w:sz="4" w:space="0" w:color="000000"/>
            </w:tcBorders>
          </w:tcPr>
          <w:p w14:paraId="6B5122B3"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22AD17E1"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2" w:type="dxa"/>
            <w:tcBorders>
              <w:top w:val="single" w:sz="4" w:space="0" w:color="000000"/>
              <w:left w:val="single" w:sz="4" w:space="0" w:color="000000"/>
              <w:bottom w:val="single" w:sz="4" w:space="0" w:color="000000"/>
              <w:right w:val="single" w:sz="4" w:space="0" w:color="000000"/>
            </w:tcBorders>
          </w:tcPr>
          <w:p w14:paraId="6579C71C"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0BD87C1B"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0B1DBFC0" w14:textId="77777777" w:rsidR="00DF5EFA" w:rsidRPr="003D6FE0" w:rsidRDefault="00DF5EFA" w:rsidP="00980BDD">
            <w:pPr>
              <w:jc w:val="center"/>
              <w:rPr>
                <w:rFonts w:ascii="Times New Roman" w:eastAsia="Times New Roman;Times New Roman" w:hAnsi="Times New Roman" w:cs="Times New Roman"/>
                <w:lang w:eastAsia="en-US" w:bidi="ar-SA"/>
              </w:rPr>
            </w:pPr>
          </w:p>
        </w:tc>
      </w:tr>
      <w:tr w:rsidR="00DF5EFA" w:rsidRPr="003D6FE0" w14:paraId="05A3A50C" w14:textId="77777777" w:rsidTr="00980BDD">
        <w:tc>
          <w:tcPr>
            <w:tcW w:w="539" w:type="dxa"/>
            <w:tcBorders>
              <w:top w:val="single" w:sz="4" w:space="0" w:color="000000"/>
              <w:left w:val="single" w:sz="4" w:space="0" w:color="000000"/>
              <w:bottom w:val="single" w:sz="4" w:space="0" w:color="000000"/>
              <w:right w:val="single" w:sz="4" w:space="0" w:color="000000"/>
            </w:tcBorders>
          </w:tcPr>
          <w:p w14:paraId="51695B07"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51D5FCCD"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690" w:type="dxa"/>
            <w:tcBorders>
              <w:top w:val="single" w:sz="4" w:space="0" w:color="000000"/>
              <w:left w:val="single" w:sz="4" w:space="0" w:color="000000"/>
              <w:bottom w:val="single" w:sz="4" w:space="0" w:color="000000"/>
              <w:right w:val="single" w:sz="4" w:space="0" w:color="000000"/>
            </w:tcBorders>
          </w:tcPr>
          <w:p w14:paraId="19501579"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305483FF"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59" w:type="dxa"/>
            <w:tcBorders>
              <w:top w:val="single" w:sz="4" w:space="0" w:color="000000"/>
              <w:left w:val="single" w:sz="4" w:space="0" w:color="000000"/>
              <w:bottom w:val="single" w:sz="4" w:space="0" w:color="000000"/>
              <w:right w:val="single" w:sz="4" w:space="0" w:color="000000"/>
            </w:tcBorders>
          </w:tcPr>
          <w:p w14:paraId="35589A97"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232F5B3D"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2" w:type="dxa"/>
            <w:tcBorders>
              <w:top w:val="single" w:sz="4" w:space="0" w:color="000000"/>
              <w:left w:val="single" w:sz="4" w:space="0" w:color="000000"/>
              <w:bottom w:val="single" w:sz="4" w:space="0" w:color="000000"/>
              <w:right w:val="single" w:sz="4" w:space="0" w:color="000000"/>
            </w:tcBorders>
          </w:tcPr>
          <w:p w14:paraId="6ACBF877"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2E07EE1C"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01466BD6" w14:textId="77777777" w:rsidR="00DF5EFA" w:rsidRPr="003D6FE0" w:rsidRDefault="00DF5EFA" w:rsidP="00980BDD">
            <w:pPr>
              <w:jc w:val="center"/>
              <w:rPr>
                <w:rFonts w:ascii="Times New Roman" w:eastAsia="Times New Roman;Times New Roman" w:hAnsi="Times New Roman" w:cs="Times New Roman"/>
                <w:lang w:eastAsia="en-US" w:bidi="ar-SA"/>
              </w:rPr>
            </w:pPr>
          </w:p>
        </w:tc>
      </w:tr>
      <w:tr w:rsidR="00DF5EFA" w:rsidRPr="003D6FE0" w14:paraId="77358593" w14:textId="77777777" w:rsidTr="00980BDD">
        <w:tc>
          <w:tcPr>
            <w:tcW w:w="539" w:type="dxa"/>
            <w:tcBorders>
              <w:top w:val="single" w:sz="4" w:space="0" w:color="000000"/>
              <w:left w:val="single" w:sz="4" w:space="0" w:color="000000"/>
              <w:bottom w:val="single" w:sz="4" w:space="0" w:color="000000"/>
              <w:right w:val="single" w:sz="4" w:space="0" w:color="000000"/>
            </w:tcBorders>
          </w:tcPr>
          <w:p w14:paraId="71FF6897"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6E5C6D22"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690" w:type="dxa"/>
            <w:tcBorders>
              <w:top w:val="single" w:sz="4" w:space="0" w:color="000000"/>
              <w:left w:val="single" w:sz="4" w:space="0" w:color="000000"/>
              <w:bottom w:val="single" w:sz="4" w:space="0" w:color="000000"/>
              <w:right w:val="single" w:sz="4" w:space="0" w:color="000000"/>
            </w:tcBorders>
          </w:tcPr>
          <w:p w14:paraId="6AD3B11A"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79" w:type="dxa"/>
            <w:tcBorders>
              <w:top w:val="single" w:sz="4" w:space="0" w:color="000000"/>
              <w:left w:val="single" w:sz="4" w:space="0" w:color="000000"/>
              <w:bottom w:val="single" w:sz="4" w:space="0" w:color="000000"/>
              <w:right w:val="single" w:sz="4" w:space="0" w:color="000000"/>
            </w:tcBorders>
          </w:tcPr>
          <w:p w14:paraId="563E271C"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559" w:type="dxa"/>
            <w:tcBorders>
              <w:top w:val="single" w:sz="4" w:space="0" w:color="000000"/>
              <w:left w:val="single" w:sz="4" w:space="0" w:color="000000"/>
              <w:bottom w:val="single" w:sz="4" w:space="0" w:color="000000"/>
              <w:right w:val="single" w:sz="4" w:space="0" w:color="000000"/>
            </w:tcBorders>
          </w:tcPr>
          <w:p w14:paraId="296F2FF8"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29900BEC"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2" w:type="dxa"/>
            <w:tcBorders>
              <w:top w:val="single" w:sz="4" w:space="0" w:color="000000"/>
              <w:left w:val="single" w:sz="4" w:space="0" w:color="000000"/>
              <w:bottom w:val="single" w:sz="4" w:space="0" w:color="000000"/>
              <w:right w:val="single" w:sz="4" w:space="0" w:color="000000"/>
            </w:tcBorders>
          </w:tcPr>
          <w:p w14:paraId="16261383"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4DC73399" w14:textId="77777777" w:rsidR="00DF5EFA" w:rsidRPr="003D6FE0" w:rsidRDefault="00DF5EFA" w:rsidP="00980BDD">
            <w:pPr>
              <w:jc w:val="center"/>
              <w:rPr>
                <w:rFonts w:ascii="Times New Roman" w:eastAsia="Times New Roman;Times New Roman" w:hAnsi="Times New Roman" w:cs="Times New Roman"/>
                <w:lang w:eastAsia="en-US" w:bidi="ar-SA"/>
              </w:rPr>
            </w:pPr>
          </w:p>
        </w:tc>
        <w:tc>
          <w:tcPr>
            <w:tcW w:w="1843" w:type="dxa"/>
            <w:tcBorders>
              <w:top w:val="single" w:sz="4" w:space="0" w:color="000000"/>
              <w:left w:val="single" w:sz="4" w:space="0" w:color="000000"/>
              <w:bottom w:val="single" w:sz="4" w:space="0" w:color="000000"/>
              <w:right w:val="single" w:sz="4" w:space="0" w:color="000000"/>
            </w:tcBorders>
          </w:tcPr>
          <w:p w14:paraId="6E135875" w14:textId="77777777" w:rsidR="00DF5EFA" w:rsidRPr="003D6FE0" w:rsidRDefault="00DF5EFA" w:rsidP="00980BDD">
            <w:pPr>
              <w:jc w:val="center"/>
              <w:rPr>
                <w:rFonts w:ascii="Times New Roman" w:eastAsia="Times New Roman;Times New Roman" w:hAnsi="Times New Roman" w:cs="Times New Roman"/>
                <w:lang w:eastAsia="en-US" w:bidi="ar-SA"/>
              </w:rPr>
            </w:pPr>
          </w:p>
        </w:tc>
      </w:tr>
    </w:tbl>
    <w:p w14:paraId="5B524905" w14:textId="77777777" w:rsidR="00DF5EFA" w:rsidRPr="003D6FE0" w:rsidRDefault="00DF5EFA" w:rsidP="00DF5EFA">
      <w:pPr>
        <w:jc w:val="center"/>
        <w:rPr>
          <w:rFonts w:ascii="Times New Roman" w:eastAsia="Times New Roman;Times New Roman" w:hAnsi="Times New Roman" w:cs="Times New Roman"/>
          <w:lang w:eastAsia="en-US" w:bidi="ar-SA"/>
        </w:rPr>
      </w:pPr>
    </w:p>
    <w:p w14:paraId="7EC81EF4" w14:textId="77777777" w:rsidR="00DF5EFA" w:rsidRPr="003D6FE0" w:rsidRDefault="00DF5EFA" w:rsidP="00DF5EFA">
      <w:pPr>
        <w:rPr>
          <w:rFonts w:ascii="Times New Roman" w:eastAsia="Times New Roman;Times New Roman" w:hAnsi="Times New Roman" w:cs="Times New Roman"/>
          <w:sz w:val="22"/>
          <w:lang w:eastAsia="en-US" w:bidi="ar-SA"/>
        </w:rPr>
      </w:pPr>
    </w:p>
    <w:p w14:paraId="5E58642F" w14:textId="77777777" w:rsidR="00DF5EFA" w:rsidRPr="003D6FE0" w:rsidRDefault="00DF5EFA" w:rsidP="00DF5EFA">
      <w:pPr>
        <w:rPr>
          <w:rFonts w:ascii="Times New Roman" w:eastAsia="Times New Roman;Times New Roman" w:hAnsi="Times New Roman" w:cs="Times New Roman"/>
          <w:sz w:val="22"/>
          <w:lang w:eastAsia="en-US" w:bidi="ar-SA"/>
        </w:rPr>
      </w:pPr>
    </w:p>
    <w:p w14:paraId="00084E7F" w14:textId="77777777" w:rsidR="00DF5EFA" w:rsidRPr="003D6FE0" w:rsidRDefault="00DF5EFA" w:rsidP="00DF5EFA">
      <w:pP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2"/>
          <w:lang w:eastAsia="en-US" w:bidi="ar-SA"/>
        </w:rPr>
        <w:t xml:space="preserve">Valdes loceklis    </w:t>
      </w:r>
      <w:r w:rsidRPr="003D6FE0">
        <w:rPr>
          <w:rFonts w:ascii="Times New Roman" w:eastAsia="Times New Roman;Times New Roman" w:hAnsi="Times New Roman" w:cs="Times New Roman"/>
          <w:sz w:val="20"/>
          <w:lang w:eastAsia="en-US" w:bidi="ar-SA"/>
        </w:rPr>
        <w:t>______________________________             ________________________</w:t>
      </w:r>
    </w:p>
    <w:p w14:paraId="59B8156F" w14:textId="77777777" w:rsidR="00DF5EFA" w:rsidRPr="003D6FE0" w:rsidRDefault="00DF5EFA" w:rsidP="00DF5EFA">
      <w:pPr>
        <w:rPr>
          <w:rFonts w:ascii="Times New Roman" w:eastAsia="Times New Roman;Times New Roman" w:hAnsi="Times New Roman" w:cs="Times New Roman"/>
          <w:i/>
          <w:iCs/>
          <w:sz w:val="18"/>
          <w:szCs w:val="18"/>
          <w:lang w:eastAsia="en-US" w:bidi="ar-SA"/>
        </w:rPr>
      </w:pPr>
      <w:r w:rsidRPr="003D6FE0">
        <w:rPr>
          <w:rFonts w:ascii="Times New Roman" w:eastAsia="Times New Roman;Times New Roman" w:hAnsi="Times New Roman" w:cs="Times New Roman"/>
          <w:i/>
          <w:iCs/>
          <w:sz w:val="18"/>
          <w:szCs w:val="18"/>
          <w:lang w:eastAsia="en-US" w:bidi="ar-SA"/>
        </w:rPr>
        <w:t xml:space="preserve">                                                     (Vārds, Uzvārds)</w:t>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t xml:space="preserve">       (paraksts)</w:t>
      </w:r>
    </w:p>
    <w:p w14:paraId="061B1F1E" w14:textId="77777777" w:rsidR="00DF5EFA" w:rsidRPr="003D6FE0" w:rsidRDefault="00DF5EFA" w:rsidP="00DF5EFA">
      <w:pPr>
        <w:rPr>
          <w:rFonts w:ascii="Times New Roman" w:eastAsia="Times New Roman;Times New Roman" w:hAnsi="Times New Roman" w:cs="Times New Roman"/>
          <w:sz w:val="22"/>
          <w:lang w:eastAsia="en-US" w:bidi="ar-SA"/>
        </w:rPr>
      </w:pPr>
    </w:p>
    <w:p w14:paraId="59857034" w14:textId="77777777" w:rsidR="00DF5EFA" w:rsidRPr="003D6FE0" w:rsidRDefault="00DF5EFA" w:rsidP="00DF5EFA">
      <w:pPr>
        <w:rPr>
          <w:rFonts w:ascii="Times New Roman" w:eastAsia="Times New Roman;Times New Roman" w:hAnsi="Times New Roman" w:cs="Times New Roman"/>
          <w:lang w:eastAsia="en-US" w:bidi="ar-SA"/>
        </w:rPr>
      </w:pPr>
    </w:p>
    <w:p w14:paraId="6F2E5E78" w14:textId="77777777" w:rsidR="00DF5EFA" w:rsidRPr="003D6FE0" w:rsidRDefault="00DF5EFA" w:rsidP="00DF5EFA">
      <w:pP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Sagatavotājs  ______________________________             ________________________</w:t>
      </w:r>
    </w:p>
    <w:p w14:paraId="60EB0ACB" w14:textId="77777777" w:rsidR="00DF5EFA" w:rsidRPr="003D6FE0" w:rsidRDefault="00DF5EFA" w:rsidP="00DF5EFA">
      <w:pPr>
        <w:rPr>
          <w:rFonts w:ascii="Times New Roman" w:eastAsia="Times New Roman;Times New Roman" w:hAnsi="Times New Roman" w:cs="Times New Roman"/>
          <w:i/>
          <w:iCs/>
          <w:sz w:val="18"/>
          <w:szCs w:val="18"/>
          <w:lang w:eastAsia="en-US" w:bidi="ar-SA"/>
        </w:rPr>
      </w:pPr>
      <w:r w:rsidRPr="003D6FE0">
        <w:rPr>
          <w:rFonts w:ascii="Times New Roman" w:eastAsia="Times New Roman;Times New Roman" w:hAnsi="Times New Roman" w:cs="Times New Roman"/>
          <w:i/>
          <w:iCs/>
          <w:sz w:val="18"/>
          <w:szCs w:val="18"/>
          <w:lang w:eastAsia="en-US" w:bidi="ar-SA"/>
        </w:rPr>
        <w:t xml:space="preserve">                                       (Vārds, Uzvārds) </w:t>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t xml:space="preserve">         (tālruņa Nr.)</w:t>
      </w:r>
    </w:p>
    <w:p w14:paraId="3409E87C" w14:textId="77777777" w:rsidR="00DF5EFA" w:rsidRPr="003D6FE0" w:rsidRDefault="00DF5EFA" w:rsidP="00DF5EFA">
      <w:pPr>
        <w:widowControl/>
        <w:suppressAutoHyphens w:val="0"/>
        <w:rPr>
          <w:rFonts w:ascii="Times New Roman" w:eastAsia="Times New Roman;Times New Roman" w:hAnsi="Times New Roman" w:cs="Times New Roman"/>
          <w:lang w:eastAsia="en-US" w:bidi="ar-SA"/>
        </w:rPr>
      </w:pPr>
      <w:r w:rsidRPr="003D6FE0">
        <w:rPr>
          <w:rFonts w:ascii="Times New Roman" w:hAnsi="Times New Roman" w:cs="Times New Roman"/>
        </w:rPr>
        <w:br w:type="page"/>
      </w:r>
    </w:p>
    <w:p w14:paraId="7B28B59C" w14:textId="77777777" w:rsidR="00DF5EFA" w:rsidRPr="003D6FE0" w:rsidRDefault="00DF5EFA" w:rsidP="00DF5EFA">
      <w:pPr>
        <w:jc w:val="right"/>
        <w:rPr>
          <w:rFonts w:ascii="Times New Roman" w:eastAsia="Times New Roman;Times New Roman" w:hAnsi="Times New Roman" w:cs="Times New Roman"/>
          <w:lang w:eastAsia="en-US" w:bidi="ar-SA"/>
        </w:rPr>
      </w:pPr>
      <w:r w:rsidRPr="003D6FE0">
        <w:rPr>
          <w:rFonts w:ascii="Times New Roman" w:eastAsia="Times New Roman;Times New Roman" w:hAnsi="Times New Roman" w:cs="Times New Roman"/>
          <w:lang w:eastAsia="en-US" w:bidi="ar-SA"/>
        </w:rPr>
        <w:lastRenderedPageBreak/>
        <w:t xml:space="preserve">3.pielikums </w:t>
      </w:r>
    </w:p>
    <w:p w14:paraId="4C58DE5B" w14:textId="77777777" w:rsidR="00342E41" w:rsidRPr="00CE7EDC" w:rsidRDefault="00342E41" w:rsidP="00342E41">
      <w:pPr>
        <w:widowControl/>
        <w:suppressAutoHyphens w:val="0"/>
        <w:spacing w:line="259" w:lineRule="auto"/>
        <w:jc w:val="right"/>
        <w:rPr>
          <w:rFonts w:ascii="Times New Roman" w:hAnsi="Times New Roman" w:cs="Times New Roman"/>
        </w:rPr>
      </w:pPr>
      <w:r w:rsidRPr="003D6FE0">
        <w:rPr>
          <w:rFonts w:ascii="Times New Roman" w:hAnsi="Times New Roman" w:cs="Times New Roman"/>
        </w:rPr>
        <w:t xml:space="preserve">Limbažu novada </w:t>
      </w:r>
      <w:r w:rsidRPr="00CE7EDC">
        <w:rPr>
          <w:rFonts w:ascii="Times New Roman" w:hAnsi="Times New Roman" w:cs="Times New Roman"/>
        </w:rPr>
        <w:t xml:space="preserve">pašvaldības </w:t>
      </w:r>
      <w:r>
        <w:rPr>
          <w:rFonts w:ascii="Times New Roman" w:hAnsi="Times New Roman" w:cs="Times New Roman"/>
        </w:rPr>
        <w:t>25</w:t>
      </w:r>
      <w:r w:rsidRPr="003D6FE0">
        <w:rPr>
          <w:rFonts w:ascii="Times New Roman" w:hAnsi="Times New Roman" w:cs="Times New Roman"/>
        </w:rPr>
        <w:t>.</w:t>
      </w:r>
      <w:r>
        <w:rPr>
          <w:rFonts w:ascii="Times New Roman" w:hAnsi="Times New Roman" w:cs="Times New Roman"/>
        </w:rPr>
        <w:t>08</w:t>
      </w:r>
      <w:r w:rsidRPr="00CE7EDC">
        <w:rPr>
          <w:rFonts w:ascii="Times New Roman" w:hAnsi="Times New Roman" w:cs="Times New Roman"/>
        </w:rPr>
        <w:t>.</w:t>
      </w:r>
      <w:r w:rsidRPr="003D6FE0">
        <w:rPr>
          <w:rFonts w:ascii="Times New Roman" w:hAnsi="Times New Roman" w:cs="Times New Roman"/>
        </w:rPr>
        <w:t>2022.</w:t>
      </w:r>
      <w:r w:rsidRPr="00CE7EDC">
        <w:rPr>
          <w:rFonts w:ascii="Times New Roman" w:hAnsi="Times New Roman" w:cs="Times New Roman"/>
        </w:rPr>
        <w:t xml:space="preserve"> noteikumiem</w:t>
      </w:r>
    </w:p>
    <w:p w14:paraId="08571916" w14:textId="77777777" w:rsidR="00342E41" w:rsidRPr="003D6FE0" w:rsidRDefault="00342E41" w:rsidP="00342E41">
      <w:pPr>
        <w:jc w:val="right"/>
        <w:rPr>
          <w:rFonts w:ascii="Times New Roman" w:hAnsi="Times New Roman" w:cs="Times New Roman"/>
        </w:rPr>
      </w:pPr>
      <w:r>
        <w:rPr>
          <w:rFonts w:ascii="Times New Roman" w:hAnsi="Times New Roman" w:cs="Times New Roman"/>
        </w:rPr>
        <w:t xml:space="preserve">Nr.26 </w:t>
      </w:r>
      <w:r w:rsidRPr="003D6FE0">
        <w:rPr>
          <w:rFonts w:ascii="Times New Roman" w:hAnsi="Times New Roman" w:cs="Times New Roman"/>
        </w:rPr>
        <w:t xml:space="preserve">“Limbažu novada pašvaldības kapitālsabiedrību </w:t>
      </w:r>
    </w:p>
    <w:p w14:paraId="106A142C" w14:textId="77777777" w:rsidR="00342E41" w:rsidRPr="003D6FE0" w:rsidRDefault="00342E41" w:rsidP="00342E41">
      <w:pPr>
        <w:jc w:val="right"/>
        <w:rPr>
          <w:rFonts w:ascii="Times New Roman" w:hAnsi="Times New Roman" w:cs="Times New Roman"/>
        </w:rPr>
      </w:pPr>
      <w:r w:rsidRPr="003D6FE0">
        <w:rPr>
          <w:rFonts w:ascii="Times New Roman" w:hAnsi="Times New Roman" w:cs="Times New Roman"/>
        </w:rPr>
        <w:t>un kapitāla daļu pārvaldības noteikumi”</w:t>
      </w:r>
    </w:p>
    <w:p w14:paraId="35E4B275" w14:textId="0C0F91CB" w:rsidR="00DF5EFA" w:rsidRPr="003D6FE0" w:rsidRDefault="00DF5EFA" w:rsidP="00DF5EFA">
      <w:pPr>
        <w:jc w:val="right"/>
        <w:rPr>
          <w:rFonts w:ascii="Times New Roman" w:eastAsia="Times New Roman;Times New Roman" w:hAnsi="Times New Roman" w:cs="Times New Roman"/>
          <w:lang w:eastAsia="en-US" w:bidi="ar-SA"/>
        </w:rPr>
      </w:pPr>
    </w:p>
    <w:p w14:paraId="219F0FA4" w14:textId="77777777" w:rsidR="00DF5EFA" w:rsidRPr="003D6FE0" w:rsidRDefault="00DF5EFA" w:rsidP="00DF5EFA">
      <w:pPr>
        <w:jc w:val="right"/>
        <w:rPr>
          <w:rFonts w:ascii="Times New Roman" w:hAnsi="Times New Roman" w:cs="Times New Roman"/>
          <w:sz w:val="20"/>
        </w:rPr>
      </w:pPr>
    </w:p>
    <w:p w14:paraId="6E27D7F3" w14:textId="77777777" w:rsidR="00DF5EFA" w:rsidRPr="003D6FE0" w:rsidRDefault="00DF5EFA" w:rsidP="00DF5EFA">
      <w:pPr>
        <w:jc w:val="right"/>
        <w:rPr>
          <w:rFonts w:ascii="Times New Roman" w:hAnsi="Times New Roman" w:cs="Times New Roman"/>
          <w:sz w:val="20"/>
        </w:rPr>
      </w:pPr>
    </w:p>
    <w:p w14:paraId="09946929" w14:textId="77777777" w:rsidR="00DF5EFA" w:rsidRPr="003D6FE0" w:rsidRDefault="00DF5EFA" w:rsidP="00DF5EFA">
      <w:pPr>
        <w:jc w:val="center"/>
        <w:rPr>
          <w:rFonts w:ascii="Times New Roman" w:eastAsia="Times New Roman;Times New Roman" w:hAnsi="Times New Roman" w:cs="Times New Roman"/>
          <w:b/>
          <w:sz w:val="22"/>
          <w:szCs w:val="22"/>
          <w:lang w:eastAsia="en-US" w:bidi="ar-SA"/>
        </w:rPr>
      </w:pPr>
      <w:r w:rsidRPr="003D6FE0">
        <w:rPr>
          <w:rFonts w:ascii="Times New Roman" w:eastAsia="Times New Roman;Times New Roman" w:hAnsi="Times New Roman" w:cs="Times New Roman"/>
          <w:b/>
          <w:sz w:val="22"/>
          <w:szCs w:val="22"/>
          <w:lang w:eastAsia="en-US" w:bidi="ar-SA"/>
        </w:rPr>
        <w:t xml:space="preserve">(Kapitālsabiedrības nosaukums) vidēja termiņa darbības stratēģijā noteikto finanšu mērķu, </w:t>
      </w:r>
    </w:p>
    <w:p w14:paraId="1D930251" w14:textId="77777777" w:rsidR="00DF5EFA" w:rsidRPr="003D6FE0" w:rsidRDefault="00DF5EFA" w:rsidP="00DF5EFA">
      <w:pPr>
        <w:jc w:val="center"/>
        <w:rPr>
          <w:rFonts w:ascii="Times New Roman" w:eastAsia="Times New Roman;Times New Roman" w:hAnsi="Times New Roman" w:cs="Times New Roman"/>
          <w:b/>
          <w:sz w:val="22"/>
          <w:szCs w:val="22"/>
          <w:lang w:eastAsia="en-US" w:bidi="ar-SA"/>
        </w:rPr>
      </w:pPr>
      <w:r w:rsidRPr="003D6FE0">
        <w:rPr>
          <w:rFonts w:ascii="Times New Roman" w:eastAsia="Times New Roman;Times New Roman" w:hAnsi="Times New Roman" w:cs="Times New Roman"/>
          <w:b/>
          <w:sz w:val="22"/>
          <w:szCs w:val="22"/>
          <w:lang w:eastAsia="en-US" w:bidi="ar-SA"/>
        </w:rPr>
        <w:t>tai skaitā</w:t>
      </w:r>
      <w:r>
        <w:rPr>
          <w:rFonts w:ascii="Times New Roman" w:eastAsia="Times New Roman;Times New Roman" w:hAnsi="Times New Roman" w:cs="Times New Roman"/>
          <w:b/>
          <w:sz w:val="22"/>
          <w:szCs w:val="22"/>
          <w:lang w:eastAsia="en-US" w:bidi="ar-SA"/>
        </w:rPr>
        <w:t>,</w:t>
      </w:r>
      <w:r w:rsidRPr="003D6FE0">
        <w:rPr>
          <w:rFonts w:ascii="Times New Roman" w:eastAsia="Times New Roman;Times New Roman" w:hAnsi="Times New Roman" w:cs="Times New Roman"/>
          <w:b/>
          <w:sz w:val="22"/>
          <w:szCs w:val="22"/>
          <w:lang w:eastAsia="en-US" w:bidi="ar-SA"/>
        </w:rPr>
        <w:t xml:space="preserve"> finanšu rādītāju sasniegšanas plāns un izpilde (pārskata) gadā, EUR</w:t>
      </w:r>
    </w:p>
    <w:p w14:paraId="2BCCAEA6" w14:textId="77777777" w:rsidR="00DF5EFA" w:rsidRPr="003D6FE0" w:rsidRDefault="00DF5EFA" w:rsidP="00DF5EFA">
      <w:pPr>
        <w:jc w:val="center"/>
        <w:rPr>
          <w:rFonts w:ascii="Times New Roman" w:eastAsia="Times New Roman;Times New Roman" w:hAnsi="Times New Roman" w:cs="Times New Roman"/>
          <w:b/>
          <w:lang w:eastAsia="en-US" w:bidi="ar-SA"/>
        </w:rPr>
      </w:pPr>
    </w:p>
    <w:p w14:paraId="6654EC3F" w14:textId="77777777" w:rsidR="00DF5EFA" w:rsidRPr="003D6FE0" w:rsidRDefault="00DF5EFA" w:rsidP="00DF5EFA">
      <w:pPr>
        <w:jc w:val="center"/>
        <w:rPr>
          <w:rFonts w:ascii="Times New Roman" w:eastAsia="Times New Roman;Times New Roman" w:hAnsi="Times New Roman" w:cs="Times New Roman"/>
          <w:b/>
          <w:lang w:eastAsia="en-US" w:bidi="ar-SA"/>
        </w:rPr>
      </w:pPr>
    </w:p>
    <w:tbl>
      <w:tblPr>
        <w:tblW w:w="14704" w:type="dxa"/>
        <w:tblInd w:w="-108" w:type="dxa"/>
        <w:tblLook w:val="0000" w:firstRow="0" w:lastRow="0" w:firstColumn="0" w:lastColumn="0" w:noHBand="0" w:noVBand="0"/>
      </w:tblPr>
      <w:tblGrid>
        <w:gridCol w:w="676"/>
        <w:gridCol w:w="5664"/>
        <w:gridCol w:w="993"/>
        <w:gridCol w:w="992"/>
        <w:gridCol w:w="992"/>
        <w:gridCol w:w="992"/>
        <w:gridCol w:w="1134"/>
        <w:gridCol w:w="3261"/>
      </w:tblGrid>
      <w:tr w:rsidR="00DF5EFA" w:rsidRPr="003D6FE0" w14:paraId="56C20468" w14:textId="77777777" w:rsidTr="00980BDD">
        <w:trPr>
          <w:trHeight w:val="569"/>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14:paraId="62F813D6"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Nr.</w:t>
            </w:r>
          </w:p>
          <w:p w14:paraId="621DE89C"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p.k.</w:t>
            </w:r>
          </w:p>
        </w:tc>
        <w:tc>
          <w:tcPr>
            <w:tcW w:w="5664" w:type="dxa"/>
            <w:vMerge w:val="restart"/>
            <w:tcBorders>
              <w:top w:val="single" w:sz="4" w:space="0" w:color="000000"/>
              <w:left w:val="single" w:sz="4" w:space="0" w:color="000000"/>
              <w:bottom w:val="single" w:sz="4" w:space="0" w:color="000000"/>
              <w:right w:val="single" w:sz="4" w:space="0" w:color="000000"/>
            </w:tcBorders>
            <w:vAlign w:val="center"/>
          </w:tcPr>
          <w:p w14:paraId="307189C8"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Rādītājs</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0EBF80B8"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N*-1</w:t>
            </w:r>
          </w:p>
          <w:p w14:paraId="63B9DC1F"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gada fakts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C3E83D3"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N*</w:t>
            </w:r>
          </w:p>
          <w:p w14:paraId="35542B71"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gada plāns</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9135634"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N*</w:t>
            </w:r>
          </w:p>
          <w:p w14:paraId="75DF0605"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gada izpilde</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7F6D4D9"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Novirzes no plāna n gadā</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14:paraId="23503305"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Skaidrojumi par būtiskām novirzēm</w:t>
            </w:r>
          </w:p>
        </w:tc>
      </w:tr>
      <w:tr w:rsidR="00DF5EFA" w:rsidRPr="003D6FE0" w14:paraId="3E698171" w14:textId="77777777" w:rsidTr="00980BDD">
        <w:trPr>
          <w:trHeight w:val="423"/>
        </w:trPr>
        <w:tc>
          <w:tcPr>
            <w:tcW w:w="676" w:type="dxa"/>
            <w:vMerge/>
            <w:tcBorders>
              <w:top w:val="single" w:sz="4" w:space="0" w:color="000000"/>
              <w:left w:val="single" w:sz="4" w:space="0" w:color="000000"/>
              <w:bottom w:val="single" w:sz="4" w:space="0" w:color="000000"/>
              <w:right w:val="single" w:sz="4" w:space="0" w:color="000000"/>
            </w:tcBorders>
            <w:vAlign w:val="center"/>
          </w:tcPr>
          <w:p w14:paraId="6C2FEF75" w14:textId="77777777" w:rsidR="00DF5EFA" w:rsidRPr="003D6FE0" w:rsidRDefault="00DF5EFA" w:rsidP="00980BDD">
            <w:pPr>
              <w:rPr>
                <w:rFonts w:ascii="Times New Roman" w:eastAsia="Times New Roman;Times New Roman" w:hAnsi="Times New Roman" w:cs="Times New Roman"/>
                <w:lang w:eastAsia="en-US" w:bidi="ar-SA"/>
              </w:rPr>
            </w:pPr>
          </w:p>
        </w:tc>
        <w:tc>
          <w:tcPr>
            <w:tcW w:w="5664" w:type="dxa"/>
            <w:vMerge/>
            <w:tcBorders>
              <w:top w:val="single" w:sz="4" w:space="0" w:color="000000"/>
              <w:left w:val="single" w:sz="4" w:space="0" w:color="000000"/>
              <w:bottom w:val="single" w:sz="4" w:space="0" w:color="000000"/>
              <w:right w:val="single" w:sz="4" w:space="0" w:color="000000"/>
            </w:tcBorders>
            <w:vAlign w:val="center"/>
          </w:tcPr>
          <w:p w14:paraId="06024801" w14:textId="77777777" w:rsidR="00DF5EFA" w:rsidRPr="003D6FE0" w:rsidRDefault="00DF5EFA" w:rsidP="00980BDD">
            <w:pPr>
              <w:rPr>
                <w:rFonts w:ascii="Times New Roman" w:eastAsia="Times New Roman;Times New Roman" w:hAnsi="Times New Roman" w:cs="Times New Roman"/>
                <w:lang w:eastAsia="en-US" w:bidi="ar-SA"/>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20910271" w14:textId="77777777" w:rsidR="00DF5EFA" w:rsidRPr="003D6FE0" w:rsidRDefault="00DF5EFA" w:rsidP="00980BDD">
            <w:pPr>
              <w:rPr>
                <w:rFonts w:ascii="Times New Roman" w:eastAsia="Times New Roman;Times New Roman" w:hAnsi="Times New Roman" w:cs="Times New Roman"/>
                <w:lang w:eastAsia="en-US" w:bidi="ar-SA"/>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61765BD" w14:textId="77777777" w:rsidR="00DF5EFA" w:rsidRPr="003D6FE0" w:rsidRDefault="00DF5EFA" w:rsidP="00980BDD">
            <w:pPr>
              <w:rPr>
                <w:rFonts w:ascii="Times New Roman" w:eastAsia="Times New Roman;Times New Roman" w:hAnsi="Times New Roman" w:cs="Times New Roman"/>
                <w:lang w:eastAsia="en-US" w:bidi="ar-SA"/>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7AA708CE" w14:textId="77777777" w:rsidR="00DF5EFA" w:rsidRPr="003D6FE0" w:rsidRDefault="00DF5EFA" w:rsidP="00980BDD">
            <w:pPr>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09BE7E"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EUR</w:t>
            </w:r>
          </w:p>
        </w:tc>
        <w:tc>
          <w:tcPr>
            <w:tcW w:w="1134" w:type="dxa"/>
            <w:tcBorders>
              <w:top w:val="single" w:sz="4" w:space="0" w:color="000000"/>
              <w:left w:val="single" w:sz="4" w:space="0" w:color="000000"/>
              <w:bottom w:val="single" w:sz="4" w:space="0" w:color="000000"/>
              <w:right w:val="single" w:sz="4" w:space="0" w:color="000000"/>
            </w:tcBorders>
            <w:vAlign w:val="center"/>
          </w:tcPr>
          <w:p w14:paraId="11DDEB20" w14:textId="77777777" w:rsidR="00DF5EFA" w:rsidRPr="003D6FE0" w:rsidRDefault="00DF5EFA" w:rsidP="00980BDD">
            <w:pPr>
              <w:jc w:val="cente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w:t>
            </w:r>
          </w:p>
        </w:tc>
        <w:tc>
          <w:tcPr>
            <w:tcW w:w="3261" w:type="dxa"/>
            <w:vMerge/>
            <w:tcBorders>
              <w:top w:val="single" w:sz="4" w:space="0" w:color="000000"/>
              <w:left w:val="single" w:sz="4" w:space="0" w:color="000000"/>
              <w:bottom w:val="single" w:sz="4" w:space="0" w:color="000000"/>
              <w:right w:val="single" w:sz="4" w:space="0" w:color="000000"/>
            </w:tcBorders>
            <w:vAlign w:val="center"/>
          </w:tcPr>
          <w:p w14:paraId="0991EE24" w14:textId="77777777" w:rsidR="00DF5EFA" w:rsidRPr="003D6FE0" w:rsidRDefault="00DF5EFA" w:rsidP="00980BDD">
            <w:pPr>
              <w:rPr>
                <w:rFonts w:ascii="Times New Roman" w:eastAsia="Times New Roman;Times New Roman" w:hAnsi="Times New Roman" w:cs="Times New Roman"/>
                <w:lang w:eastAsia="en-US" w:bidi="ar-SA"/>
              </w:rPr>
            </w:pPr>
          </w:p>
        </w:tc>
      </w:tr>
      <w:tr w:rsidR="00DF5EFA" w:rsidRPr="003D6FE0" w14:paraId="6EA461F4" w14:textId="77777777" w:rsidTr="00980BDD">
        <w:tc>
          <w:tcPr>
            <w:tcW w:w="676" w:type="dxa"/>
            <w:tcBorders>
              <w:top w:val="single" w:sz="4" w:space="0" w:color="000000"/>
              <w:left w:val="single" w:sz="4" w:space="0" w:color="000000"/>
              <w:bottom w:val="single" w:sz="4" w:space="0" w:color="000000"/>
              <w:right w:val="single" w:sz="4" w:space="0" w:color="000000"/>
            </w:tcBorders>
          </w:tcPr>
          <w:p w14:paraId="7097A5E3" w14:textId="77777777" w:rsidR="00DF5EFA" w:rsidRPr="003D6FE0" w:rsidRDefault="00DF5EFA" w:rsidP="00980BDD">
            <w:pPr>
              <w:jc w:val="both"/>
              <w:rPr>
                <w:rFonts w:ascii="Times New Roman" w:eastAsia="Times New Roman;Times New Roman" w:hAnsi="Times New Roman" w:cs="Times New Roman"/>
                <w:b/>
                <w:sz w:val="20"/>
                <w:lang w:eastAsia="en-US" w:bidi="ar-SA"/>
              </w:rPr>
            </w:pPr>
            <w:r w:rsidRPr="003D6FE0">
              <w:rPr>
                <w:rFonts w:ascii="Times New Roman" w:eastAsia="Times New Roman;Times New Roman" w:hAnsi="Times New Roman" w:cs="Times New Roman"/>
                <w:b/>
                <w:sz w:val="20"/>
                <w:lang w:eastAsia="en-US" w:bidi="ar-SA"/>
              </w:rPr>
              <w:t>1.</w:t>
            </w:r>
          </w:p>
        </w:tc>
        <w:tc>
          <w:tcPr>
            <w:tcW w:w="5664" w:type="dxa"/>
            <w:tcBorders>
              <w:top w:val="single" w:sz="4" w:space="0" w:color="000000"/>
              <w:left w:val="single" w:sz="4" w:space="0" w:color="000000"/>
              <w:bottom w:val="single" w:sz="4" w:space="0" w:color="000000"/>
              <w:right w:val="single" w:sz="4" w:space="0" w:color="000000"/>
            </w:tcBorders>
          </w:tcPr>
          <w:p w14:paraId="04C3ED81" w14:textId="77777777" w:rsidR="00DF5EFA" w:rsidRPr="003D6FE0" w:rsidRDefault="00DF5EFA" w:rsidP="00980BDD">
            <w:pPr>
              <w:rPr>
                <w:rFonts w:ascii="Times New Roman" w:eastAsia="Times New Roman;Times New Roman" w:hAnsi="Times New Roman" w:cs="Times New Roman"/>
                <w:b/>
                <w:sz w:val="20"/>
                <w:szCs w:val="20"/>
                <w:lang w:eastAsia="en-US" w:bidi="ar-SA"/>
              </w:rPr>
            </w:pPr>
            <w:r w:rsidRPr="003D6FE0">
              <w:rPr>
                <w:rFonts w:ascii="Times New Roman" w:eastAsia="Times New Roman;Times New Roman" w:hAnsi="Times New Roman" w:cs="Times New Roman"/>
                <w:b/>
                <w:sz w:val="20"/>
                <w:szCs w:val="20"/>
                <w:lang w:eastAsia="en-US" w:bidi="ar-SA"/>
              </w:rPr>
              <w:t>Finansējums no pašvaldības un valsts budžeta</w:t>
            </w:r>
          </w:p>
        </w:tc>
        <w:tc>
          <w:tcPr>
            <w:tcW w:w="993" w:type="dxa"/>
            <w:tcBorders>
              <w:top w:val="single" w:sz="4" w:space="0" w:color="000000"/>
              <w:left w:val="single" w:sz="4" w:space="0" w:color="000000"/>
              <w:bottom w:val="single" w:sz="4" w:space="0" w:color="000000"/>
              <w:right w:val="single" w:sz="4" w:space="0" w:color="000000"/>
            </w:tcBorders>
          </w:tcPr>
          <w:p w14:paraId="6B7B2109"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DAF58C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AEE4DC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32A594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2AB0DDFA"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5E409516"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1BE60C98" w14:textId="77777777" w:rsidTr="00980BDD">
        <w:tc>
          <w:tcPr>
            <w:tcW w:w="676" w:type="dxa"/>
            <w:tcBorders>
              <w:top w:val="single" w:sz="4" w:space="0" w:color="000000"/>
              <w:left w:val="single" w:sz="4" w:space="0" w:color="000000"/>
              <w:bottom w:val="single" w:sz="4" w:space="0" w:color="000000"/>
              <w:right w:val="single" w:sz="4" w:space="0" w:color="000000"/>
            </w:tcBorders>
          </w:tcPr>
          <w:p w14:paraId="334EBC3C" w14:textId="77777777" w:rsidR="00DF5EFA" w:rsidRPr="003D6FE0" w:rsidRDefault="00DF5EFA" w:rsidP="00980BDD">
            <w:pPr>
              <w:jc w:val="both"/>
              <w:rPr>
                <w:rFonts w:ascii="Times New Roman" w:eastAsia="Times New Roman;Times New Roman" w:hAnsi="Times New Roman" w:cs="Times New Roman"/>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6E982788"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Deleģēšanas līguma izpildei</w:t>
            </w:r>
          </w:p>
        </w:tc>
        <w:tc>
          <w:tcPr>
            <w:tcW w:w="993" w:type="dxa"/>
            <w:tcBorders>
              <w:top w:val="single" w:sz="4" w:space="0" w:color="000000"/>
              <w:left w:val="single" w:sz="4" w:space="0" w:color="000000"/>
              <w:bottom w:val="single" w:sz="4" w:space="0" w:color="000000"/>
              <w:right w:val="single" w:sz="4" w:space="0" w:color="000000"/>
            </w:tcBorders>
          </w:tcPr>
          <w:p w14:paraId="5E316F29"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982615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09DC5013"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3F88EB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5188DE7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0ACAA9F0"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3D624578" w14:textId="77777777" w:rsidTr="00980BDD">
        <w:tc>
          <w:tcPr>
            <w:tcW w:w="676" w:type="dxa"/>
            <w:tcBorders>
              <w:top w:val="single" w:sz="4" w:space="0" w:color="000000"/>
              <w:left w:val="single" w:sz="4" w:space="0" w:color="000000"/>
              <w:bottom w:val="single" w:sz="4" w:space="0" w:color="000000"/>
              <w:right w:val="single" w:sz="4" w:space="0" w:color="000000"/>
            </w:tcBorders>
          </w:tcPr>
          <w:p w14:paraId="637DE3BB" w14:textId="77777777" w:rsidR="00DF5EFA" w:rsidRPr="003D6FE0" w:rsidRDefault="00DF5EFA" w:rsidP="00980BDD">
            <w:pPr>
              <w:jc w:val="both"/>
              <w:rPr>
                <w:rFonts w:ascii="Times New Roman" w:eastAsia="Times New Roman;Times New Roman" w:hAnsi="Times New Roman" w:cs="Times New Roman"/>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6F9665D5"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Nekustamā īpašuma pārvaldīšanai</w:t>
            </w:r>
          </w:p>
        </w:tc>
        <w:tc>
          <w:tcPr>
            <w:tcW w:w="993" w:type="dxa"/>
            <w:tcBorders>
              <w:top w:val="single" w:sz="4" w:space="0" w:color="000000"/>
              <w:left w:val="single" w:sz="4" w:space="0" w:color="000000"/>
              <w:bottom w:val="single" w:sz="4" w:space="0" w:color="000000"/>
              <w:right w:val="single" w:sz="4" w:space="0" w:color="000000"/>
            </w:tcBorders>
          </w:tcPr>
          <w:p w14:paraId="77CD819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1F2006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C07762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54D3347"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1DB4F49A"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42186833"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0833AB07" w14:textId="77777777" w:rsidTr="00980BDD">
        <w:tc>
          <w:tcPr>
            <w:tcW w:w="676" w:type="dxa"/>
            <w:tcBorders>
              <w:top w:val="single" w:sz="4" w:space="0" w:color="000000"/>
              <w:left w:val="single" w:sz="4" w:space="0" w:color="000000"/>
              <w:bottom w:val="single" w:sz="4" w:space="0" w:color="000000"/>
              <w:right w:val="single" w:sz="4" w:space="0" w:color="000000"/>
            </w:tcBorders>
          </w:tcPr>
          <w:p w14:paraId="7E0FD75E" w14:textId="77777777" w:rsidR="00DF5EFA" w:rsidRPr="003D6FE0" w:rsidRDefault="00DF5EFA" w:rsidP="00980BDD">
            <w:pPr>
              <w:jc w:val="both"/>
              <w:rPr>
                <w:rFonts w:ascii="Times New Roman" w:eastAsia="Times New Roman;Times New Roman" w:hAnsi="Times New Roman" w:cs="Times New Roman"/>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40C63BFE"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Pamatkapitāla palielināšanai</w:t>
            </w:r>
          </w:p>
        </w:tc>
        <w:tc>
          <w:tcPr>
            <w:tcW w:w="993" w:type="dxa"/>
            <w:tcBorders>
              <w:top w:val="single" w:sz="4" w:space="0" w:color="000000"/>
              <w:left w:val="single" w:sz="4" w:space="0" w:color="000000"/>
              <w:bottom w:val="single" w:sz="4" w:space="0" w:color="000000"/>
              <w:right w:val="single" w:sz="4" w:space="0" w:color="000000"/>
            </w:tcBorders>
          </w:tcPr>
          <w:p w14:paraId="0FF84915"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3185AE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863690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8C195C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759BB16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70F1D2DF"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12109F12" w14:textId="77777777" w:rsidTr="00980BDD">
        <w:tc>
          <w:tcPr>
            <w:tcW w:w="676" w:type="dxa"/>
            <w:tcBorders>
              <w:top w:val="single" w:sz="4" w:space="0" w:color="000000"/>
              <w:left w:val="single" w:sz="4" w:space="0" w:color="000000"/>
              <w:bottom w:val="single" w:sz="4" w:space="0" w:color="000000"/>
              <w:right w:val="single" w:sz="4" w:space="0" w:color="000000"/>
            </w:tcBorders>
          </w:tcPr>
          <w:p w14:paraId="4134E251" w14:textId="77777777" w:rsidR="00DF5EFA" w:rsidRPr="003D6FE0" w:rsidRDefault="00DF5EFA" w:rsidP="00980BDD">
            <w:pPr>
              <w:jc w:val="both"/>
              <w:rPr>
                <w:rFonts w:ascii="Times New Roman" w:eastAsia="Times New Roman;Times New Roman" w:hAnsi="Times New Roman" w:cs="Times New Roman"/>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24DB0ECD"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u.c. finansējuma veidi</w:t>
            </w:r>
          </w:p>
        </w:tc>
        <w:tc>
          <w:tcPr>
            <w:tcW w:w="993" w:type="dxa"/>
            <w:tcBorders>
              <w:top w:val="single" w:sz="4" w:space="0" w:color="000000"/>
              <w:left w:val="single" w:sz="4" w:space="0" w:color="000000"/>
              <w:bottom w:val="single" w:sz="4" w:space="0" w:color="000000"/>
              <w:right w:val="single" w:sz="4" w:space="0" w:color="000000"/>
            </w:tcBorders>
          </w:tcPr>
          <w:p w14:paraId="02D38BFE"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08AE47A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0FE6905"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B0FAF8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03CD02D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6AF347A6"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19D2148E" w14:textId="77777777" w:rsidTr="00980BDD">
        <w:tc>
          <w:tcPr>
            <w:tcW w:w="676" w:type="dxa"/>
            <w:tcBorders>
              <w:top w:val="single" w:sz="4" w:space="0" w:color="000000"/>
              <w:left w:val="single" w:sz="4" w:space="0" w:color="000000"/>
              <w:bottom w:val="single" w:sz="4" w:space="0" w:color="000000"/>
              <w:right w:val="single" w:sz="4" w:space="0" w:color="000000"/>
            </w:tcBorders>
          </w:tcPr>
          <w:p w14:paraId="22B34172" w14:textId="77777777" w:rsidR="00DF5EFA" w:rsidRPr="003D6FE0" w:rsidRDefault="00DF5EFA" w:rsidP="00980BDD">
            <w:pPr>
              <w:jc w:val="both"/>
              <w:rPr>
                <w:rFonts w:ascii="Times New Roman" w:eastAsia="Times New Roman;Times New Roman" w:hAnsi="Times New Roman" w:cs="Times New Roman"/>
                <w:b/>
                <w:sz w:val="20"/>
                <w:lang w:eastAsia="en-US" w:bidi="ar-SA"/>
              </w:rPr>
            </w:pPr>
            <w:r w:rsidRPr="003D6FE0">
              <w:rPr>
                <w:rFonts w:ascii="Times New Roman" w:eastAsia="Times New Roman;Times New Roman" w:hAnsi="Times New Roman" w:cs="Times New Roman"/>
                <w:b/>
                <w:sz w:val="20"/>
                <w:lang w:eastAsia="en-US" w:bidi="ar-SA"/>
              </w:rPr>
              <w:t>2.</w:t>
            </w:r>
          </w:p>
        </w:tc>
        <w:tc>
          <w:tcPr>
            <w:tcW w:w="5664" w:type="dxa"/>
            <w:tcBorders>
              <w:top w:val="single" w:sz="4" w:space="0" w:color="000000"/>
              <w:left w:val="single" w:sz="4" w:space="0" w:color="000000"/>
              <w:bottom w:val="single" w:sz="4" w:space="0" w:color="000000"/>
              <w:right w:val="single" w:sz="4" w:space="0" w:color="000000"/>
            </w:tcBorders>
          </w:tcPr>
          <w:p w14:paraId="51E265F7"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Bilances rādītāji (uz perioda beigām)</w:t>
            </w:r>
          </w:p>
        </w:tc>
        <w:tc>
          <w:tcPr>
            <w:tcW w:w="993" w:type="dxa"/>
            <w:tcBorders>
              <w:top w:val="single" w:sz="4" w:space="0" w:color="000000"/>
              <w:left w:val="single" w:sz="4" w:space="0" w:color="000000"/>
              <w:bottom w:val="single" w:sz="4" w:space="0" w:color="000000"/>
              <w:right w:val="single" w:sz="4" w:space="0" w:color="000000"/>
            </w:tcBorders>
          </w:tcPr>
          <w:p w14:paraId="756E8D5E"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D324AC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D6BA967"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64ED0F3"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38B2CFEC"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3EDF5BD0"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6A340BEB" w14:textId="77777777" w:rsidTr="00980BDD">
        <w:tc>
          <w:tcPr>
            <w:tcW w:w="676" w:type="dxa"/>
            <w:tcBorders>
              <w:top w:val="single" w:sz="4" w:space="0" w:color="000000"/>
              <w:left w:val="single" w:sz="4" w:space="0" w:color="000000"/>
              <w:bottom w:val="single" w:sz="4" w:space="0" w:color="000000"/>
              <w:right w:val="single" w:sz="4" w:space="0" w:color="000000"/>
            </w:tcBorders>
          </w:tcPr>
          <w:p w14:paraId="2B6B44D5"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4D3C7087"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Nemateriālie ieguldījumi</w:t>
            </w:r>
          </w:p>
        </w:tc>
        <w:tc>
          <w:tcPr>
            <w:tcW w:w="993" w:type="dxa"/>
            <w:tcBorders>
              <w:top w:val="single" w:sz="4" w:space="0" w:color="000000"/>
              <w:left w:val="single" w:sz="4" w:space="0" w:color="000000"/>
              <w:bottom w:val="single" w:sz="4" w:space="0" w:color="000000"/>
              <w:right w:val="single" w:sz="4" w:space="0" w:color="000000"/>
            </w:tcBorders>
          </w:tcPr>
          <w:p w14:paraId="22B5BA05"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0AE1687"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1A3022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0597369E"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1516FCB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2DE94CCC"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1FFDA74F" w14:textId="77777777" w:rsidTr="00980BDD">
        <w:tc>
          <w:tcPr>
            <w:tcW w:w="676" w:type="dxa"/>
            <w:tcBorders>
              <w:top w:val="single" w:sz="4" w:space="0" w:color="000000"/>
              <w:left w:val="single" w:sz="4" w:space="0" w:color="000000"/>
              <w:bottom w:val="single" w:sz="4" w:space="0" w:color="000000"/>
              <w:right w:val="single" w:sz="4" w:space="0" w:color="000000"/>
            </w:tcBorders>
          </w:tcPr>
          <w:p w14:paraId="69BA2018"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246E1DE0"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Pamatlīdzekļi</w:t>
            </w:r>
          </w:p>
        </w:tc>
        <w:tc>
          <w:tcPr>
            <w:tcW w:w="993" w:type="dxa"/>
            <w:tcBorders>
              <w:top w:val="single" w:sz="4" w:space="0" w:color="000000"/>
              <w:left w:val="single" w:sz="4" w:space="0" w:color="000000"/>
              <w:bottom w:val="single" w:sz="4" w:space="0" w:color="000000"/>
              <w:right w:val="single" w:sz="4" w:space="0" w:color="000000"/>
            </w:tcBorders>
          </w:tcPr>
          <w:p w14:paraId="2F7CD61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32E27A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CB39F0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1E8072A"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0D679E6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5B351F46"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71A79B29" w14:textId="77777777" w:rsidTr="00980BDD">
        <w:tc>
          <w:tcPr>
            <w:tcW w:w="676" w:type="dxa"/>
            <w:tcBorders>
              <w:top w:val="single" w:sz="4" w:space="0" w:color="000000"/>
              <w:left w:val="single" w:sz="4" w:space="0" w:color="000000"/>
              <w:bottom w:val="single" w:sz="4" w:space="0" w:color="000000"/>
              <w:right w:val="single" w:sz="4" w:space="0" w:color="000000"/>
            </w:tcBorders>
          </w:tcPr>
          <w:p w14:paraId="6108443C"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152E9707"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Apgrozāmie līdzekļi</w:t>
            </w:r>
          </w:p>
        </w:tc>
        <w:tc>
          <w:tcPr>
            <w:tcW w:w="993" w:type="dxa"/>
            <w:tcBorders>
              <w:top w:val="single" w:sz="4" w:space="0" w:color="000000"/>
              <w:left w:val="single" w:sz="4" w:space="0" w:color="000000"/>
              <w:bottom w:val="single" w:sz="4" w:space="0" w:color="000000"/>
              <w:right w:val="single" w:sz="4" w:space="0" w:color="000000"/>
            </w:tcBorders>
          </w:tcPr>
          <w:p w14:paraId="3764AA3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BE3663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DD5EC9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2E2C3D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7080A8A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12D432A5"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1B429310" w14:textId="77777777" w:rsidTr="00980BDD">
        <w:tc>
          <w:tcPr>
            <w:tcW w:w="676" w:type="dxa"/>
            <w:tcBorders>
              <w:top w:val="single" w:sz="4" w:space="0" w:color="000000"/>
              <w:left w:val="single" w:sz="4" w:space="0" w:color="000000"/>
              <w:bottom w:val="single" w:sz="4" w:space="0" w:color="000000"/>
              <w:right w:val="single" w:sz="4" w:space="0" w:color="000000"/>
            </w:tcBorders>
          </w:tcPr>
          <w:p w14:paraId="45F86F14"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66CA1D6B"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Aktīvi kopā</w:t>
            </w:r>
          </w:p>
        </w:tc>
        <w:tc>
          <w:tcPr>
            <w:tcW w:w="993" w:type="dxa"/>
            <w:tcBorders>
              <w:top w:val="single" w:sz="4" w:space="0" w:color="000000"/>
              <w:left w:val="single" w:sz="4" w:space="0" w:color="000000"/>
              <w:bottom w:val="single" w:sz="4" w:space="0" w:color="000000"/>
              <w:right w:val="single" w:sz="4" w:space="0" w:color="000000"/>
            </w:tcBorders>
          </w:tcPr>
          <w:p w14:paraId="72D772D3"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E5D0A81"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268C875"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8DF2949"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543FCE3A"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2ED778D0"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0717A42E" w14:textId="77777777" w:rsidTr="00980BDD">
        <w:tc>
          <w:tcPr>
            <w:tcW w:w="676" w:type="dxa"/>
            <w:tcBorders>
              <w:top w:val="single" w:sz="4" w:space="0" w:color="000000"/>
              <w:left w:val="single" w:sz="4" w:space="0" w:color="000000"/>
              <w:bottom w:val="single" w:sz="4" w:space="0" w:color="000000"/>
              <w:right w:val="single" w:sz="4" w:space="0" w:color="000000"/>
            </w:tcBorders>
          </w:tcPr>
          <w:p w14:paraId="64109BEF"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6C3B18D5"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Pašu kapitāls</w:t>
            </w:r>
          </w:p>
        </w:tc>
        <w:tc>
          <w:tcPr>
            <w:tcW w:w="993" w:type="dxa"/>
            <w:tcBorders>
              <w:top w:val="single" w:sz="4" w:space="0" w:color="000000"/>
              <w:left w:val="single" w:sz="4" w:space="0" w:color="000000"/>
              <w:bottom w:val="single" w:sz="4" w:space="0" w:color="000000"/>
              <w:right w:val="single" w:sz="4" w:space="0" w:color="000000"/>
            </w:tcBorders>
          </w:tcPr>
          <w:p w14:paraId="32348AA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4B72805"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187000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31855C5"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679F48D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64BB78D6"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0D5D7F3D" w14:textId="77777777" w:rsidTr="00980BDD">
        <w:tc>
          <w:tcPr>
            <w:tcW w:w="676" w:type="dxa"/>
            <w:tcBorders>
              <w:top w:val="single" w:sz="4" w:space="0" w:color="000000"/>
              <w:left w:val="single" w:sz="4" w:space="0" w:color="000000"/>
              <w:bottom w:val="single" w:sz="4" w:space="0" w:color="000000"/>
              <w:right w:val="single" w:sz="4" w:space="0" w:color="000000"/>
            </w:tcBorders>
          </w:tcPr>
          <w:p w14:paraId="3102248C"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3A40CC4D"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t.sk. pamatkapitāls</w:t>
            </w:r>
          </w:p>
        </w:tc>
        <w:tc>
          <w:tcPr>
            <w:tcW w:w="993" w:type="dxa"/>
            <w:tcBorders>
              <w:top w:val="single" w:sz="4" w:space="0" w:color="000000"/>
              <w:left w:val="single" w:sz="4" w:space="0" w:color="000000"/>
              <w:bottom w:val="single" w:sz="4" w:space="0" w:color="000000"/>
              <w:right w:val="single" w:sz="4" w:space="0" w:color="000000"/>
            </w:tcBorders>
          </w:tcPr>
          <w:p w14:paraId="62EA7DB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8E5A3D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CCBE23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4B374FC"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639BC92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6A81B72F"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728B35B4" w14:textId="77777777" w:rsidTr="00980BDD">
        <w:tc>
          <w:tcPr>
            <w:tcW w:w="676" w:type="dxa"/>
            <w:tcBorders>
              <w:top w:val="single" w:sz="4" w:space="0" w:color="000000"/>
              <w:left w:val="single" w:sz="4" w:space="0" w:color="000000"/>
              <w:bottom w:val="single" w:sz="4" w:space="0" w:color="000000"/>
              <w:right w:val="single" w:sz="4" w:space="0" w:color="000000"/>
            </w:tcBorders>
          </w:tcPr>
          <w:p w14:paraId="56E6EF9F"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748383E5"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Īstermiņa saistības</w:t>
            </w:r>
          </w:p>
        </w:tc>
        <w:tc>
          <w:tcPr>
            <w:tcW w:w="993" w:type="dxa"/>
            <w:tcBorders>
              <w:top w:val="single" w:sz="4" w:space="0" w:color="000000"/>
              <w:left w:val="single" w:sz="4" w:space="0" w:color="000000"/>
              <w:bottom w:val="single" w:sz="4" w:space="0" w:color="000000"/>
              <w:right w:val="single" w:sz="4" w:space="0" w:color="000000"/>
            </w:tcBorders>
          </w:tcPr>
          <w:p w14:paraId="7467DFE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0066B2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1489759"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8E2FA4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36A9A5C1"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2548BD19"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1387E029" w14:textId="77777777" w:rsidTr="00980BDD">
        <w:tc>
          <w:tcPr>
            <w:tcW w:w="676" w:type="dxa"/>
            <w:tcBorders>
              <w:top w:val="single" w:sz="4" w:space="0" w:color="000000"/>
              <w:left w:val="single" w:sz="4" w:space="0" w:color="000000"/>
              <w:bottom w:val="single" w:sz="4" w:space="0" w:color="000000"/>
              <w:right w:val="single" w:sz="4" w:space="0" w:color="000000"/>
            </w:tcBorders>
          </w:tcPr>
          <w:p w14:paraId="6198417C"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29151F12"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Ilgtermiņa saistības</w:t>
            </w:r>
          </w:p>
        </w:tc>
        <w:tc>
          <w:tcPr>
            <w:tcW w:w="993" w:type="dxa"/>
            <w:tcBorders>
              <w:top w:val="single" w:sz="4" w:space="0" w:color="000000"/>
              <w:left w:val="single" w:sz="4" w:space="0" w:color="000000"/>
              <w:bottom w:val="single" w:sz="4" w:space="0" w:color="000000"/>
              <w:right w:val="single" w:sz="4" w:space="0" w:color="000000"/>
            </w:tcBorders>
          </w:tcPr>
          <w:p w14:paraId="2A55B40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4E85D1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14902F1"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902B67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781F923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6E38C91A"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6E998AF8" w14:textId="77777777" w:rsidTr="00980BDD">
        <w:tc>
          <w:tcPr>
            <w:tcW w:w="676" w:type="dxa"/>
            <w:tcBorders>
              <w:top w:val="single" w:sz="4" w:space="0" w:color="000000"/>
              <w:left w:val="single" w:sz="4" w:space="0" w:color="000000"/>
              <w:bottom w:val="single" w:sz="4" w:space="0" w:color="000000"/>
              <w:right w:val="single" w:sz="4" w:space="0" w:color="000000"/>
            </w:tcBorders>
          </w:tcPr>
          <w:p w14:paraId="5EAF4628" w14:textId="77777777" w:rsidR="00DF5EFA" w:rsidRPr="003D6FE0" w:rsidRDefault="00DF5EFA" w:rsidP="00980BDD">
            <w:pPr>
              <w:jc w:val="both"/>
              <w:rPr>
                <w:rFonts w:ascii="Times New Roman" w:eastAsia="Times New Roman;Times New Roman" w:hAnsi="Times New Roman" w:cs="Times New Roman"/>
                <w:b/>
                <w:sz w:val="20"/>
                <w:lang w:eastAsia="en-US" w:bidi="ar-SA"/>
              </w:rPr>
            </w:pPr>
            <w:r w:rsidRPr="003D6FE0">
              <w:rPr>
                <w:rFonts w:ascii="Times New Roman" w:eastAsia="Times New Roman;Times New Roman" w:hAnsi="Times New Roman" w:cs="Times New Roman"/>
                <w:b/>
                <w:sz w:val="20"/>
                <w:lang w:eastAsia="en-US" w:bidi="ar-SA"/>
              </w:rPr>
              <w:t>3.</w:t>
            </w:r>
          </w:p>
        </w:tc>
        <w:tc>
          <w:tcPr>
            <w:tcW w:w="5664" w:type="dxa"/>
            <w:tcBorders>
              <w:top w:val="single" w:sz="4" w:space="0" w:color="000000"/>
              <w:left w:val="single" w:sz="4" w:space="0" w:color="000000"/>
              <w:bottom w:val="single" w:sz="4" w:space="0" w:color="000000"/>
              <w:right w:val="single" w:sz="4" w:space="0" w:color="000000"/>
            </w:tcBorders>
          </w:tcPr>
          <w:p w14:paraId="05234E64" w14:textId="77777777" w:rsidR="00DF5EFA" w:rsidRPr="003D6FE0" w:rsidRDefault="00DF5EFA" w:rsidP="00980BDD">
            <w:pPr>
              <w:rPr>
                <w:rFonts w:ascii="Times New Roman" w:eastAsia="Times New Roman;Times New Roman" w:hAnsi="Times New Roman" w:cs="Times New Roman"/>
                <w:b/>
                <w:sz w:val="20"/>
                <w:szCs w:val="20"/>
                <w:lang w:eastAsia="en-US" w:bidi="ar-SA"/>
              </w:rPr>
            </w:pPr>
            <w:r w:rsidRPr="003D6FE0">
              <w:rPr>
                <w:rFonts w:ascii="Times New Roman" w:eastAsia="Times New Roman;Times New Roman" w:hAnsi="Times New Roman" w:cs="Times New Roman"/>
                <w:b/>
                <w:sz w:val="20"/>
                <w:szCs w:val="20"/>
                <w:lang w:eastAsia="en-US" w:bidi="ar-SA"/>
              </w:rPr>
              <w:t>P/Z aprēķina rādītāji</w:t>
            </w:r>
          </w:p>
        </w:tc>
        <w:tc>
          <w:tcPr>
            <w:tcW w:w="993" w:type="dxa"/>
            <w:tcBorders>
              <w:top w:val="single" w:sz="4" w:space="0" w:color="000000"/>
              <w:left w:val="single" w:sz="4" w:space="0" w:color="000000"/>
              <w:bottom w:val="single" w:sz="4" w:space="0" w:color="000000"/>
              <w:right w:val="single" w:sz="4" w:space="0" w:color="000000"/>
            </w:tcBorders>
          </w:tcPr>
          <w:p w14:paraId="36830E59"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CCA32C3"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40A5927"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C0AFFBE"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3D01D5F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0A79680E"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65BA7BFB" w14:textId="77777777" w:rsidTr="00980BDD">
        <w:tc>
          <w:tcPr>
            <w:tcW w:w="676" w:type="dxa"/>
            <w:tcBorders>
              <w:top w:val="single" w:sz="4" w:space="0" w:color="000000"/>
              <w:left w:val="single" w:sz="4" w:space="0" w:color="000000"/>
              <w:bottom w:val="single" w:sz="4" w:space="0" w:color="000000"/>
              <w:right w:val="single" w:sz="4" w:space="0" w:color="000000"/>
            </w:tcBorders>
          </w:tcPr>
          <w:p w14:paraId="13753A8B"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13539016"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Neto apgrozījums</w:t>
            </w:r>
          </w:p>
        </w:tc>
        <w:tc>
          <w:tcPr>
            <w:tcW w:w="993" w:type="dxa"/>
            <w:tcBorders>
              <w:top w:val="single" w:sz="4" w:space="0" w:color="000000"/>
              <w:left w:val="single" w:sz="4" w:space="0" w:color="000000"/>
              <w:bottom w:val="single" w:sz="4" w:space="0" w:color="000000"/>
              <w:right w:val="single" w:sz="4" w:space="0" w:color="000000"/>
            </w:tcBorders>
          </w:tcPr>
          <w:p w14:paraId="07CB483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C9DACD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7FB6AB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3392547"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3257DCE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6FC14D2C"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4D80AE92" w14:textId="77777777" w:rsidTr="00980BDD">
        <w:tc>
          <w:tcPr>
            <w:tcW w:w="676" w:type="dxa"/>
            <w:tcBorders>
              <w:top w:val="single" w:sz="4" w:space="0" w:color="000000"/>
              <w:left w:val="single" w:sz="4" w:space="0" w:color="000000"/>
              <w:bottom w:val="single" w:sz="4" w:space="0" w:color="000000"/>
              <w:right w:val="single" w:sz="4" w:space="0" w:color="000000"/>
            </w:tcBorders>
          </w:tcPr>
          <w:p w14:paraId="3E3334B6"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4D79EC81"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Pārējie ieņēmumi (pirms pārējiem procentu ieņēmumiem un tam līdzīgiem ieņēmumiem)</w:t>
            </w:r>
          </w:p>
        </w:tc>
        <w:tc>
          <w:tcPr>
            <w:tcW w:w="993" w:type="dxa"/>
            <w:tcBorders>
              <w:top w:val="single" w:sz="4" w:space="0" w:color="000000"/>
              <w:left w:val="single" w:sz="4" w:space="0" w:color="000000"/>
              <w:bottom w:val="single" w:sz="4" w:space="0" w:color="000000"/>
              <w:right w:val="single" w:sz="4" w:space="0" w:color="000000"/>
            </w:tcBorders>
          </w:tcPr>
          <w:p w14:paraId="5972E827"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841117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347A7E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F01CA39"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12B7BD1C"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2DDE8AD4"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02414405" w14:textId="77777777" w:rsidTr="00980BDD">
        <w:tc>
          <w:tcPr>
            <w:tcW w:w="676" w:type="dxa"/>
            <w:tcBorders>
              <w:top w:val="single" w:sz="4" w:space="0" w:color="000000"/>
              <w:left w:val="single" w:sz="4" w:space="0" w:color="000000"/>
              <w:bottom w:val="single" w:sz="4" w:space="0" w:color="000000"/>
              <w:right w:val="single" w:sz="4" w:space="0" w:color="000000"/>
            </w:tcBorders>
          </w:tcPr>
          <w:p w14:paraId="5CB602C9"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4D95BA80"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 xml:space="preserve">t.sk. nākamo periodu ieņēmumi (neto apgrozījumā un pārējos </w:t>
            </w:r>
            <w:r w:rsidRPr="003D6FE0">
              <w:rPr>
                <w:rFonts w:ascii="Times New Roman" w:eastAsia="Times New Roman;Times New Roman" w:hAnsi="Times New Roman" w:cs="Times New Roman"/>
                <w:sz w:val="20"/>
                <w:szCs w:val="20"/>
                <w:lang w:eastAsia="en-US" w:bidi="ar-SA"/>
              </w:rPr>
              <w:lastRenderedPageBreak/>
              <w:t>ieņēmumos)</w:t>
            </w:r>
          </w:p>
        </w:tc>
        <w:tc>
          <w:tcPr>
            <w:tcW w:w="993" w:type="dxa"/>
            <w:tcBorders>
              <w:top w:val="single" w:sz="4" w:space="0" w:color="000000"/>
              <w:left w:val="single" w:sz="4" w:space="0" w:color="000000"/>
              <w:bottom w:val="single" w:sz="4" w:space="0" w:color="000000"/>
              <w:right w:val="single" w:sz="4" w:space="0" w:color="000000"/>
            </w:tcBorders>
          </w:tcPr>
          <w:p w14:paraId="0420A66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39C987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9918E9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017A81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669882D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03E1A345"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2C56A8A8" w14:textId="77777777" w:rsidTr="00980BDD">
        <w:tc>
          <w:tcPr>
            <w:tcW w:w="676" w:type="dxa"/>
            <w:tcBorders>
              <w:top w:val="single" w:sz="4" w:space="0" w:color="000000"/>
              <w:left w:val="single" w:sz="4" w:space="0" w:color="000000"/>
              <w:bottom w:val="single" w:sz="4" w:space="0" w:color="000000"/>
              <w:right w:val="single" w:sz="4" w:space="0" w:color="000000"/>
            </w:tcBorders>
          </w:tcPr>
          <w:p w14:paraId="1CDB1EE7"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1D3D4868"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Ražošanas izmaksas</w:t>
            </w:r>
          </w:p>
        </w:tc>
        <w:tc>
          <w:tcPr>
            <w:tcW w:w="993" w:type="dxa"/>
            <w:tcBorders>
              <w:top w:val="single" w:sz="4" w:space="0" w:color="000000"/>
              <w:left w:val="single" w:sz="4" w:space="0" w:color="000000"/>
              <w:bottom w:val="single" w:sz="4" w:space="0" w:color="000000"/>
              <w:right w:val="single" w:sz="4" w:space="0" w:color="000000"/>
            </w:tcBorders>
          </w:tcPr>
          <w:p w14:paraId="530F890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607F9A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B015309"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0CDB522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54EC038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7D512072"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77C5702C" w14:textId="77777777" w:rsidTr="00980BDD">
        <w:tc>
          <w:tcPr>
            <w:tcW w:w="676" w:type="dxa"/>
            <w:tcBorders>
              <w:top w:val="single" w:sz="4" w:space="0" w:color="000000"/>
              <w:left w:val="single" w:sz="4" w:space="0" w:color="000000"/>
              <w:bottom w:val="single" w:sz="4" w:space="0" w:color="000000"/>
              <w:right w:val="single" w:sz="4" w:space="0" w:color="000000"/>
            </w:tcBorders>
          </w:tcPr>
          <w:p w14:paraId="1390F699"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3B50FC96"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Pārējās izmaksas (pirms procentu maksājumiem un tam līdzīgām izmaksām) t.sk. pārdošanas un administrācijas izmaksas</w:t>
            </w:r>
          </w:p>
        </w:tc>
        <w:tc>
          <w:tcPr>
            <w:tcW w:w="993" w:type="dxa"/>
            <w:tcBorders>
              <w:top w:val="single" w:sz="4" w:space="0" w:color="000000"/>
              <w:left w:val="single" w:sz="4" w:space="0" w:color="000000"/>
              <w:bottom w:val="single" w:sz="4" w:space="0" w:color="000000"/>
              <w:right w:val="single" w:sz="4" w:space="0" w:color="000000"/>
            </w:tcBorders>
          </w:tcPr>
          <w:p w14:paraId="2CF6D86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4D83C43"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68C983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AB7CFC5"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18AA79F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5F165B9D"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1B3640F5" w14:textId="77777777" w:rsidTr="00980BDD">
        <w:tc>
          <w:tcPr>
            <w:tcW w:w="676" w:type="dxa"/>
            <w:tcBorders>
              <w:top w:val="single" w:sz="4" w:space="0" w:color="000000"/>
              <w:left w:val="single" w:sz="4" w:space="0" w:color="000000"/>
              <w:bottom w:val="single" w:sz="4" w:space="0" w:color="000000"/>
              <w:right w:val="single" w:sz="4" w:space="0" w:color="000000"/>
            </w:tcBorders>
          </w:tcPr>
          <w:p w14:paraId="6C6D3587"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34AB6B76" w14:textId="77777777" w:rsidR="00DF5EFA" w:rsidRPr="003D6FE0" w:rsidRDefault="00DF5EFA" w:rsidP="00980BDD">
            <w:pPr>
              <w:rPr>
                <w:rFonts w:ascii="Times New Roman" w:eastAsia="Times New Roman;Times New Roman" w:hAnsi="Times New Roman" w:cs="Times New Roman"/>
                <w:lang w:eastAsia="en-US" w:bidi="ar-SA"/>
              </w:rPr>
            </w:pPr>
            <w:r w:rsidRPr="003D6FE0">
              <w:rPr>
                <w:rFonts w:ascii="Times New Roman" w:eastAsia="Times New Roman;Times New Roman" w:hAnsi="Times New Roman" w:cs="Times New Roman"/>
                <w:sz w:val="20"/>
                <w:szCs w:val="20"/>
                <w:lang w:eastAsia="en-US" w:bidi="ar-SA"/>
              </w:rPr>
              <w:t>t.sk. nolietojums (ražošanas un pārējās izmaksās)</w:t>
            </w:r>
          </w:p>
        </w:tc>
        <w:tc>
          <w:tcPr>
            <w:tcW w:w="993" w:type="dxa"/>
            <w:tcBorders>
              <w:top w:val="single" w:sz="4" w:space="0" w:color="000000"/>
              <w:left w:val="single" w:sz="4" w:space="0" w:color="000000"/>
              <w:bottom w:val="single" w:sz="4" w:space="0" w:color="000000"/>
              <w:right w:val="single" w:sz="4" w:space="0" w:color="000000"/>
            </w:tcBorders>
          </w:tcPr>
          <w:p w14:paraId="2F466B9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B9AD5B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E051D4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541F4A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2E548BA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7C7E7AB4"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7AE33B16" w14:textId="77777777" w:rsidTr="00980BDD">
        <w:tc>
          <w:tcPr>
            <w:tcW w:w="676" w:type="dxa"/>
            <w:tcBorders>
              <w:top w:val="single" w:sz="4" w:space="0" w:color="000000"/>
              <w:left w:val="single" w:sz="4" w:space="0" w:color="000000"/>
              <w:bottom w:val="single" w:sz="4" w:space="0" w:color="000000"/>
              <w:right w:val="single" w:sz="4" w:space="0" w:color="000000"/>
            </w:tcBorders>
          </w:tcPr>
          <w:p w14:paraId="0B66AA55"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7CA1429C" w14:textId="77777777" w:rsidR="00DF5EFA" w:rsidRPr="003D6FE0" w:rsidRDefault="00DF5EFA" w:rsidP="00980BDD">
            <w:pPr>
              <w:rPr>
                <w:rFonts w:ascii="Times New Roman" w:eastAsia="Times New Roman;Times New Roman" w:hAnsi="Times New Roman" w:cs="Times New Roman"/>
                <w:lang w:eastAsia="en-US" w:bidi="ar-SA"/>
              </w:rPr>
            </w:pPr>
            <w:r w:rsidRPr="003D6FE0">
              <w:rPr>
                <w:rFonts w:ascii="Times New Roman" w:eastAsia="Times New Roman;Times New Roman" w:hAnsi="Times New Roman" w:cs="Times New Roman"/>
                <w:sz w:val="20"/>
                <w:szCs w:val="20"/>
                <w:lang w:eastAsia="en-US" w:bidi="ar-SA"/>
              </w:rPr>
              <w:t>Peļņa vai zaudējumi pirms procentiem, nodokļiem, nolietojuma un nākamo period ieņēmumiem (EBITDA)</w:t>
            </w:r>
          </w:p>
        </w:tc>
        <w:tc>
          <w:tcPr>
            <w:tcW w:w="993" w:type="dxa"/>
            <w:tcBorders>
              <w:top w:val="single" w:sz="4" w:space="0" w:color="000000"/>
              <w:left w:val="single" w:sz="4" w:space="0" w:color="000000"/>
              <w:bottom w:val="single" w:sz="4" w:space="0" w:color="000000"/>
              <w:right w:val="single" w:sz="4" w:space="0" w:color="000000"/>
            </w:tcBorders>
          </w:tcPr>
          <w:p w14:paraId="518562AA"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052707A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55E2B4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8AE00F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56676E2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58F99C04"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4E0C35F4" w14:textId="77777777" w:rsidTr="00980BDD">
        <w:tc>
          <w:tcPr>
            <w:tcW w:w="676" w:type="dxa"/>
            <w:tcBorders>
              <w:top w:val="single" w:sz="4" w:space="0" w:color="000000"/>
              <w:left w:val="single" w:sz="4" w:space="0" w:color="000000"/>
              <w:bottom w:val="single" w:sz="4" w:space="0" w:color="000000"/>
              <w:right w:val="single" w:sz="4" w:space="0" w:color="000000"/>
            </w:tcBorders>
          </w:tcPr>
          <w:p w14:paraId="7A5EC1EF"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2042F346" w14:textId="77777777" w:rsidR="00DF5EFA" w:rsidRPr="003D6FE0" w:rsidRDefault="00DF5EFA" w:rsidP="00980BDD">
            <w:pPr>
              <w:rPr>
                <w:rFonts w:ascii="Times New Roman" w:eastAsia="Times New Roman;Times New Roman" w:hAnsi="Times New Roman" w:cs="Times New Roman"/>
                <w:lang w:eastAsia="en-US" w:bidi="ar-SA"/>
              </w:rPr>
            </w:pPr>
            <w:r w:rsidRPr="003D6FE0">
              <w:rPr>
                <w:rFonts w:ascii="Times New Roman" w:eastAsia="Times New Roman;Times New Roman" w:hAnsi="Times New Roman" w:cs="Times New Roman"/>
                <w:sz w:val="20"/>
                <w:szCs w:val="20"/>
                <w:lang w:eastAsia="en-US" w:bidi="ar-SA"/>
              </w:rPr>
              <w:t>Neto peļņa vai zaudējumi</w:t>
            </w:r>
          </w:p>
        </w:tc>
        <w:tc>
          <w:tcPr>
            <w:tcW w:w="993" w:type="dxa"/>
            <w:tcBorders>
              <w:top w:val="single" w:sz="4" w:space="0" w:color="000000"/>
              <w:left w:val="single" w:sz="4" w:space="0" w:color="000000"/>
              <w:bottom w:val="single" w:sz="4" w:space="0" w:color="000000"/>
              <w:right w:val="single" w:sz="4" w:space="0" w:color="000000"/>
            </w:tcBorders>
          </w:tcPr>
          <w:p w14:paraId="437B8B3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5996F9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A5AB1D3"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464A78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447B782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4FBE2E8A"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2778F864" w14:textId="77777777" w:rsidTr="00980BDD">
        <w:tc>
          <w:tcPr>
            <w:tcW w:w="676" w:type="dxa"/>
            <w:tcBorders>
              <w:top w:val="single" w:sz="4" w:space="0" w:color="000000"/>
              <w:left w:val="single" w:sz="4" w:space="0" w:color="000000"/>
              <w:bottom w:val="single" w:sz="4" w:space="0" w:color="000000"/>
              <w:right w:val="single" w:sz="4" w:space="0" w:color="000000"/>
            </w:tcBorders>
          </w:tcPr>
          <w:p w14:paraId="457EB8F7" w14:textId="77777777" w:rsidR="00DF5EFA" w:rsidRPr="003D6FE0" w:rsidRDefault="00DF5EFA" w:rsidP="00980BDD">
            <w:pPr>
              <w:jc w:val="both"/>
              <w:rPr>
                <w:rFonts w:ascii="Times New Roman" w:eastAsia="Times New Roman;Times New Roman" w:hAnsi="Times New Roman" w:cs="Times New Roman"/>
                <w:b/>
                <w:sz w:val="20"/>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298AC814"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Dividendes</w:t>
            </w:r>
          </w:p>
        </w:tc>
        <w:tc>
          <w:tcPr>
            <w:tcW w:w="993" w:type="dxa"/>
            <w:tcBorders>
              <w:top w:val="single" w:sz="4" w:space="0" w:color="000000"/>
              <w:left w:val="single" w:sz="4" w:space="0" w:color="000000"/>
              <w:bottom w:val="single" w:sz="4" w:space="0" w:color="000000"/>
              <w:right w:val="single" w:sz="4" w:space="0" w:color="000000"/>
            </w:tcBorders>
          </w:tcPr>
          <w:p w14:paraId="4C2A73C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3A81181"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1B43989"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A10150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0603D31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5BC4C9A7"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672546D8" w14:textId="77777777" w:rsidTr="00980BDD">
        <w:tc>
          <w:tcPr>
            <w:tcW w:w="676" w:type="dxa"/>
            <w:tcBorders>
              <w:top w:val="single" w:sz="4" w:space="0" w:color="000000"/>
              <w:left w:val="single" w:sz="4" w:space="0" w:color="000000"/>
              <w:bottom w:val="single" w:sz="4" w:space="0" w:color="000000"/>
              <w:right w:val="single" w:sz="4" w:space="0" w:color="000000"/>
            </w:tcBorders>
          </w:tcPr>
          <w:p w14:paraId="66DDDD4E" w14:textId="77777777" w:rsidR="00DF5EFA" w:rsidRPr="003D6FE0" w:rsidRDefault="00DF5EFA" w:rsidP="00980BDD">
            <w:pPr>
              <w:jc w:val="both"/>
              <w:rPr>
                <w:rFonts w:ascii="Times New Roman" w:eastAsia="Times New Roman;Times New Roman" w:hAnsi="Times New Roman" w:cs="Times New Roman"/>
                <w:b/>
                <w:sz w:val="20"/>
                <w:lang w:eastAsia="en-US" w:bidi="ar-SA"/>
              </w:rPr>
            </w:pPr>
            <w:r w:rsidRPr="003D6FE0">
              <w:rPr>
                <w:rFonts w:ascii="Times New Roman" w:eastAsia="Times New Roman;Times New Roman" w:hAnsi="Times New Roman" w:cs="Times New Roman"/>
                <w:b/>
                <w:sz w:val="20"/>
                <w:lang w:eastAsia="en-US" w:bidi="ar-SA"/>
              </w:rPr>
              <w:t>4.</w:t>
            </w:r>
          </w:p>
        </w:tc>
        <w:tc>
          <w:tcPr>
            <w:tcW w:w="5664" w:type="dxa"/>
            <w:tcBorders>
              <w:top w:val="single" w:sz="4" w:space="0" w:color="000000"/>
              <w:left w:val="single" w:sz="4" w:space="0" w:color="000000"/>
              <w:bottom w:val="single" w:sz="4" w:space="0" w:color="000000"/>
              <w:right w:val="single" w:sz="4" w:space="0" w:color="000000"/>
            </w:tcBorders>
          </w:tcPr>
          <w:p w14:paraId="687FF664" w14:textId="77777777" w:rsidR="00DF5EFA" w:rsidRPr="003D6FE0" w:rsidRDefault="00DF5EFA" w:rsidP="00980BDD">
            <w:pPr>
              <w:rPr>
                <w:rFonts w:ascii="Times New Roman" w:eastAsia="Times New Roman;Times New Roman" w:hAnsi="Times New Roman" w:cs="Times New Roman"/>
                <w:lang w:eastAsia="en-US" w:bidi="ar-SA"/>
              </w:rPr>
            </w:pPr>
            <w:r w:rsidRPr="003D6FE0">
              <w:rPr>
                <w:rFonts w:ascii="Times New Roman" w:eastAsia="Times New Roman;Times New Roman" w:hAnsi="Times New Roman" w:cs="Times New Roman"/>
                <w:b/>
                <w:sz w:val="20"/>
                <w:szCs w:val="20"/>
                <w:lang w:eastAsia="en-US" w:bidi="ar-SA"/>
              </w:rPr>
              <w:t>Finanšu rādītāji</w:t>
            </w:r>
          </w:p>
        </w:tc>
        <w:tc>
          <w:tcPr>
            <w:tcW w:w="993" w:type="dxa"/>
            <w:tcBorders>
              <w:top w:val="single" w:sz="4" w:space="0" w:color="000000"/>
              <w:left w:val="single" w:sz="4" w:space="0" w:color="000000"/>
              <w:bottom w:val="single" w:sz="4" w:space="0" w:color="000000"/>
              <w:right w:val="single" w:sz="4" w:space="0" w:color="000000"/>
            </w:tcBorders>
          </w:tcPr>
          <w:p w14:paraId="101C3A3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5F2FCD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5D9C2C7"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E1238D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5C1C57C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465FE01B"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1B0AAE57" w14:textId="77777777" w:rsidTr="00980BDD">
        <w:tc>
          <w:tcPr>
            <w:tcW w:w="676" w:type="dxa"/>
            <w:tcBorders>
              <w:top w:val="single" w:sz="4" w:space="0" w:color="000000"/>
              <w:left w:val="single" w:sz="4" w:space="0" w:color="000000"/>
              <w:bottom w:val="single" w:sz="4" w:space="0" w:color="000000"/>
              <w:right w:val="single" w:sz="4" w:space="0" w:color="000000"/>
            </w:tcBorders>
          </w:tcPr>
          <w:p w14:paraId="1C1BC0E9" w14:textId="77777777" w:rsidR="00DF5EFA" w:rsidRPr="003D6FE0" w:rsidRDefault="00DF5EFA" w:rsidP="00980BDD">
            <w:pPr>
              <w:jc w:val="both"/>
              <w:rPr>
                <w:rFonts w:ascii="Times New Roman" w:eastAsia="Times New Roman;Times New Roman" w:hAnsi="Times New Roman" w:cs="Times New Roman"/>
                <w:b/>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6FC46875" w14:textId="77777777" w:rsidR="00DF5EFA" w:rsidRPr="003D6FE0" w:rsidRDefault="00DF5EFA" w:rsidP="00980BDD">
            <w:pPr>
              <w:rPr>
                <w:rFonts w:ascii="Times New Roman" w:eastAsia="Times New Roman;Times New Roman" w:hAnsi="Times New Roman" w:cs="Times New Roman"/>
                <w:lang w:eastAsia="en-US" w:bidi="ar-SA"/>
              </w:rPr>
            </w:pPr>
            <w:r w:rsidRPr="003D6FE0">
              <w:rPr>
                <w:rFonts w:ascii="Times New Roman" w:eastAsia="Times New Roman;Times New Roman" w:hAnsi="Times New Roman" w:cs="Times New Roman"/>
                <w:sz w:val="20"/>
                <w:szCs w:val="20"/>
                <w:lang w:eastAsia="en-US" w:bidi="ar-SA"/>
              </w:rPr>
              <w:t xml:space="preserve">Pašu kapitāla </w:t>
            </w:r>
            <w:proofErr w:type="spellStart"/>
            <w:r w:rsidRPr="003D6FE0">
              <w:rPr>
                <w:rFonts w:ascii="Times New Roman" w:eastAsia="Times New Roman;Times New Roman" w:hAnsi="Times New Roman" w:cs="Times New Roman"/>
                <w:sz w:val="20"/>
                <w:szCs w:val="20"/>
                <w:lang w:eastAsia="en-US" w:bidi="ar-SA"/>
              </w:rPr>
              <w:t>atdeve</w:t>
            </w:r>
            <w:proofErr w:type="spellEnd"/>
            <w:r w:rsidRPr="003D6FE0">
              <w:rPr>
                <w:rFonts w:ascii="Times New Roman" w:eastAsia="Times New Roman;Times New Roman" w:hAnsi="Times New Roman" w:cs="Times New Roman"/>
                <w:sz w:val="20"/>
                <w:szCs w:val="20"/>
                <w:lang w:eastAsia="en-US" w:bidi="ar-SA"/>
              </w:rPr>
              <w:t xml:space="preserve"> (ROE), %</w:t>
            </w:r>
          </w:p>
        </w:tc>
        <w:tc>
          <w:tcPr>
            <w:tcW w:w="993" w:type="dxa"/>
            <w:tcBorders>
              <w:top w:val="single" w:sz="4" w:space="0" w:color="000000"/>
              <w:left w:val="single" w:sz="4" w:space="0" w:color="000000"/>
              <w:bottom w:val="single" w:sz="4" w:space="0" w:color="000000"/>
              <w:right w:val="single" w:sz="4" w:space="0" w:color="000000"/>
            </w:tcBorders>
          </w:tcPr>
          <w:p w14:paraId="5CE84B1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6956B2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D3B863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F97B7EE"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6A77ECCA"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15C3FE97"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62936B1D" w14:textId="77777777" w:rsidTr="00980BDD">
        <w:tc>
          <w:tcPr>
            <w:tcW w:w="676" w:type="dxa"/>
            <w:tcBorders>
              <w:top w:val="single" w:sz="4" w:space="0" w:color="000000"/>
              <w:left w:val="single" w:sz="4" w:space="0" w:color="000000"/>
              <w:bottom w:val="single" w:sz="4" w:space="0" w:color="000000"/>
              <w:right w:val="single" w:sz="4" w:space="0" w:color="000000"/>
            </w:tcBorders>
          </w:tcPr>
          <w:p w14:paraId="03CEFE06" w14:textId="77777777" w:rsidR="00DF5EFA" w:rsidRPr="003D6FE0" w:rsidRDefault="00DF5EFA" w:rsidP="00980BDD">
            <w:pPr>
              <w:jc w:val="both"/>
              <w:rPr>
                <w:rFonts w:ascii="Times New Roman" w:eastAsia="Times New Roman;Times New Roman" w:hAnsi="Times New Roman" w:cs="Times New Roman"/>
                <w:b/>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36F3EB6C" w14:textId="77777777" w:rsidR="00DF5EFA" w:rsidRPr="003D6FE0" w:rsidRDefault="00DF5EFA" w:rsidP="00980BDD">
            <w:pPr>
              <w:rPr>
                <w:rFonts w:ascii="Times New Roman" w:eastAsia="Times New Roman;Times New Roman" w:hAnsi="Times New Roman" w:cs="Times New Roman"/>
                <w:lang w:eastAsia="en-US" w:bidi="ar-SA"/>
              </w:rPr>
            </w:pPr>
            <w:r w:rsidRPr="003D6FE0">
              <w:rPr>
                <w:rFonts w:ascii="Times New Roman" w:eastAsia="Times New Roman;Times New Roman" w:hAnsi="Times New Roman" w:cs="Times New Roman"/>
                <w:sz w:val="20"/>
                <w:szCs w:val="20"/>
                <w:lang w:eastAsia="en-US" w:bidi="ar-SA"/>
              </w:rPr>
              <w:t xml:space="preserve">Aktīvu </w:t>
            </w:r>
            <w:proofErr w:type="spellStart"/>
            <w:r w:rsidRPr="003D6FE0">
              <w:rPr>
                <w:rFonts w:ascii="Times New Roman" w:eastAsia="Times New Roman;Times New Roman" w:hAnsi="Times New Roman" w:cs="Times New Roman"/>
                <w:sz w:val="20"/>
                <w:szCs w:val="20"/>
                <w:lang w:eastAsia="en-US" w:bidi="ar-SA"/>
              </w:rPr>
              <w:t>atdeve</w:t>
            </w:r>
            <w:proofErr w:type="spellEnd"/>
            <w:r w:rsidRPr="003D6FE0">
              <w:rPr>
                <w:rFonts w:ascii="Times New Roman" w:eastAsia="Times New Roman;Times New Roman" w:hAnsi="Times New Roman" w:cs="Times New Roman"/>
                <w:sz w:val="20"/>
                <w:szCs w:val="20"/>
                <w:lang w:eastAsia="en-US" w:bidi="ar-SA"/>
              </w:rPr>
              <w:t xml:space="preserve"> (ROA), %</w:t>
            </w:r>
          </w:p>
        </w:tc>
        <w:tc>
          <w:tcPr>
            <w:tcW w:w="993" w:type="dxa"/>
            <w:tcBorders>
              <w:top w:val="single" w:sz="4" w:space="0" w:color="000000"/>
              <w:left w:val="single" w:sz="4" w:space="0" w:color="000000"/>
              <w:bottom w:val="single" w:sz="4" w:space="0" w:color="000000"/>
              <w:right w:val="single" w:sz="4" w:space="0" w:color="000000"/>
            </w:tcBorders>
          </w:tcPr>
          <w:p w14:paraId="469B4D6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EF5209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CF109B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60E93CA"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68486BD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3D5E37E7"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448314FC" w14:textId="77777777" w:rsidTr="00980BDD">
        <w:tc>
          <w:tcPr>
            <w:tcW w:w="676" w:type="dxa"/>
            <w:tcBorders>
              <w:top w:val="single" w:sz="4" w:space="0" w:color="000000"/>
              <w:left w:val="single" w:sz="4" w:space="0" w:color="000000"/>
              <w:bottom w:val="single" w:sz="4" w:space="0" w:color="000000"/>
              <w:right w:val="single" w:sz="4" w:space="0" w:color="000000"/>
            </w:tcBorders>
          </w:tcPr>
          <w:p w14:paraId="4C811B57" w14:textId="77777777" w:rsidR="00DF5EFA" w:rsidRPr="003D6FE0" w:rsidRDefault="00DF5EFA" w:rsidP="00980BDD">
            <w:pPr>
              <w:jc w:val="both"/>
              <w:rPr>
                <w:rFonts w:ascii="Times New Roman" w:eastAsia="Times New Roman;Times New Roman" w:hAnsi="Times New Roman" w:cs="Times New Roman"/>
                <w:b/>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1002B05A" w14:textId="77777777" w:rsidR="00DF5EFA" w:rsidRPr="003D6FE0" w:rsidRDefault="00DF5EFA" w:rsidP="00980BDD">
            <w:pPr>
              <w:rPr>
                <w:rFonts w:ascii="Times New Roman" w:eastAsia="Times New Roman;Times New Roman" w:hAnsi="Times New Roman" w:cs="Times New Roman"/>
                <w:lang w:eastAsia="en-US" w:bidi="ar-SA"/>
              </w:rPr>
            </w:pPr>
            <w:r w:rsidRPr="003D6FE0">
              <w:rPr>
                <w:rFonts w:ascii="Times New Roman" w:eastAsia="Times New Roman;Times New Roman" w:hAnsi="Times New Roman" w:cs="Times New Roman"/>
                <w:sz w:val="20"/>
                <w:szCs w:val="20"/>
                <w:lang w:eastAsia="en-US" w:bidi="ar-SA"/>
              </w:rPr>
              <w:t>EBITDA rentabilitāte, %</w:t>
            </w:r>
          </w:p>
        </w:tc>
        <w:tc>
          <w:tcPr>
            <w:tcW w:w="993" w:type="dxa"/>
            <w:tcBorders>
              <w:top w:val="single" w:sz="4" w:space="0" w:color="000000"/>
              <w:left w:val="single" w:sz="4" w:space="0" w:color="000000"/>
              <w:bottom w:val="single" w:sz="4" w:space="0" w:color="000000"/>
              <w:right w:val="single" w:sz="4" w:space="0" w:color="000000"/>
            </w:tcBorders>
          </w:tcPr>
          <w:p w14:paraId="523414B5"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30B3D7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141022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45FC4D7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7B338F29"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0408110F"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6329090C" w14:textId="77777777" w:rsidTr="00980BDD">
        <w:tc>
          <w:tcPr>
            <w:tcW w:w="676" w:type="dxa"/>
            <w:tcBorders>
              <w:top w:val="single" w:sz="4" w:space="0" w:color="000000"/>
              <w:left w:val="single" w:sz="4" w:space="0" w:color="000000"/>
              <w:bottom w:val="single" w:sz="4" w:space="0" w:color="000000"/>
              <w:right w:val="single" w:sz="4" w:space="0" w:color="000000"/>
            </w:tcBorders>
          </w:tcPr>
          <w:p w14:paraId="73C8EBA6" w14:textId="77777777" w:rsidR="00DF5EFA" w:rsidRPr="003D6FE0" w:rsidRDefault="00DF5EFA" w:rsidP="00980BDD">
            <w:pPr>
              <w:jc w:val="both"/>
              <w:rPr>
                <w:rFonts w:ascii="Times New Roman" w:eastAsia="Times New Roman;Times New Roman" w:hAnsi="Times New Roman" w:cs="Times New Roman"/>
                <w:b/>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7E0532EA"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Pašu kapitāls/aktīvi, %</w:t>
            </w:r>
          </w:p>
        </w:tc>
        <w:tc>
          <w:tcPr>
            <w:tcW w:w="993" w:type="dxa"/>
            <w:tcBorders>
              <w:top w:val="single" w:sz="4" w:space="0" w:color="000000"/>
              <w:left w:val="single" w:sz="4" w:space="0" w:color="000000"/>
              <w:bottom w:val="single" w:sz="4" w:space="0" w:color="000000"/>
              <w:right w:val="single" w:sz="4" w:space="0" w:color="000000"/>
            </w:tcBorders>
          </w:tcPr>
          <w:p w14:paraId="287F45B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35A1C64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A3FB0D7"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86FD9E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160877A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5DE2DC44"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2E7934C6" w14:textId="77777777" w:rsidTr="00980BDD">
        <w:tc>
          <w:tcPr>
            <w:tcW w:w="676" w:type="dxa"/>
            <w:tcBorders>
              <w:top w:val="single" w:sz="4" w:space="0" w:color="000000"/>
              <w:left w:val="single" w:sz="4" w:space="0" w:color="000000"/>
              <w:bottom w:val="single" w:sz="4" w:space="0" w:color="000000"/>
              <w:right w:val="single" w:sz="4" w:space="0" w:color="000000"/>
            </w:tcBorders>
          </w:tcPr>
          <w:p w14:paraId="384D043A" w14:textId="77777777" w:rsidR="00DF5EFA" w:rsidRPr="003D6FE0" w:rsidRDefault="00DF5EFA" w:rsidP="00980BDD">
            <w:pPr>
              <w:jc w:val="both"/>
              <w:rPr>
                <w:rFonts w:ascii="Times New Roman" w:eastAsia="Times New Roman;Times New Roman" w:hAnsi="Times New Roman" w:cs="Times New Roman"/>
                <w:b/>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7DA7EA00"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Apgrozāmo līdzekļu likviditāte</w:t>
            </w:r>
          </w:p>
        </w:tc>
        <w:tc>
          <w:tcPr>
            <w:tcW w:w="993" w:type="dxa"/>
            <w:tcBorders>
              <w:top w:val="single" w:sz="4" w:space="0" w:color="000000"/>
              <w:left w:val="single" w:sz="4" w:space="0" w:color="000000"/>
              <w:bottom w:val="single" w:sz="4" w:space="0" w:color="000000"/>
              <w:right w:val="single" w:sz="4" w:space="0" w:color="000000"/>
            </w:tcBorders>
          </w:tcPr>
          <w:p w14:paraId="2DC9066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4074F6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777DB57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CA6DBDD"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184D7418"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6E6B8925"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0A34F280" w14:textId="77777777" w:rsidTr="00980BDD">
        <w:tc>
          <w:tcPr>
            <w:tcW w:w="676" w:type="dxa"/>
            <w:tcBorders>
              <w:top w:val="single" w:sz="4" w:space="0" w:color="000000"/>
              <w:left w:val="single" w:sz="4" w:space="0" w:color="000000"/>
              <w:bottom w:val="single" w:sz="4" w:space="0" w:color="000000"/>
              <w:right w:val="single" w:sz="4" w:space="0" w:color="000000"/>
            </w:tcBorders>
          </w:tcPr>
          <w:p w14:paraId="7AEA4BCB" w14:textId="77777777" w:rsidR="00DF5EFA" w:rsidRPr="003D6FE0" w:rsidRDefault="00DF5EFA" w:rsidP="00980BDD">
            <w:pPr>
              <w:jc w:val="both"/>
              <w:rPr>
                <w:rFonts w:ascii="Times New Roman" w:eastAsia="Times New Roman;Times New Roman" w:hAnsi="Times New Roman" w:cs="Times New Roman"/>
                <w:b/>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096AAFF9"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Saistību īpatsvars bilancē, %</w:t>
            </w:r>
          </w:p>
        </w:tc>
        <w:tc>
          <w:tcPr>
            <w:tcW w:w="993" w:type="dxa"/>
            <w:tcBorders>
              <w:top w:val="single" w:sz="4" w:space="0" w:color="000000"/>
              <w:left w:val="single" w:sz="4" w:space="0" w:color="000000"/>
              <w:bottom w:val="single" w:sz="4" w:space="0" w:color="000000"/>
              <w:right w:val="single" w:sz="4" w:space="0" w:color="000000"/>
            </w:tcBorders>
          </w:tcPr>
          <w:p w14:paraId="5CED956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18AA31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5E9F3BB6"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1DC2A237"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4ED5DD70"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7D9CFA22" w14:textId="77777777" w:rsidR="00DF5EFA" w:rsidRPr="003D6FE0" w:rsidRDefault="00DF5EFA" w:rsidP="00980BDD">
            <w:pPr>
              <w:jc w:val="both"/>
              <w:rPr>
                <w:rFonts w:ascii="Times New Roman" w:eastAsia="Times New Roman;Times New Roman" w:hAnsi="Times New Roman" w:cs="Times New Roman"/>
                <w:lang w:eastAsia="en-US" w:bidi="ar-SA"/>
              </w:rPr>
            </w:pPr>
          </w:p>
        </w:tc>
      </w:tr>
      <w:tr w:rsidR="00DF5EFA" w:rsidRPr="003D6FE0" w14:paraId="23359C13" w14:textId="77777777" w:rsidTr="00980BDD">
        <w:tc>
          <w:tcPr>
            <w:tcW w:w="676" w:type="dxa"/>
            <w:tcBorders>
              <w:top w:val="single" w:sz="4" w:space="0" w:color="000000"/>
              <w:left w:val="single" w:sz="4" w:space="0" w:color="000000"/>
              <w:bottom w:val="single" w:sz="4" w:space="0" w:color="000000"/>
              <w:right w:val="single" w:sz="4" w:space="0" w:color="000000"/>
            </w:tcBorders>
          </w:tcPr>
          <w:p w14:paraId="2C47CDA0" w14:textId="77777777" w:rsidR="00DF5EFA" w:rsidRPr="003D6FE0" w:rsidRDefault="00DF5EFA" w:rsidP="00980BDD">
            <w:pPr>
              <w:jc w:val="both"/>
              <w:rPr>
                <w:rFonts w:ascii="Times New Roman" w:eastAsia="Times New Roman;Times New Roman" w:hAnsi="Times New Roman" w:cs="Times New Roman"/>
                <w:b/>
                <w:lang w:eastAsia="en-US" w:bidi="ar-SA"/>
              </w:rPr>
            </w:pPr>
          </w:p>
        </w:tc>
        <w:tc>
          <w:tcPr>
            <w:tcW w:w="5664" w:type="dxa"/>
            <w:tcBorders>
              <w:top w:val="single" w:sz="4" w:space="0" w:color="000000"/>
              <w:left w:val="single" w:sz="4" w:space="0" w:color="000000"/>
              <w:bottom w:val="single" w:sz="4" w:space="0" w:color="000000"/>
              <w:right w:val="single" w:sz="4" w:space="0" w:color="000000"/>
            </w:tcBorders>
          </w:tcPr>
          <w:p w14:paraId="59A844A5" w14:textId="77777777" w:rsidR="00DF5EFA" w:rsidRPr="003D6FE0" w:rsidRDefault="00DF5EFA" w:rsidP="00980BDD">
            <w:pPr>
              <w:rPr>
                <w:rFonts w:ascii="Times New Roman" w:eastAsia="Times New Roman;Times New Roman" w:hAnsi="Times New Roman" w:cs="Times New Roman"/>
                <w:sz w:val="20"/>
                <w:szCs w:val="20"/>
                <w:lang w:eastAsia="en-US" w:bidi="ar-SA"/>
              </w:rPr>
            </w:pPr>
            <w:r w:rsidRPr="003D6FE0">
              <w:rPr>
                <w:rFonts w:ascii="Times New Roman" w:eastAsia="Times New Roman;Times New Roman" w:hAnsi="Times New Roman" w:cs="Times New Roman"/>
                <w:sz w:val="20"/>
                <w:szCs w:val="20"/>
                <w:lang w:eastAsia="en-US" w:bidi="ar-SA"/>
              </w:rPr>
              <w:t>Citi kapitālsabiedrības stratēģijā minētie finanšu rādītāji</w:t>
            </w:r>
          </w:p>
        </w:tc>
        <w:tc>
          <w:tcPr>
            <w:tcW w:w="993" w:type="dxa"/>
            <w:tcBorders>
              <w:top w:val="single" w:sz="4" w:space="0" w:color="000000"/>
              <w:left w:val="single" w:sz="4" w:space="0" w:color="000000"/>
              <w:bottom w:val="single" w:sz="4" w:space="0" w:color="000000"/>
              <w:right w:val="single" w:sz="4" w:space="0" w:color="000000"/>
            </w:tcBorders>
          </w:tcPr>
          <w:p w14:paraId="275E5FC2"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A8C6BF1"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2815EDEB"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992" w:type="dxa"/>
            <w:tcBorders>
              <w:top w:val="single" w:sz="4" w:space="0" w:color="000000"/>
              <w:left w:val="single" w:sz="4" w:space="0" w:color="000000"/>
              <w:bottom w:val="single" w:sz="4" w:space="0" w:color="000000"/>
              <w:right w:val="single" w:sz="4" w:space="0" w:color="000000"/>
            </w:tcBorders>
          </w:tcPr>
          <w:p w14:paraId="6C552364"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1134" w:type="dxa"/>
            <w:tcBorders>
              <w:top w:val="single" w:sz="4" w:space="0" w:color="000000"/>
              <w:left w:val="single" w:sz="4" w:space="0" w:color="000000"/>
              <w:bottom w:val="single" w:sz="4" w:space="0" w:color="000000"/>
              <w:right w:val="single" w:sz="4" w:space="0" w:color="000000"/>
            </w:tcBorders>
          </w:tcPr>
          <w:p w14:paraId="193B970F" w14:textId="77777777" w:rsidR="00DF5EFA" w:rsidRPr="003D6FE0" w:rsidRDefault="00DF5EFA" w:rsidP="00980BDD">
            <w:pPr>
              <w:jc w:val="both"/>
              <w:rPr>
                <w:rFonts w:ascii="Times New Roman" w:eastAsia="Times New Roman;Times New Roman" w:hAnsi="Times New Roman" w:cs="Times New Roman"/>
                <w:lang w:eastAsia="en-US" w:bidi="ar-SA"/>
              </w:rPr>
            </w:pPr>
          </w:p>
        </w:tc>
        <w:tc>
          <w:tcPr>
            <w:tcW w:w="3261" w:type="dxa"/>
            <w:tcBorders>
              <w:top w:val="single" w:sz="4" w:space="0" w:color="000000"/>
              <w:left w:val="single" w:sz="4" w:space="0" w:color="000000"/>
              <w:bottom w:val="single" w:sz="4" w:space="0" w:color="000000"/>
              <w:right w:val="single" w:sz="4" w:space="0" w:color="000000"/>
            </w:tcBorders>
          </w:tcPr>
          <w:p w14:paraId="1E1EEB4D" w14:textId="77777777" w:rsidR="00DF5EFA" w:rsidRPr="003D6FE0" w:rsidRDefault="00DF5EFA" w:rsidP="00980BDD">
            <w:pPr>
              <w:jc w:val="both"/>
              <w:rPr>
                <w:rFonts w:ascii="Times New Roman" w:eastAsia="Times New Roman;Times New Roman" w:hAnsi="Times New Roman" w:cs="Times New Roman"/>
                <w:lang w:eastAsia="en-US" w:bidi="ar-SA"/>
              </w:rPr>
            </w:pPr>
          </w:p>
        </w:tc>
      </w:tr>
    </w:tbl>
    <w:p w14:paraId="5AB15A18" w14:textId="77777777" w:rsidR="00DF5EFA" w:rsidRPr="003D6FE0" w:rsidRDefault="00DF5EFA" w:rsidP="00DF5EFA">
      <w:pPr>
        <w:jc w:val="both"/>
        <w:rPr>
          <w:rFonts w:ascii="Times New Roman" w:eastAsia="Times New Roman;Times New Roman" w:hAnsi="Times New Roman" w:cs="Times New Roman"/>
          <w:lang w:eastAsia="en-US" w:bidi="ar-SA"/>
        </w:rPr>
      </w:pPr>
    </w:p>
    <w:p w14:paraId="60DA38B6" w14:textId="77777777" w:rsidR="00DF5EFA" w:rsidRPr="003D6FE0" w:rsidRDefault="00DF5EFA" w:rsidP="00DF5EFA">
      <w:pPr>
        <w:jc w:val="both"/>
        <w:rPr>
          <w:rFonts w:ascii="Times New Roman" w:eastAsia="Times New Roman;Times New Roman" w:hAnsi="Times New Roman" w:cs="Times New Roman"/>
          <w:i/>
          <w:sz w:val="20"/>
          <w:szCs w:val="20"/>
          <w:lang w:eastAsia="en-US" w:bidi="ar-SA"/>
        </w:rPr>
      </w:pPr>
      <w:r w:rsidRPr="003D6FE0">
        <w:rPr>
          <w:rFonts w:ascii="Times New Roman" w:eastAsia="Times New Roman;Times New Roman" w:hAnsi="Times New Roman" w:cs="Times New Roman"/>
          <w:i/>
          <w:sz w:val="20"/>
          <w:szCs w:val="20"/>
          <w:lang w:eastAsia="en-US" w:bidi="ar-SA"/>
        </w:rPr>
        <w:t>*   n  – pārskata gads</w:t>
      </w:r>
    </w:p>
    <w:p w14:paraId="2EBE90D5" w14:textId="77777777" w:rsidR="00DF5EFA" w:rsidRPr="003D6FE0" w:rsidRDefault="00DF5EFA" w:rsidP="00DF5EFA">
      <w:pPr>
        <w:jc w:val="both"/>
        <w:rPr>
          <w:rFonts w:ascii="Times New Roman" w:eastAsia="Times New Roman;Times New Roman" w:hAnsi="Times New Roman" w:cs="Times New Roman"/>
          <w:lang w:eastAsia="en-US" w:bidi="ar-SA"/>
        </w:rPr>
      </w:pPr>
    </w:p>
    <w:p w14:paraId="5FC718BD" w14:textId="77777777" w:rsidR="00DF5EFA" w:rsidRPr="003D6FE0" w:rsidRDefault="00DF5EFA" w:rsidP="00DF5EFA">
      <w:pPr>
        <w:jc w:val="both"/>
        <w:rPr>
          <w:rFonts w:ascii="Times New Roman" w:eastAsia="Times New Roman;Times New Roman" w:hAnsi="Times New Roman" w:cs="Times New Roman"/>
          <w:lang w:eastAsia="en-US" w:bidi="ar-SA"/>
        </w:rPr>
      </w:pPr>
    </w:p>
    <w:p w14:paraId="740CF0EF" w14:textId="77777777" w:rsidR="00DF5EFA" w:rsidRPr="003D6FE0" w:rsidRDefault="00DF5EFA" w:rsidP="00DF5EFA">
      <w:pPr>
        <w:jc w:val="both"/>
        <w:rPr>
          <w:rFonts w:ascii="Times New Roman" w:eastAsia="Times New Roman;Times New Roman" w:hAnsi="Times New Roman" w:cs="Times New Roman"/>
          <w:lang w:eastAsia="en-US" w:bidi="ar-SA"/>
        </w:rPr>
      </w:pPr>
    </w:p>
    <w:p w14:paraId="2F83FEB4" w14:textId="77777777" w:rsidR="00DF5EFA" w:rsidRPr="003D6FE0" w:rsidRDefault="00DF5EFA" w:rsidP="00DF5EFA">
      <w:pP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2"/>
          <w:lang w:eastAsia="en-US" w:bidi="ar-SA"/>
        </w:rPr>
        <w:t xml:space="preserve">Valdes loceklis    </w:t>
      </w:r>
      <w:r w:rsidRPr="003D6FE0">
        <w:rPr>
          <w:rFonts w:ascii="Times New Roman" w:eastAsia="Times New Roman;Times New Roman" w:hAnsi="Times New Roman" w:cs="Times New Roman"/>
          <w:sz w:val="20"/>
          <w:lang w:eastAsia="en-US" w:bidi="ar-SA"/>
        </w:rPr>
        <w:t>______________________________             ________________________</w:t>
      </w:r>
    </w:p>
    <w:p w14:paraId="75CF1F39" w14:textId="77777777" w:rsidR="00DF5EFA" w:rsidRPr="003D6FE0" w:rsidRDefault="00DF5EFA" w:rsidP="00DF5EFA">
      <w:pPr>
        <w:rPr>
          <w:rFonts w:ascii="Times New Roman" w:eastAsia="Times New Roman;Times New Roman" w:hAnsi="Times New Roman" w:cs="Times New Roman"/>
          <w:i/>
          <w:iCs/>
          <w:sz w:val="18"/>
          <w:szCs w:val="18"/>
          <w:lang w:eastAsia="en-US" w:bidi="ar-SA"/>
        </w:rPr>
      </w:pPr>
      <w:r w:rsidRPr="003D6FE0">
        <w:rPr>
          <w:rFonts w:ascii="Times New Roman" w:eastAsia="Times New Roman;Times New Roman" w:hAnsi="Times New Roman" w:cs="Times New Roman"/>
          <w:i/>
          <w:iCs/>
          <w:sz w:val="18"/>
          <w:szCs w:val="18"/>
          <w:lang w:eastAsia="en-US" w:bidi="ar-SA"/>
        </w:rPr>
        <w:t xml:space="preserve">                                                     (Vārds, Uzvārds)</w:t>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t xml:space="preserve">       (paraksts)</w:t>
      </w:r>
    </w:p>
    <w:p w14:paraId="25EDB3C3" w14:textId="77777777" w:rsidR="00DF5EFA" w:rsidRPr="003D6FE0" w:rsidRDefault="00DF5EFA" w:rsidP="00DF5EFA">
      <w:pPr>
        <w:rPr>
          <w:rFonts w:ascii="Times New Roman" w:eastAsia="Times New Roman;Times New Roman" w:hAnsi="Times New Roman" w:cs="Times New Roman"/>
          <w:sz w:val="22"/>
          <w:lang w:eastAsia="en-US" w:bidi="ar-SA"/>
        </w:rPr>
      </w:pPr>
    </w:p>
    <w:p w14:paraId="2B16029A" w14:textId="77777777" w:rsidR="00DF5EFA" w:rsidRPr="003D6FE0" w:rsidRDefault="00DF5EFA" w:rsidP="00DF5EFA">
      <w:pPr>
        <w:rPr>
          <w:rFonts w:ascii="Times New Roman" w:eastAsia="Times New Roman;Times New Roman" w:hAnsi="Times New Roman" w:cs="Times New Roman"/>
          <w:lang w:eastAsia="en-US" w:bidi="ar-SA"/>
        </w:rPr>
      </w:pPr>
    </w:p>
    <w:p w14:paraId="066EA1B8" w14:textId="77777777" w:rsidR="00DF5EFA" w:rsidRPr="003D6FE0" w:rsidRDefault="00DF5EFA" w:rsidP="00DF5EFA">
      <w:pPr>
        <w:rPr>
          <w:rFonts w:ascii="Times New Roman" w:eastAsia="Times New Roman;Times New Roman" w:hAnsi="Times New Roman" w:cs="Times New Roman"/>
          <w:sz w:val="20"/>
          <w:lang w:eastAsia="en-US" w:bidi="ar-SA"/>
        </w:rPr>
      </w:pPr>
      <w:r w:rsidRPr="003D6FE0">
        <w:rPr>
          <w:rFonts w:ascii="Times New Roman" w:eastAsia="Times New Roman;Times New Roman" w:hAnsi="Times New Roman" w:cs="Times New Roman"/>
          <w:sz w:val="20"/>
          <w:lang w:eastAsia="en-US" w:bidi="ar-SA"/>
        </w:rPr>
        <w:t>Sagatavotājs  ______________________________             ________________________</w:t>
      </w:r>
    </w:p>
    <w:p w14:paraId="5D3EC62A" w14:textId="77777777" w:rsidR="00DF5EFA" w:rsidRPr="003D6FE0" w:rsidRDefault="00DF5EFA" w:rsidP="00DF5EFA">
      <w:pPr>
        <w:rPr>
          <w:rFonts w:ascii="Times New Roman" w:eastAsia="Times New Roman;Times New Roman" w:hAnsi="Times New Roman" w:cs="Times New Roman"/>
          <w:i/>
          <w:iCs/>
          <w:sz w:val="18"/>
          <w:szCs w:val="18"/>
          <w:lang w:eastAsia="en-US" w:bidi="ar-SA"/>
        </w:rPr>
      </w:pPr>
      <w:r w:rsidRPr="003D6FE0">
        <w:rPr>
          <w:rFonts w:ascii="Times New Roman" w:eastAsia="Times New Roman;Times New Roman" w:hAnsi="Times New Roman" w:cs="Times New Roman"/>
          <w:i/>
          <w:iCs/>
          <w:sz w:val="18"/>
          <w:szCs w:val="18"/>
          <w:lang w:eastAsia="en-US" w:bidi="ar-SA"/>
        </w:rPr>
        <w:t xml:space="preserve">                                       (Vārds, Uzvārds) </w:t>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r>
      <w:r w:rsidRPr="003D6FE0">
        <w:rPr>
          <w:rFonts w:ascii="Times New Roman" w:eastAsia="Times New Roman;Times New Roman" w:hAnsi="Times New Roman" w:cs="Times New Roman"/>
          <w:i/>
          <w:iCs/>
          <w:sz w:val="18"/>
          <w:szCs w:val="18"/>
          <w:lang w:eastAsia="en-US" w:bidi="ar-SA"/>
        </w:rPr>
        <w:tab/>
        <w:t xml:space="preserve">         (tālruņa Nr.)</w:t>
      </w:r>
    </w:p>
    <w:p w14:paraId="4C452D8C" w14:textId="77777777" w:rsidR="00DF5EFA" w:rsidRPr="003D6FE0" w:rsidRDefault="00DF5EFA" w:rsidP="00DF5EFA">
      <w:pPr>
        <w:rPr>
          <w:rFonts w:ascii="Times New Roman" w:eastAsia="Times New Roman;Times New Roman" w:hAnsi="Times New Roman" w:cs="Times New Roman"/>
          <w:lang w:eastAsia="en-US" w:bidi="ar-SA"/>
        </w:rPr>
      </w:pPr>
    </w:p>
    <w:p w14:paraId="14F12A1B" w14:textId="77777777" w:rsidR="00DF5EFA" w:rsidRPr="003D6FE0" w:rsidRDefault="00DF5EFA" w:rsidP="00DF5EFA">
      <w:pPr>
        <w:jc w:val="both"/>
        <w:rPr>
          <w:rFonts w:ascii="Times New Roman" w:eastAsia="Times New Roman;Times New Roman" w:hAnsi="Times New Roman" w:cs="Times New Roman"/>
          <w:lang w:eastAsia="en-US" w:bidi="ar-SA"/>
        </w:rPr>
      </w:pPr>
    </w:p>
    <w:p w14:paraId="02E903E9" w14:textId="77777777" w:rsidR="00DF5EFA" w:rsidRPr="003D6FE0" w:rsidRDefault="00DF5EFA" w:rsidP="00DF5EFA">
      <w:pPr>
        <w:jc w:val="both"/>
        <w:rPr>
          <w:rFonts w:ascii="Times New Roman" w:eastAsia="Times New Roman;Times New Roman" w:hAnsi="Times New Roman" w:cs="Times New Roman"/>
          <w:lang w:eastAsia="en-US" w:bidi="ar-SA"/>
        </w:rPr>
      </w:pPr>
    </w:p>
    <w:p w14:paraId="4047BAAA" w14:textId="77777777" w:rsidR="00DF5EFA" w:rsidRPr="003D6FE0" w:rsidRDefault="00DF5EFA" w:rsidP="00DF5EFA">
      <w:pPr>
        <w:jc w:val="both"/>
        <w:rPr>
          <w:rFonts w:ascii="Times New Roman" w:eastAsia="Times New Roman;Times New Roman" w:hAnsi="Times New Roman" w:cs="Times New Roman"/>
          <w:lang w:eastAsia="en-US" w:bidi="ar-SA"/>
        </w:rPr>
      </w:pPr>
    </w:p>
    <w:p w14:paraId="1AD0EE5E" w14:textId="77777777" w:rsidR="00DF5EFA" w:rsidRPr="003D6FE0" w:rsidRDefault="00DF5EFA" w:rsidP="00DF5EFA">
      <w:pPr>
        <w:widowControl/>
        <w:suppressAutoHyphens w:val="0"/>
        <w:rPr>
          <w:rFonts w:ascii="Times New Roman" w:eastAsia="Times New Roman;Times New Roman" w:hAnsi="Times New Roman" w:cs="Times New Roman"/>
          <w:sz w:val="20"/>
          <w:lang w:eastAsia="en-US" w:bidi="ar-SA"/>
        </w:rPr>
        <w:sectPr w:rsidR="00DF5EFA" w:rsidRPr="003D6FE0" w:rsidSect="009836F9">
          <w:headerReference w:type="default" r:id="rId7"/>
          <w:footerReference w:type="default" r:id="rId8"/>
          <w:headerReference w:type="first" r:id="rId9"/>
          <w:pgSz w:w="16838" w:h="11906" w:orient="landscape"/>
          <w:pgMar w:top="1701" w:right="1134" w:bottom="567" w:left="1134" w:header="0" w:footer="567" w:gutter="0"/>
          <w:cols w:space="720"/>
          <w:formProt w:val="0"/>
          <w:titlePg/>
          <w:docGrid w:linePitch="326"/>
        </w:sectPr>
      </w:pPr>
    </w:p>
    <w:p w14:paraId="390DE3BF" w14:textId="77777777" w:rsidR="00DF5EFA" w:rsidRPr="00CE7EDC" w:rsidRDefault="00DF5EFA" w:rsidP="00DF5EFA">
      <w:pPr>
        <w:widowControl/>
        <w:suppressAutoHyphens w:val="0"/>
        <w:spacing w:line="259" w:lineRule="auto"/>
        <w:jc w:val="right"/>
        <w:rPr>
          <w:rFonts w:ascii="Times New Roman" w:hAnsi="Times New Roman" w:cs="Times New Roman"/>
        </w:rPr>
      </w:pPr>
      <w:r w:rsidRPr="003D6FE0">
        <w:rPr>
          <w:rFonts w:ascii="Times New Roman" w:hAnsi="Times New Roman" w:cs="Times New Roman"/>
        </w:rPr>
        <w:lastRenderedPageBreak/>
        <w:t>4</w:t>
      </w:r>
      <w:r w:rsidRPr="00CE7EDC">
        <w:rPr>
          <w:rFonts w:ascii="Times New Roman" w:hAnsi="Times New Roman" w:cs="Times New Roman"/>
        </w:rPr>
        <w:t xml:space="preserve">.pielikums </w:t>
      </w:r>
    </w:p>
    <w:p w14:paraId="509491C8" w14:textId="77777777" w:rsidR="00342E41" w:rsidRPr="00CE7EDC" w:rsidRDefault="00342E41" w:rsidP="00342E41">
      <w:pPr>
        <w:widowControl/>
        <w:suppressAutoHyphens w:val="0"/>
        <w:spacing w:line="259" w:lineRule="auto"/>
        <w:jc w:val="right"/>
        <w:rPr>
          <w:rFonts w:ascii="Times New Roman" w:hAnsi="Times New Roman" w:cs="Times New Roman"/>
        </w:rPr>
      </w:pPr>
      <w:r w:rsidRPr="003D6FE0">
        <w:rPr>
          <w:rFonts w:ascii="Times New Roman" w:hAnsi="Times New Roman" w:cs="Times New Roman"/>
        </w:rPr>
        <w:t xml:space="preserve">Limbažu novada </w:t>
      </w:r>
      <w:r w:rsidRPr="00CE7EDC">
        <w:rPr>
          <w:rFonts w:ascii="Times New Roman" w:hAnsi="Times New Roman" w:cs="Times New Roman"/>
        </w:rPr>
        <w:t xml:space="preserve">pašvaldības </w:t>
      </w:r>
      <w:r>
        <w:rPr>
          <w:rFonts w:ascii="Times New Roman" w:hAnsi="Times New Roman" w:cs="Times New Roman"/>
        </w:rPr>
        <w:t>25</w:t>
      </w:r>
      <w:r w:rsidRPr="003D6FE0">
        <w:rPr>
          <w:rFonts w:ascii="Times New Roman" w:hAnsi="Times New Roman" w:cs="Times New Roman"/>
        </w:rPr>
        <w:t>.</w:t>
      </w:r>
      <w:r>
        <w:rPr>
          <w:rFonts w:ascii="Times New Roman" w:hAnsi="Times New Roman" w:cs="Times New Roman"/>
        </w:rPr>
        <w:t>08</w:t>
      </w:r>
      <w:r w:rsidRPr="00CE7EDC">
        <w:rPr>
          <w:rFonts w:ascii="Times New Roman" w:hAnsi="Times New Roman" w:cs="Times New Roman"/>
        </w:rPr>
        <w:t>.</w:t>
      </w:r>
      <w:r w:rsidRPr="003D6FE0">
        <w:rPr>
          <w:rFonts w:ascii="Times New Roman" w:hAnsi="Times New Roman" w:cs="Times New Roman"/>
        </w:rPr>
        <w:t>2022.</w:t>
      </w:r>
      <w:r w:rsidRPr="00CE7EDC">
        <w:rPr>
          <w:rFonts w:ascii="Times New Roman" w:hAnsi="Times New Roman" w:cs="Times New Roman"/>
        </w:rPr>
        <w:t xml:space="preserve"> noteikumiem</w:t>
      </w:r>
    </w:p>
    <w:p w14:paraId="6EA98F87" w14:textId="77777777" w:rsidR="00342E41" w:rsidRPr="003D6FE0" w:rsidRDefault="00342E41" w:rsidP="00342E41">
      <w:pPr>
        <w:jc w:val="right"/>
        <w:rPr>
          <w:rFonts w:ascii="Times New Roman" w:hAnsi="Times New Roman" w:cs="Times New Roman"/>
        </w:rPr>
      </w:pPr>
      <w:r>
        <w:rPr>
          <w:rFonts w:ascii="Times New Roman" w:hAnsi="Times New Roman" w:cs="Times New Roman"/>
        </w:rPr>
        <w:t xml:space="preserve">Nr.26 </w:t>
      </w:r>
      <w:r w:rsidRPr="003D6FE0">
        <w:rPr>
          <w:rFonts w:ascii="Times New Roman" w:hAnsi="Times New Roman" w:cs="Times New Roman"/>
        </w:rPr>
        <w:t xml:space="preserve">“Limbažu novada pašvaldības kapitālsabiedrību </w:t>
      </w:r>
    </w:p>
    <w:p w14:paraId="79F42121" w14:textId="77777777" w:rsidR="00342E41" w:rsidRPr="003D6FE0" w:rsidRDefault="00342E41" w:rsidP="00342E41">
      <w:pPr>
        <w:jc w:val="right"/>
        <w:rPr>
          <w:rFonts w:ascii="Times New Roman" w:hAnsi="Times New Roman" w:cs="Times New Roman"/>
        </w:rPr>
      </w:pPr>
      <w:r w:rsidRPr="003D6FE0">
        <w:rPr>
          <w:rFonts w:ascii="Times New Roman" w:hAnsi="Times New Roman" w:cs="Times New Roman"/>
        </w:rPr>
        <w:t>un kapitāla daļu pārvaldības noteikumi”</w:t>
      </w:r>
    </w:p>
    <w:p w14:paraId="3979B161" w14:textId="77777777" w:rsidR="00DF5EFA" w:rsidRPr="003D6FE0" w:rsidRDefault="00DF5EFA" w:rsidP="00DF5EFA">
      <w:pPr>
        <w:pStyle w:val="Default"/>
        <w:jc w:val="right"/>
        <w:rPr>
          <w:rFonts w:ascii="Times New Roman" w:hAnsi="Times New Roman" w:cs="Times New Roman"/>
          <w:color w:val="auto"/>
        </w:rPr>
      </w:pPr>
    </w:p>
    <w:p w14:paraId="0C96A764" w14:textId="77777777" w:rsidR="00DF5EFA" w:rsidRPr="003D6FE0" w:rsidRDefault="00DF5EFA" w:rsidP="00DF5EFA">
      <w:pPr>
        <w:pStyle w:val="Default"/>
        <w:jc w:val="center"/>
        <w:rPr>
          <w:rFonts w:ascii="Times New Roman" w:hAnsi="Times New Roman" w:cs="Times New Roman"/>
          <w:color w:val="auto"/>
        </w:rPr>
      </w:pPr>
    </w:p>
    <w:p w14:paraId="0AA04FF1" w14:textId="77777777" w:rsidR="00DF5EFA" w:rsidRPr="003D6FE0" w:rsidRDefault="00DF5EFA" w:rsidP="00DF5EFA">
      <w:pPr>
        <w:pStyle w:val="Default"/>
        <w:jc w:val="center"/>
        <w:rPr>
          <w:rFonts w:ascii="Times New Roman" w:hAnsi="Times New Roman" w:cs="Times New Roman"/>
          <w:color w:val="auto"/>
        </w:rPr>
      </w:pPr>
    </w:p>
    <w:tbl>
      <w:tblPr>
        <w:tblStyle w:val="Reatabula"/>
        <w:tblW w:w="9804" w:type="dxa"/>
        <w:tblInd w:w="-5" w:type="dxa"/>
        <w:tblLook w:val="04A0" w:firstRow="1" w:lastRow="0" w:firstColumn="1" w:lastColumn="0" w:noHBand="0" w:noVBand="1"/>
      </w:tblPr>
      <w:tblGrid>
        <w:gridCol w:w="532"/>
        <w:gridCol w:w="2162"/>
        <w:gridCol w:w="2268"/>
        <w:gridCol w:w="1179"/>
        <w:gridCol w:w="907"/>
        <w:gridCol w:w="1316"/>
        <w:gridCol w:w="1428"/>
        <w:gridCol w:w="12"/>
      </w:tblGrid>
      <w:tr w:rsidR="00DF5EFA" w:rsidRPr="003D6FE0" w14:paraId="6095F478" w14:textId="77777777" w:rsidTr="00980BDD">
        <w:tc>
          <w:tcPr>
            <w:tcW w:w="9804" w:type="dxa"/>
            <w:gridSpan w:val="8"/>
          </w:tcPr>
          <w:p w14:paraId="43279543" w14:textId="77777777" w:rsidR="00DF5EFA" w:rsidRPr="003D6FE0" w:rsidRDefault="00DF5EFA" w:rsidP="00980BDD">
            <w:pPr>
              <w:pStyle w:val="Default"/>
              <w:jc w:val="center"/>
              <w:rPr>
                <w:rFonts w:ascii="Times New Roman" w:hAnsi="Times New Roman" w:cs="Times New Roman"/>
                <w:b/>
                <w:bCs/>
                <w:color w:val="auto"/>
                <w:sz w:val="22"/>
                <w:szCs w:val="22"/>
              </w:rPr>
            </w:pPr>
            <w:r w:rsidRPr="003D6FE0">
              <w:rPr>
                <w:rFonts w:ascii="Times New Roman" w:hAnsi="Times New Roman" w:cs="Times New Roman"/>
                <w:b/>
                <w:bCs/>
                <w:color w:val="auto"/>
                <w:sz w:val="22"/>
                <w:szCs w:val="22"/>
              </w:rPr>
              <w:t>Investīciju plāns</w:t>
            </w:r>
          </w:p>
        </w:tc>
      </w:tr>
      <w:tr w:rsidR="00DF5EFA" w:rsidRPr="003D6FE0" w14:paraId="676D10F2" w14:textId="77777777" w:rsidTr="00980BDD">
        <w:trPr>
          <w:gridAfter w:val="1"/>
          <w:wAfter w:w="12" w:type="dxa"/>
        </w:trPr>
        <w:tc>
          <w:tcPr>
            <w:tcW w:w="532" w:type="dxa"/>
            <w:vAlign w:val="center"/>
          </w:tcPr>
          <w:p w14:paraId="73D08438" w14:textId="77777777" w:rsidR="00DF5EFA" w:rsidRPr="003D6FE0" w:rsidRDefault="00DF5EFA" w:rsidP="00980BDD">
            <w:pPr>
              <w:pStyle w:val="Default"/>
              <w:jc w:val="center"/>
              <w:rPr>
                <w:rFonts w:ascii="Times New Roman" w:hAnsi="Times New Roman" w:cs="Times New Roman"/>
                <w:b/>
                <w:bCs/>
                <w:color w:val="auto"/>
                <w:sz w:val="18"/>
                <w:szCs w:val="18"/>
              </w:rPr>
            </w:pPr>
            <w:r w:rsidRPr="003D6FE0">
              <w:rPr>
                <w:rFonts w:ascii="Times New Roman" w:hAnsi="Times New Roman" w:cs="Times New Roman"/>
                <w:b/>
                <w:bCs/>
                <w:color w:val="auto"/>
                <w:sz w:val="18"/>
                <w:szCs w:val="18"/>
              </w:rPr>
              <w:t>Nr.</w:t>
            </w:r>
          </w:p>
          <w:p w14:paraId="216D5660" w14:textId="77777777" w:rsidR="00DF5EFA" w:rsidRPr="003D6FE0" w:rsidRDefault="00DF5EFA" w:rsidP="00980BDD">
            <w:pPr>
              <w:pStyle w:val="Default"/>
              <w:jc w:val="center"/>
              <w:rPr>
                <w:rFonts w:ascii="Times New Roman" w:hAnsi="Times New Roman" w:cs="Times New Roman"/>
                <w:color w:val="auto"/>
                <w:sz w:val="18"/>
                <w:szCs w:val="18"/>
              </w:rPr>
            </w:pPr>
            <w:r w:rsidRPr="003D6FE0">
              <w:rPr>
                <w:rFonts w:ascii="Times New Roman" w:hAnsi="Times New Roman" w:cs="Times New Roman"/>
                <w:b/>
                <w:bCs/>
                <w:color w:val="auto"/>
                <w:sz w:val="18"/>
                <w:szCs w:val="18"/>
              </w:rPr>
              <w:t>p.k.</w:t>
            </w:r>
          </w:p>
        </w:tc>
        <w:tc>
          <w:tcPr>
            <w:tcW w:w="2162" w:type="dxa"/>
            <w:vAlign w:val="center"/>
          </w:tcPr>
          <w:p w14:paraId="7A97686E" w14:textId="77777777" w:rsidR="00DF5EFA" w:rsidRPr="003D6FE0" w:rsidRDefault="00DF5EFA" w:rsidP="00980BDD">
            <w:pPr>
              <w:pStyle w:val="Default"/>
              <w:jc w:val="center"/>
              <w:rPr>
                <w:rFonts w:ascii="Times New Roman" w:hAnsi="Times New Roman" w:cs="Times New Roman"/>
                <w:color w:val="auto"/>
                <w:sz w:val="18"/>
                <w:szCs w:val="18"/>
              </w:rPr>
            </w:pPr>
            <w:r w:rsidRPr="003D6FE0">
              <w:rPr>
                <w:rFonts w:ascii="Times New Roman" w:hAnsi="Times New Roman" w:cs="Times New Roman"/>
                <w:b/>
                <w:bCs/>
                <w:color w:val="auto"/>
                <w:sz w:val="18"/>
                <w:szCs w:val="18"/>
              </w:rPr>
              <w:t>Ieguldījums</w:t>
            </w:r>
            <w:r w:rsidRPr="003D6FE0">
              <w:rPr>
                <w:rFonts w:ascii="Times New Roman" w:hAnsi="Times New Roman" w:cs="Times New Roman"/>
                <w:color w:val="auto"/>
                <w:sz w:val="18"/>
                <w:szCs w:val="18"/>
              </w:rPr>
              <w:t xml:space="preserve"> </w:t>
            </w:r>
            <w:r w:rsidRPr="003D6FE0">
              <w:rPr>
                <w:rFonts w:ascii="Times New Roman" w:hAnsi="Times New Roman" w:cs="Times New Roman"/>
                <w:i/>
                <w:iCs/>
                <w:color w:val="auto"/>
                <w:sz w:val="18"/>
                <w:szCs w:val="18"/>
              </w:rPr>
              <w:t>(kustamas/nekustamas mantas iegāde vai noma, realizējamais projekts)</w:t>
            </w:r>
          </w:p>
        </w:tc>
        <w:tc>
          <w:tcPr>
            <w:tcW w:w="2268" w:type="dxa"/>
            <w:vAlign w:val="center"/>
          </w:tcPr>
          <w:p w14:paraId="1D8E2FB6" w14:textId="77777777" w:rsidR="00DF5EFA" w:rsidRPr="003D6FE0" w:rsidRDefault="00DF5EFA" w:rsidP="00980BDD">
            <w:pPr>
              <w:pStyle w:val="Default"/>
              <w:jc w:val="center"/>
              <w:rPr>
                <w:rFonts w:ascii="Times New Roman" w:hAnsi="Times New Roman" w:cs="Times New Roman"/>
                <w:b/>
                <w:bCs/>
                <w:color w:val="auto"/>
                <w:sz w:val="18"/>
                <w:szCs w:val="18"/>
              </w:rPr>
            </w:pPr>
            <w:r w:rsidRPr="003D6FE0">
              <w:rPr>
                <w:rFonts w:ascii="Times New Roman" w:hAnsi="Times New Roman" w:cs="Times New Roman"/>
                <w:b/>
                <w:bCs/>
                <w:color w:val="auto"/>
                <w:sz w:val="18"/>
                <w:szCs w:val="18"/>
              </w:rPr>
              <w:t>Atbilstība stratēģijā norādītajām rīcībām/aktivitātēm; finanšu/</w:t>
            </w:r>
            <w:proofErr w:type="spellStart"/>
            <w:r w:rsidRPr="003D6FE0">
              <w:rPr>
                <w:rFonts w:ascii="Times New Roman" w:hAnsi="Times New Roman" w:cs="Times New Roman"/>
                <w:b/>
                <w:bCs/>
                <w:color w:val="auto"/>
                <w:sz w:val="18"/>
                <w:szCs w:val="18"/>
              </w:rPr>
              <w:t>nefinanšu</w:t>
            </w:r>
            <w:proofErr w:type="spellEnd"/>
            <w:r w:rsidRPr="003D6FE0">
              <w:rPr>
                <w:rFonts w:ascii="Times New Roman" w:hAnsi="Times New Roman" w:cs="Times New Roman"/>
                <w:b/>
                <w:bCs/>
                <w:color w:val="auto"/>
                <w:sz w:val="18"/>
                <w:szCs w:val="18"/>
              </w:rPr>
              <w:t xml:space="preserve"> mērķiem</w:t>
            </w:r>
          </w:p>
        </w:tc>
        <w:tc>
          <w:tcPr>
            <w:tcW w:w="1179" w:type="dxa"/>
            <w:vAlign w:val="center"/>
          </w:tcPr>
          <w:p w14:paraId="72C91462" w14:textId="77777777" w:rsidR="00DF5EFA" w:rsidRPr="003D6FE0" w:rsidRDefault="00DF5EFA" w:rsidP="00980BDD">
            <w:pPr>
              <w:pStyle w:val="Default"/>
              <w:jc w:val="center"/>
              <w:rPr>
                <w:rFonts w:ascii="Times New Roman" w:hAnsi="Times New Roman" w:cs="Times New Roman"/>
                <w:b/>
                <w:bCs/>
                <w:color w:val="auto"/>
                <w:sz w:val="18"/>
                <w:szCs w:val="18"/>
              </w:rPr>
            </w:pPr>
            <w:r w:rsidRPr="003D6FE0">
              <w:rPr>
                <w:rFonts w:ascii="Times New Roman" w:hAnsi="Times New Roman" w:cs="Times New Roman"/>
                <w:b/>
                <w:bCs/>
                <w:color w:val="auto"/>
                <w:sz w:val="18"/>
                <w:szCs w:val="18"/>
              </w:rPr>
              <w:t>Plānotā realizācijas summa</w:t>
            </w:r>
          </w:p>
        </w:tc>
        <w:tc>
          <w:tcPr>
            <w:tcW w:w="907" w:type="dxa"/>
            <w:vAlign w:val="center"/>
          </w:tcPr>
          <w:p w14:paraId="271FE771" w14:textId="77777777" w:rsidR="00DF5EFA" w:rsidRPr="003D6FE0" w:rsidRDefault="00DF5EFA" w:rsidP="00980BDD">
            <w:pPr>
              <w:pStyle w:val="Default"/>
              <w:jc w:val="center"/>
              <w:rPr>
                <w:rFonts w:ascii="Times New Roman" w:hAnsi="Times New Roman" w:cs="Times New Roman"/>
                <w:b/>
                <w:bCs/>
                <w:color w:val="auto"/>
                <w:sz w:val="18"/>
                <w:szCs w:val="18"/>
              </w:rPr>
            </w:pPr>
            <w:r w:rsidRPr="003D6FE0">
              <w:rPr>
                <w:rFonts w:ascii="Times New Roman" w:hAnsi="Times New Roman" w:cs="Times New Roman"/>
                <w:b/>
                <w:bCs/>
                <w:color w:val="auto"/>
                <w:sz w:val="18"/>
                <w:szCs w:val="18"/>
              </w:rPr>
              <w:t>Finanšu avots</w:t>
            </w:r>
          </w:p>
        </w:tc>
        <w:tc>
          <w:tcPr>
            <w:tcW w:w="1316" w:type="dxa"/>
            <w:vAlign w:val="center"/>
          </w:tcPr>
          <w:p w14:paraId="0DFEAD00" w14:textId="77777777" w:rsidR="00DF5EFA" w:rsidRPr="003D6FE0" w:rsidRDefault="00DF5EFA" w:rsidP="00980BDD">
            <w:pPr>
              <w:pStyle w:val="Default"/>
              <w:jc w:val="center"/>
              <w:rPr>
                <w:rFonts w:ascii="Times New Roman" w:hAnsi="Times New Roman" w:cs="Times New Roman"/>
                <w:b/>
                <w:bCs/>
                <w:color w:val="auto"/>
                <w:sz w:val="18"/>
                <w:szCs w:val="18"/>
              </w:rPr>
            </w:pPr>
            <w:r w:rsidRPr="003D6FE0">
              <w:rPr>
                <w:rFonts w:ascii="Times New Roman" w:hAnsi="Times New Roman" w:cs="Times New Roman"/>
                <w:b/>
                <w:bCs/>
                <w:color w:val="auto"/>
                <w:sz w:val="18"/>
                <w:szCs w:val="18"/>
              </w:rPr>
              <w:t>Plānotie darbības rezultāti un rezultatīvie rādītāji</w:t>
            </w:r>
          </w:p>
        </w:tc>
        <w:tc>
          <w:tcPr>
            <w:tcW w:w="1428" w:type="dxa"/>
            <w:vAlign w:val="center"/>
          </w:tcPr>
          <w:p w14:paraId="7E3F8F65" w14:textId="77777777" w:rsidR="00DF5EFA" w:rsidRPr="003D6FE0" w:rsidRDefault="00DF5EFA" w:rsidP="00980BDD">
            <w:pPr>
              <w:pStyle w:val="Default"/>
              <w:jc w:val="center"/>
              <w:rPr>
                <w:rFonts w:ascii="Times New Roman" w:hAnsi="Times New Roman" w:cs="Times New Roman"/>
                <w:b/>
                <w:bCs/>
                <w:color w:val="auto"/>
                <w:sz w:val="18"/>
                <w:szCs w:val="18"/>
              </w:rPr>
            </w:pPr>
            <w:r w:rsidRPr="003D6FE0">
              <w:rPr>
                <w:rFonts w:ascii="Times New Roman" w:hAnsi="Times New Roman" w:cs="Times New Roman"/>
                <w:b/>
                <w:bCs/>
                <w:color w:val="auto"/>
                <w:sz w:val="18"/>
                <w:szCs w:val="18"/>
              </w:rPr>
              <w:t>Investīciju pamatojums*</w:t>
            </w:r>
          </w:p>
        </w:tc>
      </w:tr>
      <w:tr w:rsidR="00DF5EFA" w:rsidRPr="003D6FE0" w14:paraId="68C55748" w14:textId="77777777" w:rsidTr="00980BDD">
        <w:trPr>
          <w:gridAfter w:val="1"/>
          <w:wAfter w:w="12" w:type="dxa"/>
        </w:trPr>
        <w:tc>
          <w:tcPr>
            <w:tcW w:w="532" w:type="dxa"/>
          </w:tcPr>
          <w:p w14:paraId="5E300C79" w14:textId="77777777" w:rsidR="00DF5EFA" w:rsidRPr="003D6FE0" w:rsidRDefault="00DF5EFA" w:rsidP="00980BDD">
            <w:pPr>
              <w:pStyle w:val="Default"/>
              <w:rPr>
                <w:rFonts w:ascii="Times New Roman" w:hAnsi="Times New Roman" w:cs="Times New Roman"/>
                <w:color w:val="auto"/>
                <w:sz w:val="20"/>
                <w:szCs w:val="20"/>
              </w:rPr>
            </w:pPr>
          </w:p>
        </w:tc>
        <w:tc>
          <w:tcPr>
            <w:tcW w:w="2162" w:type="dxa"/>
          </w:tcPr>
          <w:p w14:paraId="745B61C2" w14:textId="77777777" w:rsidR="00DF5EFA" w:rsidRPr="003D6FE0" w:rsidRDefault="00DF5EFA" w:rsidP="00980BDD">
            <w:pPr>
              <w:pStyle w:val="Default"/>
              <w:rPr>
                <w:rFonts w:ascii="Times New Roman" w:hAnsi="Times New Roman" w:cs="Times New Roman"/>
                <w:color w:val="auto"/>
                <w:sz w:val="20"/>
                <w:szCs w:val="20"/>
              </w:rPr>
            </w:pPr>
          </w:p>
        </w:tc>
        <w:tc>
          <w:tcPr>
            <w:tcW w:w="2268" w:type="dxa"/>
          </w:tcPr>
          <w:p w14:paraId="70C24D94" w14:textId="77777777" w:rsidR="00DF5EFA" w:rsidRPr="003D6FE0" w:rsidRDefault="00DF5EFA" w:rsidP="00980BDD">
            <w:pPr>
              <w:pStyle w:val="Default"/>
              <w:rPr>
                <w:rFonts w:ascii="Times New Roman" w:hAnsi="Times New Roman" w:cs="Times New Roman"/>
                <w:color w:val="auto"/>
                <w:sz w:val="20"/>
                <w:szCs w:val="20"/>
              </w:rPr>
            </w:pPr>
          </w:p>
        </w:tc>
        <w:tc>
          <w:tcPr>
            <w:tcW w:w="1179" w:type="dxa"/>
          </w:tcPr>
          <w:p w14:paraId="69271B94" w14:textId="77777777" w:rsidR="00DF5EFA" w:rsidRPr="003D6FE0" w:rsidRDefault="00DF5EFA" w:rsidP="00980BDD">
            <w:pPr>
              <w:pStyle w:val="Default"/>
              <w:rPr>
                <w:rFonts w:ascii="Times New Roman" w:hAnsi="Times New Roman" w:cs="Times New Roman"/>
                <w:color w:val="auto"/>
                <w:sz w:val="20"/>
                <w:szCs w:val="20"/>
              </w:rPr>
            </w:pPr>
          </w:p>
        </w:tc>
        <w:tc>
          <w:tcPr>
            <w:tcW w:w="907" w:type="dxa"/>
          </w:tcPr>
          <w:p w14:paraId="1C59DD80" w14:textId="77777777" w:rsidR="00DF5EFA" w:rsidRPr="003D6FE0" w:rsidRDefault="00DF5EFA" w:rsidP="00980BDD">
            <w:pPr>
              <w:pStyle w:val="Default"/>
              <w:rPr>
                <w:rFonts w:ascii="Times New Roman" w:hAnsi="Times New Roman" w:cs="Times New Roman"/>
                <w:color w:val="auto"/>
                <w:sz w:val="20"/>
                <w:szCs w:val="20"/>
              </w:rPr>
            </w:pPr>
          </w:p>
        </w:tc>
        <w:tc>
          <w:tcPr>
            <w:tcW w:w="1316" w:type="dxa"/>
          </w:tcPr>
          <w:p w14:paraId="3E933E15" w14:textId="77777777" w:rsidR="00DF5EFA" w:rsidRPr="003D6FE0" w:rsidRDefault="00DF5EFA" w:rsidP="00980BDD">
            <w:pPr>
              <w:pStyle w:val="Default"/>
              <w:rPr>
                <w:rFonts w:ascii="Times New Roman" w:hAnsi="Times New Roman" w:cs="Times New Roman"/>
                <w:color w:val="auto"/>
                <w:sz w:val="20"/>
                <w:szCs w:val="20"/>
              </w:rPr>
            </w:pPr>
          </w:p>
        </w:tc>
        <w:tc>
          <w:tcPr>
            <w:tcW w:w="1428" w:type="dxa"/>
          </w:tcPr>
          <w:p w14:paraId="31C18984" w14:textId="77777777" w:rsidR="00DF5EFA" w:rsidRPr="003D6FE0" w:rsidRDefault="00DF5EFA" w:rsidP="00980BDD">
            <w:pPr>
              <w:pStyle w:val="Default"/>
              <w:rPr>
                <w:rFonts w:ascii="Times New Roman" w:hAnsi="Times New Roman" w:cs="Times New Roman"/>
                <w:color w:val="auto"/>
                <w:sz w:val="20"/>
                <w:szCs w:val="20"/>
              </w:rPr>
            </w:pPr>
          </w:p>
        </w:tc>
      </w:tr>
      <w:tr w:rsidR="00DF5EFA" w:rsidRPr="003D6FE0" w14:paraId="11E6A405" w14:textId="77777777" w:rsidTr="00980BDD">
        <w:trPr>
          <w:gridAfter w:val="1"/>
          <w:wAfter w:w="12" w:type="dxa"/>
        </w:trPr>
        <w:tc>
          <w:tcPr>
            <w:tcW w:w="532" w:type="dxa"/>
          </w:tcPr>
          <w:p w14:paraId="75B2462F" w14:textId="77777777" w:rsidR="00DF5EFA" w:rsidRPr="003D6FE0" w:rsidRDefault="00DF5EFA" w:rsidP="00980BDD">
            <w:pPr>
              <w:pStyle w:val="Default"/>
              <w:rPr>
                <w:rFonts w:ascii="Times New Roman" w:hAnsi="Times New Roman" w:cs="Times New Roman"/>
                <w:color w:val="auto"/>
                <w:sz w:val="20"/>
                <w:szCs w:val="20"/>
              </w:rPr>
            </w:pPr>
          </w:p>
        </w:tc>
        <w:tc>
          <w:tcPr>
            <w:tcW w:w="2162" w:type="dxa"/>
          </w:tcPr>
          <w:p w14:paraId="533B81E4" w14:textId="77777777" w:rsidR="00DF5EFA" w:rsidRPr="003D6FE0" w:rsidRDefault="00DF5EFA" w:rsidP="00980BDD">
            <w:pPr>
              <w:pStyle w:val="Default"/>
              <w:rPr>
                <w:rFonts w:ascii="Times New Roman" w:hAnsi="Times New Roman" w:cs="Times New Roman"/>
                <w:color w:val="auto"/>
                <w:sz w:val="20"/>
                <w:szCs w:val="20"/>
              </w:rPr>
            </w:pPr>
          </w:p>
        </w:tc>
        <w:tc>
          <w:tcPr>
            <w:tcW w:w="2268" w:type="dxa"/>
          </w:tcPr>
          <w:p w14:paraId="2CF2FBBE" w14:textId="77777777" w:rsidR="00DF5EFA" w:rsidRPr="003D6FE0" w:rsidRDefault="00DF5EFA" w:rsidP="00980BDD">
            <w:pPr>
              <w:pStyle w:val="Default"/>
              <w:rPr>
                <w:rFonts w:ascii="Times New Roman" w:hAnsi="Times New Roman" w:cs="Times New Roman"/>
                <w:color w:val="auto"/>
                <w:sz w:val="20"/>
                <w:szCs w:val="20"/>
              </w:rPr>
            </w:pPr>
          </w:p>
        </w:tc>
        <w:tc>
          <w:tcPr>
            <w:tcW w:w="1179" w:type="dxa"/>
          </w:tcPr>
          <w:p w14:paraId="00B081CB" w14:textId="77777777" w:rsidR="00DF5EFA" w:rsidRPr="003D6FE0" w:rsidRDefault="00DF5EFA" w:rsidP="00980BDD">
            <w:pPr>
              <w:pStyle w:val="Default"/>
              <w:rPr>
                <w:rFonts w:ascii="Times New Roman" w:hAnsi="Times New Roman" w:cs="Times New Roman"/>
                <w:color w:val="auto"/>
                <w:sz w:val="20"/>
                <w:szCs w:val="20"/>
              </w:rPr>
            </w:pPr>
          </w:p>
        </w:tc>
        <w:tc>
          <w:tcPr>
            <w:tcW w:w="907" w:type="dxa"/>
          </w:tcPr>
          <w:p w14:paraId="0E6FED17" w14:textId="77777777" w:rsidR="00DF5EFA" w:rsidRPr="003D6FE0" w:rsidRDefault="00DF5EFA" w:rsidP="00980BDD">
            <w:pPr>
              <w:pStyle w:val="Default"/>
              <w:rPr>
                <w:rFonts w:ascii="Times New Roman" w:hAnsi="Times New Roman" w:cs="Times New Roman"/>
                <w:color w:val="auto"/>
                <w:sz w:val="20"/>
                <w:szCs w:val="20"/>
              </w:rPr>
            </w:pPr>
          </w:p>
        </w:tc>
        <w:tc>
          <w:tcPr>
            <w:tcW w:w="1316" w:type="dxa"/>
          </w:tcPr>
          <w:p w14:paraId="76E74280" w14:textId="77777777" w:rsidR="00DF5EFA" w:rsidRPr="003D6FE0" w:rsidRDefault="00DF5EFA" w:rsidP="00980BDD">
            <w:pPr>
              <w:pStyle w:val="Default"/>
              <w:rPr>
                <w:rFonts w:ascii="Times New Roman" w:hAnsi="Times New Roman" w:cs="Times New Roman"/>
                <w:color w:val="auto"/>
                <w:sz w:val="20"/>
                <w:szCs w:val="20"/>
              </w:rPr>
            </w:pPr>
          </w:p>
        </w:tc>
        <w:tc>
          <w:tcPr>
            <w:tcW w:w="1428" w:type="dxa"/>
          </w:tcPr>
          <w:p w14:paraId="20EF2838" w14:textId="77777777" w:rsidR="00DF5EFA" w:rsidRPr="003D6FE0" w:rsidRDefault="00DF5EFA" w:rsidP="00980BDD">
            <w:pPr>
              <w:pStyle w:val="Default"/>
              <w:rPr>
                <w:rFonts w:ascii="Times New Roman" w:hAnsi="Times New Roman" w:cs="Times New Roman"/>
                <w:color w:val="auto"/>
                <w:sz w:val="20"/>
                <w:szCs w:val="20"/>
              </w:rPr>
            </w:pPr>
          </w:p>
        </w:tc>
      </w:tr>
    </w:tbl>
    <w:p w14:paraId="582F05B8" w14:textId="77777777" w:rsidR="00DF5EFA" w:rsidRPr="003D6FE0" w:rsidRDefault="00DF5EFA" w:rsidP="00DF5EFA">
      <w:pPr>
        <w:pStyle w:val="Default"/>
        <w:rPr>
          <w:rFonts w:ascii="Times New Roman" w:hAnsi="Times New Roman" w:cs="Times New Roman"/>
          <w:color w:val="auto"/>
        </w:rPr>
      </w:pPr>
    </w:p>
    <w:p w14:paraId="1EFB3CA3" w14:textId="77777777" w:rsidR="00DF5EFA" w:rsidRPr="003D6FE0" w:rsidRDefault="00DF5EFA" w:rsidP="00DF5EFA">
      <w:pPr>
        <w:pStyle w:val="Default"/>
        <w:jc w:val="both"/>
        <w:rPr>
          <w:rFonts w:ascii="Times New Roman" w:hAnsi="Times New Roman" w:cs="Times New Roman"/>
          <w:i/>
          <w:iCs/>
          <w:color w:val="auto"/>
          <w:sz w:val="18"/>
          <w:szCs w:val="18"/>
        </w:rPr>
      </w:pPr>
      <w:r w:rsidRPr="003D6FE0">
        <w:rPr>
          <w:rFonts w:ascii="Times New Roman" w:hAnsi="Times New Roman" w:cs="Times New Roman"/>
          <w:i/>
          <w:iCs/>
          <w:color w:val="auto"/>
          <w:sz w:val="18"/>
          <w:szCs w:val="18"/>
        </w:rPr>
        <w:t xml:space="preserve">* </w:t>
      </w:r>
      <w:r w:rsidRPr="003D6FE0">
        <w:rPr>
          <w:rFonts w:ascii="Times New Roman" w:hAnsi="Times New Roman" w:cs="Times New Roman"/>
          <w:i/>
          <w:iCs/>
          <w:color w:val="auto"/>
          <w:sz w:val="20"/>
          <w:szCs w:val="20"/>
        </w:rPr>
        <w:t>pamatojums kā atsevišķs dokuments sagatavojams investīcijām, ja tās pārsniedz 0,5 % no kapitālsabiedrības apgrozījuma iepriekšējā pārskata gadā. Pamatojums pievienojams kā investīciju plāna pielikums.</w:t>
      </w:r>
    </w:p>
    <w:p w14:paraId="2751F60F" w14:textId="77777777" w:rsidR="00DF5EFA" w:rsidRPr="003D6FE0" w:rsidRDefault="00DF5EFA" w:rsidP="00DF5EFA">
      <w:pPr>
        <w:widowControl/>
        <w:suppressAutoHyphens w:val="0"/>
        <w:rPr>
          <w:rFonts w:ascii="Times New Roman" w:hAnsi="Times New Roman" w:cs="Times New Roman"/>
        </w:rPr>
      </w:pPr>
    </w:p>
    <w:p w14:paraId="0E5963CF" w14:textId="77777777" w:rsidR="00DF5EFA" w:rsidRPr="003D6FE0" w:rsidRDefault="00DF5EFA" w:rsidP="00DF5EFA">
      <w:pPr>
        <w:widowControl/>
        <w:suppressAutoHyphens w:val="0"/>
        <w:rPr>
          <w:rFonts w:ascii="Times New Roman" w:eastAsia="Times New Roman;Times New Roman" w:hAnsi="Times New Roman" w:cs="Times New Roman"/>
          <w:lang w:eastAsia="en-US" w:bidi="ar-SA"/>
        </w:rPr>
      </w:pPr>
      <w:r w:rsidRPr="003D6FE0">
        <w:rPr>
          <w:rFonts w:ascii="Times New Roman" w:hAnsi="Times New Roman" w:cs="Times New Roman"/>
          <w:i/>
          <w:iCs/>
        </w:rPr>
        <w:t> </w:t>
      </w:r>
    </w:p>
    <w:p w14:paraId="1656C52F" w14:textId="77777777" w:rsidR="00DF5EFA" w:rsidRPr="003D6FE0" w:rsidRDefault="00DF5EFA" w:rsidP="00DF5EFA">
      <w:pPr>
        <w:jc w:val="both"/>
        <w:rPr>
          <w:rFonts w:ascii="Times New Roman" w:hAnsi="Times New Roman" w:cs="Times New Roman"/>
          <w:sz w:val="21"/>
          <w:szCs w:val="21"/>
        </w:rPr>
      </w:pPr>
      <w:r w:rsidRPr="003D6FE0">
        <w:rPr>
          <w:rFonts w:ascii="Times New Roman" w:hAnsi="Times New Roman" w:cs="Times New Roman"/>
          <w:sz w:val="21"/>
          <w:szCs w:val="21"/>
        </w:rPr>
        <w:t>Nozīmīgas investīcijas nepieciešamība var tikt pamatota ar:</w:t>
      </w:r>
    </w:p>
    <w:p w14:paraId="19D74C68" w14:textId="77777777" w:rsidR="00DF5EFA" w:rsidRPr="003D6FE0" w:rsidRDefault="00DF5EFA" w:rsidP="00DF5EFA">
      <w:pPr>
        <w:pStyle w:val="Sarakstarindkopa"/>
        <w:widowControl/>
        <w:numPr>
          <w:ilvl w:val="0"/>
          <w:numId w:val="1"/>
        </w:numPr>
        <w:suppressAutoHyphens w:val="0"/>
        <w:contextualSpacing/>
        <w:jc w:val="both"/>
        <w:rPr>
          <w:rFonts w:ascii="Times New Roman" w:hAnsi="Times New Roman" w:cs="Times New Roman"/>
          <w:sz w:val="21"/>
        </w:rPr>
      </w:pPr>
      <w:r w:rsidRPr="003D6FE0">
        <w:rPr>
          <w:rFonts w:ascii="Times New Roman" w:hAnsi="Times New Roman" w:cs="Times New Roman"/>
          <w:sz w:val="21"/>
        </w:rPr>
        <w:t>jauna tirgus apgūšanu</w:t>
      </w:r>
      <w:r w:rsidRPr="003D6FE0">
        <w:rPr>
          <w:rStyle w:val="Vresatsauce"/>
          <w:rFonts w:ascii="Times New Roman" w:hAnsi="Times New Roman" w:cs="Times New Roman"/>
          <w:sz w:val="21"/>
        </w:rPr>
        <w:footnoteReference w:id="1"/>
      </w:r>
      <w:r w:rsidRPr="003D6FE0">
        <w:rPr>
          <w:rFonts w:ascii="Times New Roman" w:hAnsi="Times New Roman" w:cs="Times New Roman"/>
          <w:sz w:val="21"/>
        </w:rPr>
        <w:t xml:space="preserve">, </w:t>
      </w:r>
    </w:p>
    <w:p w14:paraId="739AEB53" w14:textId="77777777" w:rsidR="00DF5EFA" w:rsidRPr="003D6FE0" w:rsidRDefault="00DF5EFA" w:rsidP="00DF5EFA">
      <w:pPr>
        <w:pStyle w:val="Sarakstarindkopa"/>
        <w:widowControl/>
        <w:numPr>
          <w:ilvl w:val="0"/>
          <w:numId w:val="1"/>
        </w:numPr>
        <w:suppressAutoHyphens w:val="0"/>
        <w:contextualSpacing/>
        <w:jc w:val="both"/>
        <w:rPr>
          <w:rFonts w:ascii="Times New Roman" w:hAnsi="Times New Roman" w:cs="Times New Roman"/>
          <w:sz w:val="21"/>
        </w:rPr>
      </w:pPr>
      <w:r w:rsidRPr="003D6FE0">
        <w:rPr>
          <w:rFonts w:ascii="Times New Roman" w:hAnsi="Times New Roman" w:cs="Times New Roman"/>
          <w:sz w:val="21"/>
        </w:rPr>
        <w:t>jaunu darbības virzienu attīstīšanu,</w:t>
      </w:r>
      <w:r w:rsidRPr="003D6FE0">
        <w:rPr>
          <w:rStyle w:val="Vresatsauce"/>
          <w:rFonts w:ascii="Times New Roman" w:hAnsi="Times New Roman" w:cs="Times New Roman"/>
          <w:sz w:val="21"/>
        </w:rPr>
        <w:footnoteReference w:id="2"/>
      </w:r>
    </w:p>
    <w:p w14:paraId="1942BC2D" w14:textId="77777777" w:rsidR="00DF5EFA" w:rsidRPr="003D6FE0" w:rsidRDefault="00DF5EFA" w:rsidP="00DF5EFA">
      <w:pPr>
        <w:pStyle w:val="Sarakstarindkopa"/>
        <w:widowControl/>
        <w:numPr>
          <w:ilvl w:val="0"/>
          <w:numId w:val="1"/>
        </w:numPr>
        <w:suppressAutoHyphens w:val="0"/>
        <w:contextualSpacing/>
        <w:jc w:val="both"/>
        <w:rPr>
          <w:rFonts w:ascii="Times New Roman" w:hAnsi="Times New Roman" w:cs="Times New Roman"/>
          <w:sz w:val="21"/>
        </w:rPr>
      </w:pPr>
      <w:r w:rsidRPr="003D6FE0">
        <w:rPr>
          <w:rFonts w:ascii="Times New Roman" w:hAnsi="Times New Roman" w:cs="Times New Roman"/>
          <w:sz w:val="21"/>
        </w:rPr>
        <w:t xml:space="preserve">jaudas palielināšanu (ja attiecināms), </w:t>
      </w:r>
    </w:p>
    <w:p w14:paraId="3039C8EA" w14:textId="77777777" w:rsidR="00DF5EFA" w:rsidRPr="003D6FE0" w:rsidRDefault="00DF5EFA" w:rsidP="00DF5EFA">
      <w:pPr>
        <w:pStyle w:val="Sarakstarindkopa"/>
        <w:widowControl/>
        <w:numPr>
          <w:ilvl w:val="0"/>
          <w:numId w:val="1"/>
        </w:numPr>
        <w:suppressAutoHyphens w:val="0"/>
        <w:contextualSpacing/>
        <w:jc w:val="both"/>
        <w:rPr>
          <w:rFonts w:ascii="Times New Roman" w:hAnsi="Times New Roman" w:cs="Times New Roman"/>
          <w:sz w:val="21"/>
        </w:rPr>
      </w:pPr>
      <w:r w:rsidRPr="003D6FE0">
        <w:rPr>
          <w:rFonts w:ascii="Times New Roman" w:hAnsi="Times New Roman" w:cs="Times New Roman"/>
          <w:sz w:val="21"/>
        </w:rPr>
        <w:t>uzņēmuma rentabilitātes uzlabošanu,</w:t>
      </w:r>
    </w:p>
    <w:p w14:paraId="33DD862F" w14:textId="77777777" w:rsidR="00DF5EFA" w:rsidRPr="003D6FE0" w:rsidRDefault="00DF5EFA" w:rsidP="00DF5EFA">
      <w:pPr>
        <w:pStyle w:val="Sarakstarindkopa"/>
        <w:widowControl/>
        <w:numPr>
          <w:ilvl w:val="0"/>
          <w:numId w:val="1"/>
        </w:numPr>
        <w:suppressAutoHyphens w:val="0"/>
        <w:contextualSpacing/>
        <w:jc w:val="both"/>
        <w:rPr>
          <w:rFonts w:ascii="Times New Roman" w:hAnsi="Times New Roman" w:cs="Times New Roman"/>
          <w:sz w:val="21"/>
        </w:rPr>
      </w:pPr>
      <w:r w:rsidRPr="003D6FE0">
        <w:rPr>
          <w:rFonts w:ascii="Times New Roman" w:hAnsi="Times New Roman" w:cs="Times New Roman"/>
          <w:sz w:val="21"/>
        </w:rPr>
        <w:t>cits (norādīt, pamatot).</w:t>
      </w:r>
    </w:p>
    <w:p w14:paraId="5471965C" w14:textId="77777777" w:rsidR="00DF5EFA" w:rsidRPr="003D6FE0" w:rsidRDefault="00DF5EFA" w:rsidP="00DF5EFA">
      <w:pPr>
        <w:widowControl/>
        <w:suppressAutoHyphens w:val="0"/>
        <w:rPr>
          <w:rFonts w:ascii="Times New Roman" w:eastAsia="Times New Roman;Times New Roman" w:hAnsi="Times New Roman" w:cs="Times New Roman"/>
          <w:lang w:eastAsia="en-US" w:bidi="ar-SA"/>
        </w:rPr>
      </w:pPr>
    </w:p>
    <w:p w14:paraId="74535459" w14:textId="77777777" w:rsidR="002E725E" w:rsidRDefault="002E725E"/>
    <w:sectPr w:rsidR="002E725E" w:rsidSect="002E441C">
      <w:pgSz w:w="11906" w:h="16838"/>
      <w:pgMar w:top="1134" w:right="567" w:bottom="1134" w:left="1701" w:header="0" w:footer="567"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57C7C" w14:textId="77777777" w:rsidR="00DF5EFA" w:rsidRDefault="00DF5EFA" w:rsidP="00DF5EFA">
      <w:r>
        <w:separator/>
      </w:r>
    </w:p>
  </w:endnote>
  <w:endnote w:type="continuationSeparator" w:id="0">
    <w:p w14:paraId="082D727B" w14:textId="77777777" w:rsidR="00DF5EFA" w:rsidRDefault="00DF5EFA" w:rsidP="00DF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SimSun;宋体">
    <w:altName w:val="Yu Gothic"/>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Times New Roman;Times New Roman">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DBFB" w14:textId="77777777" w:rsidR="00DF5EFA" w:rsidRPr="0023479B" w:rsidRDefault="00DF5EFA" w:rsidP="00FC2A8D">
    <w:pPr>
      <w:pStyle w:val="Kjene"/>
      <w:rPr>
        <w:rFonts w:ascii="Arial" w:hAnsi="Arial" w:cs="Arial"/>
        <w:sz w:val="20"/>
        <w:szCs w:val="18"/>
      </w:rPr>
    </w:pPr>
  </w:p>
  <w:p w14:paraId="46012378" w14:textId="77777777" w:rsidR="00DF5EFA" w:rsidRDefault="00DF5EF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2160D" w14:textId="77777777" w:rsidR="00DF5EFA" w:rsidRDefault="00DF5EFA" w:rsidP="00DF5EFA">
      <w:r>
        <w:separator/>
      </w:r>
    </w:p>
  </w:footnote>
  <w:footnote w:type="continuationSeparator" w:id="0">
    <w:p w14:paraId="11294624" w14:textId="77777777" w:rsidR="00DF5EFA" w:rsidRDefault="00DF5EFA" w:rsidP="00DF5EFA">
      <w:r>
        <w:continuationSeparator/>
      </w:r>
    </w:p>
  </w:footnote>
  <w:footnote w:id="1">
    <w:p w14:paraId="24A226BC" w14:textId="77777777" w:rsidR="00DF5EFA" w:rsidRDefault="00DF5EFA" w:rsidP="00DF5EFA">
      <w:pPr>
        <w:pStyle w:val="Komentrateksts"/>
        <w:jc w:val="both"/>
      </w:pPr>
      <w:r>
        <w:rPr>
          <w:rStyle w:val="Vresatsauce"/>
          <w:rFonts w:hint="eastAsia"/>
        </w:rPr>
        <w:footnoteRef/>
      </w:r>
      <w:r>
        <w:rPr>
          <w:rFonts w:hint="eastAsia"/>
        </w:rPr>
        <w:t xml:space="preserve"> </w:t>
      </w:r>
      <w:r>
        <w:rPr>
          <w:rFonts w:ascii="Times New Roman" w:hAnsi="Times New Roman"/>
        </w:rPr>
        <w:t>Ja investīcijas saistītas ar jauna tirgus apgūšanu, tad pirms investīciju plāna apstiprināšanas valdes sēdē, informācija par jauna tirgus apgūšanu iesniedzama Limbažu novada pašvaldībā atbilstības Valsts pārvaldes iekārtas likuma 88.panta noteikumiem izvērtēšanai.</w:t>
      </w:r>
    </w:p>
    <w:p w14:paraId="7BB4AF91" w14:textId="77777777" w:rsidR="00DF5EFA" w:rsidRDefault="00DF5EFA" w:rsidP="00DF5EFA">
      <w:pPr>
        <w:pStyle w:val="Vresteksts"/>
        <w:jc w:val="both"/>
      </w:pPr>
    </w:p>
  </w:footnote>
  <w:footnote w:id="2">
    <w:p w14:paraId="5DC0537F" w14:textId="77777777" w:rsidR="00DF5EFA" w:rsidRDefault="00DF5EFA" w:rsidP="00DF5EFA">
      <w:pPr>
        <w:pStyle w:val="Vresteksts"/>
        <w:jc w:val="both"/>
      </w:pPr>
      <w:r>
        <w:rPr>
          <w:rStyle w:val="Vresatsauce"/>
          <w:rFonts w:hint="eastAsia"/>
        </w:rPr>
        <w:footnoteRef/>
      </w:r>
      <w:r>
        <w:rPr>
          <w:rFonts w:hint="eastAsia"/>
        </w:rPr>
        <w:t xml:space="preserve"> </w:t>
      </w:r>
      <w:r>
        <w:rPr>
          <w:rFonts w:ascii="Times New Roman" w:hAnsi="Times New Roman"/>
        </w:rPr>
        <w:t>Ja investīcijas saistītas ar jaunu darbības virzienu attīstīšanu, tad pirms investīciju plāna apstiprināšanas valdes sēdē, informācija par jaunu darbības virzienu attīstīšanu iesniedzama Limbažu novada pašvaldībā atbilstības Valsts pārvaldes iekārtas likuma 88.panta noteikumiem izvērtēšanai.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18DD" w14:textId="77777777" w:rsidR="00DF5EFA" w:rsidRDefault="00DF5EF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7449D" w14:textId="77777777" w:rsidR="00DF5EFA" w:rsidRDefault="00DF5EFA">
    <w:pPr>
      <w:pStyle w:val="Galvene"/>
      <w:jc w:val="right"/>
    </w:pPr>
  </w:p>
  <w:p w14:paraId="50002967" w14:textId="77777777" w:rsidR="00DF5EFA" w:rsidRDefault="00DF5EFA">
    <w:pPr>
      <w:pStyle w:val="Galvene"/>
      <w:jc w:val="right"/>
    </w:pPr>
  </w:p>
  <w:p w14:paraId="314143B0" w14:textId="77777777" w:rsidR="00DF5EFA" w:rsidRDefault="00DF5EF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B7D04"/>
    <w:multiLevelType w:val="hybridMultilevel"/>
    <w:tmpl w:val="80F4AC74"/>
    <w:lvl w:ilvl="0" w:tplc="DE24ADC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FA"/>
    <w:rsid w:val="002E725E"/>
    <w:rsid w:val="00342E41"/>
    <w:rsid w:val="00DF5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873F"/>
  <w15:chartTrackingRefBased/>
  <w15:docId w15:val="{E90761E4-610E-4CAD-9DD9-D0DBFB21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F5EFA"/>
    <w:pPr>
      <w:widowControl w:val="0"/>
      <w:suppressAutoHyphens/>
      <w:spacing w:after="0" w:line="240" w:lineRule="auto"/>
    </w:pPr>
    <w:rPr>
      <w:rFonts w:ascii="Liberation Serif;Times New Roma" w:eastAsia="SimSun;宋体" w:hAnsi="Liberation Serif;Times New Roma" w:cs="Mangal"/>
      <w:sz w:val="24"/>
      <w:szCs w:val="24"/>
      <w:lang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jeneRakstz1">
    <w:name w:val="Kājene Rakstz.1"/>
    <w:basedOn w:val="Noklusjumarindkopasfonts"/>
    <w:link w:val="Kjene"/>
    <w:uiPriority w:val="99"/>
    <w:qFormat/>
    <w:rsid w:val="00DF5EFA"/>
    <w:rPr>
      <w:rFonts w:ascii="Liberation Serif;Times New Roma" w:eastAsia="SimSun;宋体" w:hAnsi="Liberation Serif;Times New Roma"/>
      <w:sz w:val="24"/>
      <w:szCs w:val="21"/>
    </w:rPr>
  </w:style>
  <w:style w:type="paragraph" w:customStyle="1" w:styleId="Default">
    <w:name w:val="Default"/>
    <w:qFormat/>
    <w:rsid w:val="00DF5EFA"/>
    <w:pPr>
      <w:widowControl w:val="0"/>
      <w:suppressAutoHyphens/>
      <w:spacing w:after="0" w:line="240" w:lineRule="auto"/>
    </w:pPr>
    <w:rPr>
      <w:rFonts w:ascii="Times New Roman;Times New Roman" w:eastAsia="SimSun;宋体" w:hAnsi="Times New Roman;Times New Roman" w:cs="Mangal"/>
      <w:color w:val="000000"/>
      <w:sz w:val="24"/>
      <w:szCs w:val="24"/>
      <w:lang w:eastAsia="zh-CN" w:bidi="hi-IN"/>
    </w:rPr>
  </w:style>
  <w:style w:type="paragraph" w:styleId="Sarakstarindkopa">
    <w:name w:val="List Paragraph"/>
    <w:basedOn w:val="Parasts"/>
    <w:uiPriority w:val="34"/>
    <w:qFormat/>
    <w:rsid w:val="00DF5EFA"/>
    <w:pPr>
      <w:ind w:left="720"/>
    </w:pPr>
    <w:rPr>
      <w:szCs w:val="21"/>
    </w:rPr>
  </w:style>
  <w:style w:type="paragraph" w:styleId="Komentrateksts">
    <w:name w:val="annotation text"/>
    <w:basedOn w:val="Parasts"/>
    <w:link w:val="KomentratekstsRakstz"/>
    <w:uiPriority w:val="99"/>
    <w:qFormat/>
    <w:rsid w:val="00DF5EFA"/>
    <w:rPr>
      <w:sz w:val="20"/>
      <w:szCs w:val="18"/>
    </w:rPr>
  </w:style>
  <w:style w:type="character" w:customStyle="1" w:styleId="KomentratekstsRakstz">
    <w:name w:val="Komentāra teksts Rakstz."/>
    <w:basedOn w:val="Noklusjumarindkopasfonts"/>
    <w:link w:val="Komentrateksts"/>
    <w:uiPriority w:val="99"/>
    <w:rsid w:val="00DF5EFA"/>
    <w:rPr>
      <w:rFonts w:ascii="Liberation Serif;Times New Roma" w:eastAsia="SimSun;宋体" w:hAnsi="Liberation Serif;Times New Roma" w:cs="Mangal"/>
      <w:sz w:val="20"/>
      <w:szCs w:val="18"/>
      <w:lang w:eastAsia="zh-CN" w:bidi="hi-IN"/>
    </w:rPr>
  </w:style>
  <w:style w:type="paragraph" w:styleId="Galvene">
    <w:name w:val="header"/>
    <w:basedOn w:val="Parasts"/>
    <w:link w:val="GalveneRakstz1"/>
    <w:rsid w:val="00DF5EFA"/>
    <w:pPr>
      <w:tabs>
        <w:tab w:val="center" w:pos="4680"/>
        <w:tab w:val="right" w:pos="9360"/>
      </w:tabs>
    </w:pPr>
    <w:rPr>
      <w:szCs w:val="21"/>
    </w:rPr>
  </w:style>
  <w:style w:type="character" w:customStyle="1" w:styleId="GalveneRakstz">
    <w:name w:val="Galvene Rakstz."/>
    <w:basedOn w:val="Noklusjumarindkopasfonts"/>
    <w:uiPriority w:val="99"/>
    <w:semiHidden/>
    <w:rsid w:val="00DF5EFA"/>
    <w:rPr>
      <w:rFonts w:ascii="Liberation Serif;Times New Roma" w:eastAsia="SimSun;宋体" w:hAnsi="Liberation Serif;Times New Roma" w:cs="Mangal"/>
      <w:sz w:val="24"/>
      <w:szCs w:val="21"/>
      <w:lang w:eastAsia="zh-CN" w:bidi="hi-IN"/>
    </w:rPr>
  </w:style>
  <w:style w:type="paragraph" w:styleId="Kjene">
    <w:name w:val="footer"/>
    <w:basedOn w:val="Parasts"/>
    <w:link w:val="KjeneRakstz1"/>
    <w:uiPriority w:val="99"/>
    <w:rsid w:val="00DF5EFA"/>
    <w:pPr>
      <w:tabs>
        <w:tab w:val="center" w:pos="4680"/>
        <w:tab w:val="right" w:pos="9360"/>
      </w:tabs>
    </w:pPr>
    <w:rPr>
      <w:rFonts w:cstheme="minorBidi"/>
      <w:szCs w:val="21"/>
      <w:lang w:eastAsia="en-US" w:bidi="ar-SA"/>
    </w:rPr>
  </w:style>
  <w:style w:type="character" w:customStyle="1" w:styleId="KjeneRakstz">
    <w:name w:val="Kājene Rakstz."/>
    <w:basedOn w:val="Noklusjumarindkopasfonts"/>
    <w:uiPriority w:val="99"/>
    <w:semiHidden/>
    <w:rsid w:val="00DF5EFA"/>
    <w:rPr>
      <w:rFonts w:ascii="Liberation Serif;Times New Roma" w:eastAsia="SimSun;宋体" w:hAnsi="Liberation Serif;Times New Roma" w:cs="Mangal"/>
      <w:sz w:val="24"/>
      <w:szCs w:val="21"/>
      <w:lang w:eastAsia="zh-CN" w:bidi="hi-IN"/>
    </w:rPr>
  </w:style>
  <w:style w:type="table" w:styleId="Reatabula">
    <w:name w:val="Table Grid"/>
    <w:basedOn w:val="Parastatabula"/>
    <w:uiPriority w:val="39"/>
    <w:rsid w:val="00DF5EFA"/>
    <w:pPr>
      <w:spacing w:after="0" w:line="240" w:lineRule="auto"/>
    </w:pPr>
    <w:rPr>
      <w:rFonts w:ascii="Liberation Serif" w:eastAsia="SimSun" w:hAnsi="Liberation Serif" w:cs="Mangal"/>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DF5EFA"/>
    <w:pPr>
      <w:widowControl/>
      <w:suppressAutoHyphens w:val="0"/>
    </w:pPr>
    <w:rPr>
      <w:rFonts w:ascii="Liberation Serif" w:eastAsia="NSimSun" w:hAnsi="Liberation Serif"/>
      <w:kern w:val="2"/>
      <w:sz w:val="20"/>
      <w:szCs w:val="18"/>
    </w:rPr>
  </w:style>
  <w:style w:type="character" w:customStyle="1" w:styleId="VrestekstsRakstz">
    <w:name w:val="Vēres teksts Rakstz."/>
    <w:basedOn w:val="Noklusjumarindkopasfonts"/>
    <w:link w:val="Vresteksts"/>
    <w:uiPriority w:val="99"/>
    <w:semiHidden/>
    <w:rsid w:val="00DF5EFA"/>
    <w:rPr>
      <w:rFonts w:ascii="Liberation Serif" w:eastAsia="NSimSun" w:hAnsi="Liberation Serif" w:cs="Mangal"/>
      <w:kern w:val="2"/>
      <w:sz w:val="20"/>
      <w:szCs w:val="18"/>
      <w:lang w:eastAsia="zh-CN" w:bidi="hi-IN"/>
    </w:rPr>
  </w:style>
  <w:style w:type="character" w:styleId="Vresatsauce">
    <w:name w:val="footnote reference"/>
    <w:basedOn w:val="Noklusjumarindkopasfonts"/>
    <w:uiPriority w:val="99"/>
    <w:semiHidden/>
    <w:unhideWhenUsed/>
    <w:rsid w:val="00DF5EFA"/>
    <w:rPr>
      <w:vertAlign w:val="superscript"/>
    </w:rPr>
  </w:style>
  <w:style w:type="character" w:customStyle="1" w:styleId="GalveneRakstz1">
    <w:name w:val="Galvene Rakstz.1"/>
    <w:basedOn w:val="Noklusjumarindkopasfonts"/>
    <w:link w:val="Galvene"/>
    <w:rsid w:val="00DF5EFA"/>
    <w:rPr>
      <w:rFonts w:ascii="Liberation Serif;Times New Roma" w:eastAsia="SimSun;宋体" w:hAnsi="Liberation Serif;Times New Roma"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2591</Words>
  <Characters>1477</Characters>
  <Application>Microsoft Office Word</Application>
  <DocSecurity>0</DocSecurity>
  <Lines>12</Lines>
  <Paragraphs>8</Paragraphs>
  <ScaleCrop>false</ScaleCrop>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Dace Tauriņa</cp:lastModifiedBy>
  <cp:revision>2</cp:revision>
  <dcterms:created xsi:type="dcterms:W3CDTF">2022-08-10T11:30:00Z</dcterms:created>
  <dcterms:modified xsi:type="dcterms:W3CDTF">2022-08-30T06:40:00Z</dcterms:modified>
</cp:coreProperties>
</file>