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B0A" w:rsidRDefault="00D73B0A" w:rsidP="00D73B0A">
      <w:pPr>
        <w:shd w:val="clear" w:color="auto" w:fill="FFFFFF"/>
        <w:spacing w:after="0" w:line="240" w:lineRule="auto"/>
        <w:jc w:val="center"/>
        <w:rPr>
          <w:rFonts w:ascii="Times New Roman" w:eastAsia="Times New Roman" w:hAnsi="Times New Roman" w:cs="Times New Roman"/>
          <w:b/>
          <w:bCs/>
          <w:color w:val="414142"/>
          <w:sz w:val="48"/>
          <w:szCs w:val="48"/>
        </w:rPr>
      </w:pPr>
    </w:p>
    <w:p w:rsidR="00D73B0A" w:rsidRDefault="00D73B0A" w:rsidP="00D73B0A">
      <w:pPr>
        <w:shd w:val="clear" w:color="auto" w:fill="FFFFFF"/>
        <w:spacing w:after="0" w:line="240" w:lineRule="auto"/>
        <w:jc w:val="center"/>
        <w:rPr>
          <w:rFonts w:ascii="Times New Roman" w:eastAsia="Times New Roman" w:hAnsi="Times New Roman" w:cs="Times New Roman"/>
          <w:b/>
          <w:bCs/>
          <w:color w:val="414142"/>
          <w:sz w:val="48"/>
          <w:szCs w:val="48"/>
        </w:rPr>
      </w:pPr>
    </w:p>
    <w:p w:rsidR="00D73B0A" w:rsidRDefault="00D73B0A" w:rsidP="00D73B0A">
      <w:pPr>
        <w:shd w:val="clear" w:color="auto" w:fill="FFFFFF"/>
        <w:spacing w:after="0" w:line="240" w:lineRule="auto"/>
        <w:jc w:val="center"/>
        <w:rPr>
          <w:rFonts w:ascii="Times New Roman" w:eastAsia="Times New Roman" w:hAnsi="Times New Roman" w:cs="Times New Roman"/>
          <w:b/>
          <w:bCs/>
          <w:color w:val="414142"/>
          <w:sz w:val="48"/>
          <w:szCs w:val="48"/>
        </w:rPr>
      </w:pPr>
    </w:p>
    <w:p w:rsidR="00D73B0A" w:rsidRDefault="00D73B0A" w:rsidP="00D73B0A">
      <w:pPr>
        <w:shd w:val="clear" w:color="auto" w:fill="FFFFFF"/>
        <w:spacing w:after="0" w:line="240" w:lineRule="auto"/>
        <w:jc w:val="center"/>
        <w:rPr>
          <w:rFonts w:ascii="Times New Roman" w:eastAsia="Times New Roman" w:hAnsi="Times New Roman" w:cs="Times New Roman"/>
          <w:b/>
          <w:bCs/>
          <w:color w:val="414142"/>
          <w:sz w:val="48"/>
          <w:szCs w:val="48"/>
        </w:rPr>
      </w:pPr>
    </w:p>
    <w:p w:rsidR="00D73B0A" w:rsidRDefault="00D73B0A" w:rsidP="00D73B0A">
      <w:pPr>
        <w:shd w:val="clear" w:color="auto" w:fill="FFFFFF"/>
        <w:spacing w:after="0" w:line="240" w:lineRule="auto"/>
        <w:jc w:val="center"/>
        <w:rPr>
          <w:rFonts w:ascii="Times New Roman" w:eastAsia="Times New Roman" w:hAnsi="Times New Roman" w:cs="Times New Roman"/>
          <w:b/>
          <w:bCs/>
          <w:color w:val="414142"/>
          <w:sz w:val="48"/>
          <w:szCs w:val="48"/>
        </w:rPr>
      </w:pPr>
    </w:p>
    <w:p w:rsidR="00D73B0A" w:rsidRPr="00D73B0A" w:rsidRDefault="00D73B0A" w:rsidP="00D73B0A">
      <w:pPr>
        <w:shd w:val="clear" w:color="auto" w:fill="FFFFFF"/>
        <w:spacing w:after="0" w:line="240" w:lineRule="auto"/>
        <w:jc w:val="center"/>
        <w:rPr>
          <w:rFonts w:ascii="Times New Roman" w:eastAsia="Times New Roman" w:hAnsi="Times New Roman" w:cs="Times New Roman"/>
          <w:b/>
          <w:bCs/>
          <w:color w:val="414142"/>
          <w:sz w:val="48"/>
          <w:szCs w:val="48"/>
        </w:rPr>
      </w:pPr>
      <w:r w:rsidRPr="00D73B0A">
        <w:rPr>
          <w:rFonts w:ascii="Times New Roman" w:eastAsia="Times New Roman" w:hAnsi="Times New Roman" w:cs="Times New Roman"/>
          <w:b/>
          <w:bCs/>
          <w:color w:val="414142"/>
          <w:sz w:val="48"/>
          <w:szCs w:val="48"/>
        </w:rPr>
        <w:t>Alojas pilsētas pirmsskolas izglītības iestādes “Auseklītis” pašnovērtējuma ziņojums</w:t>
      </w:r>
    </w:p>
    <w:p w:rsidR="00D73B0A" w:rsidRPr="00D73B0A" w:rsidRDefault="00D73B0A" w:rsidP="00D73B0A">
      <w:pPr>
        <w:shd w:val="clear" w:color="auto" w:fill="FFFFFF"/>
        <w:spacing w:after="0" w:line="240" w:lineRule="auto"/>
        <w:jc w:val="center"/>
        <w:rPr>
          <w:rFonts w:ascii="Arial" w:eastAsia="Times New Roman" w:hAnsi="Arial" w:cs="Arial"/>
          <w:b/>
          <w:bCs/>
          <w:color w:val="414142"/>
          <w:sz w:val="27"/>
          <w:szCs w:val="27"/>
        </w:rPr>
      </w:pPr>
    </w:p>
    <w:p w:rsidR="00D73B0A" w:rsidRPr="00D73B0A" w:rsidRDefault="00D73B0A" w:rsidP="00D73B0A">
      <w:pPr>
        <w:shd w:val="clear" w:color="auto" w:fill="FFFFFF"/>
        <w:spacing w:after="0" w:line="240" w:lineRule="auto"/>
        <w:jc w:val="center"/>
        <w:rPr>
          <w:rFonts w:ascii="Arial" w:eastAsia="Times New Roman" w:hAnsi="Arial" w:cs="Arial"/>
          <w:b/>
          <w:bCs/>
          <w:color w:val="414142"/>
          <w:sz w:val="27"/>
          <w:szCs w:val="27"/>
        </w:rPr>
      </w:pPr>
    </w:p>
    <w:tbl>
      <w:tblPr>
        <w:tblW w:w="5000" w:type="pct"/>
        <w:tblCellMar>
          <w:top w:w="20" w:type="dxa"/>
          <w:left w:w="20" w:type="dxa"/>
          <w:bottom w:w="20" w:type="dxa"/>
          <w:right w:w="20" w:type="dxa"/>
        </w:tblCellMar>
        <w:tblLook w:val="04A0" w:firstRow="1" w:lastRow="0" w:firstColumn="1" w:lastColumn="0" w:noHBand="0" w:noVBand="1"/>
      </w:tblPr>
      <w:tblGrid>
        <w:gridCol w:w="3489"/>
        <w:gridCol w:w="4817"/>
      </w:tblGrid>
      <w:tr w:rsidR="00D73B0A" w:rsidRPr="00D73B0A" w:rsidTr="00D91681">
        <w:trPr>
          <w:trHeight w:val="200"/>
        </w:trPr>
        <w:tc>
          <w:tcPr>
            <w:tcW w:w="2100" w:type="pct"/>
            <w:tcBorders>
              <w:top w:val="nil"/>
              <w:left w:val="nil"/>
              <w:bottom w:val="single" w:sz="6" w:space="0" w:color="414142"/>
              <w:right w:val="nil"/>
            </w:tcBorders>
            <w:hideMark/>
          </w:tcPr>
          <w:p w:rsidR="00D73B0A" w:rsidRPr="00D73B0A" w:rsidRDefault="00D73B0A" w:rsidP="00D73B0A">
            <w:pPr>
              <w:spacing w:after="0" w:line="240" w:lineRule="auto"/>
              <w:rPr>
                <w:rFonts w:ascii="Times New Roman" w:eastAsia="Times New Roman" w:hAnsi="Times New Roman" w:cs="Times New Roman"/>
                <w:color w:val="414142"/>
                <w:sz w:val="20"/>
                <w:szCs w:val="20"/>
              </w:rPr>
            </w:pPr>
            <w:r w:rsidRPr="00D73B0A">
              <w:rPr>
                <w:rFonts w:ascii="Times New Roman" w:eastAsia="Times New Roman" w:hAnsi="Times New Roman" w:cs="Times New Roman"/>
                <w:color w:val="414142"/>
                <w:sz w:val="20"/>
                <w:szCs w:val="20"/>
              </w:rPr>
              <w:t> Alojā, 20.09.2022.</w:t>
            </w:r>
          </w:p>
        </w:tc>
        <w:tc>
          <w:tcPr>
            <w:tcW w:w="2900" w:type="pct"/>
            <w:tcBorders>
              <w:top w:val="nil"/>
              <w:left w:val="nil"/>
              <w:bottom w:val="nil"/>
              <w:right w:val="nil"/>
            </w:tcBorders>
            <w:hideMark/>
          </w:tcPr>
          <w:p w:rsidR="00D73B0A" w:rsidRPr="00D73B0A" w:rsidRDefault="00D73B0A" w:rsidP="00D73B0A">
            <w:pPr>
              <w:spacing w:after="0" w:line="240" w:lineRule="auto"/>
              <w:rPr>
                <w:rFonts w:ascii="Times New Roman" w:eastAsia="Times New Roman" w:hAnsi="Times New Roman" w:cs="Times New Roman"/>
                <w:color w:val="414142"/>
                <w:sz w:val="20"/>
                <w:szCs w:val="20"/>
              </w:rPr>
            </w:pPr>
            <w:r w:rsidRPr="00D73B0A">
              <w:rPr>
                <w:rFonts w:ascii="Times New Roman" w:eastAsia="Times New Roman" w:hAnsi="Times New Roman" w:cs="Times New Roman"/>
                <w:color w:val="414142"/>
                <w:sz w:val="20"/>
                <w:szCs w:val="20"/>
              </w:rPr>
              <w:t> </w:t>
            </w:r>
          </w:p>
        </w:tc>
      </w:tr>
      <w:tr w:rsidR="00D73B0A" w:rsidRPr="00D73B0A" w:rsidTr="00D91681">
        <w:tc>
          <w:tcPr>
            <w:tcW w:w="2100" w:type="pct"/>
            <w:tcBorders>
              <w:top w:val="single" w:sz="6" w:space="0" w:color="414142"/>
              <w:left w:val="nil"/>
              <w:bottom w:val="nil"/>
              <w:right w:val="nil"/>
            </w:tcBorders>
            <w:hideMark/>
          </w:tcPr>
          <w:p w:rsidR="00D73B0A" w:rsidRPr="00D73B0A" w:rsidRDefault="00D73B0A" w:rsidP="00D73B0A">
            <w:pPr>
              <w:spacing w:after="0" w:line="240" w:lineRule="auto"/>
              <w:jc w:val="center"/>
              <w:rPr>
                <w:rFonts w:ascii="Times New Roman" w:eastAsia="Times New Roman" w:hAnsi="Times New Roman" w:cs="Times New Roman"/>
                <w:color w:val="414142"/>
                <w:sz w:val="20"/>
                <w:szCs w:val="20"/>
              </w:rPr>
            </w:pPr>
            <w:r w:rsidRPr="00D73B0A">
              <w:rPr>
                <w:rFonts w:ascii="Times New Roman" w:eastAsia="Times New Roman" w:hAnsi="Times New Roman" w:cs="Times New Roman"/>
                <w:color w:val="414142"/>
                <w:sz w:val="20"/>
                <w:szCs w:val="20"/>
              </w:rPr>
              <w:t>(vieta, datums)</w:t>
            </w:r>
          </w:p>
        </w:tc>
        <w:tc>
          <w:tcPr>
            <w:tcW w:w="2900" w:type="pct"/>
            <w:tcBorders>
              <w:top w:val="nil"/>
              <w:left w:val="nil"/>
              <w:bottom w:val="nil"/>
              <w:right w:val="nil"/>
            </w:tcBorders>
            <w:hideMark/>
          </w:tcPr>
          <w:p w:rsidR="00D73B0A" w:rsidRPr="00D73B0A" w:rsidRDefault="00D73B0A" w:rsidP="00D73B0A">
            <w:pPr>
              <w:spacing w:after="0" w:line="240" w:lineRule="auto"/>
              <w:rPr>
                <w:rFonts w:ascii="Times New Roman" w:eastAsia="Times New Roman" w:hAnsi="Times New Roman" w:cs="Times New Roman"/>
                <w:color w:val="414142"/>
                <w:sz w:val="20"/>
                <w:szCs w:val="20"/>
              </w:rPr>
            </w:pPr>
            <w:r w:rsidRPr="00D73B0A">
              <w:rPr>
                <w:rFonts w:ascii="Times New Roman" w:eastAsia="Times New Roman" w:hAnsi="Times New Roman" w:cs="Times New Roman"/>
                <w:color w:val="414142"/>
                <w:sz w:val="20"/>
                <w:szCs w:val="20"/>
              </w:rPr>
              <w:t> </w:t>
            </w:r>
          </w:p>
        </w:tc>
      </w:tr>
    </w:tbl>
    <w:p w:rsidR="00D73B0A" w:rsidRPr="00D73B0A" w:rsidRDefault="00D73B0A" w:rsidP="00D73B0A">
      <w:pPr>
        <w:spacing w:after="0" w:line="240" w:lineRule="auto"/>
        <w:jc w:val="center"/>
        <w:rPr>
          <w:rFonts w:ascii="Times New Roman" w:eastAsia="Calibri" w:hAnsi="Times New Roman" w:cs="Times New Roman"/>
        </w:rPr>
      </w:pPr>
    </w:p>
    <w:p w:rsidR="00D73B0A" w:rsidRPr="00D73B0A" w:rsidRDefault="00D73B0A" w:rsidP="00D73B0A">
      <w:pPr>
        <w:spacing w:after="0" w:line="240" w:lineRule="auto"/>
        <w:jc w:val="center"/>
        <w:rPr>
          <w:rFonts w:ascii="Times New Roman" w:eastAsia="Calibri" w:hAnsi="Times New Roman" w:cs="Times New Roman"/>
        </w:rPr>
      </w:pPr>
    </w:p>
    <w:p w:rsidR="00D73B0A" w:rsidRPr="00D73B0A" w:rsidRDefault="00D73B0A" w:rsidP="00D73B0A">
      <w:pPr>
        <w:spacing w:after="0" w:line="240" w:lineRule="auto"/>
        <w:jc w:val="center"/>
        <w:rPr>
          <w:rFonts w:ascii="Times New Roman" w:eastAsia="Calibri" w:hAnsi="Times New Roman" w:cs="Times New Roman"/>
        </w:rPr>
      </w:pPr>
    </w:p>
    <w:p w:rsidR="00D73B0A" w:rsidRPr="00D73B0A" w:rsidRDefault="00D73B0A" w:rsidP="00D73B0A">
      <w:pPr>
        <w:spacing w:after="0" w:line="240" w:lineRule="auto"/>
        <w:jc w:val="center"/>
        <w:rPr>
          <w:rFonts w:ascii="Times New Roman" w:eastAsia="Calibri" w:hAnsi="Times New Roman" w:cs="Times New Roman"/>
          <w:sz w:val="36"/>
          <w:szCs w:val="36"/>
        </w:rPr>
      </w:pPr>
      <w:r w:rsidRPr="00D73B0A">
        <w:rPr>
          <w:rFonts w:ascii="Times New Roman" w:eastAsia="Calibri" w:hAnsi="Times New Roman" w:cs="Times New Roman"/>
          <w:sz w:val="36"/>
          <w:szCs w:val="36"/>
        </w:rPr>
        <w:t>Publiskojamā daļa</w:t>
      </w:r>
    </w:p>
    <w:p w:rsidR="00D73B0A" w:rsidRPr="00D73B0A" w:rsidRDefault="00D73B0A" w:rsidP="00D73B0A">
      <w:pPr>
        <w:spacing w:after="0" w:line="240" w:lineRule="auto"/>
        <w:jc w:val="center"/>
        <w:rPr>
          <w:rFonts w:ascii="Times New Roman" w:eastAsia="Calibri" w:hAnsi="Times New Roman" w:cs="Times New Roman"/>
        </w:rPr>
      </w:pPr>
    </w:p>
    <w:p w:rsidR="00D73B0A" w:rsidRPr="00D73B0A" w:rsidRDefault="00D73B0A" w:rsidP="00D73B0A">
      <w:pPr>
        <w:spacing w:after="0" w:line="240" w:lineRule="auto"/>
        <w:jc w:val="center"/>
        <w:rPr>
          <w:rFonts w:ascii="Times New Roman" w:eastAsia="Calibri" w:hAnsi="Times New Roman" w:cs="Times New Roman"/>
        </w:rPr>
      </w:pPr>
    </w:p>
    <w:p w:rsidR="00D73B0A" w:rsidRPr="00D73B0A" w:rsidRDefault="00D73B0A" w:rsidP="00D73B0A">
      <w:pPr>
        <w:spacing w:after="0" w:line="240" w:lineRule="auto"/>
        <w:jc w:val="center"/>
        <w:rPr>
          <w:rFonts w:ascii="Times New Roman" w:eastAsia="Calibri" w:hAnsi="Times New Roman" w:cs="Times New Roman"/>
        </w:rPr>
      </w:pPr>
    </w:p>
    <w:p w:rsidR="00D73B0A" w:rsidRPr="00D73B0A" w:rsidRDefault="00D73B0A" w:rsidP="00D73B0A">
      <w:pPr>
        <w:spacing w:after="0" w:line="240" w:lineRule="auto"/>
        <w:jc w:val="center"/>
        <w:rPr>
          <w:rFonts w:ascii="Times New Roman" w:eastAsia="Calibri" w:hAnsi="Times New Roman" w:cs="Times New Roman"/>
        </w:rPr>
      </w:pPr>
    </w:p>
    <w:p w:rsidR="00D73B0A" w:rsidRPr="00D73B0A" w:rsidRDefault="00D73B0A" w:rsidP="00D73B0A">
      <w:pPr>
        <w:spacing w:after="0" w:line="240" w:lineRule="auto"/>
        <w:jc w:val="center"/>
        <w:rPr>
          <w:rFonts w:ascii="Times New Roman" w:eastAsia="Calibri" w:hAnsi="Times New Roman" w:cs="Times New Roman"/>
          <w:sz w:val="32"/>
          <w:szCs w:val="32"/>
        </w:rPr>
      </w:pPr>
    </w:p>
    <w:p w:rsidR="00D73B0A" w:rsidRPr="00D73B0A" w:rsidRDefault="00D73B0A" w:rsidP="00D73B0A">
      <w:pPr>
        <w:spacing w:after="0" w:line="240" w:lineRule="auto"/>
        <w:jc w:val="center"/>
        <w:rPr>
          <w:rFonts w:ascii="Times New Roman" w:eastAsia="Calibri" w:hAnsi="Times New Roman" w:cs="Times New Roman"/>
          <w:sz w:val="32"/>
          <w:szCs w:val="32"/>
        </w:rPr>
      </w:pPr>
    </w:p>
    <w:p w:rsidR="00D73B0A" w:rsidRPr="00D73B0A" w:rsidRDefault="00D73B0A" w:rsidP="00D73B0A">
      <w:pPr>
        <w:spacing w:after="0" w:line="360" w:lineRule="auto"/>
        <w:rPr>
          <w:rFonts w:ascii="Times New Roman" w:eastAsia="Calibri" w:hAnsi="Times New Roman" w:cs="Times New Roman"/>
          <w:sz w:val="24"/>
          <w:szCs w:val="32"/>
        </w:rPr>
      </w:pPr>
      <w:r w:rsidRPr="00D73B0A">
        <w:rPr>
          <w:rFonts w:ascii="Times New Roman" w:eastAsia="Calibri" w:hAnsi="Times New Roman" w:cs="Times New Roman"/>
          <w:sz w:val="24"/>
          <w:szCs w:val="32"/>
        </w:rPr>
        <w:t>SASKAŅOTS</w:t>
      </w:r>
    </w:p>
    <w:p w:rsidR="00D73B0A" w:rsidRPr="00D73B0A" w:rsidRDefault="00D73B0A" w:rsidP="00D73B0A">
      <w:pPr>
        <w:spacing w:after="0" w:line="360" w:lineRule="auto"/>
        <w:rPr>
          <w:rFonts w:ascii="Times New Roman" w:eastAsia="Calibri" w:hAnsi="Times New Roman" w:cs="Times New Roman"/>
          <w:sz w:val="24"/>
          <w:szCs w:val="32"/>
        </w:rPr>
      </w:pPr>
      <w:r w:rsidRPr="00D73B0A">
        <w:rPr>
          <w:rFonts w:ascii="Times New Roman" w:eastAsia="Calibri" w:hAnsi="Times New Roman" w:cs="Times New Roman"/>
          <w:sz w:val="24"/>
          <w:szCs w:val="32"/>
        </w:rPr>
        <w:t>Limbažu novada Izglītības pārvaldes vadītāja</w:t>
      </w:r>
    </w:p>
    <w:p w:rsidR="00D73B0A" w:rsidRPr="00D73B0A" w:rsidRDefault="00D73B0A" w:rsidP="00D73B0A">
      <w:pPr>
        <w:spacing w:after="0" w:line="360" w:lineRule="auto"/>
        <w:rPr>
          <w:rFonts w:ascii="Times New Roman" w:eastAsia="Calibri" w:hAnsi="Times New Roman" w:cs="Times New Roman"/>
          <w:sz w:val="24"/>
          <w:szCs w:val="32"/>
          <w:u w:val="single"/>
        </w:rPr>
      </w:pPr>
      <w:r w:rsidRPr="00D73B0A">
        <w:rPr>
          <w:rFonts w:ascii="Times New Roman" w:eastAsia="Calibri" w:hAnsi="Times New Roman" w:cs="Times New Roman"/>
          <w:sz w:val="24"/>
          <w:szCs w:val="32"/>
        </w:rPr>
        <w:t>____________________________</w:t>
      </w:r>
      <w:proofErr w:type="gramStart"/>
      <w:r w:rsidRPr="00D73B0A">
        <w:rPr>
          <w:rFonts w:ascii="Times New Roman" w:eastAsia="Calibri" w:hAnsi="Times New Roman" w:cs="Times New Roman"/>
          <w:sz w:val="24"/>
          <w:szCs w:val="32"/>
        </w:rPr>
        <w:t xml:space="preserve">                               </w:t>
      </w:r>
      <w:proofErr w:type="gramEnd"/>
      <w:r w:rsidRPr="00D73B0A">
        <w:rPr>
          <w:rFonts w:ascii="Times New Roman" w:eastAsia="Calibri" w:hAnsi="Times New Roman" w:cs="Times New Roman"/>
          <w:sz w:val="24"/>
          <w:szCs w:val="32"/>
        </w:rPr>
        <w:t>_______</w:t>
      </w:r>
      <w:r w:rsidRPr="00D73B0A">
        <w:rPr>
          <w:rFonts w:ascii="Times New Roman" w:eastAsia="Calibri" w:hAnsi="Times New Roman" w:cs="Times New Roman"/>
          <w:sz w:val="24"/>
          <w:szCs w:val="32"/>
          <w:u w:val="single"/>
        </w:rPr>
        <w:t>Sigita Upmale______</w:t>
      </w:r>
    </w:p>
    <w:p w:rsidR="00D73B0A" w:rsidRPr="00D73B0A" w:rsidRDefault="00D73B0A" w:rsidP="00D73B0A">
      <w:pPr>
        <w:spacing w:after="0" w:line="240" w:lineRule="auto"/>
        <w:rPr>
          <w:rFonts w:ascii="Times New Roman" w:eastAsia="Calibri" w:hAnsi="Times New Roman" w:cs="Times New Roman"/>
          <w:sz w:val="20"/>
          <w:szCs w:val="32"/>
        </w:rPr>
      </w:pPr>
      <w:r w:rsidRPr="00D73B0A">
        <w:rPr>
          <w:rFonts w:ascii="Times New Roman" w:eastAsia="Calibri" w:hAnsi="Times New Roman" w:cs="Times New Roman"/>
          <w:sz w:val="20"/>
          <w:szCs w:val="32"/>
        </w:rPr>
        <w:t xml:space="preserve">                             (paraksts)</w:t>
      </w:r>
      <w:proofErr w:type="gramStart"/>
      <w:r w:rsidRPr="00D73B0A">
        <w:rPr>
          <w:rFonts w:ascii="Times New Roman" w:eastAsia="Calibri" w:hAnsi="Times New Roman" w:cs="Times New Roman"/>
          <w:sz w:val="20"/>
          <w:szCs w:val="32"/>
        </w:rPr>
        <w:t xml:space="preserve">                                                                               </w:t>
      </w:r>
      <w:proofErr w:type="gramEnd"/>
      <w:r w:rsidRPr="00D73B0A">
        <w:rPr>
          <w:rFonts w:ascii="Times New Roman" w:eastAsia="Calibri" w:hAnsi="Times New Roman" w:cs="Times New Roman"/>
          <w:sz w:val="20"/>
          <w:szCs w:val="32"/>
        </w:rPr>
        <w:t>(vārds, uzvārds)</w:t>
      </w:r>
    </w:p>
    <w:p w:rsidR="00D73B0A" w:rsidRPr="00D73B0A" w:rsidRDefault="00D73B0A" w:rsidP="00D73B0A">
      <w:pPr>
        <w:spacing w:after="0" w:line="240" w:lineRule="auto"/>
        <w:rPr>
          <w:rFonts w:ascii="Times New Roman" w:eastAsia="Calibri" w:hAnsi="Times New Roman" w:cs="Times New Roman"/>
          <w:sz w:val="20"/>
          <w:szCs w:val="32"/>
        </w:rPr>
      </w:pPr>
    </w:p>
    <w:p w:rsidR="00D73B0A" w:rsidRPr="00D73B0A" w:rsidRDefault="00D73B0A" w:rsidP="00D73B0A">
      <w:pPr>
        <w:spacing w:after="0" w:line="240" w:lineRule="auto"/>
        <w:rPr>
          <w:rFonts w:ascii="Times New Roman" w:eastAsia="Calibri" w:hAnsi="Times New Roman" w:cs="Times New Roman"/>
          <w:sz w:val="20"/>
          <w:szCs w:val="32"/>
        </w:rPr>
      </w:pPr>
    </w:p>
    <w:p w:rsidR="00D73B0A" w:rsidRPr="00D73B0A" w:rsidRDefault="00D73B0A" w:rsidP="00D73B0A">
      <w:pPr>
        <w:spacing w:after="0" w:line="240" w:lineRule="auto"/>
        <w:rPr>
          <w:rFonts w:ascii="Times New Roman" w:eastAsia="Calibri" w:hAnsi="Times New Roman" w:cs="Times New Roman"/>
          <w:sz w:val="24"/>
          <w:szCs w:val="32"/>
        </w:rPr>
      </w:pPr>
      <w:r w:rsidRPr="00D73B0A">
        <w:rPr>
          <w:rFonts w:ascii="Times New Roman" w:eastAsia="Calibri" w:hAnsi="Times New Roman" w:cs="Times New Roman"/>
          <w:sz w:val="24"/>
          <w:szCs w:val="32"/>
        </w:rPr>
        <w:t>___________________________</w:t>
      </w:r>
    </w:p>
    <w:p w:rsidR="00D73B0A" w:rsidRPr="00D73B0A" w:rsidRDefault="00D73B0A" w:rsidP="00D73B0A">
      <w:pPr>
        <w:spacing w:after="0" w:line="240" w:lineRule="auto"/>
        <w:rPr>
          <w:rFonts w:ascii="Times New Roman" w:eastAsia="Calibri" w:hAnsi="Times New Roman" w:cs="Times New Roman"/>
          <w:sz w:val="18"/>
          <w:szCs w:val="32"/>
        </w:rPr>
      </w:pPr>
      <w:r w:rsidRPr="00D73B0A">
        <w:rPr>
          <w:rFonts w:ascii="Times New Roman" w:eastAsia="Calibri" w:hAnsi="Times New Roman" w:cs="Times New Roman"/>
          <w:sz w:val="18"/>
          <w:szCs w:val="32"/>
        </w:rPr>
        <w:t xml:space="preserve">                           (datums)</w:t>
      </w:r>
    </w:p>
    <w:p w:rsidR="00D73B0A" w:rsidRPr="00D73B0A" w:rsidRDefault="00D73B0A" w:rsidP="00D73B0A">
      <w:pPr>
        <w:spacing w:after="0" w:line="240" w:lineRule="auto"/>
        <w:rPr>
          <w:rFonts w:ascii="Times New Roman" w:eastAsia="Calibri" w:hAnsi="Times New Roman" w:cs="Times New Roman"/>
          <w:sz w:val="32"/>
          <w:szCs w:val="32"/>
        </w:rPr>
      </w:pPr>
      <w:r w:rsidRPr="00D73B0A">
        <w:rPr>
          <w:rFonts w:ascii="Times New Roman" w:eastAsia="Calibri" w:hAnsi="Times New Roman" w:cs="Times New Roman"/>
          <w:sz w:val="32"/>
          <w:szCs w:val="32"/>
        </w:rPr>
        <w:br w:type="page"/>
      </w:r>
    </w:p>
    <w:p w:rsidR="00D73B0A" w:rsidRPr="00D73B0A" w:rsidRDefault="00D73B0A" w:rsidP="00D73B0A">
      <w:pPr>
        <w:numPr>
          <w:ilvl w:val="0"/>
          <w:numId w:val="1"/>
        </w:numPr>
        <w:spacing w:after="0" w:line="240" w:lineRule="auto"/>
        <w:contextualSpacing/>
        <w:jc w:val="center"/>
        <w:rPr>
          <w:rFonts w:ascii="Times New Roman" w:eastAsia="Calibri" w:hAnsi="Times New Roman" w:cs="Times New Roman"/>
          <w:b/>
          <w:bCs/>
          <w:sz w:val="24"/>
          <w:szCs w:val="24"/>
        </w:rPr>
      </w:pPr>
      <w:r w:rsidRPr="00D73B0A">
        <w:rPr>
          <w:rFonts w:ascii="Times New Roman" w:eastAsia="Calibri" w:hAnsi="Times New Roman" w:cs="Times New Roman"/>
          <w:b/>
          <w:bCs/>
          <w:sz w:val="24"/>
          <w:szCs w:val="24"/>
        </w:rPr>
        <w:lastRenderedPageBreak/>
        <w:t>Izglītības iestādes vispārīgs raksturojums</w:t>
      </w:r>
    </w:p>
    <w:p w:rsidR="00D73B0A" w:rsidRPr="00D73B0A" w:rsidRDefault="00D73B0A" w:rsidP="00D73B0A">
      <w:pPr>
        <w:spacing w:after="0" w:line="240" w:lineRule="auto"/>
        <w:rPr>
          <w:rFonts w:ascii="Times New Roman" w:eastAsia="Calibri" w:hAnsi="Times New Roman" w:cs="Times New Roman"/>
          <w:sz w:val="24"/>
          <w:szCs w:val="24"/>
        </w:rPr>
      </w:pPr>
    </w:p>
    <w:p w:rsidR="00D73B0A" w:rsidRPr="00D73B0A" w:rsidRDefault="00D73B0A" w:rsidP="00D73B0A">
      <w:pPr>
        <w:numPr>
          <w:ilvl w:val="1"/>
          <w:numId w:val="1"/>
        </w:numPr>
        <w:spacing w:line="300" w:lineRule="exact"/>
        <w:ind w:left="426"/>
        <w:contextualSpacing/>
        <w:rPr>
          <w:rFonts w:ascii="Times New Roman" w:eastAsia="Calibri" w:hAnsi="Times New Roman" w:cs="Times New Roman"/>
        </w:rPr>
      </w:pPr>
      <w:r w:rsidRPr="00D73B0A">
        <w:rPr>
          <w:rFonts w:ascii="Times New Roman" w:eastAsia="Calibri" w:hAnsi="Times New Roman" w:cs="Times New Roman"/>
        </w:rPr>
        <w:t>Izglītojamo skaits un īstenotās izglītības programmas 2021./2022.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D73B0A" w:rsidRPr="00D73B0A" w:rsidTr="00D91681">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 xml:space="preserve">Izglītības programmas nosaukums </w:t>
            </w:r>
          </w:p>
          <w:p w:rsidR="00D73B0A" w:rsidRPr="00D73B0A" w:rsidRDefault="00D73B0A" w:rsidP="00D73B0A">
            <w:pPr>
              <w:spacing w:line="300" w:lineRule="exact"/>
              <w:jc w:val="center"/>
              <w:rPr>
                <w:rFonts w:ascii="Times New Roman" w:eastAsia="Calibri"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Izglītības</w:t>
            </w:r>
          </w:p>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 xml:space="preserve">programmas </w:t>
            </w:r>
          </w:p>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kods</w:t>
            </w:r>
          </w:p>
          <w:p w:rsidR="00D73B0A" w:rsidRPr="00D73B0A" w:rsidRDefault="00D73B0A" w:rsidP="00D73B0A">
            <w:pPr>
              <w:spacing w:line="300" w:lineRule="exact"/>
              <w:jc w:val="center"/>
              <w:rPr>
                <w:rFonts w:ascii="Times New Roman" w:eastAsia="Calibri" w:hAnsi="Times New Roman" w:cs="Times New Roman"/>
                <w:sz w:val="20"/>
                <w:szCs w:val="20"/>
              </w:rPr>
            </w:pPr>
          </w:p>
        </w:tc>
        <w:tc>
          <w:tcPr>
            <w:tcW w:w="1418" w:type="dxa"/>
            <w:vMerge w:val="restart"/>
            <w:tcBorders>
              <w:left w:val="single" w:sz="4" w:space="0" w:color="auto"/>
            </w:tcBorders>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 xml:space="preserve">Īstenošanas vietas adrese </w:t>
            </w:r>
          </w:p>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(ja atšķiras no juridiskās adreses)</w:t>
            </w:r>
          </w:p>
        </w:tc>
        <w:tc>
          <w:tcPr>
            <w:tcW w:w="2410" w:type="dxa"/>
            <w:gridSpan w:val="2"/>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Licence</w:t>
            </w:r>
          </w:p>
        </w:tc>
        <w:tc>
          <w:tcPr>
            <w:tcW w:w="1559" w:type="dxa"/>
            <w:vMerge w:val="restart"/>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 xml:space="preserve">Izglītojamo skaits, uzsākot programmas apguvi (prof. </w:t>
            </w:r>
            <w:proofErr w:type="spellStart"/>
            <w:r w:rsidRPr="00D73B0A">
              <w:rPr>
                <w:rFonts w:ascii="Times New Roman" w:eastAsia="Calibri" w:hAnsi="Times New Roman" w:cs="Times New Roman"/>
                <w:sz w:val="20"/>
                <w:szCs w:val="20"/>
              </w:rPr>
              <w:t>izgl</w:t>
            </w:r>
            <w:proofErr w:type="spellEnd"/>
            <w:r w:rsidRPr="00D73B0A">
              <w:rPr>
                <w:rFonts w:ascii="Times New Roman" w:eastAsia="Calibri" w:hAnsi="Times New Roman" w:cs="Times New Roman"/>
                <w:sz w:val="20"/>
                <w:szCs w:val="20"/>
              </w:rPr>
              <w:t xml:space="preserve">.) vai uzsākot 2021./2022. </w:t>
            </w:r>
            <w:proofErr w:type="spellStart"/>
            <w:r w:rsidRPr="00D73B0A">
              <w:rPr>
                <w:rFonts w:ascii="Times New Roman" w:eastAsia="Calibri" w:hAnsi="Times New Roman" w:cs="Times New Roman"/>
                <w:sz w:val="20"/>
                <w:szCs w:val="20"/>
              </w:rPr>
              <w:t>māc.g</w:t>
            </w:r>
            <w:proofErr w:type="spellEnd"/>
            <w:r w:rsidRPr="00D73B0A">
              <w:rPr>
                <w:rFonts w:ascii="Times New Roman" w:eastAsia="Calibri" w:hAnsi="Times New Roman" w:cs="Times New Roman"/>
                <w:sz w:val="20"/>
                <w:szCs w:val="20"/>
              </w:rPr>
              <w:t xml:space="preserve">. (01.09.2021.) </w:t>
            </w:r>
          </w:p>
        </w:tc>
        <w:tc>
          <w:tcPr>
            <w:tcW w:w="1701" w:type="dxa"/>
            <w:vMerge w:val="restart"/>
          </w:tcPr>
          <w:p w:rsidR="00D73B0A" w:rsidRPr="00D73B0A" w:rsidRDefault="00D73B0A" w:rsidP="00D73B0A">
            <w:pPr>
              <w:spacing w:after="0"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 xml:space="preserve">Izglītojamo skaits, noslēdzot sekmīgu programmas apguvi (prof. </w:t>
            </w:r>
            <w:proofErr w:type="spellStart"/>
            <w:r w:rsidRPr="00D73B0A">
              <w:rPr>
                <w:rFonts w:ascii="Times New Roman" w:eastAsia="Calibri" w:hAnsi="Times New Roman" w:cs="Times New Roman"/>
                <w:sz w:val="20"/>
                <w:szCs w:val="20"/>
              </w:rPr>
              <w:t>izgl</w:t>
            </w:r>
            <w:proofErr w:type="spellEnd"/>
            <w:r w:rsidRPr="00D73B0A">
              <w:rPr>
                <w:rFonts w:ascii="Times New Roman" w:eastAsia="Calibri" w:hAnsi="Times New Roman" w:cs="Times New Roman"/>
                <w:sz w:val="20"/>
                <w:szCs w:val="20"/>
              </w:rPr>
              <w:t>.) vai noslēdzot 2021./2022.māc.g.</w:t>
            </w:r>
          </w:p>
          <w:p w:rsidR="00D73B0A" w:rsidRPr="00D73B0A" w:rsidRDefault="00D73B0A" w:rsidP="00D73B0A">
            <w:pPr>
              <w:spacing w:after="0"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(31.05.2022.)</w:t>
            </w:r>
          </w:p>
        </w:tc>
      </w:tr>
      <w:tr w:rsidR="00D73B0A" w:rsidRPr="00D73B0A" w:rsidTr="00D91681">
        <w:trPr>
          <w:trHeight w:val="784"/>
        </w:trPr>
        <w:tc>
          <w:tcPr>
            <w:tcW w:w="1843" w:type="dxa"/>
            <w:vMerge/>
            <w:tcBorders>
              <w:left w:val="single" w:sz="4" w:space="0" w:color="auto"/>
              <w:bottom w:val="single" w:sz="4" w:space="0" w:color="auto"/>
              <w:right w:val="single" w:sz="4" w:space="0" w:color="auto"/>
            </w:tcBorders>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559" w:type="dxa"/>
            <w:vMerge/>
            <w:tcBorders>
              <w:left w:val="single" w:sz="4" w:space="0" w:color="auto"/>
              <w:bottom w:val="single" w:sz="4" w:space="0" w:color="auto"/>
              <w:right w:val="single" w:sz="4" w:space="0" w:color="auto"/>
            </w:tcBorders>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418" w:type="dxa"/>
            <w:vMerge/>
            <w:tcBorders>
              <w:left w:val="single" w:sz="4" w:space="0" w:color="auto"/>
            </w:tcBorders>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134" w:type="dxa"/>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Nr.</w:t>
            </w:r>
          </w:p>
        </w:tc>
        <w:tc>
          <w:tcPr>
            <w:tcW w:w="1276" w:type="dxa"/>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Licencēšanas</w:t>
            </w:r>
          </w:p>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datums</w:t>
            </w:r>
          </w:p>
          <w:p w:rsidR="00D73B0A" w:rsidRPr="00D73B0A" w:rsidRDefault="00D73B0A" w:rsidP="00D73B0A">
            <w:pPr>
              <w:spacing w:line="300" w:lineRule="exact"/>
              <w:jc w:val="center"/>
              <w:rPr>
                <w:rFonts w:ascii="Times New Roman" w:eastAsia="Calibri" w:hAnsi="Times New Roman" w:cs="Times New Roman"/>
                <w:sz w:val="20"/>
                <w:szCs w:val="20"/>
              </w:rPr>
            </w:pPr>
          </w:p>
        </w:tc>
        <w:tc>
          <w:tcPr>
            <w:tcW w:w="1559" w:type="dxa"/>
            <w:vMerge/>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701" w:type="dxa"/>
            <w:vMerge/>
          </w:tcPr>
          <w:p w:rsidR="00D73B0A" w:rsidRPr="00D73B0A" w:rsidRDefault="00D73B0A" w:rsidP="00D73B0A">
            <w:pPr>
              <w:spacing w:line="300" w:lineRule="exact"/>
              <w:jc w:val="center"/>
              <w:rPr>
                <w:rFonts w:ascii="Times New Roman" w:eastAsia="Calibri" w:hAnsi="Times New Roman" w:cs="Times New Roman"/>
                <w:sz w:val="20"/>
                <w:szCs w:val="20"/>
              </w:rPr>
            </w:pPr>
          </w:p>
        </w:tc>
      </w:tr>
      <w:tr w:rsidR="00D73B0A" w:rsidRPr="00D73B0A" w:rsidTr="00D91681">
        <w:trPr>
          <w:trHeight w:val="784"/>
        </w:trPr>
        <w:tc>
          <w:tcPr>
            <w:tcW w:w="1843" w:type="dxa"/>
            <w:vMerge w:val="restart"/>
            <w:tcBorders>
              <w:left w:val="single" w:sz="4" w:space="0" w:color="auto"/>
              <w:right w:val="single" w:sz="4" w:space="0" w:color="auto"/>
            </w:tcBorders>
            <w:vAlign w:val="center"/>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Vispārējās pirmsskolas izglītības programma</w:t>
            </w:r>
          </w:p>
        </w:tc>
        <w:tc>
          <w:tcPr>
            <w:tcW w:w="1559" w:type="dxa"/>
            <w:vMerge w:val="restart"/>
            <w:tcBorders>
              <w:left w:val="single" w:sz="4" w:space="0" w:color="auto"/>
              <w:right w:val="single" w:sz="4" w:space="0" w:color="auto"/>
            </w:tcBorders>
            <w:vAlign w:val="center"/>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01011111</w:t>
            </w:r>
          </w:p>
        </w:tc>
        <w:tc>
          <w:tcPr>
            <w:tcW w:w="1418" w:type="dxa"/>
            <w:tcBorders>
              <w:left w:val="single" w:sz="4" w:space="0" w:color="auto"/>
            </w:tcBorders>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Parka iela 13, Aloja, Limbažu nov., LV - 4064</w:t>
            </w:r>
          </w:p>
        </w:tc>
        <w:tc>
          <w:tcPr>
            <w:tcW w:w="1134" w:type="dxa"/>
            <w:vMerge w:val="restart"/>
            <w:vAlign w:val="center"/>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V - 5744</w:t>
            </w:r>
          </w:p>
        </w:tc>
        <w:tc>
          <w:tcPr>
            <w:tcW w:w="1276" w:type="dxa"/>
            <w:vMerge w:val="restart"/>
            <w:vAlign w:val="center"/>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26.10.2012.</w:t>
            </w:r>
          </w:p>
        </w:tc>
        <w:tc>
          <w:tcPr>
            <w:tcW w:w="1559" w:type="dxa"/>
            <w:vMerge w:val="restart"/>
            <w:vAlign w:val="center"/>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150</w:t>
            </w:r>
          </w:p>
        </w:tc>
        <w:tc>
          <w:tcPr>
            <w:tcW w:w="1701" w:type="dxa"/>
            <w:vMerge w:val="restart"/>
            <w:vAlign w:val="center"/>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153</w:t>
            </w:r>
          </w:p>
        </w:tc>
      </w:tr>
      <w:tr w:rsidR="00D73B0A" w:rsidRPr="00D73B0A" w:rsidTr="00D91681">
        <w:trPr>
          <w:trHeight w:val="784"/>
        </w:trPr>
        <w:tc>
          <w:tcPr>
            <w:tcW w:w="1843" w:type="dxa"/>
            <w:vMerge/>
            <w:tcBorders>
              <w:left w:val="single" w:sz="4" w:space="0" w:color="auto"/>
              <w:right w:val="single" w:sz="4" w:space="0" w:color="auto"/>
            </w:tcBorders>
          </w:tcPr>
          <w:p w:rsidR="00D73B0A" w:rsidRPr="00D73B0A" w:rsidRDefault="00D73B0A" w:rsidP="00D73B0A">
            <w:pPr>
              <w:spacing w:line="300" w:lineRule="exact"/>
              <w:rPr>
                <w:rFonts w:ascii="Times New Roman" w:eastAsia="Calibri" w:hAnsi="Times New Roman" w:cs="Times New Roman"/>
                <w:sz w:val="20"/>
                <w:szCs w:val="20"/>
              </w:rPr>
            </w:pPr>
          </w:p>
        </w:tc>
        <w:tc>
          <w:tcPr>
            <w:tcW w:w="1559" w:type="dxa"/>
            <w:vMerge/>
            <w:tcBorders>
              <w:left w:val="single" w:sz="4" w:space="0" w:color="auto"/>
              <w:right w:val="single" w:sz="4" w:space="0" w:color="auto"/>
            </w:tcBorders>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418" w:type="dxa"/>
            <w:tcBorders>
              <w:left w:val="single" w:sz="4" w:space="0" w:color="auto"/>
            </w:tcBorders>
          </w:tcPr>
          <w:p w:rsidR="00D73B0A" w:rsidRPr="00D73B0A" w:rsidRDefault="00D73B0A" w:rsidP="00D73B0A">
            <w:pPr>
              <w:spacing w:line="300" w:lineRule="exact"/>
              <w:jc w:val="center"/>
              <w:rPr>
                <w:rFonts w:ascii="Times New Roman" w:eastAsia="Calibri" w:hAnsi="Times New Roman" w:cs="Times New Roman"/>
                <w:sz w:val="20"/>
                <w:szCs w:val="20"/>
              </w:rPr>
            </w:pPr>
            <w:proofErr w:type="spellStart"/>
            <w:r w:rsidRPr="00D73B0A">
              <w:rPr>
                <w:rFonts w:ascii="Times New Roman" w:eastAsia="Calibri" w:hAnsi="Times New Roman" w:cs="Times New Roman"/>
                <w:sz w:val="20"/>
                <w:szCs w:val="20"/>
              </w:rPr>
              <w:t>Vilzēnu</w:t>
            </w:r>
            <w:proofErr w:type="spellEnd"/>
            <w:r w:rsidRPr="00D73B0A">
              <w:rPr>
                <w:rFonts w:ascii="Times New Roman" w:eastAsia="Calibri" w:hAnsi="Times New Roman" w:cs="Times New Roman"/>
                <w:sz w:val="20"/>
                <w:szCs w:val="20"/>
              </w:rPr>
              <w:t xml:space="preserve"> pamatskola, </w:t>
            </w:r>
            <w:proofErr w:type="spellStart"/>
            <w:r w:rsidRPr="00D73B0A">
              <w:rPr>
                <w:rFonts w:ascii="Times New Roman" w:eastAsia="Calibri" w:hAnsi="Times New Roman" w:cs="Times New Roman"/>
                <w:sz w:val="20"/>
                <w:szCs w:val="20"/>
              </w:rPr>
              <w:t>Vilzēni</w:t>
            </w:r>
            <w:proofErr w:type="spellEnd"/>
            <w:r w:rsidRPr="00D73B0A">
              <w:rPr>
                <w:rFonts w:ascii="Times New Roman" w:eastAsia="Calibri" w:hAnsi="Times New Roman" w:cs="Times New Roman"/>
                <w:sz w:val="20"/>
                <w:szCs w:val="20"/>
              </w:rPr>
              <w:t>, Braslavas pag., Limbažu nov., LV - 4068</w:t>
            </w:r>
          </w:p>
        </w:tc>
        <w:tc>
          <w:tcPr>
            <w:tcW w:w="1134" w:type="dxa"/>
            <w:vMerge/>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276" w:type="dxa"/>
            <w:vMerge/>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559" w:type="dxa"/>
            <w:vMerge/>
            <w:vAlign w:val="center"/>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701" w:type="dxa"/>
            <w:vMerge/>
          </w:tcPr>
          <w:p w:rsidR="00D73B0A" w:rsidRPr="00D73B0A" w:rsidRDefault="00D73B0A" w:rsidP="00D73B0A">
            <w:pPr>
              <w:spacing w:line="300" w:lineRule="exact"/>
              <w:jc w:val="center"/>
              <w:rPr>
                <w:rFonts w:ascii="Times New Roman" w:eastAsia="Calibri" w:hAnsi="Times New Roman" w:cs="Times New Roman"/>
                <w:sz w:val="20"/>
                <w:szCs w:val="20"/>
              </w:rPr>
            </w:pPr>
          </w:p>
        </w:tc>
      </w:tr>
      <w:tr w:rsidR="00D73B0A" w:rsidRPr="00D73B0A" w:rsidTr="00D91681">
        <w:trPr>
          <w:trHeight w:val="784"/>
        </w:trPr>
        <w:tc>
          <w:tcPr>
            <w:tcW w:w="1843" w:type="dxa"/>
            <w:vMerge/>
            <w:tcBorders>
              <w:left w:val="single" w:sz="4" w:space="0" w:color="auto"/>
              <w:right w:val="single" w:sz="4" w:space="0" w:color="auto"/>
            </w:tcBorders>
          </w:tcPr>
          <w:p w:rsidR="00D73B0A" w:rsidRPr="00D73B0A" w:rsidRDefault="00D73B0A" w:rsidP="00D73B0A">
            <w:pPr>
              <w:spacing w:line="300" w:lineRule="exact"/>
              <w:rPr>
                <w:rFonts w:ascii="Times New Roman" w:eastAsia="Calibri" w:hAnsi="Times New Roman" w:cs="Times New Roman"/>
                <w:sz w:val="20"/>
                <w:szCs w:val="20"/>
              </w:rPr>
            </w:pPr>
          </w:p>
        </w:tc>
        <w:tc>
          <w:tcPr>
            <w:tcW w:w="1559" w:type="dxa"/>
            <w:vMerge/>
            <w:tcBorders>
              <w:left w:val="single" w:sz="4" w:space="0" w:color="auto"/>
              <w:right w:val="single" w:sz="4" w:space="0" w:color="auto"/>
            </w:tcBorders>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418" w:type="dxa"/>
            <w:tcBorders>
              <w:left w:val="single" w:sz="4" w:space="0" w:color="auto"/>
            </w:tcBorders>
          </w:tcPr>
          <w:p w:rsidR="00D73B0A" w:rsidRPr="00D73B0A" w:rsidRDefault="00D73B0A" w:rsidP="00D73B0A">
            <w:pPr>
              <w:spacing w:line="300" w:lineRule="exact"/>
              <w:jc w:val="center"/>
              <w:rPr>
                <w:rFonts w:ascii="Times New Roman" w:eastAsia="Calibri" w:hAnsi="Times New Roman" w:cs="Times New Roman"/>
                <w:sz w:val="20"/>
                <w:szCs w:val="20"/>
              </w:rPr>
            </w:pPr>
            <w:r w:rsidRPr="00D73B0A">
              <w:rPr>
                <w:rFonts w:ascii="Times New Roman" w:eastAsia="Calibri" w:hAnsi="Times New Roman" w:cs="Times New Roman"/>
                <w:sz w:val="20"/>
                <w:szCs w:val="20"/>
              </w:rPr>
              <w:t>Puikules sabiedriskais centrs, Puikule, Brīvzemnieku pag., Limbažu nov., LV - 4063</w:t>
            </w:r>
          </w:p>
        </w:tc>
        <w:tc>
          <w:tcPr>
            <w:tcW w:w="1134" w:type="dxa"/>
            <w:vMerge/>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276" w:type="dxa"/>
            <w:vMerge/>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559" w:type="dxa"/>
            <w:vMerge/>
            <w:vAlign w:val="center"/>
          </w:tcPr>
          <w:p w:rsidR="00D73B0A" w:rsidRPr="00D73B0A" w:rsidRDefault="00D73B0A" w:rsidP="00D73B0A">
            <w:pPr>
              <w:spacing w:line="300" w:lineRule="exact"/>
              <w:jc w:val="center"/>
              <w:rPr>
                <w:rFonts w:ascii="Times New Roman" w:eastAsia="Calibri" w:hAnsi="Times New Roman" w:cs="Times New Roman"/>
                <w:sz w:val="20"/>
                <w:szCs w:val="20"/>
              </w:rPr>
            </w:pPr>
          </w:p>
        </w:tc>
        <w:tc>
          <w:tcPr>
            <w:tcW w:w="1701" w:type="dxa"/>
            <w:vMerge/>
          </w:tcPr>
          <w:p w:rsidR="00D73B0A" w:rsidRPr="00D73B0A" w:rsidRDefault="00D73B0A" w:rsidP="00D73B0A">
            <w:pPr>
              <w:spacing w:line="300" w:lineRule="exact"/>
              <w:jc w:val="center"/>
              <w:rPr>
                <w:rFonts w:ascii="Times New Roman" w:eastAsia="Calibri" w:hAnsi="Times New Roman" w:cs="Times New Roman"/>
                <w:sz w:val="20"/>
                <w:szCs w:val="20"/>
              </w:rPr>
            </w:pPr>
          </w:p>
        </w:tc>
      </w:tr>
    </w:tbl>
    <w:p w:rsidR="00D73B0A" w:rsidRPr="00D73B0A" w:rsidRDefault="00D73B0A" w:rsidP="00D73B0A">
      <w:pPr>
        <w:spacing w:after="0" w:line="240" w:lineRule="auto"/>
        <w:rPr>
          <w:rFonts w:ascii="Times New Roman" w:eastAsia="Calibri" w:hAnsi="Times New Roman" w:cs="Times New Roman"/>
          <w:sz w:val="24"/>
          <w:szCs w:val="24"/>
        </w:rPr>
      </w:pPr>
    </w:p>
    <w:p w:rsidR="00D73B0A" w:rsidRPr="00D73B0A" w:rsidRDefault="00D73B0A" w:rsidP="00D73B0A">
      <w:pPr>
        <w:numPr>
          <w:ilvl w:val="1"/>
          <w:numId w:val="1"/>
        </w:numPr>
        <w:spacing w:after="0" w:line="240" w:lineRule="auto"/>
        <w:ind w:left="426"/>
        <w:contextualSpacing/>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rsidR="00D73B0A" w:rsidRPr="00D73B0A" w:rsidRDefault="00D73B0A" w:rsidP="00D73B0A">
      <w:pPr>
        <w:numPr>
          <w:ilvl w:val="2"/>
          <w:numId w:val="1"/>
        </w:numPr>
        <w:spacing w:after="0" w:line="240" w:lineRule="auto"/>
        <w:contextualSpacing/>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t>dzīvesvietas maiņa (cik daudzi izglītojamie izglītības iestādē 2021./2022. mācību gada laikā);</w:t>
      </w:r>
    </w:p>
    <w:p w:rsidR="00D73B0A" w:rsidRPr="00D73B0A" w:rsidRDefault="00D73B0A" w:rsidP="00D73B0A">
      <w:pPr>
        <w:spacing w:after="0" w:line="240" w:lineRule="auto"/>
        <w:ind w:left="1800"/>
        <w:contextualSpacing/>
        <w:jc w:val="both"/>
        <w:rPr>
          <w:rFonts w:ascii="Times New Roman" w:eastAsia="Calibri" w:hAnsi="Times New Roman" w:cs="Times New Roman"/>
          <w:i/>
          <w:sz w:val="24"/>
          <w:szCs w:val="24"/>
        </w:rPr>
      </w:pPr>
      <w:r w:rsidRPr="00D73B0A">
        <w:rPr>
          <w:rFonts w:ascii="Times New Roman" w:eastAsia="Calibri" w:hAnsi="Times New Roman" w:cs="Times New Roman"/>
          <w:i/>
          <w:sz w:val="24"/>
          <w:szCs w:val="24"/>
        </w:rPr>
        <w:t xml:space="preserve">Mācības pārtraucis 1 izglītojamais. Mācību pārtraukšanas iemesls – dzīvesvietas maiņa. </w:t>
      </w:r>
    </w:p>
    <w:p w:rsidR="00D73B0A" w:rsidRPr="00D73B0A" w:rsidRDefault="00D73B0A" w:rsidP="00D73B0A">
      <w:pPr>
        <w:numPr>
          <w:ilvl w:val="2"/>
          <w:numId w:val="1"/>
        </w:numPr>
        <w:spacing w:after="0" w:line="240" w:lineRule="auto"/>
        <w:contextualSpacing/>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t>vēlme mainīt izglītības iestādi (cik daudzi izglītojamie izglītības iestādē 2021./2022. mācību gada laikā, galvenie iestādes maiņas iemesli);</w:t>
      </w:r>
    </w:p>
    <w:p w:rsidR="00D73B0A" w:rsidRPr="00D73B0A" w:rsidRDefault="00D73B0A" w:rsidP="00D73B0A">
      <w:pPr>
        <w:spacing w:after="0" w:line="240" w:lineRule="auto"/>
        <w:ind w:left="1800"/>
        <w:contextualSpacing/>
        <w:jc w:val="both"/>
        <w:rPr>
          <w:rFonts w:ascii="Times New Roman" w:eastAsia="Calibri" w:hAnsi="Times New Roman" w:cs="Times New Roman"/>
          <w:i/>
          <w:sz w:val="24"/>
          <w:szCs w:val="24"/>
        </w:rPr>
      </w:pPr>
      <w:r w:rsidRPr="00D73B0A">
        <w:rPr>
          <w:rFonts w:ascii="Times New Roman" w:eastAsia="Calibri" w:hAnsi="Times New Roman" w:cs="Times New Roman"/>
          <w:i/>
          <w:sz w:val="24"/>
          <w:szCs w:val="24"/>
        </w:rPr>
        <w:t>Mācību pārtraukšanas galvenie iemesli ir dzīvesvietas maiņa, jo vecākiem grūtības atrast labi apmaksātu darbu.</w:t>
      </w:r>
    </w:p>
    <w:p w:rsidR="00D73B0A" w:rsidRPr="00D73B0A" w:rsidRDefault="00D73B0A" w:rsidP="00D73B0A">
      <w:pPr>
        <w:numPr>
          <w:ilvl w:val="2"/>
          <w:numId w:val="1"/>
        </w:numPr>
        <w:spacing w:after="0" w:line="240" w:lineRule="auto"/>
        <w:contextualSpacing/>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t>cits iemesls (cik daudzi izglītojamie izglītības iestādē, iestādes maiņas iemesls).</w:t>
      </w:r>
    </w:p>
    <w:p w:rsidR="00D73B0A" w:rsidRPr="00D73B0A" w:rsidRDefault="00D73B0A" w:rsidP="00D73B0A">
      <w:pPr>
        <w:spacing w:after="0" w:line="240" w:lineRule="auto"/>
        <w:ind w:left="1800"/>
        <w:contextualSpacing/>
        <w:jc w:val="both"/>
        <w:rPr>
          <w:rFonts w:ascii="Times New Roman" w:eastAsia="Calibri" w:hAnsi="Times New Roman" w:cs="Times New Roman"/>
          <w:sz w:val="24"/>
          <w:szCs w:val="24"/>
        </w:rPr>
      </w:pPr>
    </w:p>
    <w:p w:rsidR="00D73B0A" w:rsidRPr="00D73B0A" w:rsidRDefault="00D73B0A" w:rsidP="00D73B0A">
      <w:pPr>
        <w:spacing w:after="0" w:line="240" w:lineRule="auto"/>
        <w:ind w:left="426"/>
        <w:contextualSpacing/>
        <w:jc w:val="both"/>
        <w:rPr>
          <w:rFonts w:ascii="Times New Roman" w:eastAsia="Calibri" w:hAnsi="Times New Roman" w:cs="Times New Roman"/>
          <w:sz w:val="24"/>
          <w:szCs w:val="24"/>
        </w:rPr>
      </w:pPr>
    </w:p>
    <w:p w:rsidR="00D73B0A" w:rsidRDefault="00D73B0A" w:rsidP="00D73B0A">
      <w:pPr>
        <w:spacing w:after="0" w:line="240" w:lineRule="auto"/>
        <w:ind w:left="426"/>
        <w:contextualSpacing/>
        <w:jc w:val="both"/>
        <w:rPr>
          <w:rFonts w:ascii="Times New Roman" w:eastAsia="Calibri" w:hAnsi="Times New Roman" w:cs="Times New Roman"/>
          <w:sz w:val="24"/>
          <w:szCs w:val="24"/>
        </w:rPr>
      </w:pPr>
    </w:p>
    <w:p w:rsidR="00D73B0A" w:rsidRPr="00D73B0A" w:rsidRDefault="00D73B0A" w:rsidP="00D73B0A">
      <w:pPr>
        <w:spacing w:after="0" w:line="240" w:lineRule="auto"/>
        <w:ind w:left="426"/>
        <w:contextualSpacing/>
        <w:jc w:val="both"/>
        <w:rPr>
          <w:rFonts w:ascii="Times New Roman" w:eastAsia="Calibri" w:hAnsi="Times New Roman" w:cs="Times New Roman"/>
          <w:sz w:val="24"/>
          <w:szCs w:val="24"/>
        </w:rPr>
      </w:pPr>
    </w:p>
    <w:p w:rsidR="00D73B0A" w:rsidRPr="00D73B0A" w:rsidRDefault="00D73B0A" w:rsidP="00D73B0A">
      <w:pPr>
        <w:spacing w:after="0" w:line="240" w:lineRule="auto"/>
        <w:ind w:left="426"/>
        <w:contextualSpacing/>
        <w:jc w:val="both"/>
        <w:rPr>
          <w:rFonts w:ascii="Times New Roman" w:eastAsia="Calibri" w:hAnsi="Times New Roman" w:cs="Times New Roman"/>
          <w:sz w:val="24"/>
          <w:szCs w:val="24"/>
        </w:rPr>
      </w:pPr>
    </w:p>
    <w:p w:rsidR="00D73B0A" w:rsidRPr="00D73B0A" w:rsidRDefault="00D73B0A" w:rsidP="00D73B0A">
      <w:pPr>
        <w:spacing w:after="0" w:line="240" w:lineRule="auto"/>
        <w:ind w:left="426"/>
        <w:contextualSpacing/>
        <w:jc w:val="both"/>
        <w:rPr>
          <w:rFonts w:ascii="Times New Roman" w:eastAsia="Calibri" w:hAnsi="Times New Roman" w:cs="Times New Roman"/>
          <w:sz w:val="24"/>
          <w:szCs w:val="24"/>
        </w:rPr>
      </w:pPr>
    </w:p>
    <w:p w:rsidR="00D73B0A" w:rsidRPr="00D73B0A" w:rsidRDefault="00D73B0A" w:rsidP="00D73B0A">
      <w:pPr>
        <w:numPr>
          <w:ilvl w:val="1"/>
          <w:numId w:val="1"/>
        </w:numPr>
        <w:spacing w:after="0" w:line="240" w:lineRule="auto"/>
        <w:ind w:left="426"/>
        <w:contextualSpacing/>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lastRenderedPageBreak/>
        <w:t xml:space="preserve"> Pedagogu ilgstošās vakances un atbalsta personāla nodrošinājums </w:t>
      </w:r>
    </w:p>
    <w:p w:rsidR="00D73B0A" w:rsidRPr="00D73B0A" w:rsidRDefault="00D73B0A" w:rsidP="00D73B0A">
      <w:pPr>
        <w:spacing w:after="0" w:line="240" w:lineRule="auto"/>
        <w:ind w:left="426"/>
        <w:contextualSpacing/>
        <w:jc w:val="both"/>
        <w:rPr>
          <w:rFonts w:ascii="Times New Roman" w:eastAsia="Calibri" w:hAnsi="Times New Roman" w:cs="Times New Roman"/>
          <w:sz w:val="24"/>
          <w:szCs w:val="24"/>
        </w:rPr>
      </w:pPr>
    </w:p>
    <w:tbl>
      <w:tblPr>
        <w:tblStyle w:val="Reatabula"/>
        <w:tblW w:w="10065" w:type="dxa"/>
        <w:tblInd w:w="-572" w:type="dxa"/>
        <w:tblLook w:val="04A0" w:firstRow="1" w:lastRow="0" w:firstColumn="1" w:lastColumn="0" w:noHBand="0" w:noVBand="1"/>
      </w:tblPr>
      <w:tblGrid>
        <w:gridCol w:w="979"/>
        <w:gridCol w:w="3957"/>
        <w:gridCol w:w="2150"/>
        <w:gridCol w:w="2979"/>
      </w:tblGrid>
      <w:tr w:rsidR="00D73B0A" w:rsidRPr="00D73B0A" w:rsidTr="00D91681">
        <w:tc>
          <w:tcPr>
            <w:tcW w:w="993" w:type="dxa"/>
          </w:tcPr>
          <w:p w:rsidR="00D73B0A" w:rsidRPr="00D73B0A" w:rsidRDefault="00D73B0A" w:rsidP="00D73B0A">
            <w:pPr>
              <w:contextualSpacing/>
              <w:jc w:val="center"/>
              <w:rPr>
                <w:rFonts w:ascii="Times New Roman" w:eastAsia="Calibri" w:hAnsi="Times New Roman" w:cs="Times New Roman"/>
                <w:sz w:val="24"/>
                <w:szCs w:val="24"/>
              </w:rPr>
            </w:pPr>
            <w:r w:rsidRPr="00D73B0A">
              <w:rPr>
                <w:rFonts w:ascii="Times New Roman" w:eastAsia="Calibri" w:hAnsi="Times New Roman" w:cs="Times New Roman"/>
                <w:sz w:val="24"/>
                <w:szCs w:val="24"/>
              </w:rPr>
              <w:t>NPK</w:t>
            </w:r>
          </w:p>
        </w:tc>
        <w:tc>
          <w:tcPr>
            <w:tcW w:w="4075" w:type="dxa"/>
          </w:tcPr>
          <w:p w:rsidR="00D73B0A" w:rsidRPr="00D73B0A" w:rsidRDefault="00D73B0A" w:rsidP="00D73B0A">
            <w:pPr>
              <w:contextualSpacing/>
              <w:jc w:val="center"/>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Informācija</w:t>
            </w:r>
            <w:proofErr w:type="spellEnd"/>
          </w:p>
        </w:tc>
        <w:tc>
          <w:tcPr>
            <w:tcW w:w="1959" w:type="dxa"/>
          </w:tcPr>
          <w:p w:rsidR="00D73B0A" w:rsidRPr="00D73B0A" w:rsidRDefault="00D73B0A" w:rsidP="00D73B0A">
            <w:pPr>
              <w:contextualSpacing/>
              <w:jc w:val="center"/>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Skaits</w:t>
            </w:r>
            <w:proofErr w:type="spellEnd"/>
          </w:p>
        </w:tc>
        <w:tc>
          <w:tcPr>
            <w:tcW w:w="3038" w:type="dxa"/>
          </w:tcPr>
          <w:p w:rsidR="00D73B0A" w:rsidRPr="00D73B0A" w:rsidRDefault="00D73B0A" w:rsidP="00D73B0A">
            <w:pPr>
              <w:contextualSpacing/>
              <w:jc w:val="center"/>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Komentāri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nodrošinājums</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ar</w:t>
            </w:r>
            <w:proofErr w:type="spellEnd"/>
            <w:r w:rsidRPr="00D73B0A">
              <w:rPr>
                <w:rFonts w:ascii="Times New Roman" w:eastAsia="Calibri" w:hAnsi="Times New Roman" w:cs="Times New Roman"/>
                <w:sz w:val="24"/>
                <w:szCs w:val="24"/>
              </w:rPr>
              <w:t xml:space="preserve"> to </w:t>
            </w:r>
            <w:proofErr w:type="spellStart"/>
            <w:r w:rsidRPr="00D73B0A">
              <w:rPr>
                <w:rFonts w:ascii="Times New Roman" w:eastAsia="Calibri" w:hAnsi="Times New Roman" w:cs="Times New Roman"/>
                <w:sz w:val="24"/>
                <w:szCs w:val="24"/>
              </w:rPr>
              <w:t>saistītie</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izaicinājumi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pedagogu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mainība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u.c</w:t>
            </w:r>
            <w:proofErr w:type="spellEnd"/>
            <w:r w:rsidRPr="00D73B0A">
              <w:rPr>
                <w:rFonts w:ascii="Times New Roman" w:eastAsia="Calibri" w:hAnsi="Times New Roman" w:cs="Times New Roman"/>
                <w:sz w:val="24"/>
                <w:szCs w:val="24"/>
              </w:rPr>
              <w:t>.)</w:t>
            </w:r>
          </w:p>
        </w:tc>
      </w:tr>
      <w:tr w:rsidR="00D73B0A" w:rsidRPr="00D73B0A" w:rsidTr="00D91681">
        <w:tc>
          <w:tcPr>
            <w:tcW w:w="993" w:type="dxa"/>
          </w:tcPr>
          <w:p w:rsidR="00D73B0A" w:rsidRPr="00D73B0A" w:rsidRDefault="00D73B0A" w:rsidP="00D73B0A">
            <w:pPr>
              <w:numPr>
                <w:ilvl w:val="0"/>
                <w:numId w:val="2"/>
              </w:numPr>
              <w:contextualSpacing/>
              <w:rPr>
                <w:rFonts w:ascii="Times New Roman" w:eastAsia="Calibri" w:hAnsi="Times New Roman" w:cs="Times New Roman"/>
                <w:sz w:val="24"/>
                <w:szCs w:val="24"/>
              </w:rPr>
            </w:pPr>
          </w:p>
        </w:tc>
        <w:tc>
          <w:tcPr>
            <w:tcW w:w="4075" w:type="dxa"/>
          </w:tcPr>
          <w:p w:rsidR="00D73B0A" w:rsidRPr="00D73B0A" w:rsidRDefault="00D73B0A" w:rsidP="00D73B0A">
            <w:pPr>
              <w:contextualSpacing/>
              <w:jc w:val="both"/>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Ilgstošās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vakances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izglītības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iestādē</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vairāk</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kā</w:t>
            </w:r>
            <w:proofErr w:type="spellEnd"/>
            <w:r w:rsidRPr="00D73B0A">
              <w:rPr>
                <w:rFonts w:ascii="Times New Roman" w:eastAsia="Calibri" w:hAnsi="Times New Roman" w:cs="Times New Roman"/>
                <w:sz w:val="24"/>
                <w:szCs w:val="24"/>
              </w:rPr>
              <w:t xml:space="preserve"> 1 </w:t>
            </w:r>
            <w:proofErr w:type="spellStart"/>
            <w:r w:rsidRPr="00D73B0A">
              <w:rPr>
                <w:rFonts w:ascii="Times New Roman" w:eastAsia="Calibri" w:hAnsi="Times New Roman" w:cs="Times New Roman"/>
                <w:sz w:val="24"/>
                <w:szCs w:val="24"/>
              </w:rPr>
              <w:t>mēnesi</w:t>
            </w:r>
            <w:proofErr w:type="spellEnd"/>
            <w:r w:rsidRPr="00D73B0A">
              <w:rPr>
                <w:rFonts w:ascii="Times New Roman" w:eastAsia="Calibri" w:hAnsi="Times New Roman" w:cs="Times New Roman"/>
                <w:sz w:val="24"/>
                <w:szCs w:val="24"/>
              </w:rPr>
              <w:t>) 2021</w:t>
            </w:r>
            <w:proofErr w:type="gramStart"/>
            <w:r w:rsidRPr="00D73B0A">
              <w:rPr>
                <w:rFonts w:ascii="Times New Roman" w:eastAsia="Calibri" w:hAnsi="Times New Roman" w:cs="Times New Roman"/>
                <w:sz w:val="24"/>
                <w:szCs w:val="24"/>
              </w:rPr>
              <w:t>./</w:t>
            </w:r>
            <w:proofErr w:type="gramEnd"/>
            <w:r w:rsidRPr="00D73B0A">
              <w:rPr>
                <w:rFonts w:ascii="Times New Roman" w:eastAsia="Calibri" w:hAnsi="Times New Roman" w:cs="Times New Roman"/>
                <w:sz w:val="24"/>
                <w:szCs w:val="24"/>
              </w:rPr>
              <w:t xml:space="preserve">2022. </w:t>
            </w:r>
            <w:proofErr w:type="spellStart"/>
            <w:r w:rsidRPr="00D73B0A">
              <w:rPr>
                <w:rFonts w:ascii="Times New Roman" w:eastAsia="Calibri" w:hAnsi="Times New Roman" w:cs="Times New Roman"/>
                <w:sz w:val="24"/>
                <w:szCs w:val="24"/>
              </w:rPr>
              <w:t>māc.g</w:t>
            </w:r>
            <w:proofErr w:type="spellEnd"/>
            <w:r w:rsidRPr="00D73B0A">
              <w:rPr>
                <w:rFonts w:ascii="Times New Roman" w:eastAsia="Calibri" w:hAnsi="Times New Roman" w:cs="Times New Roman"/>
                <w:sz w:val="24"/>
                <w:szCs w:val="24"/>
              </w:rPr>
              <w:t>. (</w:t>
            </w:r>
            <w:proofErr w:type="spellStart"/>
            <w:r w:rsidRPr="00D73B0A">
              <w:rPr>
                <w:rFonts w:ascii="Times New Roman" w:eastAsia="Calibri" w:hAnsi="Times New Roman" w:cs="Times New Roman"/>
                <w:sz w:val="24"/>
                <w:szCs w:val="24"/>
              </w:rPr>
              <w:t>līdz</w:t>
            </w:r>
            <w:proofErr w:type="spellEnd"/>
            <w:r w:rsidRPr="00D73B0A">
              <w:rPr>
                <w:rFonts w:ascii="Times New Roman" w:eastAsia="Calibri" w:hAnsi="Times New Roman" w:cs="Times New Roman"/>
                <w:sz w:val="24"/>
                <w:szCs w:val="24"/>
              </w:rPr>
              <w:t xml:space="preserve"> 31.05.2022.)</w:t>
            </w:r>
          </w:p>
        </w:tc>
        <w:tc>
          <w:tcPr>
            <w:tcW w:w="1959" w:type="dxa"/>
          </w:tcPr>
          <w:p w:rsidR="00D73B0A" w:rsidRPr="00D73B0A" w:rsidRDefault="00D73B0A" w:rsidP="00D73B0A">
            <w:p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Pirmsskolas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izglītības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pedagogs</w:t>
            </w:r>
            <w:proofErr w:type="spellEnd"/>
            <w:r w:rsidRPr="00D73B0A">
              <w:rPr>
                <w:rFonts w:ascii="Times New Roman" w:eastAsia="Calibri" w:hAnsi="Times New Roman" w:cs="Times New Roman"/>
                <w:sz w:val="24"/>
                <w:szCs w:val="24"/>
              </w:rPr>
              <w:t xml:space="preserve"> 1,59</w:t>
            </w:r>
            <w:r w:rsidRPr="00D73B0A">
              <w:rPr>
                <w:rFonts w:ascii="Times New Roman" w:eastAsia="Calibri" w:hAnsi="Times New Roman" w:cs="Times New Roman"/>
                <w:color w:val="FF0000"/>
                <w:sz w:val="24"/>
                <w:szCs w:val="24"/>
              </w:rPr>
              <w:t xml:space="preserve"> </w:t>
            </w:r>
            <w:proofErr w:type="spellStart"/>
            <w:r w:rsidRPr="00D73B0A">
              <w:rPr>
                <w:rFonts w:ascii="Times New Roman" w:eastAsia="Calibri" w:hAnsi="Times New Roman" w:cs="Times New Roman"/>
                <w:sz w:val="24"/>
                <w:szCs w:val="24"/>
              </w:rPr>
              <w:t>likmes</w:t>
            </w:r>
            <w:proofErr w:type="spellEnd"/>
          </w:p>
          <w:p w:rsidR="00D73B0A" w:rsidRPr="00D73B0A" w:rsidRDefault="00D73B0A" w:rsidP="00D73B0A">
            <w:p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Sporta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pedagogs</w:t>
            </w:r>
            <w:proofErr w:type="spellEnd"/>
            <w:r w:rsidRPr="00D73B0A">
              <w:rPr>
                <w:rFonts w:ascii="Times New Roman" w:eastAsia="Calibri" w:hAnsi="Times New Roman" w:cs="Times New Roman"/>
                <w:sz w:val="24"/>
                <w:szCs w:val="24"/>
              </w:rPr>
              <w:t xml:space="preserve"> 0,83 </w:t>
            </w:r>
            <w:proofErr w:type="spellStart"/>
            <w:r w:rsidRPr="00D73B0A">
              <w:rPr>
                <w:rFonts w:ascii="Times New Roman" w:eastAsia="Calibri" w:hAnsi="Times New Roman" w:cs="Times New Roman"/>
                <w:sz w:val="24"/>
                <w:szCs w:val="24"/>
              </w:rPr>
              <w:t>likmes</w:t>
            </w:r>
            <w:proofErr w:type="spellEnd"/>
            <w:r w:rsidRPr="00D73B0A">
              <w:rPr>
                <w:rFonts w:ascii="Times New Roman" w:eastAsia="Calibri" w:hAnsi="Times New Roman" w:cs="Times New Roman"/>
                <w:sz w:val="24"/>
                <w:szCs w:val="24"/>
              </w:rPr>
              <w:t xml:space="preserve"> </w:t>
            </w:r>
          </w:p>
          <w:p w:rsidR="00D73B0A" w:rsidRPr="00D73B0A" w:rsidRDefault="00D73B0A" w:rsidP="00D73B0A">
            <w:p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Mūzikas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pedagogs</w:t>
            </w:r>
            <w:proofErr w:type="spellEnd"/>
            <w:r w:rsidRPr="00D73B0A">
              <w:rPr>
                <w:rFonts w:ascii="Times New Roman" w:eastAsia="Calibri" w:hAnsi="Times New Roman" w:cs="Times New Roman"/>
                <w:sz w:val="24"/>
                <w:szCs w:val="24"/>
              </w:rPr>
              <w:t xml:space="preserve"> 1.11</w:t>
            </w:r>
          </w:p>
        </w:tc>
        <w:tc>
          <w:tcPr>
            <w:tcW w:w="3038" w:type="dxa"/>
          </w:tcPr>
          <w:p w:rsidR="00D73B0A" w:rsidRPr="00D73B0A" w:rsidRDefault="00D73B0A" w:rsidP="00D73B0A">
            <w:p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Valstī</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mūzikas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pedagogu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deficīts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Mūzikas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pedagogs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tika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atrasts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aprīļa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mēnesī</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uzsāka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darbu</w:t>
            </w:r>
            <w:proofErr w:type="spellEnd"/>
            <w:r w:rsidRPr="00D73B0A">
              <w:rPr>
                <w:rFonts w:ascii="Times New Roman" w:eastAsia="Calibri" w:hAnsi="Times New Roman" w:cs="Times New Roman"/>
                <w:sz w:val="24"/>
                <w:szCs w:val="24"/>
              </w:rPr>
              <w:t>.</w:t>
            </w:r>
          </w:p>
          <w:p w:rsidR="00D73B0A" w:rsidRPr="00D73B0A" w:rsidRDefault="00D73B0A" w:rsidP="00D73B0A">
            <w:p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Ļoti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daudz</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mainījušies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darbinieki</w:t>
            </w:r>
            <w:proofErr w:type="spellEnd"/>
            <w:r w:rsidRPr="00D73B0A">
              <w:rPr>
                <w:rFonts w:ascii="Times New Roman" w:eastAsia="Calibri" w:hAnsi="Times New Roman" w:cs="Times New Roman"/>
                <w:sz w:val="24"/>
                <w:szCs w:val="24"/>
              </w:rPr>
              <w:t>.</w:t>
            </w:r>
          </w:p>
        </w:tc>
      </w:tr>
      <w:tr w:rsidR="00D73B0A" w:rsidRPr="00D73B0A" w:rsidTr="00D91681">
        <w:tc>
          <w:tcPr>
            <w:tcW w:w="993" w:type="dxa"/>
          </w:tcPr>
          <w:p w:rsidR="00D73B0A" w:rsidRPr="00D73B0A" w:rsidRDefault="00D73B0A" w:rsidP="00D73B0A">
            <w:pPr>
              <w:numPr>
                <w:ilvl w:val="0"/>
                <w:numId w:val="2"/>
              </w:numPr>
              <w:contextualSpacing/>
              <w:rPr>
                <w:rFonts w:ascii="Times New Roman" w:eastAsia="Calibri" w:hAnsi="Times New Roman" w:cs="Times New Roman"/>
                <w:sz w:val="24"/>
                <w:szCs w:val="24"/>
              </w:rPr>
            </w:pPr>
          </w:p>
        </w:tc>
        <w:tc>
          <w:tcPr>
            <w:tcW w:w="4075" w:type="dxa"/>
          </w:tcPr>
          <w:p w:rsidR="00D73B0A" w:rsidRPr="00D73B0A" w:rsidRDefault="00D73B0A" w:rsidP="00D73B0A">
            <w:pPr>
              <w:contextualSpacing/>
              <w:jc w:val="both"/>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Izglītības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iestādē</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pieejamais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atbalsta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personāls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izglītības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iestādē</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noslēdzot</w:t>
            </w:r>
            <w:proofErr w:type="spellEnd"/>
            <w:r w:rsidRPr="00D73B0A">
              <w:rPr>
                <w:rFonts w:ascii="Times New Roman" w:eastAsia="Calibri" w:hAnsi="Times New Roman" w:cs="Times New Roman"/>
                <w:sz w:val="24"/>
                <w:szCs w:val="24"/>
              </w:rPr>
              <w:t xml:space="preserve"> 2021</w:t>
            </w:r>
            <w:proofErr w:type="gramStart"/>
            <w:r w:rsidRPr="00D73B0A">
              <w:rPr>
                <w:rFonts w:ascii="Times New Roman" w:eastAsia="Calibri" w:hAnsi="Times New Roman" w:cs="Times New Roman"/>
                <w:sz w:val="24"/>
                <w:szCs w:val="24"/>
              </w:rPr>
              <w:t>./</w:t>
            </w:r>
            <w:proofErr w:type="gramEnd"/>
            <w:r w:rsidRPr="00D73B0A">
              <w:rPr>
                <w:rFonts w:ascii="Times New Roman" w:eastAsia="Calibri" w:hAnsi="Times New Roman" w:cs="Times New Roman"/>
                <w:sz w:val="24"/>
                <w:szCs w:val="24"/>
              </w:rPr>
              <w:t xml:space="preserve">2022. </w:t>
            </w:r>
            <w:proofErr w:type="spellStart"/>
            <w:proofErr w:type="gramStart"/>
            <w:r w:rsidRPr="00D73B0A">
              <w:rPr>
                <w:rFonts w:ascii="Times New Roman" w:eastAsia="Calibri" w:hAnsi="Times New Roman" w:cs="Times New Roman"/>
                <w:sz w:val="24"/>
                <w:szCs w:val="24"/>
              </w:rPr>
              <w:t>māc</w:t>
            </w:r>
            <w:proofErr w:type="spellEnd"/>
            <w:proofErr w:type="gramEnd"/>
            <w:r w:rsidRPr="00D73B0A">
              <w:rPr>
                <w:rFonts w:ascii="Times New Roman" w:eastAsia="Calibri" w:hAnsi="Times New Roman" w:cs="Times New Roman"/>
                <w:sz w:val="24"/>
                <w:szCs w:val="24"/>
              </w:rPr>
              <w:t>. g. (</w:t>
            </w:r>
            <w:proofErr w:type="spellStart"/>
            <w:r w:rsidRPr="00D73B0A">
              <w:rPr>
                <w:rFonts w:ascii="Times New Roman" w:eastAsia="Calibri" w:hAnsi="Times New Roman" w:cs="Times New Roman"/>
                <w:sz w:val="24"/>
                <w:szCs w:val="24"/>
              </w:rPr>
              <w:t>līdz</w:t>
            </w:r>
            <w:proofErr w:type="spellEnd"/>
            <w:r w:rsidRPr="00D73B0A">
              <w:rPr>
                <w:rFonts w:ascii="Times New Roman" w:eastAsia="Calibri" w:hAnsi="Times New Roman" w:cs="Times New Roman"/>
                <w:sz w:val="24"/>
                <w:szCs w:val="24"/>
              </w:rPr>
              <w:t xml:space="preserve"> 31.05.2022.)</w:t>
            </w:r>
          </w:p>
        </w:tc>
        <w:tc>
          <w:tcPr>
            <w:tcW w:w="1959" w:type="dxa"/>
          </w:tcPr>
          <w:p w:rsidR="00D73B0A" w:rsidRPr="00D73B0A" w:rsidRDefault="00D73B0A" w:rsidP="00D73B0A">
            <w:p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Logopēds</w:t>
            </w:r>
            <w:proofErr w:type="spellEnd"/>
            <w:r w:rsidRPr="00D73B0A">
              <w:rPr>
                <w:rFonts w:ascii="Times New Roman" w:eastAsia="Calibri" w:hAnsi="Times New Roman" w:cs="Times New Roman"/>
                <w:sz w:val="24"/>
                <w:szCs w:val="24"/>
              </w:rPr>
              <w:t xml:space="preserve"> 1,155 </w:t>
            </w:r>
            <w:proofErr w:type="spellStart"/>
            <w:r w:rsidRPr="00D73B0A">
              <w:rPr>
                <w:rFonts w:ascii="Times New Roman" w:eastAsia="Calibri" w:hAnsi="Times New Roman" w:cs="Times New Roman"/>
                <w:sz w:val="24"/>
                <w:szCs w:val="24"/>
              </w:rPr>
              <w:t>likmes</w:t>
            </w:r>
            <w:proofErr w:type="spellEnd"/>
            <w:r w:rsidRPr="00D73B0A">
              <w:rPr>
                <w:rFonts w:ascii="Times New Roman" w:eastAsia="Calibri" w:hAnsi="Times New Roman" w:cs="Times New Roman"/>
                <w:sz w:val="24"/>
                <w:szCs w:val="24"/>
              </w:rPr>
              <w:t xml:space="preserve"> </w:t>
            </w:r>
          </w:p>
          <w:p w:rsidR="00D73B0A" w:rsidRPr="00D73B0A" w:rsidRDefault="00D73B0A" w:rsidP="00D73B0A">
            <w:p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Siltās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smiltis</w:t>
            </w:r>
            <w:proofErr w:type="spellEnd"/>
            <w:r w:rsidRPr="00D73B0A">
              <w:rPr>
                <w:rFonts w:ascii="Times New Roman" w:eastAsia="Calibri" w:hAnsi="Times New Roman" w:cs="Times New Roman"/>
                <w:sz w:val="24"/>
                <w:szCs w:val="24"/>
              </w:rPr>
              <w:t xml:space="preserve"> WARMSANDBOX</w:t>
            </w:r>
          </w:p>
          <w:p w:rsidR="00D73B0A" w:rsidRPr="00D73B0A" w:rsidRDefault="00D73B0A" w:rsidP="00D73B0A">
            <w:pPr>
              <w:contextualSpacing/>
              <w:rPr>
                <w:rFonts w:ascii="Times New Roman" w:eastAsia="Calibri" w:hAnsi="Times New Roman" w:cs="Times New Roman"/>
                <w:sz w:val="24"/>
                <w:szCs w:val="24"/>
              </w:rPr>
            </w:pPr>
          </w:p>
        </w:tc>
        <w:tc>
          <w:tcPr>
            <w:tcW w:w="3038" w:type="dxa"/>
          </w:tcPr>
          <w:p w:rsidR="00D73B0A" w:rsidRPr="00D73B0A" w:rsidRDefault="00D73B0A" w:rsidP="00D73B0A">
            <w:p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Būtu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nepieciešams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arī</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sociālais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pedagogs</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psihologs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lai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varētu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sniegt</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atbalstu</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konsultētu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pedagogus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vecākus</w:t>
            </w:r>
            <w:proofErr w:type="spellEnd"/>
            <w:r w:rsidRPr="00D73B0A">
              <w:rPr>
                <w:rFonts w:ascii="Times New Roman" w:eastAsia="Calibri" w:hAnsi="Times New Roman" w:cs="Times New Roman"/>
                <w:sz w:val="24"/>
                <w:szCs w:val="24"/>
              </w:rPr>
              <w:t>.</w:t>
            </w:r>
          </w:p>
        </w:tc>
        <w:bookmarkStart w:id="0" w:name="_GoBack"/>
        <w:bookmarkEnd w:id="0"/>
      </w:tr>
    </w:tbl>
    <w:p w:rsidR="00D73B0A" w:rsidRPr="00D73B0A" w:rsidRDefault="00D73B0A" w:rsidP="00D73B0A">
      <w:pPr>
        <w:numPr>
          <w:ilvl w:val="0"/>
          <w:numId w:val="1"/>
        </w:numPr>
        <w:spacing w:after="0" w:line="240" w:lineRule="auto"/>
        <w:contextualSpacing/>
        <w:jc w:val="center"/>
        <w:rPr>
          <w:rFonts w:ascii="Times New Roman" w:eastAsia="Calibri" w:hAnsi="Times New Roman" w:cs="Times New Roman"/>
          <w:b/>
          <w:bCs/>
          <w:sz w:val="24"/>
          <w:szCs w:val="24"/>
        </w:rPr>
      </w:pPr>
      <w:r w:rsidRPr="00D73B0A">
        <w:rPr>
          <w:rFonts w:ascii="Times New Roman" w:eastAsia="Calibri" w:hAnsi="Times New Roman" w:cs="Times New Roman"/>
          <w:b/>
          <w:bCs/>
          <w:sz w:val="24"/>
          <w:szCs w:val="24"/>
        </w:rPr>
        <w:t>Izglītības iestādes darbības pamatmērķi un prioritātes</w:t>
      </w:r>
    </w:p>
    <w:p w:rsidR="00D73B0A" w:rsidRPr="00D73B0A" w:rsidRDefault="00D73B0A" w:rsidP="00D73B0A">
      <w:pPr>
        <w:spacing w:after="0" w:line="240" w:lineRule="auto"/>
        <w:ind w:left="360"/>
        <w:rPr>
          <w:rFonts w:ascii="Times New Roman" w:eastAsia="Calibri" w:hAnsi="Times New Roman" w:cs="Times New Roman"/>
          <w:b/>
          <w:bCs/>
          <w:sz w:val="24"/>
          <w:szCs w:val="24"/>
        </w:rPr>
      </w:pPr>
    </w:p>
    <w:p w:rsidR="00D73B0A" w:rsidRPr="00D73B0A" w:rsidRDefault="00D73B0A" w:rsidP="00D73B0A">
      <w:pPr>
        <w:numPr>
          <w:ilvl w:val="1"/>
          <w:numId w:val="1"/>
        </w:numPr>
        <w:spacing w:after="0" w:line="240" w:lineRule="auto"/>
        <w:ind w:left="426"/>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w:t>
      </w:r>
      <w:r w:rsidRPr="00D73B0A">
        <w:rPr>
          <w:rFonts w:ascii="Times New Roman" w:eastAsia="Calibri" w:hAnsi="Times New Roman" w:cs="Times New Roman"/>
          <w:b/>
          <w:sz w:val="24"/>
          <w:szCs w:val="24"/>
        </w:rPr>
        <w:t>Izglītības iestādes misija</w:t>
      </w:r>
      <w:r w:rsidRPr="00D73B0A">
        <w:rPr>
          <w:rFonts w:ascii="Times New Roman" w:eastAsia="Calibri" w:hAnsi="Times New Roman" w:cs="Times New Roman"/>
          <w:sz w:val="24"/>
          <w:szCs w:val="24"/>
        </w:rPr>
        <w:t xml:space="preserve"> – Bērna attīstības vajadzību nodrošināšana – pamats mūžizglītībai. </w:t>
      </w:r>
    </w:p>
    <w:p w:rsidR="00D73B0A" w:rsidRPr="00D73B0A" w:rsidRDefault="00D73B0A" w:rsidP="00D73B0A">
      <w:pPr>
        <w:numPr>
          <w:ilvl w:val="1"/>
          <w:numId w:val="1"/>
        </w:numPr>
        <w:spacing w:after="0" w:line="240" w:lineRule="auto"/>
        <w:ind w:left="426"/>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w:t>
      </w:r>
      <w:r w:rsidRPr="00D73B0A">
        <w:rPr>
          <w:rFonts w:ascii="Times New Roman" w:eastAsia="Calibri" w:hAnsi="Times New Roman" w:cs="Times New Roman"/>
          <w:b/>
          <w:sz w:val="24"/>
          <w:szCs w:val="24"/>
        </w:rPr>
        <w:t>Izglītības iestādes vīzija par izglītojamo</w:t>
      </w:r>
      <w:r w:rsidRPr="00D73B0A">
        <w:rPr>
          <w:rFonts w:ascii="Times New Roman" w:eastAsia="Calibri" w:hAnsi="Times New Roman" w:cs="Times New Roman"/>
          <w:sz w:val="24"/>
          <w:szCs w:val="24"/>
        </w:rPr>
        <w:t xml:space="preserve"> – Profesionāla un radoša iestāde, </w:t>
      </w:r>
      <w:proofErr w:type="gramStart"/>
      <w:r w:rsidRPr="00D73B0A">
        <w:rPr>
          <w:rFonts w:ascii="Times New Roman" w:eastAsia="Calibri" w:hAnsi="Times New Roman" w:cs="Times New Roman"/>
          <w:sz w:val="24"/>
          <w:szCs w:val="24"/>
        </w:rPr>
        <w:t>kas virzīta uz bērna individualitāti ar iespēju patstāvīgi</w:t>
      </w:r>
      <w:proofErr w:type="gramEnd"/>
      <w:r w:rsidRPr="00D73B0A">
        <w:rPr>
          <w:rFonts w:ascii="Times New Roman" w:eastAsia="Calibri" w:hAnsi="Times New Roman" w:cs="Times New Roman"/>
          <w:sz w:val="24"/>
          <w:szCs w:val="24"/>
        </w:rPr>
        <w:t xml:space="preserve"> un sadarbojoties sasniegt mērķus. </w:t>
      </w:r>
    </w:p>
    <w:p w:rsidR="00D73B0A" w:rsidRPr="00D73B0A" w:rsidRDefault="00D73B0A" w:rsidP="00D73B0A">
      <w:pPr>
        <w:numPr>
          <w:ilvl w:val="1"/>
          <w:numId w:val="1"/>
        </w:numPr>
        <w:spacing w:after="0" w:line="240" w:lineRule="auto"/>
        <w:ind w:left="426"/>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w:t>
      </w:r>
      <w:r w:rsidRPr="00D73B0A">
        <w:rPr>
          <w:rFonts w:ascii="Times New Roman" w:eastAsia="Calibri" w:hAnsi="Times New Roman" w:cs="Times New Roman"/>
          <w:b/>
          <w:sz w:val="24"/>
          <w:szCs w:val="24"/>
        </w:rPr>
        <w:t xml:space="preserve">Izglītības iestādes vērtības </w:t>
      </w:r>
      <w:proofErr w:type="spellStart"/>
      <w:r w:rsidRPr="00D73B0A">
        <w:rPr>
          <w:rFonts w:ascii="Times New Roman" w:eastAsia="Calibri" w:hAnsi="Times New Roman" w:cs="Times New Roman"/>
          <w:b/>
          <w:sz w:val="24"/>
          <w:szCs w:val="24"/>
        </w:rPr>
        <w:t>cilvēkcentrētā</w:t>
      </w:r>
      <w:proofErr w:type="spellEnd"/>
      <w:r w:rsidRPr="00D73B0A">
        <w:rPr>
          <w:rFonts w:ascii="Times New Roman" w:eastAsia="Calibri" w:hAnsi="Times New Roman" w:cs="Times New Roman"/>
          <w:b/>
          <w:sz w:val="24"/>
          <w:szCs w:val="24"/>
        </w:rPr>
        <w:t xml:space="preserve"> veidā</w:t>
      </w:r>
      <w:r w:rsidRPr="00D73B0A">
        <w:rPr>
          <w:rFonts w:ascii="Times New Roman" w:eastAsia="Calibri" w:hAnsi="Times New Roman" w:cs="Times New Roman"/>
          <w:sz w:val="24"/>
          <w:szCs w:val="24"/>
        </w:rPr>
        <w:t xml:space="preserve"> – drošība, veselība, sadarbība ar ģimeni. </w:t>
      </w:r>
    </w:p>
    <w:p w:rsidR="00D73B0A" w:rsidRPr="00D73B0A" w:rsidRDefault="00D73B0A" w:rsidP="00D73B0A">
      <w:pPr>
        <w:numPr>
          <w:ilvl w:val="1"/>
          <w:numId w:val="1"/>
        </w:numPr>
        <w:spacing w:after="0" w:line="240" w:lineRule="auto"/>
        <w:ind w:left="426"/>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2021./2022. mācību gada darba prioritātes un sasniegtie rezultāti</w:t>
      </w:r>
    </w:p>
    <w:p w:rsidR="00D73B0A" w:rsidRPr="00D73B0A" w:rsidRDefault="00D73B0A" w:rsidP="00D73B0A">
      <w:pPr>
        <w:spacing w:after="0" w:line="240" w:lineRule="auto"/>
        <w:ind w:left="426"/>
        <w:contextualSpacing/>
        <w:rPr>
          <w:rFonts w:ascii="Times New Roman" w:eastAsia="Calibri" w:hAnsi="Times New Roman" w:cs="Times New Roman"/>
          <w:sz w:val="24"/>
          <w:szCs w:val="24"/>
        </w:rPr>
      </w:pPr>
    </w:p>
    <w:tbl>
      <w:tblPr>
        <w:tblStyle w:val="Reatabula"/>
        <w:tblW w:w="0" w:type="auto"/>
        <w:tblInd w:w="426" w:type="dxa"/>
        <w:tblLook w:val="04A0" w:firstRow="1" w:lastRow="0" w:firstColumn="1" w:lastColumn="0" w:noHBand="0" w:noVBand="1"/>
      </w:tblPr>
      <w:tblGrid>
        <w:gridCol w:w="2174"/>
        <w:gridCol w:w="3351"/>
        <w:gridCol w:w="2345"/>
      </w:tblGrid>
      <w:tr w:rsidR="00D73B0A" w:rsidRPr="00D73B0A" w:rsidTr="00D91681">
        <w:tc>
          <w:tcPr>
            <w:tcW w:w="2263" w:type="dxa"/>
          </w:tcPr>
          <w:p w:rsidR="00D73B0A" w:rsidRPr="00D73B0A" w:rsidRDefault="00D73B0A" w:rsidP="00D73B0A">
            <w:pPr>
              <w:contextualSpacing/>
              <w:jc w:val="center"/>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Prioritāte</w:t>
            </w:r>
            <w:proofErr w:type="spellEnd"/>
          </w:p>
        </w:tc>
        <w:tc>
          <w:tcPr>
            <w:tcW w:w="3520" w:type="dxa"/>
          </w:tcPr>
          <w:p w:rsidR="00D73B0A" w:rsidRPr="00D73B0A" w:rsidRDefault="00D73B0A" w:rsidP="00D73B0A">
            <w:pPr>
              <w:contextualSpacing/>
              <w:jc w:val="center"/>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Sasniedzamie</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rezultāti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kvantitatīvi</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kvalitatīvi</w:t>
            </w:r>
            <w:proofErr w:type="spellEnd"/>
          </w:p>
        </w:tc>
        <w:tc>
          <w:tcPr>
            <w:tcW w:w="2421" w:type="dxa"/>
          </w:tcPr>
          <w:p w:rsidR="00D73B0A" w:rsidRPr="00D73B0A" w:rsidRDefault="00D73B0A" w:rsidP="00D73B0A">
            <w:pPr>
              <w:contextualSpacing/>
              <w:jc w:val="center"/>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Norāde</w:t>
            </w:r>
            <w:proofErr w:type="spellEnd"/>
            <w:r w:rsidRPr="00D73B0A">
              <w:rPr>
                <w:rFonts w:ascii="Times New Roman" w:eastAsia="Calibri" w:hAnsi="Times New Roman" w:cs="Times New Roman"/>
                <w:sz w:val="24"/>
                <w:szCs w:val="24"/>
              </w:rPr>
              <w:t xml:space="preserve"> par </w:t>
            </w:r>
            <w:proofErr w:type="spellStart"/>
            <w:r w:rsidRPr="00D73B0A">
              <w:rPr>
                <w:rFonts w:ascii="Times New Roman" w:eastAsia="Calibri" w:hAnsi="Times New Roman" w:cs="Times New Roman"/>
                <w:sz w:val="24"/>
                <w:szCs w:val="24"/>
              </w:rPr>
              <w:t>uzdevumu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izpildi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Sasniegts</w:t>
            </w:r>
            <w:proofErr w:type="spellEnd"/>
            <w:r w:rsidRPr="00D73B0A">
              <w:rPr>
                <w:rFonts w:ascii="Times New Roman" w:eastAsia="Calibri" w:hAnsi="Times New Roman" w:cs="Times New Roman"/>
                <w:sz w:val="24"/>
                <w:szCs w:val="24"/>
              </w:rPr>
              <w:t>/</w:t>
            </w:r>
            <w:proofErr w:type="spellStart"/>
            <w:r w:rsidRPr="00D73B0A">
              <w:rPr>
                <w:rFonts w:ascii="Times New Roman" w:eastAsia="Calibri" w:hAnsi="Times New Roman" w:cs="Times New Roman"/>
                <w:sz w:val="24"/>
                <w:szCs w:val="24"/>
              </w:rPr>
              <w:t>daļēji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sasniegts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Nav</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sasniegts</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komentārs</w:t>
            </w:r>
            <w:proofErr w:type="spellEnd"/>
          </w:p>
        </w:tc>
      </w:tr>
      <w:tr w:rsidR="00D73B0A" w:rsidRPr="00D73B0A" w:rsidTr="00D91681">
        <w:tc>
          <w:tcPr>
            <w:tcW w:w="2263" w:type="dxa"/>
          </w:tcPr>
          <w:p w:rsidR="00D73B0A" w:rsidRPr="00D73B0A" w:rsidRDefault="00D73B0A" w:rsidP="00D73B0A">
            <w:pPr>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Nr.1 </w:t>
            </w:r>
            <w:proofErr w:type="spellStart"/>
            <w:r w:rsidRPr="00D73B0A">
              <w:rPr>
                <w:rFonts w:ascii="Times New Roman" w:eastAsia="Calibri" w:hAnsi="Times New Roman" w:cs="Times New Roman"/>
                <w:sz w:val="24"/>
                <w:szCs w:val="24"/>
              </w:rPr>
              <w:t>Kompetencēs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balstīta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pirmsskolas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izglītības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mācību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satura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ieviešana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atbilstoši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pirmsskolas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izglītības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vadlīnijām</w:t>
            </w:r>
            <w:proofErr w:type="spellEnd"/>
            <w:r w:rsidRPr="00D73B0A">
              <w:rPr>
                <w:rFonts w:ascii="Times New Roman" w:eastAsia="Calibri" w:hAnsi="Times New Roman" w:cs="Times New Roman"/>
                <w:sz w:val="24"/>
                <w:szCs w:val="24"/>
              </w:rPr>
              <w:t>.</w:t>
            </w:r>
          </w:p>
        </w:tc>
        <w:tc>
          <w:tcPr>
            <w:tcW w:w="3520" w:type="dxa"/>
          </w:tcPr>
          <w:p w:rsidR="00D73B0A" w:rsidRPr="00D73B0A" w:rsidRDefault="00D73B0A" w:rsidP="00D73B0A">
            <w:pPr>
              <w:numPr>
                <w:ilvl w:val="0"/>
                <w:numId w:val="6"/>
              </w:num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kvalitatīvi</w:t>
            </w:r>
            <w:proofErr w:type="spellEnd"/>
          </w:p>
          <w:p w:rsidR="00D73B0A" w:rsidRPr="00D73B0A" w:rsidRDefault="00D73B0A" w:rsidP="00D73B0A">
            <w:pPr>
              <w:rPr>
                <w:rFonts w:ascii="Times New Roman" w:eastAsia="Calibri" w:hAnsi="Times New Roman" w:cs="Times New Roman"/>
                <w:sz w:val="24"/>
                <w:szCs w:val="24"/>
              </w:rPr>
            </w:pPr>
            <w:proofErr w:type="spellStart"/>
            <w:proofErr w:type="gramStart"/>
            <w:r w:rsidRPr="00D73B0A">
              <w:rPr>
                <w:rFonts w:ascii="Times New Roman" w:eastAsia="Calibri" w:hAnsi="Times New Roman" w:cs="Times New Roman"/>
                <w:sz w:val="24"/>
                <w:szCs w:val="24"/>
              </w:rPr>
              <w:t>iegūt</w:t>
            </w:r>
            <w:proofErr w:type="spellEnd"/>
            <w:proofErr w:type="gram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zināšanas</w:t>
            </w:r>
            <w:proofErr w:type="spellEnd"/>
            <w:r w:rsidRPr="00D73B0A">
              <w:rPr>
                <w:rFonts w:ascii="Times New Roman" w:eastAsia="Calibri" w:hAnsi="Times New Roman" w:cs="Times New Roman"/>
                <w:sz w:val="24"/>
                <w:szCs w:val="24"/>
              </w:rPr>
              <w:t xml:space="preserve"> par </w:t>
            </w:r>
            <w:proofErr w:type="spellStart"/>
            <w:r w:rsidRPr="00D73B0A">
              <w:rPr>
                <w:rFonts w:ascii="Times New Roman" w:eastAsia="Calibri" w:hAnsi="Times New Roman" w:cs="Times New Roman"/>
                <w:sz w:val="24"/>
                <w:szCs w:val="24"/>
              </w:rPr>
              <w:t>mācību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satura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ieviešanu</w:t>
            </w:r>
            <w:proofErr w:type="spellEnd"/>
            <w:r w:rsidRPr="00D73B0A">
              <w:rPr>
                <w:rFonts w:ascii="Times New Roman" w:eastAsia="Calibri" w:hAnsi="Times New Roman" w:cs="Times New Roman"/>
                <w:sz w:val="24"/>
                <w:szCs w:val="24"/>
              </w:rPr>
              <w:t xml:space="preserve">, vides </w:t>
            </w:r>
            <w:proofErr w:type="spellStart"/>
            <w:r w:rsidRPr="00D73B0A">
              <w:rPr>
                <w:rFonts w:ascii="Times New Roman" w:eastAsia="Calibri" w:hAnsi="Times New Roman" w:cs="Times New Roman"/>
                <w:sz w:val="24"/>
                <w:szCs w:val="24"/>
              </w:rPr>
              <w:t>iekārtojumu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plānošanu</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tās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ieviest</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ikdienas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darbā</w:t>
            </w:r>
            <w:proofErr w:type="spellEnd"/>
            <w:r w:rsidRPr="00D73B0A">
              <w:rPr>
                <w:rFonts w:ascii="Times New Roman" w:eastAsia="Calibri" w:hAnsi="Times New Roman" w:cs="Times New Roman"/>
                <w:sz w:val="24"/>
                <w:szCs w:val="24"/>
              </w:rPr>
              <w:t>.</w:t>
            </w:r>
          </w:p>
        </w:tc>
        <w:tc>
          <w:tcPr>
            <w:tcW w:w="2421" w:type="dxa"/>
          </w:tcPr>
          <w:p w:rsidR="00D73B0A" w:rsidRPr="00D73B0A" w:rsidRDefault="00D73B0A" w:rsidP="00D73B0A">
            <w:p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Sasniegts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daļēji</w:t>
            </w:r>
            <w:proofErr w:type="spellEnd"/>
            <w:r w:rsidRPr="00D73B0A">
              <w:rPr>
                <w:rFonts w:ascii="Times New Roman" w:eastAsia="Calibri" w:hAnsi="Times New Roman" w:cs="Times New Roman"/>
                <w:sz w:val="24"/>
                <w:szCs w:val="24"/>
              </w:rPr>
              <w:t xml:space="preserve"> - </w:t>
            </w:r>
            <w:proofErr w:type="spellStart"/>
            <w:r w:rsidRPr="00D73B0A">
              <w:rPr>
                <w:rFonts w:ascii="Times New Roman" w:eastAsia="Calibri" w:hAnsi="Times New Roman" w:cs="Times New Roman"/>
                <w:sz w:val="24"/>
                <w:szCs w:val="24"/>
              </w:rPr>
              <w:t>plānots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turpināt</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ieviest</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kompetencēs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balstīta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satura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ieviešanu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atbilstoši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pirmsskolas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izglītības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vadlīnijām</w:t>
            </w:r>
            <w:proofErr w:type="spellEnd"/>
            <w:r w:rsidRPr="00D73B0A">
              <w:rPr>
                <w:rFonts w:ascii="Times New Roman" w:eastAsia="Calibri" w:hAnsi="Times New Roman" w:cs="Times New Roman"/>
                <w:sz w:val="24"/>
                <w:szCs w:val="24"/>
              </w:rPr>
              <w:t xml:space="preserve">. </w:t>
            </w:r>
          </w:p>
        </w:tc>
      </w:tr>
      <w:tr w:rsidR="00D73B0A" w:rsidRPr="00D73B0A" w:rsidTr="00D91681">
        <w:tc>
          <w:tcPr>
            <w:tcW w:w="2263" w:type="dxa"/>
          </w:tcPr>
          <w:p w:rsidR="00D73B0A" w:rsidRPr="00D73B0A" w:rsidRDefault="00D73B0A" w:rsidP="00D73B0A">
            <w:pPr>
              <w:contextualSpacing/>
              <w:rPr>
                <w:rFonts w:ascii="Times New Roman" w:eastAsia="Calibri" w:hAnsi="Times New Roman" w:cs="Times New Roman"/>
                <w:sz w:val="24"/>
                <w:szCs w:val="24"/>
              </w:rPr>
            </w:pPr>
          </w:p>
        </w:tc>
        <w:tc>
          <w:tcPr>
            <w:tcW w:w="3520" w:type="dxa"/>
          </w:tcPr>
          <w:p w:rsidR="00D73B0A" w:rsidRPr="00D73B0A" w:rsidRDefault="00D73B0A" w:rsidP="00D73B0A">
            <w:pPr>
              <w:numPr>
                <w:ilvl w:val="0"/>
                <w:numId w:val="6"/>
              </w:num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Kvantitatīvi</w:t>
            </w:r>
            <w:proofErr w:type="spellEnd"/>
            <w:r w:rsidRPr="00D73B0A">
              <w:rPr>
                <w:rFonts w:ascii="Times New Roman" w:eastAsia="Calibri" w:hAnsi="Times New Roman" w:cs="Times New Roman"/>
                <w:sz w:val="24"/>
                <w:szCs w:val="24"/>
              </w:rPr>
              <w:t>;</w:t>
            </w:r>
          </w:p>
          <w:p w:rsidR="00D73B0A" w:rsidRPr="00D73B0A" w:rsidRDefault="00D73B0A" w:rsidP="00D73B0A">
            <w:pPr>
              <w:rPr>
                <w:rFonts w:ascii="Times New Roman" w:eastAsia="Calibri" w:hAnsi="Times New Roman" w:cs="Times New Roman"/>
                <w:sz w:val="24"/>
                <w:szCs w:val="24"/>
              </w:rPr>
            </w:pPr>
            <w:proofErr w:type="spellStart"/>
            <w:proofErr w:type="gramStart"/>
            <w:r w:rsidRPr="00D73B0A">
              <w:rPr>
                <w:rFonts w:ascii="Times New Roman" w:eastAsia="Calibri" w:hAnsi="Times New Roman" w:cs="Times New Roman"/>
                <w:sz w:val="24"/>
                <w:szCs w:val="24"/>
              </w:rPr>
              <w:t>vēro</w:t>
            </w:r>
            <w:proofErr w:type="spellEnd"/>
            <w:proofErr w:type="gram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pedagogu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vadītās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rotaļnodarbības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sniedzot</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atgriezenisko</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saiti</w:t>
            </w:r>
            <w:proofErr w:type="spellEnd"/>
            <w:r w:rsidRPr="00D73B0A">
              <w:rPr>
                <w:rFonts w:ascii="Times New Roman" w:eastAsia="Calibri" w:hAnsi="Times New Roman" w:cs="Times New Roman"/>
                <w:sz w:val="24"/>
                <w:szCs w:val="24"/>
              </w:rPr>
              <w:t>.</w:t>
            </w:r>
          </w:p>
        </w:tc>
        <w:tc>
          <w:tcPr>
            <w:tcW w:w="2421" w:type="dxa"/>
          </w:tcPr>
          <w:p w:rsidR="00D73B0A" w:rsidRPr="00D73B0A" w:rsidRDefault="00D73B0A" w:rsidP="00D73B0A">
            <w:pPr>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70% </w:t>
            </w:r>
            <w:proofErr w:type="spellStart"/>
            <w:r w:rsidRPr="00D73B0A">
              <w:rPr>
                <w:rFonts w:ascii="Times New Roman" w:eastAsia="Calibri" w:hAnsi="Times New Roman" w:cs="Times New Roman"/>
                <w:sz w:val="24"/>
                <w:szCs w:val="24"/>
              </w:rPr>
              <w:t>pirmsskolas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izglītības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pedagogi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īsteno</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kompetenču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pieeju</w:t>
            </w:r>
            <w:proofErr w:type="spellEnd"/>
            <w:r w:rsidRPr="00D73B0A">
              <w:rPr>
                <w:rFonts w:ascii="Times New Roman" w:eastAsia="Calibri" w:hAnsi="Times New Roman" w:cs="Times New Roman"/>
                <w:sz w:val="24"/>
                <w:szCs w:val="24"/>
              </w:rPr>
              <w:t xml:space="preserve">. </w:t>
            </w:r>
          </w:p>
        </w:tc>
      </w:tr>
      <w:tr w:rsidR="00D73B0A" w:rsidRPr="00D73B0A" w:rsidTr="00D91681">
        <w:tc>
          <w:tcPr>
            <w:tcW w:w="2263" w:type="dxa"/>
          </w:tcPr>
          <w:p w:rsidR="00D73B0A" w:rsidRPr="00D73B0A" w:rsidRDefault="00D73B0A" w:rsidP="00D73B0A">
            <w:pPr>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Nr.2 </w:t>
            </w:r>
            <w:proofErr w:type="spellStart"/>
            <w:r w:rsidRPr="00D73B0A">
              <w:rPr>
                <w:rFonts w:ascii="Times New Roman" w:eastAsia="Calibri" w:hAnsi="Times New Roman" w:cs="Times New Roman"/>
                <w:sz w:val="24"/>
                <w:szCs w:val="24"/>
              </w:rPr>
              <w:t>Atbalsts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izglītojamiem</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individuālo</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lastRenderedPageBreak/>
              <w:t>kompetenču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attīstībai</w:t>
            </w:r>
            <w:proofErr w:type="spellEnd"/>
            <w:r w:rsidRPr="00D73B0A">
              <w:rPr>
                <w:rFonts w:ascii="Times New Roman" w:eastAsia="Calibri" w:hAnsi="Times New Roman" w:cs="Times New Roman"/>
                <w:sz w:val="24"/>
                <w:szCs w:val="24"/>
              </w:rPr>
              <w:t xml:space="preserve"> </w:t>
            </w:r>
          </w:p>
        </w:tc>
        <w:tc>
          <w:tcPr>
            <w:tcW w:w="3520" w:type="dxa"/>
          </w:tcPr>
          <w:p w:rsidR="00D73B0A" w:rsidRPr="00D73B0A" w:rsidRDefault="00D73B0A" w:rsidP="00D73B0A">
            <w:pPr>
              <w:numPr>
                <w:ilvl w:val="0"/>
                <w:numId w:val="7"/>
              </w:num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lastRenderedPageBreak/>
              <w:t>Kvalitatīvi</w:t>
            </w:r>
            <w:proofErr w:type="spellEnd"/>
            <w:r w:rsidRPr="00D73B0A">
              <w:rPr>
                <w:rFonts w:ascii="Times New Roman" w:eastAsia="Calibri" w:hAnsi="Times New Roman" w:cs="Times New Roman"/>
                <w:sz w:val="24"/>
                <w:szCs w:val="24"/>
              </w:rPr>
              <w:t>;</w:t>
            </w:r>
          </w:p>
          <w:p w:rsidR="00D73B0A" w:rsidRPr="00D73B0A" w:rsidRDefault="00D73B0A" w:rsidP="00D73B0A">
            <w:pPr>
              <w:rPr>
                <w:rFonts w:ascii="Times New Roman" w:eastAsia="Calibri" w:hAnsi="Times New Roman" w:cs="Times New Roman"/>
                <w:sz w:val="24"/>
                <w:szCs w:val="24"/>
              </w:rPr>
            </w:pPr>
            <w:proofErr w:type="spellStart"/>
            <w:proofErr w:type="gramStart"/>
            <w:r w:rsidRPr="00D73B0A">
              <w:rPr>
                <w:rFonts w:ascii="Times New Roman" w:eastAsia="Calibri" w:hAnsi="Times New Roman" w:cs="Times New Roman"/>
                <w:sz w:val="24"/>
                <w:szCs w:val="24"/>
              </w:rPr>
              <w:t>nodrošina</w:t>
            </w:r>
            <w:proofErr w:type="spellEnd"/>
            <w:proofErr w:type="gram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atbalsta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personālu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veic</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audzēkņu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apzināšanu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lastRenderedPageBreak/>
              <w:t>kuriem</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nepieciešams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atbalsts</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sniedz</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atbalstu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tiem</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kuriem</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tas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nepieciešams</w:t>
            </w:r>
            <w:proofErr w:type="spellEnd"/>
            <w:r w:rsidRPr="00D73B0A">
              <w:rPr>
                <w:rFonts w:ascii="Times New Roman" w:eastAsia="Calibri" w:hAnsi="Times New Roman" w:cs="Times New Roman"/>
                <w:sz w:val="24"/>
                <w:szCs w:val="24"/>
              </w:rPr>
              <w:t>.</w:t>
            </w:r>
          </w:p>
        </w:tc>
        <w:tc>
          <w:tcPr>
            <w:tcW w:w="2421" w:type="dxa"/>
          </w:tcPr>
          <w:p w:rsidR="00D73B0A" w:rsidRPr="00D73B0A" w:rsidRDefault="00D73B0A" w:rsidP="00D73B0A">
            <w:p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lastRenderedPageBreak/>
              <w:t>Nav</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sasniegts</w:t>
            </w:r>
            <w:proofErr w:type="spellEnd"/>
            <w:r w:rsidRPr="00D73B0A">
              <w:rPr>
                <w:rFonts w:ascii="Times New Roman" w:eastAsia="Calibri" w:hAnsi="Times New Roman" w:cs="Times New Roman"/>
                <w:sz w:val="24"/>
                <w:szCs w:val="24"/>
              </w:rPr>
              <w:t xml:space="preserve"> – </w:t>
            </w:r>
            <w:proofErr w:type="spellStart"/>
            <w:r w:rsidRPr="00D73B0A">
              <w:rPr>
                <w:rFonts w:ascii="Times New Roman" w:eastAsia="Calibri" w:hAnsi="Times New Roman" w:cs="Times New Roman"/>
                <w:sz w:val="24"/>
                <w:szCs w:val="24"/>
              </w:rPr>
              <w:t>nav</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izdevies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piesaistīt</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kvalificētus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lastRenderedPageBreak/>
              <w:t>speciālistus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speciālistu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trūkums</w:t>
            </w:r>
            <w:proofErr w:type="spellEnd"/>
            <w:r w:rsidRPr="00D73B0A">
              <w:rPr>
                <w:rFonts w:ascii="Times New Roman" w:eastAsia="Calibri" w:hAnsi="Times New Roman" w:cs="Times New Roman"/>
                <w:sz w:val="24"/>
                <w:szCs w:val="24"/>
              </w:rPr>
              <w:t>.</w:t>
            </w:r>
          </w:p>
        </w:tc>
      </w:tr>
      <w:tr w:rsidR="00D73B0A" w:rsidRPr="00D73B0A" w:rsidTr="00D91681">
        <w:tc>
          <w:tcPr>
            <w:tcW w:w="2263" w:type="dxa"/>
          </w:tcPr>
          <w:p w:rsidR="00D73B0A" w:rsidRPr="00D73B0A" w:rsidRDefault="00D73B0A" w:rsidP="00D73B0A">
            <w:pPr>
              <w:contextualSpacing/>
              <w:rPr>
                <w:rFonts w:ascii="Times New Roman" w:eastAsia="Calibri" w:hAnsi="Times New Roman" w:cs="Times New Roman"/>
                <w:sz w:val="24"/>
                <w:szCs w:val="24"/>
              </w:rPr>
            </w:pPr>
          </w:p>
        </w:tc>
        <w:tc>
          <w:tcPr>
            <w:tcW w:w="3520" w:type="dxa"/>
          </w:tcPr>
          <w:p w:rsidR="00D73B0A" w:rsidRPr="00D73B0A" w:rsidRDefault="00D73B0A" w:rsidP="00D73B0A">
            <w:pPr>
              <w:numPr>
                <w:ilvl w:val="0"/>
                <w:numId w:val="7"/>
              </w:numPr>
              <w:contextualSpacing/>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Kvantitatīvi</w:t>
            </w:r>
            <w:proofErr w:type="spellEnd"/>
            <w:r w:rsidRPr="00D73B0A">
              <w:rPr>
                <w:rFonts w:ascii="Times New Roman" w:eastAsia="Calibri" w:hAnsi="Times New Roman" w:cs="Times New Roman"/>
                <w:sz w:val="24"/>
                <w:szCs w:val="24"/>
              </w:rPr>
              <w:t>:</w:t>
            </w:r>
          </w:p>
          <w:p w:rsidR="00D73B0A" w:rsidRPr="00D73B0A" w:rsidRDefault="00D73B0A" w:rsidP="00D73B0A">
            <w:pPr>
              <w:rPr>
                <w:rFonts w:ascii="Times New Roman" w:eastAsia="Calibri" w:hAnsi="Times New Roman" w:cs="Times New Roman"/>
                <w:sz w:val="24"/>
                <w:szCs w:val="24"/>
              </w:rPr>
            </w:pPr>
            <w:proofErr w:type="spellStart"/>
            <w:proofErr w:type="gramStart"/>
            <w:r w:rsidRPr="00D73B0A">
              <w:rPr>
                <w:rFonts w:ascii="Times New Roman" w:eastAsia="Calibri" w:hAnsi="Times New Roman" w:cs="Times New Roman"/>
                <w:sz w:val="24"/>
                <w:szCs w:val="24"/>
              </w:rPr>
              <w:t>ievēro</w:t>
            </w:r>
            <w:proofErr w:type="spellEnd"/>
            <w:proofErr w:type="gram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izstrādātos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iekšējos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normatīvos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aktus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kuri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reglamentē</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drošību</w:t>
            </w:r>
            <w:proofErr w:type="spellEnd"/>
            <w:r w:rsidRPr="00D73B0A">
              <w:rPr>
                <w:rFonts w:ascii="Times New Roman" w:eastAsia="Calibri" w:hAnsi="Times New Roman" w:cs="Times New Roman"/>
                <w:sz w:val="24"/>
                <w:szCs w:val="24"/>
              </w:rPr>
              <w:t>.</w:t>
            </w:r>
          </w:p>
        </w:tc>
        <w:tc>
          <w:tcPr>
            <w:tcW w:w="2421" w:type="dxa"/>
          </w:tcPr>
          <w:p w:rsidR="00D73B0A" w:rsidRPr="00D73B0A" w:rsidRDefault="00D73B0A" w:rsidP="00D73B0A">
            <w:pPr>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70% </w:t>
            </w:r>
            <w:proofErr w:type="spellStart"/>
            <w:r w:rsidRPr="00D73B0A">
              <w:rPr>
                <w:rFonts w:ascii="Times New Roman" w:eastAsia="Calibri" w:hAnsi="Times New Roman" w:cs="Times New Roman"/>
                <w:sz w:val="24"/>
                <w:szCs w:val="24"/>
              </w:rPr>
              <w:t>darbinieku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ievēro</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izstrādātos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iekšējos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normatīvos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aktus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kuri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reglamentē</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drošību</w:t>
            </w:r>
            <w:proofErr w:type="spellEnd"/>
          </w:p>
        </w:tc>
      </w:tr>
    </w:tbl>
    <w:p w:rsidR="00D73B0A" w:rsidRPr="00D73B0A" w:rsidRDefault="00D73B0A" w:rsidP="00D73B0A">
      <w:pPr>
        <w:spacing w:after="0" w:line="240" w:lineRule="auto"/>
        <w:ind w:left="426"/>
        <w:contextualSpacing/>
        <w:rPr>
          <w:rFonts w:ascii="Times New Roman" w:eastAsia="Calibri" w:hAnsi="Times New Roman" w:cs="Times New Roman"/>
          <w:sz w:val="24"/>
          <w:szCs w:val="24"/>
        </w:rPr>
      </w:pPr>
    </w:p>
    <w:p w:rsidR="00D73B0A" w:rsidRPr="00D73B0A" w:rsidRDefault="00D73B0A" w:rsidP="00D73B0A">
      <w:pPr>
        <w:numPr>
          <w:ilvl w:val="1"/>
          <w:numId w:val="1"/>
        </w:numPr>
        <w:spacing w:after="0" w:line="240" w:lineRule="auto"/>
        <w:ind w:left="426"/>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Informācija, kura atklāj izglītības iestādes darba prioritātes un plānotos sasniedzamos rezultātus 2022./2023. mācību gadā (kvalitatīvi un kvantitatīvi)</w:t>
      </w:r>
    </w:p>
    <w:p w:rsidR="00D73B0A" w:rsidRPr="00D73B0A" w:rsidRDefault="00D73B0A" w:rsidP="00D73B0A">
      <w:pPr>
        <w:spacing w:after="0" w:line="240" w:lineRule="auto"/>
        <w:ind w:left="426"/>
        <w:contextualSpacing/>
        <w:rPr>
          <w:rFonts w:ascii="Times New Roman" w:eastAsia="Calibri" w:hAnsi="Times New Roman" w:cs="Times New Roman"/>
          <w:sz w:val="24"/>
          <w:szCs w:val="24"/>
        </w:rPr>
      </w:pPr>
    </w:p>
    <w:tbl>
      <w:tblPr>
        <w:tblStyle w:val="Reatabula"/>
        <w:tblW w:w="0" w:type="auto"/>
        <w:tblInd w:w="426" w:type="dxa"/>
        <w:tblLook w:val="04A0" w:firstRow="1" w:lastRow="0" w:firstColumn="1" w:lastColumn="0" w:noHBand="0" w:noVBand="1"/>
      </w:tblPr>
      <w:tblGrid>
        <w:gridCol w:w="2180"/>
        <w:gridCol w:w="3333"/>
        <w:gridCol w:w="2357"/>
      </w:tblGrid>
      <w:tr w:rsidR="00D73B0A" w:rsidRPr="00D73B0A" w:rsidTr="00D91681">
        <w:tc>
          <w:tcPr>
            <w:tcW w:w="2263" w:type="dxa"/>
          </w:tcPr>
          <w:p w:rsidR="00D73B0A" w:rsidRPr="00D73B0A" w:rsidRDefault="00D73B0A" w:rsidP="00D73B0A">
            <w:pPr>
              <w:contextualSpacing/>
              <w:jc w:val="center"/>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Prioritāte</w:t>
            </w:r>
            <w:proofErr w:type="spellEnd"/>
          </w:p>
        </w:tc>
        <w:tc>
          <w:tcPr>
            <w:tcW w:w="3520" w:type="dxa"/>
          </w:tcPr>
          <w:p w:rsidR="00D73B0A" w:rsidRPr="00D73B0A" w:rsidRDefault="00D73B0A" w:rsidP="00D73B0A">
            <w:pPr>
              <w:contextualSpacing/>
              <w:jc w:val="center"/>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Sasniedzamie</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rezultāti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kvantitatīvi</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kvalitatīvi</w:t>
            </w:r>
            <w:proofErr w:type="spellEnd"/>
          </w:p>
        </w:tc>
        <w:tc>
          <w:tcPr>
            <w:tcW w:w="2421" w:type="dxa"/>
          </w:tcPr>
          <w:p w:rsidR="00D73B0A" w:rsidRPr="00D73B0A" w:rsidRDefault="00D73B0A" w:rsidP="00D73B0A">
            <w:pPr>
              <w:contextualSpacing/>
              <w:jc w:val="center"/>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Norāde</w:t>
            </w:r>
            <w:proofErr w:type="spellEnd"/>
            <w:r w:rsidRPr="00D73B0A">
              <w:rPr>
                <w:rFonts w:ascii="Times New Roman" w:eastAsia="Calibri" w:hAnsi="Times New Roman" w:cs="Times New Roman"/>
                <w:sz w:val="24"/>
                <w:szCs w:val="24"/>
              </w:rPr>
              <w:t xml:space="preserve"> par </w:t>
            </w:r>
            <w:proofErr w:type="spellStart"/>
            <w:r w:rsidRPr="00D73B0A">
              <w:rPr>
                <w:rFonts w:ascii="Times New Roman" w:eastAsia="Calibri" w:hAnsi="Times New Roman" w:cs="Times New Roman"/>
                <w:sz w:val="24"/>
                <w:szCs w:val="24"/>
              </w:rPr>
              <w:t>uzdevumu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izpildi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Sasniegts</w:t>
            </w:r>
            <w:proofErr w:type="spellEnd"/>
            <w:r w:rsidRPr="00D73B0A">
              <w:rPr>
                <w:rFonts w:ascii="Times New Roman" w:eastAsia="Calibri" w:hAnsi="Times New Roman" w:cs="Times New Roman"/>
                <w:sz w:val="24"/>
                <w:szCs w:val="24"/>
              </w:rPr>
              <w:t>/</w:t>
            </w:r>
            <w:proofErr w:type="spellStart"/>
            <w:r w:rsidRPr="00D73B0A">
              <w:rPr>
                <w:rFonts w:ascii="Times New Roman" w:eastAsia="Calibri" w:hAnsi="Times New Roman" w:cs="Times New Roman"/>
                <w:sz w:val="24"/>
                <w:szCs w:val="24"/>
              </w:rPr>
              <w:t>daļēji</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sasniegts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Nav</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sasniegts</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komentārs</w:t>
            </w:r>
            <w:proofErr w:type="spellEnd"/>
          </w:p>
        </w:tc>
      </w:tr>
      <w:tr w:rsidR="00D73B0A" w:rsidRPr="00D73B0A" w:rsidTr="00D91681">
        <w:tc>
          <w:tcPr>
            <w:tcW w:w="2263" w:type="dxa"/>
          </w:tcPr>
          <w:p w:rsidR="00D73B0A" w:rsidRPr="00D73B0A" w:rsidRDefault="00D73B0A" w:rsidP="00D73B0A">
            <w:pPr>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Nr.1 </w:t>
            </w:r>
            <w:proofErr w:type="spellStart"/>
            <w:r w:rsidRPr="00D73B0A">
              <w:rPr>
                <w:rFonts w:ascii="Times New Roman" w:eastAsia="Calibri" w:hAnsi="Times New Roman" w:cs="Times New Roman"/>
                <w:sz w:val="24"/>
                <w:szCs w:val="24"/>
              </w:rPr>
              <w:t>Pilnveidot</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mācību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pieeju</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izglītošanā</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audzināšanā</w:t>
            </w:r>
            <w:proofErr w:type="spellEnd"/>
            <w:r w:rsidRPr="00D73B0A">
              <w:rPr>
                <w:rFonts w:ascii="Times New Roman" w:eastAsia="Calibri" w:hAnsi="Times New Roman" w:cs="Times New Roman"/>
                <w:sz w:val="24"/>
                <w:szCs w:val="24"/>
              </w:rPr>
              <w:t xml:space="preserve">. </w:t>
            </w:r>
          </w:p>
        </w:tc>
        <w:tc>
          <w:tcPr>
            <w:tcW w:w="3520" w:type="dxa"/>
          </w:tcPr>
          <w:p w:rsidR="00D73B0A" w:rsidRPr="00D73B0A" w:rsidRDefault="00D73B0A" w:rsidP="00D73B0A">
            <w:pPr>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a) </w:t>
            </w:r>
            <w:proofErr w:type="spellStart"/>
            <w:r w:rsidRPr="00D73B0A">
              <w:rPr>
                <w:rFonts w:ascii="Times New Roman" w:eastAsia="Calibri" w:hAnsi="Times New Roman" w:cs="Times New Roman"/>
                <w:sz w:val="24"/>
                <w:szCs w:val="24"/>
              </w:rPr>
              <w:t>kvalitatīvi</w:t>
            </w:r>
            <w:proofErr w:type="spellEnd"/>
            <w:r w:rsidRPr="00D73B0A">
              <w:rPr>
                <w:rFonts w:ascii="Times New Roman" w:eastAsia="Calibri" w:hAnsi="Times New Roman" w:cs="Times New Roman"/>
                <w:sz w:val="24"/>
                <w:szCs w:val="24"/>
              </w:rPr>
              <w:t>:</w:t>
            </w:r>
          </w:p>
          <w:p w:rsidR="00D73B0A" w:rsidRPr="00D73B0A" w:rsidRDefault="00D73B0A" w:rsidP="00D73B0A">
            <w:pPr>
              <w:contextualSpacing/>
              <w:rPr>
                <w:rFonts w:ascii="Times New Roman" w:eastAsia="Calibri" w:hAnsi="Times New Roman" w:cs="Times New Roman"/>
                <w:sz w:val="24"/>
                <w:szCs w:val="24"/>
              </w:rPr>
            </w:pPr>
            <w:proofErr w:type="spellStart"/>
            <w:proofErr w:type="gramStart"/>
            <w:r w:rsidRPr="00D73B0A">
              <w:rPr>
                <w:rFonts w:ascii="Times New Roman" w:eastAsia="Calibri" w:hAnsi="Times New Roman" w:cs="Times New Roman"/>
                <w:sz w:val="24"/>
                <w:szCs w:val="24"/>
              </w:rPr>
              <w:t>pedagogi</w:t>
            </w:r>
            <w:proofErr w:type="spellEnd"/>
            <w:proofErr w:type="gram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piedalās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profesionālās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pilnveides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pasākumos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pieredzes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apmaiņas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braucienos</w:t>
            </w:r>
            <w:proofErr w:type="spellEnd"/>
            <w:r w:rsidRPr="00D73B0A">
              <w:rPr>
                <w:rFonts w:ascii="Times New Roman" w:eastAsia="Calibri" w:hAnsi="Times New Roman" w:cs="Times New Roman"/>
                <w:sz w:val="24"/>
                <w:szCs w:val="24"/>
              </w:rPr>
              <w:t>.</w:t>
            </w:r>
          </w:p>
        </w:tc>
        <w:tc>
          <w:tcPr>
            <w:tcW w:w="2421" w:type="dxa"/>
          </w:tcPr>
          <w:p w:rsidR="00D73B0A" w:rsidRPr="00D73B0A" w:rsidRDefault="00D73B0A" w:rsidP="00D73B0A">
            <w:pPr>
              <w:contextualSpacing/>
              <w:rPr>
                <w:rFonts w:ascii="Times New Roman" w:eastAsia="Calibri" w:hAnsi="Times New Roman" w:cs="Times New Roman"/>
                <w:sz w:val="24"/>
                <w:szCs w:val="24"/>
              </w:rPr>
            </w:pPr>
          </w:p>
        </w:tc>
      </w:tr>
      <w:tr w:rsidR="00D73B0A" w:rsidRPr="00D73B0A" w:rsidTr="00D91681">
        <w:tc>
          <w:tcPr>
            <w:tcW w:w="2263" w:type="dxa"/>
          </w:tcPr>
          <w:p w:rsidR="00D73B0A" w:rsidRPr="00D73B0A" w:rsidRDefault="00D73B0A" w:rsidP="00D73B0A">
            <w:pPr>
              <w:contextualSpacing/>
              <w:rPr>
                <w:rFonts w:ascii="Times New Roman" w:eastAsia="Calibri" w:hAnsi="Times New Roman" w:cs="Times New Roman"/>
                <w:sz w:val="24"/>
                <w:szCs w:val="24"/>
              </w:rPr>
            </w:pPr>
          </w:p>
        </w:tc>
        <w:tc>
          <w:tcPr>
            <w:tcW w:w="3520" w:type="dxa"/>
          </w:tcPr>
          <w:p w:rsidR="00D73B0A" w:rsidRPr="00D73B0A" w:rsidRDefault="00D73B0A" w:rsidP="00D73B0A">
            <w:pPr>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b) </w:t>
            </w:r>
            <w:proofErr w:type="spellStart"/>
            <w:r w:rsidRPr="00D73B0A">
              <w:rPr>
                <w:rFonts w:ascii="Times New Roman" w:eastAsia="Calibri" w:hAnsi="Times New Roman" w:cs="Times New Roman"/>
                <w:sz w:val="24"/>
                <w:szCs w:val="24"/>
              </w:rPr>
              <w:t>kvantitatīvi</w:t>
            </w:r>
            <w:proofErr w:type="spellEnd"/>
          </w:p>
          <w:p w:rsidR="00D73B0A" w:rsidRPr="00D73B0A" w:rsidRDefault="00D73B0A" w:rsidP="00D73B0A">
            <w:pPr>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izstrādā</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metodiskos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materiālus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ar</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labās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prakses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piemēriem</w:t>
            </w:r>
            <w:proofErr w:type="spellEnd"/>
            <w:r w:rsidRPr="00D73B0A">
              <w:rPr>
                <w:rFonts w:ascii="Times New Roman" w:eastAsia="Calibri" w:hAnsi="Times New Roman" w:cs="Times New Roman"/>
                <w:sz w:val="24"/>
                <w:szCs w:val="24"/>
              </w:rPr>
              <w:t>;</w:t>
            </w:r>
          </w:p>
          <w:p w:rsidR="00D73B0A" w:rsidRPr="00D73B0A" w:rsidRDefault="00D73B0A" w:rsidP="00D73B0A">
            <w:pPr>
              <w:rPr>
                <w:rFonts w:ascii="Times New Roman" w:eastAsia="Calibri" w:hAnsi="Times New Roman" w:cs="Times New Roman"/>
                <w:sz w:val="24"/>
                <w:szCs w:val="24"/>
              </w:rPr>
            </w:pPr>
            <w:proofErr w:type="spellStart"/>
            <w:r w:rsidRPr="00D73B0A">
              <w:rPr>
                <w:rFonts w:ascii="Times New Roman" w:eastAsia="Calibri" w:hAnsi="Times New Roman" w:cs="Times New Roman"/>
                <w:sz w:val="24"/>
                <w:szCs w:val="24"/>
              </w:rPr>
              <w:t>organizē</w:t>
            </w:r>
            <w:proofErr w:type="spellEnd"/>
            <w:r w:rsidRPr="00D73B0A">
              <w:rPr>
                <w:rFonts w:ascii="Times New Roman" w:eastAsia="Calibri" w:hAnsi="Times New Roman" w:cs="Times New Roman"/>
                <w:sz w:val="24"/>
                <w:szCs w:val="24"/>
              </w:rPr>
              <w:t xml:space="preserve"> un </w:t>
            </w:r>
            <w:proofErr w:type="spellStart"/>
            <w:r w:rsidRPr="00D73B0A">
              <w:rPr>
                <w:rFonts w:ascii="Times New Roman" w:eastAsia="Calibri" w:hAnsi="Times New Roman" w:cs="Times New Roman"/>
                <w:sz w:val="24"/>
                <w:szCs w:val="24"/>
              </w:rPr>
              <w:t>vada</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atklātās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rotaļnodarbības</w:t>
            </w:r>
            <w:proofErr w:type="spellEnd"/>
            <w:r w:rsidRPr="00D73B0A">
              <w:rPr>
                <w:rFonts w:ascii="Times New Roman" w:eastAsia="Calibri" w:hAnsi="Times New Roman" w:cs="Times New Roman"/>
                <w:sz w:val="24"/>
                <w:szCs w:val="24"/>
              </w:rPr>
              <w:t xml:space="preserve"> </w:t>
            </w:r>
          </w:p>
        </w:tc>
        <w:tc>
          <w:tcPr>
            <w:tcW w:w="2421" w:type="dxa"/>
          </w:tcPr>
          <w:p w:rsidR="00D73B0A" w:rsidRPr="00D73B0A" w:rsidRDefault="00D73B0A" w:rsidP="00D73B0A">
            <w:pPr>
              <w:contextualSpacing/>
              <w:rPr>
                <w:rFonts w:ascii="Times New Roman" w:eastAsia="Calibri" w:hAnsi="Times New Roman" w:cs="Times New Roman"/>
                <w:sz w:val="24"/>
                <w:szCs w:val="24"/>
              </w:rPr>
            </w:pPr>
          </w:p>
        </w:tc>
      </w:tr>
      <w:tr w:rsidR="00D73B0A" w:rsidRPr="00D73B0A" w:rsidTr="00D91681">
        <w:tc>
          <w:tcPr>
            <w:tcW w:w="2263" w:type="dxa"/>
          </w:tcPr>
          <w:p w:rsidR="00D73B0A" w:rsidRPr="00D73B0A" w:rsidRDefault="00D73B0A" w:rsidP="00D73B0A">
            <w:pPr>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Nr.2 </w:t>
            </w:r>
            <w:proofErr w:type="spellStart"/>
            <w:r w:rsidRPr="00D73B0A">
              <w:rPr>
                <w:rFonts w:ascii="Times New Roman" w:eastAsia="Calibri" w:hAnsi="Times New Roman" w:cs="Times New Roman"/>
                <w:sz w:val="24"/>
                <w:szCs w:val="24"/>
              </w:rPr>
              <w:t>Vērtēšanas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sistēmas</w:t>
            </w:r>
            <w:proofErr w:type="spellEnd"/>
            <w:r w:rsidRPr="00D73B0A">
              <w:rPr>
                <w:rFonts w:ascii="Times New Roman" w:eastAsia="Calibri" w:hAnsi="Times New Roman" w:cs="Times New Roman"/>
                <w:sz w:val="24"/>
                <w:szCs w:val="24"/>
              </w:rPr>
              <w:t xml:space="preserve"> </w:t>
            </w:r>
            <w:proofErr w:type="spellStart"/>
            <w:r w:rsidRPr="00D73B0A">
              <w:rPr>
                <w:rFonts w:ascii="Times New Roman" w:eastAsia="Calibri" w:hAnsi="Times New Roman" w:cs="Times New Roman"/>
                <w:sz w:val="24"/>
                <w:szCs w:val="24"/>
              </w:rPr>
              <w:t>pilnveide</w:t>
            </w:r>
            <w:proofErr w:type="spellEnd"/>
          </w:p>
        </w:tc>
        <w:tc>
          <w:tcPr>
            <w:tcW w:w="3520" w:type="dxa"/>
          </w:tcPr>
          <w:p w:rsidR="00D73B0A" w:rsidRPr="00D73B0A" w:rsidRDefault="00D73B0A" w:rsidP="00D73B0A">
            <w:pPr>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a) </w:t>
            </w:r>
            <w:proofErr w:type="spellStart"/>
            <w:r w:rsidRPr="00D73B0A">
              <w:rPr>
                <w:rFonts w:ascii="Times New Roman" w:eastAsia="Calibri" w:hAnsi="Times New Roman" w:cs="Times New Roman"/>
                <w:sz w:val="24"/>
                <w:szCs w:val="24"/>
              </w:rPr>
              <w:t>kvalitatīvi</w:t>
            </w:r>
            <w:proofErr w:type="spellEnd"/>
          </w:p>
          <w:p w:rsidR="00D73B0A" w:rsidRPr="00D73B0A" w:rsidRDefault="00D73B0A" w:rsidP="00D73B0A">
            <w:pPr>
              <w:rPr>
                <w:rFonts w:ascii="Times New Roman" w:eastAsia="Calibri" w:hAnsi="Times New Roman" w:cs="Times New Roman"/>
              </w:rPr>
            </w:pPr>
            <w:proofErr w:type="spellStart"/>
            <w:r w:rsidRPr="00D73B0A">
              <w:rPr>
                <w:rFonts w:ascii="Times New Roman" w:eastAsia="Calibri" w:hAnsi="Times New Roman" w:cs="Times New Roman"/>
                <w:sz w:val="24"/>
                <w:szCs w:val="24"/>
              </w:rPr>
              <w:t>izstrādā</w:t>
            </w:r>
            <w:proofErr w:type="spellEnd"/>
            <w:r w:rsidRPr="00D73B0A">
              <w:rPr>
                <w:rFonts w:ascii="Times New Roman" w:eastAsia="Calibri" w:hAnsi="Times New Roman" w:cs="Times New Roman"/>
                <w:sz w:val="24"/>
              </w:rPr>
              <w:t xml:space="preserve"> </w:t>
            </w:r>
            <w:proofErr w:type="spellStart"/>
            <w:r w:rsidRPr="00D73B0A">
              <w:rPr>
                <w:rFonts w:ascii="Times New Roman" w:eastAsia="Calibri" w:hAnsi="Times New Roman" w:cs="Times New Roman"/>
                <w:sz w:val="24"/>
              </w:rPr>
              <w:t>vērtēšanas</w:t>
            </w:r>
            <w:proofErr w:type="spellEnd"/>
            <w:r w:rsidRPr="00D73B0A">
              <w:rPr>
                <w:rFonts w:ascii="Times New Roman" w:eastAsia="Calibri" w:hAnsi="Times New Roman" w:cs="Times New Roman"/>
                <w:sz w:val="24"/>
              </w:rPr>
              <w:t xml:space="preserve"> </w:t>
            </w:r>
            <w:proofErr w:type="spellStart"/>
            <w:r w:rsidRPr="00D73B0A">
              <w:rPr>
                <w:rFonts w:ascii="Times New Roman" w:eastAsia="Calibri" w:hAnsi="Times New Roman" w:cs="Times New Roman"/>
                <w:sz w:val="24"/>
              </w:rPr>
              <w:t>kārtību</w:t>
            </w:r>
            <w:proofErr w:type="spellEnd"/>
            <w:r w:rsidRPr="00D73B0A">
              <w:rPr>
                <w:rFonts w:ascii="Times New Roman" w:eastAsia="Calibri" w:hAnsi="Times New Roman" w:cs="Times New Roman"/>
                <w:sz w:val="24"/>
              </w:rPr>
              <w:t xml:space="preserve"> un </w:t>
            </w:r>
            <w:proofErr w:type="spellStart"/>
            <w:r w:rsidRPr="00D73B0A">
              <w:rPr>
                <w:rFonts w:ascii="Times New Roman" w:eastAsia="Calibri" w:hAnsi="Times New Roman" w:cs="Times New Roman"/>
                <w:sz w:val="24"/>
              </w:rPr>
              <w:t>kritērijus</w:t>
            </w:r>
            <w:proofErr w:type="spellEnd"/>
          </w:p>
        </w:tc>
        <w:tc>
          <w:tcPr>
            <w:tcW w:w="2421" w:type="dxa"/>
          </w:tcPr>
          <w:p w:rsidR="00D73B0A" w:rsidRPr="00D73B0A" w:rsidRDefault="00D73B0A" w:rsidP="00D73B0A">
            <w:pPr>
              <w:contextualSpacing/>
              <w:rPr>
                <w:rFonts w:ascii="Times New Roman" w:eastAsia="Calibri" w:hAnsi="Times New Roman" w:cs="Times New Roman"/>
                <w:sz w:val="24"/>
                <w:szCs w:val="24"/>
              </w:rPr>
            </w:pPr>
          </w:p>
        </w:tc>
      </w:tr>
      <w:tr w:rsidR="00D73B0A" w:rsidRPr="00D73B0A" w:rsidTr="00D91681">
        <w:tc>
          <w:tcPr>
            <w:tcW w:w="2263" w:type="dxa"/>
          </w:tcPr>
          <w:p w:rsidR="00D73B0A" w:rsidRPr="00D73B0A" w:rsidRDefault="00D73B0A" w:rsidP="00D73B0A">
            <w:pPr>
              <w:contextualSpacing/>
              <w:rPr>
                <w:rFonts w:ascii="Times New Roman" w:eastAsia="Calibri" w:hAnsi="Times New Roman" w:cs="Times New Roman"/>
                <w:sz w:val="24"/>
                <w:szCs w:val="24"/>
              </w:rPr>
            </w:pPr>
          </w:p>
        </w:tc>
        <w:tc>
          <w:tcPr>
            <w:tcW w:w="3520" w:type="dxa"/>
          </w:tcPr>
          <w:p w:rsidR="00D73B0A" w:rsidRPr="00D73B0A" w:rsidRDefault="00D73B0A" w:rsidP="00D73B0A">
            <w:pPr>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b) </w:t>
            </w:r>
            <w:proofErr w:type="spellStart"/>
            <w:r w:rsidRPr="00D73B0A">
              <w:rPr>
                <w:rFonts w:ascii="Times New Roman" w:eastAsia="Calibri" w:hAnsi="Times New Roman" w:cs="Times New Roman"/>
                <w:sz w:val="24"/>
                <w:szCs w:val="24"/>
              </w:rPr>
              <w:t>kvantitatīvi</w:t>
            </w:r>
            <w:proofErr w:type="spellEnd"/>
          </w:p>
          <w:p w:rsidR="00D73B0A" w:rsidRPr="00D73B0A" w:rsidRDefault="00D73B0A" w:rsidP="00D73B0A">
            <w:pPr>
              <w:rPr>
                <w:rFonts w:ascii="Times New Roman" w:eastAsia="Calibri" w:hAnsi="Times New Roman" w:cs="Times New Roman"/>
                <w:sz w:val="24"/>
              </w:rPr>
            </w:pPr>
            <w:proofErr w:type="spellStart"/>
            <w:r w:rsidRPr="00D73B0A">
              <w:rPr>
                <w:rFonts w:ascii="Times New Roman" w:eastAsia="Calibri" w:hAnsi="Times New Roman" w:cs="Times New Roman"/>
                <w:sz w:val="24"/>
              </w:rPr>
              <w:t>veic</w:t>
            </w:r>
            <w:proofErr w:type="spellEnd"/>
            <w:r w:rsidRPr="00D73B0A">
              <w:rPr>
                <w:rFonts w:ascii="Times New Roman" w:eastAsia="Calibri" w:hAnsi="Times New Roman" w:cs="Times New Roman"/>
                <w:sz w:val="24"/>
              </w:rPr>
              <w:t xml:space="preserve"> </w:t>
            </w:r>
            <w:proofErr w:type="spellStart"/>
            <w:r w:rsidRPr="00D73B0A">
              <w:rPr>
                <w:rFonts w:ascii="Times New Roman" w:eastAsia="Calibri" w:hAnsi="Times New Roman" w:cs="Times New Roman"/>
                <w:sz w:val="24"/>
              </w:rPr>
              <w:t>individuālās</w:t>
            </w:r>
            <w:proofErr w:type="spellEnd"/>
            <w:r w:rsidRPr="00D73B0A">
              <w:rPr>
                <w:rFonts w:ascii="Times New Roman" w:eastAsia="Calibri" w:hAnsi="Times New Roman" w:cs="Times New Roman"/>
                <w:sz w:val="24"/>
              </w:rPr>
              <w:t xml:space="preserve"> </w:t>
            </w:r>
            <w:proofErr w:type="spellStart"/>
            <w:r w:rsidRPr="00D73B0A">
              <w:rPr>
                <w:rFonts w:ascii="Times New Roman" w:eastAsia="Calibri" w:hAnsi="Times New Roman" w:cs="Times New Roman"/>
                <w:sz w:val="24"/>
              </w:rPr>
              <w:t>pārrunas</w:t>
            </w:r>
            <w:proofErr w:type="spellEnd"/>
            <w:r w:rsidRPr="00D73B0A">
              <w:rPr>
                <w:rFonts w:ascii="Times New Roman" w:eastAsia="Calibri" w:hAnsi="Times New Roman" w:cs="Times New Roman"/>
                <w:sz w:val="24"/>
              </w:rPr>
              <w:t xml:space="preserve"> </w:t>
            </w:r>
            <w:proofErr w:type="spellStart"/>
            <w:r w:rsidRPr="00D73B0A">
              <w:rPr>
                <w:rFonts w:ascii="Times New Roman" w:eastAsia="Calibri" w:hAnsi="Times New Roman" w:cs="Times New Roman"/>
                <w:sz w:val="24"/>
              </w:rPr>
              <w:t>ar</w:t>
            </w:r>
            <w:proofErr w:type="spellEnd"/>
            <w:r w:rsidRPr="00D73B0A">
              <w:rPr>
                <w:rFonts w:ascii="Times New Roman" w:eastAsia="Calibri" w:hAnsi="Times New Roman" w:cs="Times New Roman"/>
                <w:sz w:val="24"/>
              </w:rPr>
              <w:t xml:space="preserve"> </w:t>
            </w:r>
            <w:proofErr w:type="spellStart"/>
            <w:r w:rsidRPr="00D73B0A">
              <w:rPr>
                <w:rFonts w:ascii="Times New Roman" w:eastAsia="Calibri" w:hAnsi="Times New Roman" w:cs="Times New Roman"/>
                <w:sz w:val="24"/>
              </w:rPr>
              <w:t>vecākiem</w:t>
            </w:r>
            <w:proofErr w:type="spellEnd"/>
          </w:p>
        </w:tc>
        <w:tc>
          <w:tcPr>
            <w:tcW w:w="2421" w:type="dxa"/>
          </w:tcPr>
          <w:p w:rsidR="00D73B0A" w:rsidRPr="00D73B0A" w:rsidRDefault="00D73B0A" w:rsidP="00D73B0A">
            <w:pPr>
              <w:contextualSpacing/>
              <w:rPr>
                <w:rFonts w:ascii="Times New Roman" w:eastAsia="Calibri" w:hAnsi="Times New Roman" w:cs="Times New Roman"/>
                <w:sz w:val="24"/>
                <w:szCs w:val="24"/>
              </w:rPr>
            </w:pPr>
          </w:p>
        </w:tc>
      </w:tr>
    </w:tbl>
    <w:p w:rsidR="00D73B0A" w:rsidRPr="00D73B0A" w:rsidRDefault="00D73B0A" w:rsidP="00D73B0A">
      <w:pPr>
        <w:spacing w:after="0" w:line="240" w:lineRule="auto"/>
        <w:jc w:val="center"/>
        <w:rPr>
          <w:rFonts w:ascii="Times New Roman" w:eastAsia="Calibri" w:hAnsi="Times New Roman" w:cs="Times New Roman"/>
          <w:b/>
          <w:bCs/>
          <w:sz w:val="24"/>
          <w:szCs w:val="24"/>
        </w:rPr>
      </w:pPr>
    </w:p>
    <w:p w:rsidR="00D73B0A" w:rsidRPr="00D73B0A" w:rsidRDefault="00D73B0A" w:rsidP="00D73B0A">
      <w:pPr>
        <w:spacing w:after="0" w:line="240" w:lineRule="auto"/>
        <w:ind w:left="426"/>
        <w:contextualSpacing/>
        <w:rPr>
          <w:rFonts w:ascii="Times New Roman" w:eastAsia="Calibri" w:hAnsi="Times New Roman" w:cs="Times New Roman"/>
          <w:sz w:val="24"/>
          <w:szCs w:val="24"/>
        </w:rPr>
      </w:pPr>
    </w:p>
    <w:p w:rsidR="00D73B0A" w:rsidRPr="00D73B0A" w:rsidRDefault="00D73B0A" w:rsidP="00D73B0A">
      <w:pPr>
        <w:numPr>
          <w:ilvl w:val="0"/>
          <w:numId w:val="1"/>
        </w:numPr>
        <w:spacing w:after="0" w:line="240" w:lineRule="auto"/>
        <w:contextualSpacing/>
        <w:jc w:val="center"/>
        <w:rPr>
          <w:rFonts w:ascii="Times New Roman" w:eastAsia="Calibri" w:hAnsi="Times New Roman" w:cs="Times New Roman"/>
          <w:b/>
          <w:bCs/>
          <w:sz w:val="24"/>
          <w:szCs w:val="24"/>
        </w:rPr>
      </w:pPr>
      <w:r w:rsidRPr="00D73B0A">
        <w:rPr>
          <w:rFonts w:ascii="Times New Roman" w:eastAsia="Calibri" w:hAnsi="Times New Roman" w:cs="Times New Roman"/>
          <w:b/>
          <w:bCs/>
          <w:sz w:val="24"/>
          <w:szCs w:val="24"/>
        </w:rPr>
        <w:t xml:space="preserve">Kritēriju izvērtējums </w:t>
      </w:r>
    </w:p>
    <w:p w:rsidR="00D73B0A" w:rsidRPr="00D73B0A" w:rsidRDefault="00D73B0A" w:rsidP="00D73B0A">
      <w:pPr>
        <w:spacing w:after="0" w:line="240" w:lineRule="auto"/>
        <w:rPr>
          <w:rFonts w:ascii="Times New Roman" w:eastAsia="Calibri" w:hAnsi="Times New Roman" w:cs="Times New Roman"/>
          <w:sz w:val="24"/>
          <w:szCs w:val="24"/>
        </w:rPr>
      </w:pPr>
    </w:p>
    <w:p w:rsidR="00D73B0A" w:rsidRPr="00D73B0A" w:rsidRDefault="00D73B0A" w:rsidP="00D73B0A">
      <w:pPr>
        <w:numPr>
          <w:ilvl w:val="1"/>
          <w:numId w:val="1"/>
        </w:numPr>
        <w:spacing w:after="0" w:line="240" w:lineRule="auto"/>
        <w:ind w:left="426"/>
        <w:contextualSpacing/>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Kritērija “Kompetences un sasniegumi” stiprās puses un turpmākas attīstības vajadzības</w:t>
      </w:r>
    </w:p>
    <w:p w:rsidR="00D73B0A" w:rsidRPr="00D73B0A" w:rsidRDefault="00D73B0A" w:rsidP="00D73B0A">
      <w:pPr>
        <w:spacing w:after="0" w:line="240" w:lineRule="auto"/>
        <w:ind w:left="426"/>
        <w:contextualSpacing/>
        <w:jc w:val="both"/>
        <w:rPr>
          <w:rFonts w:ascii="Times New Roman" w:eastAsia="Calibri" w:hAnsi="Times New Roman" w:cs="Times New Roman"/>
          <w:sz w:val="24"/>
          <w:szCs w:val="24"/>
        </w:rPr>
      </w:pPr>
    </w:p>
    <w:tbl>
      <w:tblPr>
        <w:tblStyle w:val="Reatabula"/>
        <w:tblW w:w="9214" w:type="dxa"/>
        <w:tblInd w:w="-5" w:type="dxa"/>
        <w:tblLook w:val="04A0" w:firstRow="1" w:lastRow="0" w:firstColumn="1" w:lastColumn="0" w:noHBand="0" w:noVBand="1"/>
      </w:tblPr>
      <w:tblGrid>
        <w:gridCol w:w="4607"/>
        <w:gridCol w:w="4607"/>
      </w:tblGrid>
      <w:tr w:rsidR="00D73B0A" w:rsidRPr="00D73B0A" w:rsidTr="00D91681">
        <w:tc>
          <w:tcPr>
            <w:tcW w:w="4607" w:type="dxa"/>
          </w:tcPr>
          <w:p w:rsidR="00D73B0A" w:rsidRPr="00D73B0A" w:rsidRDefault="00D73B0A" w:rsidP="00D73B0A">
            <w:pPr>
              <w:contextualSpacing/>
              <w:jc w:val="center"/>
              <w:rPr>
                <w:rFonts w:ascii="Times New Roman" w:eastAsia="Times New Roman" w:hAnsi="Times New Roman" w:cs="Times New Roman"/>
                <w:sz w:val="24"/>
                <w:szCs w:val="24"/>
              </w:rPr>
            </w:pPr>
            <w:proofErr w:type="spellStart"/>
            <w:r w:rsidRPr="00D73B0A">
              <w:rPr>
                <w:rFonts w:ascii="Times New Roman" w:eastAsia="Times New Roman" w:hAnsi="Times New Roman" w:cs="Times New Roman"/>
                <w:sz w:val="24"/>
                <w:szCs w:val="24"/>
              </w:rPr>
              <w:t>Stiprās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puses</w:t>
            </w:r>
            <w:proofErr w:type="spellEnd"/>
          </w:p>
        </w:tc>
        <w:tc>
          <w:tcPr>
            <w:tcW w:w="4607" w:type="dxa"/>
          </w:tcPr>
          <w:p w:rsidR="00D73B0A" w:rsidRPr="00D73B0A" w:rsidRDefault="00D73B0A" w:rsidP="00D73B0A">
            <w:pPr>
              <w:contextualSpacing/>
              <w:jc w:val="center"/>
              <w:rPr>
                <w:rFonts w:ascii="Times New Roman" w:eastAsia="Times New Roman" w:hAnsi="Times New Roman" w:cs="Times New Roman"/>
                <w:sz w:val="24"/>
                <w:szCs w:val="24"/>
              </w:rPr>
            </w:pPr>
            <w:proofErr w:type="spellStart"/>
            <w:r w:rsidRPr="00D73B0A">
              <w:rPr>
                <w:rFonts w:ascii="Times New Roman" w:eastAsia="Times New Roman" w:hAnsi="Times New Roman" w:cs="Times New Roman"/>
                <w:sz w:val="24"/>
                <w:szCs w:val="24"/>
              </w:rPr>
              <w:t>Turpmākās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attīstības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vajadzības</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Piedalīšanās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dažādos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konkursos</w:t>
            </w:r>
            <w:proofErr w:type="spellEnd"/>
            <w:r w:rsidRPr="00D73B0A">
              <w:rPr>
                <w:rFonts w:ascii="Times New Roman" w:eastAsia="Times New Roman" w:hAnsi="Times New Roman" w:cs="Times New Roman"/>
                <w:color w:val="414142"/>
                <w:sz w:val="24"/>
                <w:szCs w:val="24"/>
              </w:rPr>
              <w:t xml:space="preserve"> un </w:t>
            </w:r>
            <w:proofErr w:type="spellStart"/>
            <w:r w:rsidRPr="00D73B0A">
              <w:rPr>
                <w:rFonts w:ascii="Times New Roman" w:eastAsia="Times New Roman" w:hAnsi="Times New Roman" w:cs="Times New Roman"/>
                <w:color w:val="414142"/>
                <w:sz w:val="24"/>
                <w:szCs w:val="24"/>
              </w:rPr>
              <w:t>novada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organizētos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sporta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pasākumos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aktivitātēs</w:t>
            </w:r>
            <w:proofErr w:type="spellEnd"/>
            <w:r w:rsidRPr="00D73B0A">
              <w:rPr>
                <w:rFonts w:ascii="Times New Roman" w:eastAsia="Times New Roman" w:hAnsi="Times New Roman" w:cs="Times New Roman"/>
                <w:color w:val="414142"/>
                <w:sz w:val="24"/>
                <w:szCs w:val="24"/>
              </w:rPr>
              <w:t>.</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Meklēt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iespējas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piedāvāto</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aktivitāšu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dažādošanai</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lai</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pilnveidotu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bērnu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attīstības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dažādās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mācību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jomās</w:t>
            </w:r>
            <w:proofErr w:type="spellEnd"/>
            <w:r w:rsidRPr="00D73B0A">
              <w:rPr>
                <w:rFonts w:ascii="Times New Roman" w:eastAsia="Times New Roman" w:hAnsi="Times New Roman" w:cs="Times New Roman"/>
                <w:color w:val="414142"/>
                <w:sz w:val="24"/>
                <w:szCs w:val="24"/>
              </w:rPr>
              <w:t>.</w:t>
            </w:r>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Izglītības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procesa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organizēšana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āra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vidē</w:t>
            </w:r>
            <w:proofErr w:type="spellEnd"/>
            <w:r w:rsidRPr="00D73B0A">
              <w:rPr>
                <w:rFonts w:ascii="Times New Roman" w:eastAsia="Times New Roman" w:hAnsi="Times New Roman" w:cs="Times New Roman"/>
                <w:color w:val="414142"/>
                <w:sz w:val="24"/>
                <w:szCs w:val="24"/>
              </w:rPr>
              <w:t>.</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Āra</w:t>
            </w:r>
            <w:proofErr w:type="spellEnd"/>
            <w:r w:rsidRPr="00D73B0A">
              <w:rPr>
                <w:rFonts w:ascii="Times New Roman" w:eastAsia="Times New Roman" w:hAnsi="Times New Roman" w:cs="Times New Roman"/>
                <w:color w:val="414142"/>
                <w:sz w:val="24"/>
                <w:szCs w:val="24"/>
              </w:rPr>
              <w:t xml:space="preserve"> vides </w:t>
            </w:r>
            <w:proofErr w:type="spellStart"/>
            <w:r w:rsidRPr="00D73B0A">
              <w:rPr>
                <w:rFonts w:ascii="Times New Roman" w:eastAsia="Times New Roman" w:hAnsi="Times New Roman" w:cs="Times New Roman"/>
                <w:color w:val="414142"/>
                <w:sz w:val="24"/>
                <w:szCs w:val="24"/>
              </w:rPr>
              <w:t>labiekārtošana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efektīvāka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mācību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procesa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nodrošināšanai</w:t>
            </w:r>
            <w:proofErr w:type="spellEnd"/>
            <w:r w:rsidRPr="00D73B0A">
              <w:rPr>
                <w:rFonts w:ascii="Times New Roman" w:eastAsia="Times New Roman" w:hAnsi="Times New Roman" w:cs="Times New Roman"/>
                <w:color w:val="414142"/>
                <w:sz w:val="24"/>
                <w:szCs w:val="24"/>
              </w:rPr>
              <w:t>.</w:t>
            </w:r>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Izpratnes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veidošana</w:t>
            </w:r>
            <w:proofErr w:type="spellEnd"/>
            <w:r w:rsidRPr="00D73B0A">
              <w:rPr>
                <w:rFonts w:ascii="Times New Roman" w:eastAsia="Times New Roman" w:hAnsi="Times New Roman" w:cs="Times New Roman"/>
                <w:color w:val="414142"/>
                <w:sz w:val="24"/>
                <w:szCs w:val="24"/>
              </w:rPr>
              <w:t xml:space="preserve"> par </w:t>
            </w:r>
            <w:proofErr w:type="spellStart"/>
            <w:r w:rsidRPr="00D73B0A">
              <w:rPr>
                <w:rFonts w:ascii="Times New Roman" w:eastAsia="Times New Roman" w:hAnsi="Times New Roman" w:cs="Times New Roman"/>
                <w:color w:val="414142"/>
                <w:sz w:val="24"/>
                <w:szCs w:val="24"/>
              </w:rPr>
              <w:t>otreizēju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materiālu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izmantošanas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iespējām</w:t>
            </w:r>
            <w:proofErr w:type="spellEnd"/>
            <w:r w:rsidRPr="00D73B0A">
              <w:rPr>
                <w:rFonts w:ascii="Times New Roman" w:eastAsia="Times New Roman" w:hAnsi="Times New Roman" w:cs="Times New Roman"/>
                <w:color w:val="414142"/>
                <w:sz w:val="24"/>
                <w:szCs w:val="24"/>
              </w:rPr>
              <w:t>.</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Izglītības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procesa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organizēšana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iesaistot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dažādas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organizācijas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iespēju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robežās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iesaistot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vecākus</w:t>
            </w:r>
            <w:proofErr w:type="spellEnd"/>
            <w:r w:rsidRPr="00D73B0A">
              <w:rPr>
                <w:rFonts w:ascii="Times New Roman" w:eastAsia="Times New Roman" w:hAnsi="Times New Roman" w:cs="Times New Roman"/>
                <w:color w:val="414142"/>
                <w:sz w:val="24"/>
                <w:szCs w:val="24"/>
              </w:rPr>
              <w:t>.</w:t>
            </w:r>
          </w:p>
        </w:tc>
      </w:tr>
    </w:tbl>
    <w:p w:rsidR="00D73B0A" w:rsidRPr="00D73B0A" w:rsidRDefault="00D73B0A" w:rsidP="00D73B0A">
      <w:pPr>
        <w:spacing w:after="0" w:line="240" w:lineRule="auto"/>
        <w:ind w:left="426"/>
        <w:contextualSpacing/>
        <w:jc w:val="both"/>
        <w:rPr>
          <w:rFonts w:ascii="Times New Roman" w:eastAsia="Calibri" w:hAnsi="Times New Roman" w:cs="Times New Roman"/>
          <w:sz w:val="24"/>
          <w:szCs w:val="24"/>
        </w:rPr>
      </w:pPr>
    </w:p>
    <w:p w:rsidR="00D73B0A" w:rsidRPr="00D73B0A" w:rsidRDefault="00D73B0A" w:rsidP="00D73B0A">
      <w:pPr>
        <w:spacing w:after="0" w:line="240" w:lineRule="auto"/>
        <w:jc w:val="both"/>
        <w:rPr>
          <w:rFonts w:ascii="Times New Roman" w:eastAsia="Calibri" w:hAnsi="Times New Roman" w:cs="Times New Roman"/>
          <w:sz w:val="24"/>
          <w:szCs w:val="24"/>
        </w:rPr>
      </w:pPr>
    </w:p>
    <w:p w:rsidR="00D73B0A" w:rsidRPr="00D73B0A" w:rsidRDefault="00D73B0A" w:rsidP="00D73B0A">
      <w:pPr>
        <w:numPr>
          <w:ilvl w:val="1"/>
          <w:numId w:val="1"/>
        </w:numPr>
        <w:spacing w:after="0" w:line="240" w:lineRule="auto"/>
        <w:ind w:left="426"/>
        <w:contextualSpacing/>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Kritērija “Vienlīdzība un iekļaušana” stiprās puses un turpmākas attīstības vajadzības</w:t>
      </w:r>
    </w:p>
    <w:p w:rsidR="00D73B0A" w:rsidRPr="00D73B0A" w:rsidRDefault="00D73B0A" w:rsidP="00D73B0A">
      <w:pPr>
        <w:spacing w:after="0" w:line="240" w:lineRule="auto"/>
        <w:ind w:left="426"/>
        <w:contextualSpacing/>
        <w:jc w:val="both"/>
        <w:rPr>
          <w:rFonts w:ascii="Times New Roman" w:eastAsia="Calibri" w:hAnsi="Times New Roman" w:cs="Times New Roman"/>
          <w:sz w:val="24"/>
          <w:szCs w:val="24"/>
        </w:rPr>
      </w:pPr>
    </w:p>
    <w:tbl>
      <w:tblPr>
        <w:tblStyle w:val="Reatabula"/>
        <w:tblW w:w="9214" w:type="dxa"/>
        <w:tblInd w:w="-5" w:type="dxa"/>
        <w:tblLook w:val="04A0" w:firstRow="1" w:lastRow="0" w:firstColumn="1" w:lastColumn="0" w:noHBand="0" w:noVBand="1"/>
      </w:tblPr>
      <w:tblGrid>
        <w:gridCol w:w="4607"/>
        <w:gridCol w:w="4607"/>
      </w:tblGrid>
      <w:tr w:rsidR="00D73B0A" w:rsidRPr="00D73B0A" w:rsidTr="00D91681">
        <w:tc>
          <w:tcPr>
            <w:tcW w:w="4607" w:type="dxa"/>
          </w:tcPr>
          <w:p w:rsidR="00D73B0A" w:rsidRPr="00D73B0A" w:rsidRDefault="00D73B0A" w:rsidP="00D73B0A">
            <w:pPr>
              <w:contextualSpacing/>
              <w:jc w:val="center"/>
              <w:rPr>
                <w:rFonts w:ascii="Times New Roman" w:eastAsia="Times New Roman" w:hAnsi="Times New Roman" w:cs="Times New Roman"/>
                <w:sz w:val="24"/>
                <w:szCs w:val="24"/>
              </w:rPr>
            </w:pPr>
            <w:proofErr w:type="spellStart"/>
            <w:r w:rsidRPr="00D73B0A">
              <w:rPr>
                <w:rFonts w:ascii="Times New Roman" w:eastAsia="Times New Roman" w:hAnsi="Times New Roman" w:cs="Times New Roman"/>
                <w:sz w:val="24"/>
                <w:szCs w:val="24"/>
              </w:rPr>
              <w:t>Stiprās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puses</w:t>
            </w:r>
            <w:proofErr w:type="spellEnd"/>
          </w:p>
        </w:tc>
        <w:tc>
          <w:tcPr>
            <w:tcW w:w="4607" w:type="dxa"/>
          </w:tcPr>
          <w:p w:rsidR="00D73B0A" w:rsidRPr="00D73B0A" w:rsidRDefault="00D73B0A" w:rsidP="00D73B0A">
            <w:pPr>
              <w:contextualSpacing/>
              <w:jc w:val="center"/>
              <w:rPr>
                <w:rFonts w:ascii="Times New Roman" w:eastAsia="Times New Roman" w:hAnsi="Times New Roman" w:cs="Times New Roman"/>
                <w:sz w:val="24"/>
                <w:szCs w:val="24"/>
              </w:rPr>
            </w:pPr>
            <w:proofErr w:type="spellStart"/>
            <w:r w:rsidRPr="00D73B0A">
              <w:rPr>
                <w:rFonts w:ascii="Times New Roman" w:eastAsia="Times New Roman" w:hAnsi="Times New Roman" w:cs="Times New Roman"/>
                <w:sz w:val="24"/>
                <w:szCs w:val="24"/>
              </w:rPr>
              <w:t>Turpmākās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attīstības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vajadzības</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Pozitīva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savstarpējā</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sadarbība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ar</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novada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speciālistiem</w:t>
            </w:r>
            <w:proofErr w:type="spellEnd"/>
            <w:r w:rsidRPr="00D73B0A">
              <w:rPr>
                <w:rFonts w:ascii="Times New Roman" w:eastAsia="Times New Roman" w:hAnsi="Times New Roman" w:cs="Times New Roman"/>
                <w:color w:val="414142"/>
                <w:sz w:val="24"/>
                <w:szCs w:val="24"/>
              </w:rPr>
              <w:t>.</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Paplašināt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sadarbību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ar</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novada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speciālistiem</w:t>
            </w:r>
            <w:proofErr w:type="spellEnd"/>
            <w:r w:rsidRPr="00D73B0A">
              <w:rPr>
                <w:rFonts w:ascii="Times New Roman" w:eastAsia="Times New Roman" w:hAnsi="Times New Roman" w:cs="Times New Roman"/>
                <w:color w:val="414142"/>
                <w:sz w:val="24"/>
                <w:szCs w:val="24"/>
              </w:rPr>
              <w:t>.</w:t>
            </w:r>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Labvēlīgas</w:t>
            </w:r>
            <w:proofErr w:type="spellEnd"/>
            <w:r w:rsidRPr="00D73B0A">
              <w:rPr>
                <w:rFonts w:ascii="Times New Roman" w:eastAsia="Times New Roman" w:hAnsi="Times New Roman" w:cs="Times New Roman"/>
                <w:color w:val="414142"/>
                <w:sz w:val="24"/>
                <w:szCs w:val="24"/>
              </w:rPr>
              <w:t xml:space="preserve"> vides </w:t>
            </w:r>
            <w:proofErr w:type="spellStart"/>
            <w:r w:rsidRPr="00D73B0A">
              <w:rPr>
                <w:rFonts w:ascii="Times New Roman" w:eastAsia="Times New Roman" w:hAnsi="Times New Roman" w:cs="Times New Roman"/>
                <w:color w:val="414142"/>
                <w:sz w:val="24"/>
                <w:szCs w:val="24"/>
              </w:rPr>
              <w:t>veidošana</w:t>
            </w:r>
            <w:proofErr w:type="spellEnd"/>
            <w:r w:rsidRPr="00D73B0A">
              <w:rPr>
                <w:rFonts w:ascii="Times New Roman" w:eastAsia="Times New Roman" w:hAnsi="Times New Roman" w:cs="Times New Roman"/>
                <w:color w:val="414142"/>
                <w:sz w:val="24"/>
                <w:szCs w:val="24"/>
              </w:rPr>
              <w:t xml:space="preserve"> un </w:t>
            </w:r>
            <w:proofErr w:type="spellStart"/>
            <w:r w:rsidRPr="00D73B0A">
              <w:rPr>
                <w:rFonts w:ascii="Times New Roman" w:eastAsia="Times New Roman" w:hAnsi="Times New Roman" w:cs="Times New Roman"/>
                <w:color w:val="414142"/>
                <w:sz w:val="24"/>
                <w:szCs w:val="24"/>
              </w:rPr>
              <w:t>nodrošināšana</w:t>
            </w:r>
            <w:proofErr w:type="spellEnd"/>
            <w:r w:rsidRPr="00D73B0A">
              <w:rPr>
                <w:rFonts w:ascii="Times New Roman" w:eastAsia="Times New Roman" w:hAnsi="Times New Roman" w:cs="Times New Roman"/>
                <w:color w:val="414142"/>
                <w:sz w:val="24"/>
                <w:szCs w:val="24"/>
              </w:rPr>
              <w:t>.</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Atbalsta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personāla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piesaiste</w:t>
            </w:r>
            <w:proofErr w:type="spellEnd"/>
            <w:r w:rsidRPr="00D73B0A">
              <w:rPr>
                <w:rFonts w:ascii="Times New Roman" w:eastAsia="Times New Roman" w:hAnsi="Times New Roman" w:cs="Times New Roman"/>
                <w:color w:val="414142"/>
                <w:sz w:val="24"/>
                <w:szCs w:val="24"/>
              </w:rPr>
              <w:t xml:space="preserve"> un </w:t>
            </w:r>
            <w:proofErr w:type="spellStart"/>
            <w:r w:rsidRPr="00D73B0A">
              <w:rPr>
                <w:rFonts w:ascii="Times New Roman" w:eastAsia="Times New Roman" w:hAnsi="Times New Roman" w:cs="Times New Roman"/>
                <w:color w:val="414142"/>
                <w:sz w:val="24"/>
                <w:szCs w:val="24"/>
              </w:rPr>
              <w:t>pozitīva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sadarbība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Rast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līdzekļus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pedagogu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kvalifikācijas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celšanas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atbalstam</w:t>
            </w:r>
            <w:proofErr w:type="spellEnd"/>
            <w:r w:rsidRPr="00D73B0A">
              <w:rPr>
                <w:rFonts w:ascii="Times New Roman" w:eastAsia="Times New Roman" w:hAnsi="Times New Roman" w:cs="Times New Roman"/>
                <w:color w:val="414142"/>
                <w:sz w:val="24"/>
                <w:szCs w:val="24"/>
              </w:rPr>
              <w:t>.</w:t>
            </w:r>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Silto</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smilšu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terapijas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nodarbības</w:t>
            </w:r>
            <w:proofErr w:type="spellEnd"/>
            <w:r w:rsidRPr="00D73B0A">
              <w:rPr>
                <w:rFonts w:ascii="Times New Roman" w:eastAsia="Times New Roman" w:hAnsi="Times New Roman" w:cs="Times New Roman"/>
                <w:color w:val="414142"/>
                <w:sz w:val="24"/>
                <w:szCs w:val="24"/>
              </w:rPr>
              <w:t>.</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Nodrošināt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finansiālos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līdzekļus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kvalitatīvu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nodarbību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veikšanai</w:t>
            </w:r>
            <w:proofErr w:type="spellEnd"/>
            <w:r w:rsidRPr="00D73B0A">
              <w:rPr>
                <w:rFonts w:ascii="Times New Roman" w:eastAsia="Times New Roman" w:hAnsi="Times New Roman" w:cs="Times New Roman"/>
                <w:color w:val="414142"/>
                <w:sz w:val="24"/>
                <w:szCs w:val="24"/>
              </w:rPr>
              <w:t>.</w:t>
            </w:r>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Laba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savstarpēja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sadarbība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dažādu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jautājumu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risināšanā</w:t>
            </w:r>
            <w:proofErr w:type="spellEnd"/>
            <w:r w:rsidRPr="00D73B0A">
              <w:rPr>
                <w:rFonts w:ascii="Times New Roman" w:eastAsia="Times New Roman" w:hAnsi="Times New Roman" w:cs="Times New Roman"/>
                <w:color w:val="414142"/>
                <w:sz w:val="24"/>
                <w:szCs w:val="24"/>
              </w:rPr>
              <w:t xml:space="preserve"> un </w:t>
            </w:r>
            <w:proofErr w:type="spellStart"/>
            <w:r w:rsidRPr="00D73B0A">
              <w:rPr>
                <w:rFonts w:ascii="Times New Roman" w:eastAsia="Times New Roman" w:hAnsi="Times New Roman" w:cs="Times New Roman"/>
                <w:color w:val="414142"/>
                <w:sz w:val="24"/>
                <w:szCs w:val="24"/>
              </w:rPr>
              <w:t>labvēlīga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mikroklimata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nodrošināšanā</w:t>
            </w:r>
            <w:proofErr w:type="spellEnd"/>
            <w:r w:rsidRPr="00D73B0A">
              <w:rPr>
                <w:rFonts w:ascii="Times New Roman" w:eastAsia="Times New Roman" w:hAnsi="Times New Roman" w:cs="Times New Roman"/>
                <w:color w:val="414142"/>
                <w:sz w:val="24"/>
                <w:szCs w:val="24"/>
              </w:rPr>
              <w:t>.</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Pieredzes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apmaiņas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pasākumu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organizēšana</w:t>
            </w:r>
            <w:proofErr w:type="spellEnd"/>
            <w:r w:rsidRPr="00D73B0A">
              <w:rPr>
                <w:rFonts w:ascii="Times New Roman" w:eastAsia="Times New Roman" w:hAnsi="Times New Roman" w:cs="Times New Roman"/>
                <w:color w:val="414142"/>
                <w:sz w:val="24"/>
                <w:szCs w:val="24"/>
              </w:rPr>
              <w:t>.</w:t>
            </w:r>
          </w:p>
        </w:tc>
      </w:tr>
    </w:tbl>
    <w:p w:rsidR="00D73B0A" w:rsidRPr="00D73B0A" w:rsidRDefault="00D73B0A" w:rsidP="00D73B0A">
      <w:pPr>
        <w:spacing w:after="0" w:line="240" w:lineRule="auto"/>
        <w:jc w:val="both"/>
        <w:rPr>
          <w:rFonts w:ascii="Times New Roman" w:eastAsia="Calibri" w:hAnsi="Times New Roman" w:cs="Times New Roman"/>
          <w:sz w:val="24"/>
          <w:szCs w:val="24"/>
        </w:rPr>
      </w:pPr>
    </w:p>
    <w:p w:rsidR="00D73B0A" w:rsidRPr="00D73B0A" w:rsidRDefault="00D73B0A" w:rsidP="00D73B0A">
      <w:pPr>
        <w:numPr>
          <w:ilvl w:val="1"/>
          <w:numId w:val="1"/>
        </w:numPr>
        <w:spacing w:after="0" w:line="240" w:lineRule="auto"/>
        <w:ind w:left="426"/>
        <w:contextualSpacing/>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Kritērija “Pieejamība” stiprās puses un turpmākas attīstības vajadzības</w:t>
      </w:r>
    </w:p>
    <w:p w:rsidR="00D73B0A" w:rsidRPr="00D73B0A" w:rsidRDefault="00D73B0A" w:rsidP="00D73B0A">
      <w:pPr>
        <w:spacing w:after="0" w:line="240" w:lineRule="auto"/>
        <w:ind w:left="426"/>
        <w:contextualSpacing/>
        <w:jc w:val="both"/>
        <w:rPr>
          <w:rFonts w:ascii="Times New Roman" w:eastAsia="Calibri" w:hAnsi="Times New Roman" w:cs="Times New Roman"/>
          <w:sz w:val="24"/>
          <w:szCs w:val="24"/>
        </w:rPr>
      </w:pPr>
    </w:p>
    <w:tbl>
      <w:tblPr>
        <w:tblStyle w:val="Reatabula"/>
        <w:tblW w:w="9214" w:type="dxa"/>
        <w:tblInd w:w="-5" w:type="dxa"/>
        <w:tblLook w:val="04A0" w:firstRow="1" w:lastRow="0" w:firstColumn="1" w:lastColumn="0" w:noHBand="0" w:noVBand="1"/>
      </w:tblPr>
      <w:tblGrid>
        <w:gridCol w:w="4607"/>
        <w:gridCol w:w="4607"/>
      </w:tblGrid>
      <w:tr w:rsidR="00D73B0A" w:rsidRPr="00D73B0A" w:rsidTr="00D91681">
        <w:tc>
          <w:tcPr>
            <w:tcW w:w="4607" w:type="dxa"/>
          </w:tcPr>
          <w:p w:rsidR="00D73B0A" w:rsidRPr="00D73B0A" w:rsidRDefault="00D73B0A" w:rsidP="00D73B0A">
            <w:pPr>
              <w:contextualSpacing/>
              <w:jc w:val="center"/>
              <w:rPr>
                <w:rFonts w:ascii="Times New Roman" w:eastAsia="Times New Roman" w:hAnsi="Times New Roman" w:cs="Times New Roman"/>
                <w:sz w:val="24"/>
                <w:szCs w:val="24"/>
              </w:rPr>
            </w:pPr>
            <w:proofErr w:type="spellStart"/>
            <w:r w:rsidRPr="00D73B0A">
              <w:rPr>
                <w:rFonts w:ascii="Times New Roman" w:eastAsia="Times New Roman" w:hAnsi="Times New Roman" w:cs="Times New Roman"/>
                <w:sz w:val="24"/>
                <w:szCs w:val="24"/>
              </w:rPr>
              <w:t>Stiprās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puses</w:t>
            </w:r>
            <w:proofErr w:type="spellEnd"/>
          </w:p>
        </w:tc>
        <w:tc>
          <w:tcPr>
            <w:tcW w:w="4607" w:type="dxa"/>
          </w:tcPr>
          <w:p w:rsidR="00D73B0A" w:rsidRPr="00D73B0A" w:rsidRDefault="00D73B0A" w:rsidP="00D73B0A">
            <w:pPr>
              <w:contextualSpacing/>
              <w:jc w:val="center"/>
              <w:rPr>
                <w:rFonts w:ascii="Times New Roman" w:eastAsia="Times New Roman" w:hAnsi="Times New Roman" w:cs="Times New Roman"/>
                <w:sz w:val="24"/>
                <w:szCs w:val="24"/>
              </w:rPr>
            </w:pPr>
            <w:proofErr w:type="spellStart"/>
            <w:r w:rsidRPr="00D73B0A">
              <w:rPr>
                <w:rFonts w:ascii="Times New Roman" w:eastAsia="Times New Roman" w:hAnsi="Times New Roman" w:cs="Times New Roman"/>
                <w:sz w:val="24"/>
                <w:szCs w:val="24"/>
              </w:rPr>
              <w:t>Turpmākās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attīstības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vajadzības</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Laba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infrastruktūra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ērta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piekļuve</w:t>
            </w:r>
            <w:proofErr w:type="spellEnd"/>
            <w:r w:rsidRPr="00D73B0A">
              <w:rPr>
                <w:rFonts w:ascii="Times New Roman" w:eastAsia="Times New Roman" w:hAnsi="Times New Roman" w:cs="Times New Roman"/>
                <w:color w:val="414142"/>
                <w:sz w:val="24"/>
                <w:szCs w:val="24"/>
              </w:rPr>
              <w:t>.</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Alojā</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nepieciešams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uzlabot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atjaunot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pandusu</w:t>
            </w:r>
            <w:proofErr w:type="spellEnd"/>
            <w:r w:rsidRPr="00D73B0A">
              <w:rPr>
                <w:rFonts w:ascii="Times New Roman" w:eastAsia="Times New Roman" w:hAnsi="Times New Roman" w:cs="Times New Roman"/>
                <w:color w:val="414142"/>
                <w:sz w:val="24"/>
                <w:szCs w:val="24"/>
              </w:rPr>
              <w:t>.</w:t>
            </w:r>
          </w:p>
        </w:tc>
      </w:tr>
      <w:tr w:rsidR="00D73B0A" w:rsidRPr="00D73B0A" w:rsidTr="00D91681">
        <w:trPr>
          <w:trHeight w:val="908"/>
        </w:trPr>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Dabai</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tuva</w:t>
            </w:r>
            <w:proofErr w:type="spellEnd"/>
            <w:r w:rsidRPr="00D73B0A">
              <w:rPr>
                <w:rFonts w:ascii="Times New Roman" w:eastAsia="Times New Roman" w:hAnsi="Times New Roman" w:cs="Times New Roman"/>
                <w:color w:val="414142"/>
                <w:sz w:val="24"/>
                <w:szCs w:val="24"/>
              </w:rPr>
              <w:t xml:space="preserve"> vide.</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Izmantot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pirmsskolas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esošās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āra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dabas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resursus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veidojot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nodarbības</w:t>
            </w:r>
            <w:proofErr w:type="spellEnd"/>
            <w:r w:rsidRPr="00D73B0A">
              <w:rPr>
                <w:rFonts w:ascii="Times New Roman" w:eastAsia="Times New Roman" w:hAnsi="Times New Roman" w:cs="Times New Roman"/>
                <w:color w:val="414142"/>
                <w:sz w:val="24"/>
                <w:szCs w:val="24"/>
              </w:rPr>
              <w:t xml:space="preserve"> – </w:t>
            </w:r>
            <w:proofErr w:type="spellStart"/>
            <w:r w:rsidRPr="00D73B0A">
              <w:rPr>
                <w:rFonts w:ascii="Times New Roman" w:eastAsia="Times New Roman" w:hAnsi="Times New Roman" w:cs="Times New Roman"/>
                <w:color w:val="414142"/>
                <w:sz w:val="24"/>
                <w:szCs w:val="24"/>
              </w:rPr>
              <w:t>izmantot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dabu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kā</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mācību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līdzekli</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pedagoģiskajā</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procesā</w:t>
            </w:r>
            <w:proofErr w:type="spellEnd"/>
            <w:r w:rsidRPr="00D73B0A">
              <w:rPr>
                <w:rFonts w:ascii="Times New Roman" w:eastAsia="Times New Roman" w:hAnsi="Times New Roman" w:cs="Times New Roman"/>
                <w:color w:val="414142"/>
                <w:sz w:val="24"/>
                <w:szCs w:val="24"/>
              </w:rPr>
              <w:t>.</w:t>
            </w:r>
          </w:p>
        </w:tc>
      </w:tr>
    </w:tbl>
    <w:p w:rsidR="00D73B0A" w:rsidRPr="00D73B0A" w:rsidRDefault="00D73B0A" w:rsidP="00D73B0A">
      <w:pPr>
        <w:spacing w:after="0" w:line="240" w:lineRule="auto"/>
        <w:ind w:left="426"/>
        <w:contextualSpacing/>
        <w:jc w:val="both"/>
        <w:rPr>
          <w:rFonts w:ascii="Times New Roman" w:eastAsia="Calibri" w:hAnsi="Times New Roman" w:cs="Times New Roman"/>
          <w:sz w:val="24"/>
          <w:szCs w:val="24"/>
        </w:rPr>
      </w:pPr>
    </w:p>
    <w:p w:rsidR="00D73B0A" w:rsidRPr="00D73B0A" w:rsidRDefault="00D73B0A" w:rsidP="00D73B0A">
      <w:pPr>
        <w:spacing w:after="0" w:line="240" w:lineRule="auto"/>
        <w:jc w:val="both"/>
        <w:rPr>
          <w:rFonts w:ascii="Times New Roman" w:eastAsia="Calibri" w:hAnsi="Times New Roman" w:cs="Times New Roman"/>
          <w:sz w:val="24"/>
          <w:szCs w:val="24"/>
        </w:rPr>
      </w:pPr>
    </w:p>
    <w:p w:rsidR="00D73B0A" w:rsidRPr="00D73B0A" w:rsidRDefault="00D73B0A" w:rsidP="00D73B0A">
      <w:pPr>
        <w:numPr>
          <w:ilvl w:val="1"/>
          <w:numId w:val="1"/>
        </w:numPr>
        <w:spacing w:after="0" w:line="240" w:lineRule="auto"/>
        <w:ind w:left="426"/>
        <w:contextualSpacing/>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Kritērija “Drošība un labklājība” stiprās puses un turpmākas attīstības vajadzības</w:t>
      </w:r>
    </w:p>
    <w:p w:rsidR="00D73B0A" w:rsidRPr="00D73B0A" w:rsidRDefault="00D73B0A" w:rsidP="00D73B0A">
      <w:pPr>
        <w:spacing w:after="0" w:line="240" w:lineRule="auto"/>
        <w:rPr>
          <w:rFonts w:ascii="Times New Roman" w:eastAsia="Calibri" w:hAnsi="Times New Roman" w:cs="Times New Roman"/>
          <w:sz w:val="24"/>
          <w:szCs w:val="24"/>
        </w:rPr>
      </w:pPr>
    </w:p>
    <w:tbl>
      <w:tblPr>
        <w:tblStyle w:val="Reatabula"/>
        <w:tblW w:w="9214" w:type="dxa"/>
        <w:tblInd w:w="-5" w:type="dxa"/>
        <w:tblLook w:val="04A0" w:firstRow="1" w:lastRow="0" w:firstColumn="1" w:lastColumn="0" w:noHBand="0" w:noVBand="1"/>
      </w:tblPr>
      <w:tblGrid>
        <w:gridCol w:w="4607"/>
        <w:gridCol w:w="4607"/>
      </w:tblGrid>
      <w:tr w:rsidR="00D73B0A" w:rsidRPr="00D73B0A" w:rsidTr="00D91681">
        <w:tc>
          <w:tcPr>
            <w:tcW w:w="4607" w:type="dxa"/>
          </w:tcPr>
          <w:p w:rsidR="00D73B0A" w:rsidRPr="00D73B0A" w:rsidRDefault="00D73B0A" w:rsidP="00D73B0A">
            <w:pPr>
              <w:contextualSpacing/>
              <w:jc w:val="center"/>
              <w:rPr>
                <w:rFonts w:ascii="Times New Roman" w:eastAsia="Times New Roman" w:hAnsi="Times New Roman" w:cs="Times New Roman"/>
                <w:sz w:val="24"/>
                <w:szCs w:val="24"/>
              </w:rPr>
            </w:pPr>
            <w:proofErr w:type="spellStart"/>
            <w:r w:rsidRPr="00D73B0A">
              <w:rPr>
                <w:rFonts w:ascii="Times New Roman" w:eastAsia="Times New Roman" w:hAnsi="Times New Roman" w:cs="Times New Roman"/>
                <w:sz w:val="24"/>
                <w:szCs w:val="24"/>
              </w:rPr>
              <w:t>Stiprās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puses</w:t>
            </w:r>
            <w:proofErr w:type="spellEnd"/>
          </w:p>
        </w:tc>
        <w:tc>
          <w:tcPr>
            <w:tcW w:w="4607" w:type="dxa"/>
          </w:tcPr>
          <w:p w:rsidR="00D73B0A" w:rsidRPr="00D73B0A" w:rsidRDefault="00D73B0A" w:rsidP="00D73B0A">
            <w:pPr>
              <w:contextualSpacing/>
              <w:jc w:val="center"/>
              <w:rPr>
                <w:rFonts w:ascii="Times New Roman" w:eastAsia="Times New Roman" w:hAnsi="Times New Roman" w:cs="Times New Roman"/>
                <w:sz w:val="24"/>
                <w:szCs w:val="24"/>
              </w:rPr>
            </w:pPr>
            <w:proofErr w:type="spellStart"/>
            <w:r w:rsidRPr="00D73B0A">
              <w:rPr>
                <w:rFonts w:ascii="Times New Roman" w:eastAsia="Times New Roman" w:hAnsi="Times New Roman" w:cs="Times New Roman"/>
                <w:sz w:val="24"/>
                <w:szCs w:val="24"/>
              </w:rPr>
              <w:t>Turpmākās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attīstības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vajadzības</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Durvju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kods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divās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iestādēs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norobežota</w:t>
            </w:r>
            <w:proofErr w:type="spellEnd"/>
            <w:r w:rsidRPr="00D73B0A">
              <w:rPr>
                <w:rFonts w:ascii="Times New Roman" w:eastAsia="Times New Roman" w:hAnsi="Times New Roman" w:cs="Times New Roman"/>
                <w:color w:val="414142"/>
                <w:sz w:val="24"/>
                <w:szCs w:val="24"/>
              </w:rPr>
              <w:t xml:space="preserve"> – </w:t>
            </w:r>
            <w:proofErr w:type="spellStart"/>
            <w:r w:rsidRPr="00D73B0A">
              <w:rPr>
                <w:rFonts w:ascii="Times New Roman" w:eastAsia="Times New Roman" w:hAnsi="Times New Roman" w:cs="Times New Roman"/>
                <w:color w:val="414142"/>
                <w:sz w:val="24"/>
                <w:szCs w:val="24"/>
              </w:rPr>
              <w:t>slēdzama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iestādes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teritorija</w:t>
            </w:r>
            <w:proofErr w:type="spellEnd"/>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Uzturēt</w:t>
            </w:r>
            <w:proofErr w:type="spellEnd"/>
            <w:r w:rsidRPr="00D73B0A">
              <w:rPr>
                <w:rFonts w:ascii="Times New Roman" w:eastAsia="Times New Roman" w:hAnsi="Times New Roman" w:cs="Times New Roman"/>
                <w:color w:val="414142"/>
                <w:sz w:val="24"/>
                <w:szCs w:val="24"/>
              </w:rPr>
              <w:t xml:space="preserve"> visas </w:t>
            </w:r>
            <w:proofErr w:type="spellStart"/>
            <w:r w:rsidRPr="00D73B0A">
              <w:rPr>
                <w:rFonts w:ascii="Times New Roman" w:eastAsia="Times New Roman" w:hAnsi="Times New Roman" w:cs="Times New Roman"/>
                <w:color w:val="414142"/>
                <w:sz w:val="24"/>
                <w:szCs w:val="24"/>
              </w:rPr>
              <w:t>sistēmas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kārtībā</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Regulāra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audzēkņu</w:t>
            </w:r>
            <w:proofErr w:type="spellEnd"/>
            <w:r w:rsidRPr="00D73B0A">
              <w:rPr>
                <w:rFonts w:ascii="Times New Roman" w:eastAsia="Times New Roman" w:hAnsi="Times New Roman" w:cs="Times New Roman"/>
                <w:color w:val="414142"/>
                <w:sz w:val="24"/>
                <w:szCs w:val="24"/>
              </w:rPr>
              <w:t xml:space="preserve"> un </w:t>
            </w:r>
            <w:proofErr w:type="spellStart"/>
            <w:r w:rsidRPr="00D73B0A">
              <w:rPr>
                <w:rFonts w:ascii="Times New Roman" w:eastAsia="Times New Roman" w:hAnsi="Times New Roman" w:cs="Times New Roman"/>
                <w:color w:val="414142"/>
                <w:sz w:val="24"/>
                <w:szCs w:val="24"/>
              </w:rPr>
              <w:t>darbinieku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instruktāža</w:t>
            </w:r>
            <w:proofErr w:type="spellEnd"/>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Sekot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līdz</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instruktāžu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izpildei</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darbinieku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apmācībai</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Pirmsskolas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izglītības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iestādes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vāŗda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popularizēšana</w:t>
            </w:r>
            <w:proofErr w:type="spellEnd"/>
            <w:r w:rsidRPr="00D73B0A">
              <w:rPr>
                <w:rFonts w:ascii="Times New Roman" w:eastAsia="Times New Roman" w:hAnsi="Times New Roman" w:cs="Times New Roman"/>
                <w:color w:val="414142"/>
                <w:sz w:val="24"/>
                <w:szCs w:val="24"/>
              </w:rPr>
              <w:t xml:space="preserve"> un </w:t>
            </w:r>
            <w:proofErr w:type="spellStart"/>
            <w:r w:rsidRPr="00D73B0A">
              <w:rPr>
                <w:rFonts w:ascii="Times New Roman" w:eastAsia="Times New Roman" w:hAnsi="Times New Roman" w:cs="Times New Roman"/>
                <w:color w:val="414142"/>
                <w:sz w:val="24"/>
                <w:szCs w:val="24"/>
              </w:rPr>
              <w:t>labklājības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celšana</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Labklājības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veicinoša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sadarbība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atbalsts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starp</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vadību</w:t>
            </w:r>
            <w:proofErr w:type="spellEnd"/>
            <w:r w:rsidRPr="00D73B0A">
              <w:rPr>
                <w:rFonts w:ascii="Times New Roman" w:eastAsia="Times New Roman" w:hAnsi="Times New Roman" w:cs="Times New Roman"/>
                <w:color w:val="414142"/>
                <w:sz w:val="24"/>
                <w:szCs w:val="24"/>
              </w:rPr>
              <w:t xml:space="preserve"> un </w:t>
            </w:r>
            <w:proofErr w:type="spellStart"/>
            <w:r w:rsidRPr="00D73B0A">
              <w:rPr>
                <w:rFonts w:ascii="Times New Roman" w:eastAsia="Times New Roman" w:hAnsi="Times New Roman" w:cs="Times New Roman"/>
                <w:color w:val="414142"/>
                <w:sz w:val="24"/>
                <w:szCs w:val="24"/>
              </w:rPr>
              <w:t>darbiniekiem</w:t>
            </w:r>
            <w:proofErr w:type="spellEnd"/>
          </w:p>
        </w:tc>
      </w:tr>
    </w:tbl>
    <w:p w:rsidR="00D73B0A" w:rsidRPr="00D73B0A" w:rsidRDefault="00D73B0A" w:rsidP="00D73B0A">
      <w:pPr>
        <w:spacing w:after="0" w:line="240" w:lineRule="auto"/>
        <w:rPr>
          <w:rFonts w:ascii="Times New Roman" w:eastAsia="Calibri" w:hAnsi="Times New Roman" w:cs="Times New Roman"/>
          <w:sz w:val="24"/>
          <w:szCs w:val="24"/>
        </w:rPr>
      </w:pPr>
    </w:p>
    <w:p w:rsidR="00D73B0A" w:rsidRPr="00D73B0A" w:rsidRDefault="00D73B0A" w:rsidP="00D73B0A">
      <w:pPr>
        <w:spacing w:after="0" w:line="240" w:lineRule="auto"/>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t>3.5. Kritērija “Infrastruktūra un resursi” stiprās puses un turpmākas attīstības vajadzības</w:t>
      </w:r>
    </w:p>
    <w:p w:rsidR="00D73B0A" w:rsidRPr="00D73B0A" w:rsidRDefault="00D73B0A" w:rsidP="00D73B0A">
      <w:pPr>
        <w:spacing w:after="0" w:line="240" w:lineRule="auto"/>
        <w:rPr>
          <w:rFonts w:ascii="Times New Roman" w:eastAsia="Calibri" w:hAnsi="Times New Roman" w:cs="Times New Roman"/>
          <w:sz w:val="24"/>
          <w:szCs w:val="24"/>
        </w:rPr>
      </w:pPr>
    </w:p>
    <w:tbl>
      <w:tblPr>
        <w:tblStyle w:val="Reatabula"/>
        <w:tblW w:w="9214" w:type="dxa"/>
        <w:tblInd w:w="-5" w:type="dxa"/>
        <w:tblLook w:val="04A0" w:firstRow="1" w:lastRow="0" w:firstColumn="1" w:lastColumn="0" w:noHBand="0" w:noVBand="1"/>
      </w:tblPr>
      <w:tblGrid>
        <w:gridCol w:w="4607"/>
        <w:gridCol w:w="4607"/>
      </w:tblGrid>
      <w:tr w:rsidR="00D73B0A" w:rsidRPr="00D73B0A" w:rsidTr="00D91681">
        <w:tc>
          <w:tcPr>
            <w:tcW w:w="4607" w:type="dxa"/>
          </w:tcPr>
          <w:p w:rsidR="00D73B0A" w:rsidRPr="00D73B0A" w:rsidRDefault="00D73B0A" w:rsidP="00D73B0A">
            <w:pPr>
              <w:contextualSpacing/>
              <w:jc w:val="center"/>
              <w:rPr>
                <w:rFonts w:ascii="Times New Roman" w:eastAsia="Times New Roman" w:hAnsi="Times New Roman" w:cs="Times New Roman"/>
                <w:sz w:val="24"/>
                <w:szCs w:val="24"/>
              </w:rPr>
            </w:pPr>
            <w:proofErr w:type="spellStart"/>
            <w:r w:rsidRPr="00D73B0A">
              <w:rPr>
                <w:rFonts w:ascii="Times New Roman" w:eastAsia="Times New Roman" w:hAnsi="Times New Roman" w:cs="Times New Roman"/>
                <w:sz w:val="24"/>
                <w:szCs w:val="24"/>
              </w:rPr>
              <w:t>Stiprās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puses</w:t>
            </w:r>
            <w:proofErr w:type="spellEnd"/>
          </w:p>
        </w:tc>
        <w:tc>
          <w:tcPr>
            <w:tcW w:w="4607" w:type="dxa"/>
          </w:tcPr>
          <w:p w:rsidR="00D73B0A" w:rsidRPr="00D73B0A" w:rsidRDefault="00D73B0A" w:rsidP="00D73B0A">
            <w:pPr>
              <w:contextualSpacing/>
              <w:jc w:val="center"/>
              <w:rPr>
                <w:rFonts w:ascii="Times New Roman" w:eastAsia="Times New Roman" w:hAnsi="Times New Roman" w:cs="Times New Roman"/>
                <w:sz w:val="24"/>
                <w:szCs w:val="24"/>
              </w:rPr>
            </w:pPr>
            <w:proofErr w:type="spellStart"/>
            <w:r w:rsidRPr="00D73B0A">
              <w:rPr>
                <w:rFonts w:ascii="Times New Roman" w:eastAsia="Times New Roman" w:hAnsi="Times New Roman" w:cs="Times New Roman"/>
                <w:sz w:val="24"/>
                <w:szCs w:val="24"/>
              </w:rPr>
              <w:t>Turpmākās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attīstības</w:t>
            </w:r>
            <w:proofErr w:type="spellEnd"/>
            <w:r w:rsidRPr="00D73B0A">
              <w:rPr>
                <w:rFonts w:ascii="Times New Roman" w:eastAsia="Times New Roman" w:hAnsi="Times New Roman" w:cs="Times New Roman"/>
                <w:sz w:val="24"/>
                <w:szCs w:val="24"/>
              </w:rPr>
              <w:t xml:space="preserve"> </w:t>
            </w:r>
            <w:proofErr w:type="spellStart"/>
            <w:r w:rsidRPr="00D73B0A">
              <w:rPr>
                <w:rFonts w:ascii="Times New Roman" w:eastAsia="Times New Roman" w:hAnsi="Times New Roman" w:cs="Times New Roman"/>
                <w:sz w:val="24"/>
                <w:szCs w:val="24"/>
              </w:rPr>
              <w:t>vajadzības</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Interaktīvo</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mācību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līdzekļu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pielietošana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ikdienas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mācību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darbā</w:t>
            </w:r>
            <w:proofErr w:type="spellEnd"/>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Interaktīvo</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mācību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līdzekļu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papildināšana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iegāde</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Audzēkņu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transportēšana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uz</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pirmsskolas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izglītības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iestādi</w:t>
            </w:r>
            <w:proofErr w:type="spellEnd"/>
            <w:r w:rsidRPr="00D73B0A">
              <w:rPr>
                <w:rFonts w:ascii="Times New Roman" w:eastAsia="Times New Roman" w:hAnsi="Times New Roman" w:cs="Times New Roman"/>
                <w:color w:val="414142"/>
                <w:sz w:val="24"/>
                <w:szCs w:val="24"/>
              </w:rPr>
              <w:t>.</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Nepieciešami</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datori</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krāsainie</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printeri</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laminatori</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u.c</w:t>
            </w:r>
            <w:proofErr w:type="spellEnd"/>
            <w:r w:rsidRPr="00D73B0A">
              <w:rPr>
                <w:rFonts w:ascii="Times New Roman" w:eastAsia="Times New Roman" w:hAnsi="Times New Roman" w:cs="Times New Roman"/>
                <w:color w:val="414142"/>
                <w:sz w:val="24"/>
                <w:szCs w:val="24"/>
              </w:rPr>
              <w:t>.</w:t>
            </w:r>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Veiksmīga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silto</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smilšu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terapijas</w:t>
            </w:r>
            <w:proofErr w:type="spellEnd"/>
            <w:r w:rsidRPr="00D73B0A">
              <w:rPr>
                <w:rFonts w:ascii="Times New Roman" w:eastAsia="Times New Roman" w:hAnsi="Times New Roman" w:cs="Times New Roman"/>
                <w:color w:val="414142"/>
                <w:sz w:val="24"/>
                <w:szCs w:val="24"/>
              </w:rPr>
              <w:t xml:space="preserve"> un </w:t>
            </w:r>
            <w:proofErr w:type="spellStart"/>
            <w:r w:rsidRPr="00D73B0A">
              <w:rPr>
                <w:rFonts w:ascii="Times New Roman" w:eastAsia="Times New Roman" w:hAnsi="Times New Roman" w:cs="Times New Roman"/>
                <w:color w:val="414142"/>
                <w:sz w:val="24"/>
                <w:szCs w:val="24"/>
              </w:rPr>
              <w:t>logopēda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nodarbības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integrācija</w:t>
            </w:r>
            <w:proofErr w:type="spellEnd"/>
            <w:r w:rsidRPr="00D73B0A">
              <w:rPr>
                <w:rFonts w:ascii="Times New Roman" w:eastAsia="Times New Roman" w:hAnsi="Times New Roman" w:cs="Times New Roman"/>
                <w:color w:val="414142"/>
                <w:sz w:val="24"/>
                <w:szCs w:val="24"/>
              </w:rPr>
              <w:t>.</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Vajadzīgs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sociālais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pedagogs</w:t>
            </w:r>
            <w:proofErr w:type="spellEnd"/>
            <w:r w:rsidRPr="00D73B0A">
              <w:rPr>
                <w:rFonts w:ascii="Times New Roman" w:eastAsia="Times New Roman" w:hAnsi="Times New Roman" w:cs="Times New Roman"/>
                <w:color w:val="414142"/>
                <w:sz w:val="24"/>
                <w:szCs w:val="24"/>
              </w:rPr>
              <w:t xml:space="preserve"> un </w:t>
            </w:r>
            <w:proofErr w:type="spellStart"/>
            <w:r w:rsidRPr="00D73B0A">
              <w:rPr>
                <w:rFonts w:ascii="Times New Roman" w:eastAsia="Times New Roman" w:hAnsi="Times New Roman" w:cs="Times New Roman"/>
                <w:color w:val="414142"/>
                <w:sz w:val="24"/>
                <w:szCs w:val="24"/>
              </w:rPr>
              <w:t>psihologs</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Renovētas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pirmsskolas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izglītības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iestādes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ēkas</w:t>
            </w:r>
            <w:proofErr w:type="spellEnd"/>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Alojas</w:t>
            </w:r>
            <w:proofErr w:type="spellEnd"/>
            <w:r w:rsidRPr="00D73B0A">
              <w:rPr>
                <w:rFonts w:ascii="Times New Roman" w:eastAsia="Times New Roman" w:hAnsi="Times New Roman" w:cs="Times New Roman"/>
                <w:color w:val="414142"/>
                <w:sz w:val="24"/>
                <w:szCs w:val="24"/>
              </w:rPr>
              <w:t xml:space="preserve"> PII </w:t>
            </w:r>
            <w:proofErr w:type="spellStart"/>
            <w:r w:rsidRPr="00D73B0A">
              <w:rPr>
                <w:rFonts w:ascii="Times New Roman" w:eastAsia="Times New Roman" w:hAnsi="Times New Roman" w:cs="Times New Roman"/>
                <w:color w:val="414142"/>
                <w:sz w:val="24"/>
                <w:szCs w:val="24"/>
              </w:rPr>
              <w:t>ēkas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rekonstrukcija</w:t>
            </w:r>
            <w:proofErr w:type="spellEnd"/>
            <w:r w:rsidRPr="00D73B0A">
              <w:rPr>
                <w:rFonts w:ascii="Times New Roman" w:eastAsia="Times New Roman" w:hAnsi="Times New Roman" w:cs="Times New Roman"/>
                <w:color w:val="414142"/>
                <w:sz w:val="24"/>
                <w:szCs w:val="24"/>
              </w:rPr>
              <w:t xml:space="preserve"> un vides </w:t>
            </w:r>
            <w:proofErr w:type="spellStart"/>
            <w:r w:rsidRPr="00D73B0A">
              <w:rPr>
                <w:rFonts w:ascii="Times New Roman" w:eastAsia="Times New Roman" w:hAnsi="Times New Roman" w:cs="Times New Roman"/>
                <w:color w:val="414142"/>
                <w:sz w:val="24"/>
                <w:szCs w:val="24"/>
              </w:rPr>
              <w:t>uzlabošana</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lastRenderedPageBreak/>
              <w:t>Sadarbība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ar</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bibliotēku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struktūrvienībās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Vilzēnos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Puikulē</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atrodas</w:t>
            </w:r>
            <w:proofErr w:type="spellEnd"/>
            <w:r w:rsidRPr="00D73B0A">
              <w:rPr>
                <w:rFonts w:ascii="Times New Roman" w:eastAsia="Times New Roman" w:hAnsi="Times New Roman" w:cs="Times New Roman"/>
                <w:color w:val="414142"/>
                <w:sz w:val="24"/>
                <w:szCs w:val="24"/>
              </w:rPr>
              <w:t xml:space="preserve"> PII </w:t>
            </w:r>
            <w:proofErr w:type="spellStart"/>
            <w:r w:rsidRPr="00D73B0A">
              <w:rPr>
                <w:rFonts w:ascii="Times New Roman" w:eastAsia="Times New Roman" w:hAnsi="Times New Roman" w:cs="Times New Roman"/>
                <w:color w:val="414142"/>
                <w:sz w:val="24"/>
                <w:szCs w:val="24"/>
              </w:rPr>
              <w:t>ēkā</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savukārt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Alojā</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ar</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pilsētas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bibliotēku</w:t>
            </w:r>
            <w:proofErr w:type="spellEnd"/>
            <w:r w:rsidRPr="00D73B0A">
              <w:rPr>
                <w:rFonts w:ascii="Times New Roman" w:eastAsia="Times New Roman" w:hAnsi="Times New Roman" w:cs="Times New Roman"/>
                <w:color w:val="414142"/>
                <w:sz w:val="24"/>
                <w:szCs w:val="24"/>
              </w:rPr>
              <w:t>)</w:t>
            </w: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Struktūrvienībā</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Puikule</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nepieciešams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izveidot</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drošības</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kodu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durvīm</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sporta</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zāli</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fizisko</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aktivitāšu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nodrošināšanai</w:t>
            </w:r>
            <w:proofErr w:type="spellEnd"/>
          </w:p>
        </w:tc>
      </w:tr>
      <w:tr w:rsidR="00D73B0A" w:rsidRPr="00D73B0A" w:rsidTr="00D91681">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
        </w:tc>
        <w:tc>
          <w:tcPr>
            <w:tcW w:w="4607" w:type="dxa"/>
          </w:tcPr>
          <w:p w:rsidR="00D73B0A" w:rsidRPr="00D73B0A" w:rsidRDefault="00D73B0A" w:rsidP="00D73B0A">
            <w:pPr>
              <w:contextualSpacing/>
              <w:jc w:val="both"/>
              <w:rPr>
                <w:rFonts w:ascii="Times New Roman" w:eastAsia="Times New Roman" w:hAnsi="Times New Roman" w:cs="Times New Roman"/>
                <w:color w:val="414142"/>
                <w:sz w:val="24"/>
                <w:szCs w:val="24"/>
              </w:rPr>
            </w:pPr>
            <w:proofErr w:type="spellStart"/>
            <w:r w:rsidRPr="00D73B0A">
              <w:rPr>
                <w:rFonts w:ascii="Times New Roman" w:eastAsia="Times New Roman" w:hAnsi="Times New Roman" w:cs="Times New Roman"/>
                <w:color w:val="414142"/>
                <w:sz w:val="24"/>
                <w:szCs w:val="24"/>
              </w:rPr>
              <w:t>Rotaļlaukumu</w:t>
            </w:r>
            <w:proofErr w:type="spellEnd"/>
            <w:r w:rsidRPr="00D73B0A">
              <w:rPr>
                <w:rFonts w:ascii="Times New Roman" w:eastAsia="Times New Roman" w:hAnsi="Times New Roman" w:cs="Times New Roman"/>
                <w:color w:val="414142"/>
                <w:sz w:val="24"/>
                <w:szCs w:val="24"/>
              </w:rPr>
              <w:t xml:space="preserve"> </w:t>
            </w:r>
            <w:proofErr w:type="spellStart"/>
            <w:r w:rsidRPr="00D73B0A">
              <w:rPr>
                <w:rFonts w:ascii="Times New Roman" w:eastAsia="Times New Roman" w:hAnsi="Times New Roman" w:cs="Times New Roman"/>
                <w:color w:val="414142"/>
                <w:sz w:val="24"/>
                <w:szCs w:val="24"/>
              </w:rPr>
              <w:t>papildināšana</w:t>
            </w:r>
            <w:proofErr w:type="spellEnd"/>
          </w:p>
        </w:tc>
      </w:tr>
    </w:tbl>
    <w:p w:rsidR="00D73B0A" w:rsidRPr="00D73B0A" w:rsidRDefault="00D73B0A" w:rsidP="00D73B0A">
      <w:pPr>
        <w:spacing w:after="0" w:line="240" w:lineRule="auto"/>
        <w:rPr>
          <w:rFonts w:ascii="Times New Roman" w:eastAsia="Calibri" w:hAnsi="Times New Roman" w:cs="Times New Roman"/>
          <w:sz w:val="24"/>
          <w:szCs w:val="24"/>
        </w:rPr>
      </w:pPr>
    </w:p>
    <w:p w:rsidR="00D73B0A" w:rsidRPr="00D73B0A" w:rsidRDefault="00D73B0A" w:rsidP="00D73B0A">
      <w:pPr>
        <w:spacing w:after="0" w:line="240" w:lineRule="auto"/>
        <w:rPr>
          <w:rFonts w:ascii="Times New Roman" w:eastAsia="Calibri" w:hAnsi="Times New Roman" w:cs="Times New Roman"/>
          <w:b/>
          <w:bCs/>
          <w:sz w:val="24"/>
          <w:szCs w:val="24"/>
        </w:rPr>
      </w:pPr>
    </w:p>
    <w:p w:rsidR="00D73B0A" w:rsidRPr="00D73B0A" w:rsidRDefault="00D73B0A" w:rsidP="00D73B0A">
      <w:pPr>
        <w:spacing w:after="0" w:line="240" w:lineRule="auto"/>
        <w:rPr>
          <w:rFonts w:ascii="Times New Roman" w:eastAsia="Calibri" w:hAnsi="Times New Roman" w:cs="Times New Roman"/>
          <w:b/>
          <w:bCs/>
          <w:sz w:val="24"/>
          <w:szCs w:val="24"/>
        </w:rPr>
      </w:pPr>
      <w:r w:rsidRPr="00D73B0A">
        <w:rPr>
          <w:rFonts w:ascii="Times New Roman" w:eastAsia="Calibri" w:hAnsi="Times New Roman" w:cs="Times New Roman"/>
          <w:b/>
          <w:bCs/>
          <w:sz w:val="24"/>
          <w:szCs w:val="24"/>
        </w:rPr>
        <w:t>4. Informācija par lielākajiem īstenotajiem projektiem par 2021./2022. mācību gadā</w:t>
      </w:r>
    </w:p>
    <w:p w:rsidR="00D73B0A" w:rsidRPr="00D73B0A" w:rsidRDefault="00D73B0A" w:rsidP="00D73B0A">
      <w:pPr>
        <w:spacing w:after="0" w:line="240" w:lineRule="auto"/>
        <w:rPr>
          <w:rFonts w:ascii="Times New Roman" w:eastAsia="Calibri" w:hAnsi="Times New Roman" w:cs="Times New Roman"/>
          <w:sz w:val="24"/>
          <w:szCs w:val="24"/>
        </w:rPr>
      </w:pPr>
    </w:p>
    <w:p w:rsidR="00D73B0A" w:rsidRPr="00D73B0A" w:rsidRDefault="00D73B0A" w:rsidP="00D73B0A">
      <w:pPr>
        <w:spacing w:after="0" w:line="240" w:lineRule="auto"/>
        <w:rPr>
          <w:rFonts w:ascii="Times New Roman" w:eastAsia="Calibri" w:hAnsi="Times New Roman" w:cs="Times New Roman"/>
          <w:sz w:val="24"/>
          <w:szCs w:val="24"/>
        </w:rPr>
      </w:pPr>
      <w:r w:rsidRPr="00D73B0A">
        <w:rPr>
          <w:rFonts w:ascii="Times New Roman" w:eastAsia="Calibri" w:hAnsi="Times New Roman" w:cs="Times New Roman"/>
          <w:sz w:val="24"/>
          <w:szCs w:val="24"/>
        </w:rPr>
        <w:t>Lieli projekti 2021./2022. m. g. nav īstenoti.</w:t>
      </w:r>
    </w:p>
    <w:p w:rsidR="00D73B0A" w:rsidRPr="00D73B0A" w:rsidRDefault="00D73B0A" w:rsidP="00D73B0A">
      <w:pPr>
        <w:spacing w:after="0" w:line="240" w:lineRule="auto"/>
        <w:rPr>
          <w:rFonts w:ascii="Times New Roman" w:eastAsia="Calibri" w:hAnsi="Times New Roman" w:cs="Times New Roman"/>
          <w:sz w:val="24"/>
          <w:szCs w:val="24"/>
        </w:rPr>
      </w:pPr>
    </w:p>
    <w:p w:rsidR="00D73B0A" w:rsidRPr="00D73B0A" w:rsidRDefault="00D73B0A" w:rsidP="00D73B0A">
      <w:pPr>
        <w:numPr>
          <w:ilvl w:val="1"/>
          <w:numId w:val="5"/>
        </w:numPr>
        <w:spacing w:after="0" w:line="240" w:lineRule="auto"/>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Projekta īsa anotācija un rezultāti.</w:t>
      </w:r>
    </w:p>
    <w:p w:rsidR="00D73B0A" w:rsidRPr="00D73B0A" w:rsidRDefault="00D73B0A" w:rsidP="00D73B0A">
      <w:pPr>
        <w:numPr>
          <w:ilvl w:val="1"/>
          <w:numId w:val="5"/>
        </w:numPr>
        <w:spacing w:after="0" w:line="240" w:lineRule="auto"/>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Projekta īsa anotācija un rezultāti.</w:t>
      </w:r>
    </w:p>
    <w:p w:rsidR="00D73B0A" w:rsidRPr="00D73B0A" w:rsidRDefault="00D73B0A" w:rsidP="00D73B0A">
      <w:pPr>
        <w:spacing w:after="0" w:line="240" w:lineRule="auto"/>
        <w:rPr>
          <w:rFonts w:ascii="Times New Roman" w:eastAsia="Calibri" w:hAnsi="Times New Roman" w:cs="Times New Roman"/>
          <w:sz w:val="24"/>
          <w:szCs w:val="24"/>
        </w:rPr>
      </w:pPr>
    </w:p>
    <w:p w:rsidR="00D73B0A" w:rsidRPr="00D73B0A" w:rsidRDefault="00D73B0A" w:rsidP="00D73B0A">
      <w:pPr>
        <w:numPr>
          <w:ilvl w:val="0"/>
          <w:numId w:val="3"/>
        </w:numPr>
        <w:spacing w:after="0" w:line="240" w:lineRule="auto"/>
        <w:contextualSpacing/>
        <w:rPr>
          <w:rFonts w:ascii="Times New Roman" w:eastAsia="Calibri" w:hAnsi="Times New Roman" w:cs="Times New Roman"/>
          <w:b/>
          <w:bCs/>
          <w:sz w:val="24"/>
          <w:szCs w:val="24"/>
        </w:rPr>
      </w:pPr>
      <w:r w:rsidRPr="00D73B0A">
        <w:rPr>
          <w:rFonts w:ascii="Times New Roman" w:eastAsia="Calibri" w:hAnsi="Times New Roman" w:cs="Times New Roman"/>
          <w:b/>
          <w:bCs/>
          <w:sz w:val="24"/>
          <w:szCs w:val="24"/>
        </w:rPr>
        <w:t xml:space="preserve">Informācija par institūcijām, ar kurām noslēgti sadarbības līgumi </w:t>
      </w:r>
    </w:p>
    <w:p w:rsidR="00D73B0A" w:rsidRPr="00D73B0A" w:rsidRDefault="00D73B0A" w:rsidP="00D73B0A">
      <w:pPr>
        <w:spacing w:after="0" w:line="240" w:lineRule="auto"/>
        <w:rPr>
          <w:rFonts w:ascii="Times New Roman" w:eastAsia="Calibri" w:hAnsi="Times New Roman" w:cs="Times New Roman"/>
          <w:b/>
          <w:bCs/>
          <w:sz w:val="24"/>
          <w:szCs w:val="24"/>
        </w:rPr>
      </w:pPr>
    </w:p>
    <w:p w:rsidR="00D73B0A" w:rsidRPr="00D73B0A" w:rsidRDefault="00D73B0A" w:rsidP="00D73B0A">
      <w:pPr>
        <w:spacing w:after="0" w:line="240" w:lineRule="auto"/>
        <w:rPr>
          <w:rFonts w:ascii="Times New Roman" w:eastAsia="Calibri" w:hAnsi="Times New Roman" w:cs="Times New Roman"/>
          <w:bCs/>
          <w:sz w:val="24"/>
          <w:szCs w:val="24"/>
        </w:rPr>
      </w:pPr>
      <w:r w:rsidRPr="00D73B0A">
        <w:rPr>
          <w:rFonts w:ascii="Times New Roman" w:eastAsia="Calibri" w:hAnsi="Times New Roman" w:cs="Times New Roman"/>
          <w:bCs/>
          <w:sz w:val="24"/>
          <w:szCs w:val="24"/>
        </w:rPr>
        <w:t>Sadarbības līgumi nav slēgti.</w:t>
      </w:r>
    </w:p>
    <w:p w:rsidR="00D73B0A" w:rsidRPr="00D73B0A" w:rsidRDefault="00D73B0A" w:rsidP="00D73B0A">
      <w:pPr>
        <w:spacing w:after="0" w:line="240" w:lineRule="auto"/>
        <w:rPr>
          <w:rFonts w:ascii="Times New Roman" w:eastAsia="Calibri" w:hAnsi="Times New Roman" w:cs="Times New Roman"/>
          <w:bCs/>
          <w:sz w:val="24"/>
          <w:szCs w:val="24"/>
        </w:rPr>
      </w:pPr>
    </w:p>
    <w:p w:rsidR="00D73B0A" w:rsidRPr="00D73B0A" w:rsidRDefault="00D73B0A" w:rsidP="00D73B0A">
      <w:pPr>
        <w:numPr>
          <w:ilvl w:val="1"/>
          <w:numId w:val="4"/>
        </w:numPr>
        <w:spacing w:after="0" w:line="240" w:lineRule="auto"/>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(Izglītības programmu īstenošanai).</w:t>
      </w:r>
    </w:p>
    <w:p w:rsidR="00D73B0A" w:rsidRPr="00D73B0A" w:rsidRDefault="00D73B0A" w:rsidP="00D73B0A">
      <w:pPr>
        <w:numPr>
          <w:ilvl w:val="1"/>
          <w:numId w:val="4"/>
        </w:numPr>
        <w:spacing w:after="0" w:line="240" w:lineRule="auto"/>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(Izglītības programmu īstenošanai).</w:t>
      </w:r>
    </w:p>
    <w:p w:rsidR="00D73B0A" w:rsidRPr="00D73B0A" w:rsidRDefault="00D73B0A" w:rsidP="00D73B0A">
      <w:pPr>
        <w:spacing w:after="0" w:line="240" w:lineRule="auto"/>
        <w:jc w:val="center"/>
        <w:rPr>
          <w:rFonts w:ascii="Times New Roman" w:eastAsia="Calibri" w:hAnsi="Times New Roman" w:cs="Times New Roman"/>
          <w:sz w:val="24"/>
          <w:szCs w:val="24"/>
        </w:rPr>
      </w:pPr>
    </w:p>
    <w:p w:rsidR="00D73B0A" w:rsidRPr="00D73B0A" w:rsidRDefault="00D73B0A" w:rsidP="00D73B0A">
      <w:pPr>
        <w:numPr>
          <w:ilvl w:val="0"/>
          <w:numId w:val="4"/>
        </w:numPr>
        <w:spacing w:after="0" w:line="240" w:lineRule="auto"/>
        <w:contextualSpacing/>
        <w:jc w:val="center"/>
        <w:rPr>
          <w:rFonts w:ascii="Times New Roman" w:eastAsia="Calibri" w:hAnsi="Times New Roman" w:cs="Times New Roman"/>
          <w:b/>
          <w:bCs/>
          <w:sz w:val="24"/>
          <w:szCs w:val="24"/>
        </w:rPr>
      </w:pPr>
      <w:r w:rsidRPr="00D73B0A">
        <w:rPr>
          <w:rFonts w:ascii="Times New Roman" w:eastAsia="Calibri" w:hAnsi="Times New Roman" w:cs="Times New Roman"/>
          <w:b/>
          <w:bCs/>
          <w:sz w:val="24"/>
          <w:szCs w:val="24"/>
        </w:rPr>
        <w:t>Audzināšanas darba prioritātes trim gadiem un to ieviešana</w:t>
      </w:r>
    </w:p>
    <w:p w:rsidR="00D73B0A" w:rsidRPr="00D73B0A" w:rsidRDefault="00D73B0A" w:rsidP="00D73B0A">
      <w:pPr>
        <w:spacing w:after="0" w:line="240" w:lineRule="auto"/>
        <w:ind w:left="720"/>
        <w:contextualSpacing/>
        <w:rPr>
          <w:rFonts w:ascii="Times New Roman" w:eastAsia="Calibri" w:hAnsi="Times New Roman" w:cs="Times New Roman"/>
          <w:b/>
          <w:bCs/>
          <w:sz w:val="24"/>
          <w:szCs w:val="24"/>
        </w:rPr>
      </w:pPr>
    </w:p>
    <w:p w:rsidR="00D73B0A" w:rsidRPr="00D73B0A" w:rsidRDefault="00D73B0A" w:rsidP="00D73B0A">
      <w:pPr>
        <w:numPr>
          <w:ilvl w:val="1"/>
          <w:numId w:val="4"/>
        </w:numPr>
        <w:spacing w:after="0" w:line="240" w:lineRule="auto"/>
        <w:ind w:left="426"/>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Prioritātes (</w:t>
      </w:r>
      <w:proofErr w:type="spellStart"/>
      <w:r w:rsidRPr="00D73B0A">
        <w:rPr>
          <w:rFonts w:ascii="Times New Roman" w:eastAsia="Calibri" w:hAnsi="Times New Roman" w:cs="Times New Roman"/>
          <w:sz w:val="24"/>
          <w:szCs w:val="24"/>
        </w:rPr>
        <w:t>bērncentrētas</w:t>
      </w:r>
      <w:proofErr w:type="spellEnd"/>
      <w:r w:rsidRPr="00D73B0A">
        <w:rPr>
          <w:rFonts w:ascii="Times New Roman" w:eastAsia="Calibri" w:hAnsi="Times New Roman" w:cs="Times New Roman"/>
          <w:sz w:val="24"/>
          <w:szCs w:val="24"/>
        </w:rPr>
        <w:t>, domājot par izglītojamā personību).</w:t>
      </w:r>
    </w:p>
    <w:p w:rsidR="00D73B0A" w:rsidRPr="00D73B0A" w:rsidRDefault="00D73B0A" w:rsidP="00D73B0A">
      <w:pPr>
        <w:spacing w:after="0" w:line="240" w:lineRule="auto"/>
        <w:ind w:left="426"/>
        <w:contextualSpacing/>
        <w:rPr>
          <w:rFonts w:ascii="Times New Roman" w:eastAsia="Calibri" w:hAnsi="Times New Roman" w:cs="Times New Roman"/>
          <w:i/>
          <w:sz w:val="24"/>
          <w:szCs w:val="24"/>
        </w:rPr>
      </w:pPr>
      <w:r w:rsidRPr="00D73B0A">
        <w:rPr>
          <w:rFonts w:ascii="Times New Roman" w:eastAsia="Calibri" w:hAnsi="Times New Roman" w:cs="Times New Roman"/>
          <w:i/>
          <w:sz w:val="24"/>
          <w:szCs w:val="24"/>
        </w:rPr>
        <w:t xml:space="preserve">Sociāli emocionālās mācīšanās veicināšana </w:t>
      </w:r>
      <w:proofErr w:type="gramStart"/>
      <w:r w:rsidRPr="00D73B0A">
        <w:rPr>
          <w:rFonts w:ascii="Times New Roman" w:eastAsia="Calibri" w:hAnsi="Times New Roman" w:cs="Times New Roman"/>
          <w:i/>
          <w:sz w:val="24"/>
          <w:szCs w:val="24"/>
        </w:rPr>
        <w:t>(</w:t>
      </w:r>
      <w:proofErr w:type="gramEnd"/>
      <w:r w:rsidRPr="00D73B0A">
        <w:rPr>
          <w:rFonts w:ascii="Times New Roman" w:eastAsia="Calibri" w:hAnsi="Times New Roman" w:cs="Times New Roman"/>
          <w:i/>
          <w:sz w:val="24"/>
          <w:szCs w:val="24"/>
        </w:rPr>
        <w:t>izprot un regulē savas emocijas, izvirza un sasniedz pozitīvus mērķus, izjūt un izrāda empātiju citiem, nodibina un uztur pozitīvas attiecības un pieņem atbildīgus lēmumus.</w:t>
      </w:r>
    </w:p>
    <w:p w:rsidR="00D73B0A" w:rsidRPr="00D73B0A" w:rsidRDefault="00D73B0A" w:rsidP="00D73B0A">
      <w:pPr>
        <w:spacing w:after="0" w:line="240" w:lineRule="auto"/>
        <w:ind w:left="426"/>
        <w:contextualSpacing/>
        <w:rPr>
          <w:rFonts w:ascii="Times New Roman" w:eastAsia="Calibri" w:hAnsi="Times New Roman" w:cs="Times New Roman"/>
          <w:i/>
          <w:sz w:val="24"/>
          <w:szCs w:val="24"/>
        </w:rPr>
      </w:pPr>
      <w:r w:rsidRPr="00D73B0A">
        <w:rPr>
          <w:rFonts w:ascii="Times New Roman" w:eastAsia="Calibri" w:hAnsi="Times New Roman" w:cs="Times New Roman"/>
          <w:i/>
          <w:sz w:val="24"/>
          <w:szCs w:val="24"/>
        </w:rPr>
        <w:t>Drošības un veselīga dzīvesveida popularizēšana un šo pamatprasmju iedzīvināšana ikdienā.</w:t>
      </w:r>
    </w:p>
    <w:p w:rsidR="00D73B0A" w:rsidRPr="00D73B0A" w:rsidRDefault="00D73B0A" w:rsidP="00D73B0A">
      <w:pPr>
        <w:spacing w:after="0" w:line="240" w:lineRule="auto"/>
        <w:ind w:left="426"/>
        <w:contextualSpacing/>
        <w:rPr>
          <w:rFonts w:ascii="Times New Roman" w:eastAsia="Calibri" w:hAnsi="Times New Roman" w:cs="Times New Roman"/>
          <w:i/>
          <w:sz w:val="24"/>
          <w:szCs w:val="24"/>
        </w:rPr>
      </w:pPr>
      <w:r w:rsidRPr="00D73B0A">
        <w:rPr>
          <w:rFonts w:ascii="Times New Roman" w:eastAsia="Calibri" w:hAnsi="Times New Roman" w:cs="Times New Roman"/>
          <w:i/>
          <w:sz w:val="24"/>
          <w:szCs w:val="24"/>
        </w:rPr>
        <w:t>Mācību un audzināšanas procesā veicināt izglītojamā vērtību un ar tām balstītu ieradumu un būtiskāko tikumu (atbildība, centība, godīgums, laipnība, līdzcietība, mērenība, savaldība, taisnīgums, drosme, gudrība) izkopšanu.</w:t>
      </w:r>
    </w:p>
    <w:p w:rsidR="00D73B0A" w:rsidRPr="00D73B0A" w:rsidRDefault="00D73B0A" w:rsidP="00D73B0A">
      <w:pPr>
        <w:spacing w:after="0" w:line="240" w:lineRule="auto"/>
        <w:ind w:left="426"/>
        <w:contextualSpacing/>
        <w:rPr>
          <w:rFonts w:ascii="Times New Roman" w:eastAsia="Calibri" w:hAnsi="Times New Roman" w:cs="Times New Roman"/>
          <w:i/>
          <w:sz w:val="24"/>
          <w:szCs w:val="24"/>
        </w:rPr>
      </w:pPr>
      <w:r w:rsidRPr="00D73B0A">
        <w:rPr>
          <w:rFonts w:ascii="Times New Roman" w:eastAsia="Calibri" w:hAnsi="Times New Roman" w:cs="Times New Roman"/>
          <w:i/>
          <w:sz w:val="24"/>
          <w:szCs w:val="24"/>
        </w:rPr>
        <w:t>Veicināt sociāli pieņemtajām normām atbilstošas uzvedības veidošanos</w:t>
      </w:r>
    </w:p>
    <w:p w:rsidR="00D73B0A" w:rsidRPr="00D73B0A" w:rsidRDefault="00D73B0A" w:rsidP="00D73B0A">
      <w:pPr>
        <w:numPr>
          <w:ilvl w:val="1"/>
          <w:numId w:val="4"/>
        </w:numPr>
        <w:spacing w:after="0" w:line="240" w:lineRule="auto"/>
        <w:ind w:left="426"/>
        <w:contextualSpacing/>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2-3 teikumi par galvenajiem secinājumiem pēc mācību gada izvērtēšanas.</w:t>
      </w:r>
    </w:p>
    <w:p w:rsidR="00D73B0A" w:rsidRPr="00D73B0A" w:rsidRDefault="00D73B0A" w:rsidP="00D73B0A">
      <w:pPr>
        <w:spacing w:after="0" w:line="240" w:lineRule="auto"/>
        <w:ind w:left="426"/>
        <w:contextualSpacing/>
        <w:rPr>
          <w:rFonts w:ascii="Times New Roman" w:eastAsia="Calibri" w:hAnsi="Times New Roman" w:cs="Times New Roman"/>
          <w:i/>
          <w:sz w:val="24"/>
          <w:szCs w:val="24"/>
        </w:rPr>
      </w:pPr>
      <w:proofErr w:type="gramStart"/>
      <w:r w:rsidRPr="00D73B0A">
        <w:rPr>
          <w:rFonts w:ascii="Times New Roman" w:eastAsia="Calibri" w:hAnsi="Times New Roman" w:cs="Times New Roman"/>
          <w:i/>
          <w:sz w:val="24"/>
          <w:szCs w:val="24"/>
        </w:rPr>
        <w:t>Izvērtējot iepriekšējā mācību gadā</w:t>
      </w:r>
      <w:proofErr w:type="gramEnd"/>
      <w:r w:rsidRPr="00D73B0A">
        <w:rPr>
          <w:rFonts w:ascii="Times New Roman" w:eastAsia="Calibri" w:hAnsi="Times New Roman" w:cs="Times New Roman"/>
          <w:i/>
          <w:sz w:val="24"/>
          <w:szCs w:val="24"/>
        </w:rPr>
        <w:t xml:space="preserve"> sasniegtos rezultātus, var secināt, ka saturiski lielāks uzsvars tika likts uz sociālo prasmju un saskarsmes un sadarbības spēju attīstīšanu. Tika pilnveidota mācību procesa efektivitāte, izmantojot interaktīvās mācību metodes un digitālos mācību materiālus.</w:t>
      </w:r>
    </w:p>
    <w:p w:rsidR="00D73B0A" w:rsidRPr="00D73B0A" w:rsidRDefault="00D73B0A" w:rsidP="00D73B0A">
      <w:pPr>
        <w:spacing w:after="0" w:line="240" w:lineRule="auto"/>
        <w:ind w:left="426"/>
        <w:contextualSpacing/>
        <w:rPr>
          <w:rFonts w:ascii="Times New Roman" w:eastAsia="Calibri" w:hAnsi="Times New Roman" w:cs="Times New Roman"/>
          <w:sz w:val="24"/>
          <w:szCs w:val="24"/>
        </w:rPr>
      </w:pPr>
    </w:p>
    <w:p w:rsidR="00D73B0A" w:rsidRPr="00D73B0A" w:rsidRDefault="00D73B0A" w:rsidP="00D73B0A">
      <w:pPr>
        <w:numPr>
          <w:ilvl w:val="0"/>
          <w:numId w:val="4"/>
        </w:numPr>
        <w:spacing w:after="0" w:line="240" w:lineRule="auto"/>
        <w:contextualSpacing/>
        <w:jc w:val="center"/>
        <w:rPr>
          <w:rFonts w:ascii="Times New Roman" w:eastAsia="Calibri" w:hAnsi="Times New Roman" w:cs="Times New Roman"/>
          <w:b/>
          <w:bCs/>
          <w:sz w:val="24"/>
          <w:szCs w:val="24"/>
        </w:rPr>
      </w:pPr>
      <w:r w:rsidRPr="00D73B0A">
        <w:rPr>
          <w:rFonts w:ascii="Times New Roman" w:eastAsia="Calibri" w:hAnsi="Times New Roman" w:cs="Times New Roman"/>
          <w:b/>
          <w:bCs/>
          <w:sz w:val="24"/>
          <w:szCs w:val="24"/>
        </w:rPr>
        <w:t>Citi sasniegumi</w:t>
      </w:r>
    </w:p>
    <w:p w:rsidR="00D73B0A" w:rsidRPr="00D73B0A" w:rsidRDefault="00D73B0A" w:rsidP="00D73B0A">
      <w:pPr>
        <w:spacing w:after="0" w:line="240" w:lineRule="auto"/>
        <w:ind w:left="720"/>
        <w:contextualSpacing/>
        <w:rPr>
          <w:rFonts w:ascii="Times New Roman" w:eastAsia="Calibri" w:hAnsi="Times New Roman" w:cs="Times New Roman"/>
          <w:b/>
          <w:bCs/>
          <w:sz w:val="24"/>
          <w:szCs w:val="24"/>
        </w:rPr>
      </w:pPr>
    </w:p>
    <w:p w:rsidR="00D73B0A" w:rsidRPr="00D73B0A" w:rsidRDefault="00D73B0A" w:rsidP="00D73B0A">
      <w:pPr>
        <w:numPr>
          <w:ilvl w:val="1"/>
          <w:numId w:val="4"/>
        </w:numPr>
        <w:spacing w:after="0" w:line="240" w:lineRule="auto"/>
        <w:ind w:left="426"/>
        <w:contextualSpacing/>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t xml:space="preserve"> Jebkādi citi sasniegumi, par kuriem vēlas informēt izglītības iestāde (galvenie secinājumi par izglītības iestādei svarīgo, specifisko).</w:t>
      </w:r>
    </w:p>
    <w:p w:rsidR="00D73B0A" w:rsidRPr="00D73B0A" w:rsidRDefault="00D73B0A" w:rsidP="00D73B0A">
      <w:pPr>
        <w:spacing w:after="0" w:line="240" w:lineRule="auto"/>
        <w:ind w:left="426"/>
        <w:contextualSpacing/>
        <w:jc w:val="both"/>
        <w:rPr>
          <w:rFonts w:ascii="Times New Roman" w:eastAsia="Calibri" w:hAnsi="Times New Roman" w:cs="Times New Roman"/>
          <w:i/>
          <w:sz w:val="24"/>
          <w:szCs w:val="24"/>
        </w:rPr>
      </w:pPr>
      <w:r w:rsidRPr="00D73B0A">
        <w:rPr>
          <w:rFonts w:ascii="Times New Roman" w:eastAsia="Calibri" w:hAnsi="Times New Roman" w:cs="Times New Roman"/>
          <w:i/>
          <w:sz w:val="24"/>
          <w:szCs w:val="24"/>
        </w:rPr>
        <w:t>Dalība konkursā “Ūdens pasaule”, kur bērna darbs tika izvirzīts starp labākajiem un iekļauts kalendārā. Izglītības iestādei svarīgi, lai bērnam būtu iespēja radoši izpausties arī ārpus izglītības iestādes. Veicināt pārliecību par savām spējām.</w:t>
      </w:r>
    </w:p>
    <w:p w:rsidR="00D73B0A" w:rsidRPr="00D73B0A" w:rsidRDefault="00D73B0A" w:rsidP="00D73B0A">
      <w:pPr>
        <w:numPr>
          <w:ilvl w:val="1"/>
          <w:numId w:val="4"/>
        </w:numPr>
        <w:spacing w:after="0" w:line="240" w:lineRule="auto"/>
        <w:ind w:left="426"/>
        <w:contextualSpacing/>
        <w:jc w:val="both"/>
        <w:rPr>
          <w:rFonts w:ascii="Times New Roman" w:eastAsia="Calibri" w:hAnsi="Times New Roman" w:cs="Times New Roman"/>
          <w:sz w:val="24"/>
          <w:szCs w:val="24"/>
        </w:rPr>
      </w:pPr>
      <w:r w:rsidRPr="00D73B0A">
        <w:rPr>
          <w:rFonts w:ascii="Times New Roman" w:eastAsia="Calibri" w:hAnsi="Times New Roman" w:cs="Times New Roman"/>
          <w:sz w:val="24"/>
          <w:szCs w:val="24"/>
        </w:rPr>
        <w:t>Izglītības iestādes galvenie secinājumi par izglītojamo sniegumu ikdienas mācībās.</w:t>
      </w:r>
    </w:p>
    <w:p w:rsidR="003E33B7" w:rsidRDefault="00D73B0A" w:rsidP="00D73B0A">
      <w:r w:rsidRPr="00D73B0A">
        <w:rPr>
          <w:rFonts w:ascii="Times New Roman" w:eastAsia="Calibri" w:hAnsi="Times New Roman" w:cs="Times New Roman"/>
          <w:i/>
          <w:sz w:val="24"/>
          <w:szCs w:val="24"/>
        </w:rPr>
        <w:t xml:space="preserve">Kopumā izglītojamo sasniegumi vērtējami pozitīvi, atbilstoši vecumposmam. Nepieciešams turpināt kolēģu savstarpējo sadarbību un sadarbību ar vecākiem, lai veicinātu </w:t>
      </w:r>
      <w:proofErr w:type="spellStart"/>
      <w:r w:rsidRPr="00D73B0A">
        <w:rPr>
          <w:rFonts w:ascii="Times New Roman" w:eastAsia="Calibri" w:hAnsi="Times New Roman" w:cs="Times New Roman"/>
          <w:i/>
          <w:sz w:val="24"/>
          <w:szCs w:val="24"/>
        </w:rPr>
        <w:t>pašvadītu</w:t>
      </w:r>
      <w:proofErr w:type="spellEnd"/>
      <w:r w:rsidRPr="00D73B0A">
        <w:rPr>
          <w:rFonts w:ascii="Times New Roman" w:eastAsia="Calibri" w:hAnsi="Times New Roman" w:cs="Times New Roman"/>
          <w:i/>
          <w:sz w:val="24"/>
          <w:szCs w:val="24"/>
        </w:rPr>
        <w:t xml:space="preserve"> mācīšanos un patstāvību.</w:t>
      </w:r>
    </w:p>
    <w:sectPr w:rsidR="003E33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4383654"/>
    <w:multiLevelType w:val="hybridMultilevel"/>
    <w:tmpl w:val="D51C1AC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4245858"/>
    <w:multiLevelType w:val="hybridMultilevel"/>
    <w:tmpl w:val="51EAFD3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0A"/>
    <w:rsid w:val="003E33B7"/>
    <w:rsid w:val="00D73B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A56FD-767A-40DA-8E43-F01BA294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73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D73B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07FEE-679A-4812-9E85-5F6B1F6D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6570</Words>
  <Characters>3746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Vaditaja</dc:creator>
  <cp:keywords/>
  <dc:description/>
  <cp:lastModifiedBy>Vaditaja</cp:lastModifiedBy>
  <cp:revision>1</cp:revision>
  <dcterms:created xsi:type="dcterms:W3CDTF">2022-11-08T08:15:00Z</dcterms:created>
  <dcterms:modified xsi:type="dcterms:W3CDTF">2022-11-08T08:25:00Z</dcterms:modified>
</cp:coreProperties>
</file>