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76BCDFA9" w:rsidR="00C605BC" w:rsidRDefault="00C605BC" w:rsidP="00C605BC">
      <w:pPr>
        <w:pStyle w:val="Galvene"/>
        <w:jc w:val="center"/>
        <w:rPr>
          <w:b/>
        </w:rPr>
      </w:pPr>
      <w:r w:rsidRPr="001858A3">
        <w:rPr>
          <w:b/>
        </w:rPr>
        <w:t>LIMBAŽU NOVADA PAŠVALDĪBA</w:t>
      </w:r>
      <w:r w:rsidR="00202BD6">
        <w:rPr>
          <w:b/>
        </w:rPr>
        <w:t>S</w:t>
      </w:r>
    </w:p>
    <w:p w14:paraId="28772155" w14:textId="651FC364" w:rsidR="00202BD6" w:rsidRPr="001858A3" w:rsidRDefault="00202BD6" w:rsidP="00C605BC">
      <w:pPr>
        <w:pStyle w:val="Galvene"/>
        <w:jc w:val="center"/>
        <w:rPr>
          <w:b/>
        </w:rPr>
      </w:pPr>
      <w:r>
        <w:rPr>
          <w:b/>
        </w:rPr>
        <w:t>LIMBAŽU APVIENĪBAS PĀRVALDE</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7B425D97" w:rsidR="00C605BC" w:rsidRDefault="00C605BC" w:rsidP="00C605BC">
      <w:pPr>
        <w:jc w:val="both"/>
      </w:pPr>
      <w:r>
        <w:tab/>
        <w:t xml:space="preserve">Limbažu novada </w:t>
      </w:r>
      <w:r w:rsidR="001858A3">
        <w:t>administrācijas Limbažu apvienības pārvalde</w:t>
      </w:r>
      <w:r>
        <w:t xml:space="preserve"> uzaicina Jūs iesniegt sav</w:t>
      </w:r>
      <w:r w:rsidR="00A03D73">
        <w:t>u cenu piedāvājumu iepirkumam “</w:t>
      </w:r>
      <w:r w:rsidR="00195203">
        <w:t>Par tehniskās sāls un smilts-sāls maisījuma iegādi</w:t>
      </w:r>
      <w:r w:rsidR="00F968C1">
        <w:t>”.</w:t>
      </w:r>
    </w:p>
    <w:p w14:paraId="10C2917D" w14:textId="77777777" w:rsidR="00C605BC" w:rsidRDefault="00C605BC" w:rsidP="00C605BC">
      <w:pPr>
        <w:jc w:val="both"/>
        <w:rPr>
          <w:i/>
        </w:rPr>
      </w:pPr>
    </w:p>
    <w:p w14:paraId="1354143F" w14:textId="1FA1F693" w:rsidR="00C605BC" w:rsidRPr="00E16E31" w:rsidRDefault="002A0B88" w:rsidP="002A0B88">
      <w:pPr>
        <w:tabs>
          <w:tab w:val="left" w:pos="5868"/>
        </w:tabs>
        <w:jc w:val="both"/>
        <w:rPr>
          <w:i/>
        </w:rPr>
      </w:pPr>
      <w:r>
        <w:rPr>
          <w:i/>
        </w:rPr>
        <w:tab/>
      </w:r>
    </w:p>
    <w:p w14:paraId="1B997255" w14:textId="77777777" w:rsidR="009D580E" w:rsidRPr="00F52076" w:rsidRDefault="009D580E" w:rsidP="009D580E">
      <w:pPr>
        <w:jc w:val="both"/>
      </w:pPr>
      <w:r w:rsidRPr="00F52076">
        <w:t xml:space="preserve">Iepirkuma līguma izpildes vieta </w:t>
      </w:r>
      <w:r>
        <w:t>–</w:t>
      </w:r>
      <w:r w:rsidRPr="00F52076">
        <w:t xml:space="preserve"> </w:t>
      </w:r>
      <w:r>
        <w:t>Limbaži</w:t>
      </w:r>
      <w:r w:rsidRPr="00F52076">
        <w:t>, Limbažu novads</w:t>
      </w:r>
      <w:r>
        <w:t>.</w:t>
      </w:r>
    </w:p>
    <w:p w14:paraId="68C3D841" w14:textId="7163E054" w:rsidR="009D580E" w:rsidRDefault="009D580E" w:rsidP="009D580E">
      <w:pPr>
        <w:jc w:val="both"/>
      </w:pPr>
      <w:r w:rsidRPr="00F52076">
        <w:t xml:space="preserve">Iepirkuma līguma izpildes laiks – </w:t>
      </w:r>
      <w:r w:rsidRPr="00C61676">
        <w:t>no līguma noslēgšanas dienas līdz 20</w:t>
      </w:r>
      <w:r>
        <w:t>2</w:t>
      </w:r>
      <w:r w:rsidR="001858A3">
        <w:t>3</w:t>
      </w:r>
      <w:r w:rsidRPr="00C61676">
        <w:t xml:space="preserve">.gada </w:t>
      </w:r>
      <w:r w:rsidR="006C3928">
        <w:t>3</w:t>
      </w:r>
      <w:r w:rsidR="00A63EA1">
        <w:t>1</w:t>
      </w:r>
      <w:r w:rsidRPr="00C61676">
        <w:t xml:space="preserve">. </w:t>
      </w:r>
      <w:r w:rsidR="002A0B88">
        <w:t>decembrim</w:t>
      </w:r>
      <w:r w:rsidRPr="00F52076">
        <w:t>.</w:t>
      </w:r>
    </w:p>
    <w:p w14:paraId="1CA7317F" w14:textId="03E557F2" w:rsidR="001A3BBF" w:rsidRDefault="009D580E" w:rsidP="00C605BC">
      <w:pPr>
        <w:tabs>
          <w:tab w:val="num" w:pos="540"/>
        </w:tabs>
        <w:jc w:val="both"/>
      </w:pPr>
      <w:r w:rsidRPr="00975A2D">
        <w:t xml:space="preserve">Iepirkuma līguma apmaksa – </w:t>
      </w:r>
      <w:r w:rsidRPr="005854CD">
        <w:t>pasūtītājs veic samaksu piegādātājam</w:t>
      </w:r>
      <w:r w:rsidR="00403FD8">
        <w:t xml:space="preserve"> par faktiski piegādāto Preci</w:t>
      </w:r>
      <w:r w:rsidRPr="005854CD">
        <w:t xml:space="preserve"> </w:t>
      </w:r>
      <w:r w:rsidR="00403FD8">
        <w:t>15 (piecpadsmit) dienu laikā pēc Preces pārbaudes, pieņemšanas – nodošanas akta parakstīšanas un Izpildītāja rēķina saņemšanas</w:t>
      </w:r>
      <w:r w:rsidRPr="005854CD">
        <w:t>.</w:t>
      </w:r>
    </w:p>
    <w:p w14:paraId="3A18C8F8" w14:textId="77777777" w:rsidR="00A22DA0" w:rsidRDefault="00A22DA0" w:rsidP="00A22DA0">
      <w:p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C4C2A5A" w14:textId="59490A40" w:rsidR="00F968C1" w:rsidRDefault="00F968C1" w:rsidP="00C605BC">
      <w:pPr>
        <w:tabs>
          <w:tab w:val="num" w:pos="540"/>
        </w:tabs>
        <w:jc w:val="both"/>
      </w:pP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3B930A7B" w:rsidR="00BF0BF1" w:rsidRDefault="00C605BC" w:rsidP="00BF0BF1">
      <w:pPr>
        <w:tabs>
          <w:tab w:val="num" w:pos="540"/>
        </w:tabs>
        <w:jc w:val="both"/>
      </w:pPr>
      <w:r>
        <w:tab/>
      </w:r>
      <w:r w:rsidR="00BF0BF1" w:rsidRPr="00DB7944">
        <w:t>Piedāvājumus iepirkumam var iesniegt līdz 202</w:t>
      </w:r>
      <w:r w:rsidR="00195203">
        <w:t>3</w:t>
      </w:r>
      <w:r w:rsidR="00BF0BF1" w:rsidRPr="00DB7944">
        <w:t xml:space="preserve">.gada </w:t>
      </w:r>
      <w:r w:rsidR="00195203">
        <w:t>2</w:t>
      </w:r>
      <w:r w:rsidR="00403FD8">
        <w:t>7</w:t>
      </w:r>
      <w:r w:rsidR="00CD5C11">
        <w:t xml:space="preserve">. </w:t>
      </w:r>
      <w:r w:rsidR="00195203">
        <w:t>janvārim</w:t>
      </w:r>
      <w:r w:rsidR="00CD5C11">
        <w:t>,</w:t>
      </w:r>
      <w:r w:rsidR="00BF0BF1" w:rsidRPr="00DB7944">
        <w:t xml:space="preserve"> pulksten 1</w:t>
      </w:r>
      <w:r w:rsidR="00DC189E">
        <w:t>2</w:t>
      </w:r>
      <w:r w:rsidR="00BF0BF1" w:rsidRPr="00DB7944">
        <w:t xml:space="preserve">:00. </w:t>
      </w:r>
    </w:p>
    <w:p w14:paraId="1ED9085F" w14:textId="77777777" w:rsidR="00BF0BF1" w:rsidRPr="00DB7944" w:rsidRDefault="00BF0BF1" w:rsidP="00BF0BF1">
      <w:pPr>
        <w:tabs>
          <w:tab w:val="num" w:pos="540"/>
        </w:tabs>
        <w:jc w:val="both"/>
      </w:pPr>
      <w:r w:rsidRPr="00DB7944">
        <w:t>Piedāvājumi var tikt iesniegti:</w:t>
      </w:r>
    </w:p>
    <w:p w14:paraId="0722EDDF" w14:textId="77777777" w:rsidR="00BF0BF1" w:rsidRPr="00DB7944" w:rsidRDefault="00BF0BF1" w:rsidP="00BF0BF1">
      <w:pPr>
        <w:numPr>
          <w:ilvl w:val="0"/>
          <w:numId w:val="12"/>
        </w:numPr>
        <w:jc w:val="both"/>
      </w:pPr>
      <w:r w:rsidRPr="00DB7944">
        <w:t>iesniedzot personīgi</w:t>
      </w:r>
      <w:r>
        <w:t>, slēgtā vēstulē</w:t>
      </w:r>
      <w:r w:rsidRPr="00DB7944">
        <w:t xml:space="preserve"> </w:t>
      </w:r>
      <w:r w:rsidRPr="007208A5">
        <w:t xml:space="preserve">Limbažu </w:t>
      </w:r>
      <w:r>
        <w:t>novada</w:t>
      </w:r>
      <w:r w:rsidRPr="007208A5">
        <w:t xml:space="preserve"> </w:t>
      </w:r>
      <w:r>
        <w:t xml:space="preserve">administrācijas Limbažu apvienības pārvaldē, </w:t>
      </w:r>
      <w:r w:rsidRPr="00DB7944">
        <w:t xml:space="preserve"> </w:t>
      </w:r>
      <w:r w:rsidRPr="007208A5">
        <w:t>Mūru iel</w:t>
      </w:r>
      <w:r>
        <w:t>ā</w:t>
      </w:r>
      <w:r w:rsidRPr="007208A5">
        <w:t xml:space="preserve"> 17, Limbaž</w:t>
      </w:r>
      <w:r>
        <w:t>os</w:t>
      </w:r>
      <w:r w:rsidRPr="007208A5">
        <w:t>, Limbažu novad</w:t>
      </w:r>
      <w:r>
        <w:t>ā</w:t>
      </w:r>
      <w:r w:rsidRPr="007208A5">
        <w:t>, LV-4001</w:t>
      </w:r>
      <w:r w:rsidRPr="00DB7944">
        <w:t>;</w:t>
      </w:r>
    </w:p>
    <w:p w14:paraId="620C30D1" w14:textId="41CDC627" w:rsidR="00BF0BF1" w:rsidRDefault="00BF0BF1" w:rsidP="00BF0BF1">
      <w:pPr>
        <w:numPr>
          <w:ilvl w:val="0"/>
          <w:numId w:val="12"/>
        </w:numPr>
        <w:jc w:val="both"/>
      </w:pPr>
      <w:r w:rsidRPr="00DB7944">
        <w:t xml:space="preserve">nosūtot pa pastu vai nogādājot ar kurjeru, adresējot </w:t>
      </w:r>
      <w:r w:rsidRPr="007208A5">
        <w:t xml:space="preserve">Limbažu </w:t>
      </w:r>
      <w:r>
        <w:t>novada</w:t>
      </w:r>
      <w:r w:rsidRPr="007208A5">
        <w:t xml:space="preserve"> </w:t>
      </w:r>
      <w:r>
        <w:t xml:space="preserve">administrācijas Limbažu apvienības pārvaldei, </w:t>
      </w:r>
      <w:r w:rsidRPr="007208A5">
        <w:t>Mūru iela 17, Limbaži, Limbažu novads, LV-4001</w:t>
      </w:r>
      <w:r w:rsidRPr="00DB7944">
        <w:t>;</w:t>
      </w:r>
    </w:p>
    <w:p w14:paraId="0E378DBA" w14:textId="3BA4A3A5" w:rsidR="0069464D" w:rsidRPr="00DB7944" w:rsidRDefault="0069464D" w:rsidP="0069464D">
      <w:pPr>
        <w:pStyle w:val="Sarakstarindkopa"/>
        <w:numPr>
          <w:ilvl w:val="0"/>
          <w:numId w:val="12"/>
        </w:numPr>
      </w:pPr>
      <w:r w:rsidRPr="0069464D">
        <w:t>nosūtot ieskanētu pa e-pastu (</w:t>
      </w:r>
      <w:r>
        <w:t>limbazi</w:t>
      </w:r>
      <w:r w:rsidRPr="0069464D">
        <w:t>@limbazunovads.lv) un pēc tam oriģinālu nosūtot pa pastu;</w:t>
      </w:r>
    </w:p>
    <w:p w14:paraId="451C3182" w14:textId="272A0D58" w:rsidR="0069464D" w:rsidRDefault="0069464D" w:rsidP="0069464D">
      <w:pPr>
        <w:numPr>
          <w:ilvl w:val="0"/>
          <w:numId w:val="12"/>
        </w:numPr>
        <w:jc w:val="both"/>
      </w:pPr>
      <w:r>
        <w:t>nosūtot elektroniski parakstītu uz e-pastu (limbazi@limbazunovads.lv);</w:t>
      </w:r>
    </w:p>
    <w:p w14:paraId="08B9B398" w14:textId="65A42B81" w:rsidR="00BF0BF1" w:rsidRPr="00DB7944" w:rsidRDefault="0069464D" w:rsidP="0069464D">
      <w:pPr>
        <w:numPr>
          <w:ilvl w:val="0"/>
          <w:numId w:val="12"/>
        </w:numPr>
        <w:jc w:val="both"/>
      </w:pPr>
      <w:r>
        <w:t>nosūtot 3. vai 4. punktā minētajā kārtībā, bet ar elektroniski šifrētu finanšu piedāvājumu un nodrošināt piedāvājuma atvēršanas paroles nosūtīšanu 1(vienas) stundas laikā pēc iesniegšanas termiņa beigām.</w:t>
      </w:r>
    </w:p>
    <w:p w14:paraId="26A95EDD" w14:textId="572B96C0" w:rsidR="00C605BC" w:rsidRDefault="00C605BC" w:rsidP="00BF0BF1">
      <w:pPr>
        <w:tabs>
          <w:tab w:val="num" w:pos="540"/>
        </w:tabs>
        <w:jc w:val="both"/>
      </w:pPr>
      <w:r w:rsidRPr="00F20348">
        <w:t xml:space="preserve">Piedāvājumi, kuri būs iesniegti pēc noteiktā termiņa, netiks </w:t>
      </w:r>
      <w:r w:rsidRPr="00F20348">
        <w:rPr>
          <w:bCs/>
        </w:rPr>
        <w:t>izskatīti</w:t>
      </w:r>
      <w:r>
        <w:rPr>
          <w:bCs/>
        </w:rPr>
        <w:t>.</w:t>
      </w:r>
    </w:p>
    <w:p w14:paraId="4AA8F883" w14:textId="77777777" w:rsidR="00C605BC" w:rsidRDefault="00C605BC" w:rsidP="00C605BC">
      <w:pPr>
        <w:jc w:val="both"/>
      </w:pPr>
    </w:p>
    <w:p w14:paraId="4F528438" w14:textId="77777777" w:rsidR="00C605BC" w:rsidRDefault="00C605BC" w:rsidP="00C605BC">
      <w:pPr>
        <w:jc w:val="both"/>
      </w:pPr>
    </w:p>
    <w:p w14:paraId="2BA72EE3" w14:textId="77777777" w:rsidR="00C605BC" w:rsidRDefault="00C605BC" w:rsidP="00C605BC">
      <w:pPr>
        <w:jc w:val="both"/>
      </w:pPr>
    </w:p>
    <w:p w14:paraId="47BE8C70" w14:textId="77777777" w:rsidR="00C605BC" w:rsidRDefault="00C605BC" w:rsidP="00C605BC">
      <w:pPr>
        <w:jc w:val="both"/>
      </w:pPr>
    </w:p>
    <w:p w14:paraId="741E7396" w14:textId="05EDBD96" w:rsidR="00C605BC" w:rsidRDefault="00C605BC" w:rsidP="00C605BC">
      <w:pPr>
        <w:jc w:val="both"/>
      </w:pPr>
      <w:r>
        <w:t xml:space="preserve">Pielikumā: </w:t>
      </w:r>
      <w:r>
        <w:tab/>
      </w:r>
      <w:r w:rsidR="00467553">
        <w:t xml:space="preserve">1. </w:t>
      </w:r>
      <w:r w:rsidR="001832C3">
        <w:t xml:space="preserve">Tehniskā specifikācija uz </w:t>
      </w:r>
      <w:r w:rsidR="00D93870">
        <w:t>1</w:t>
      </w:r>
      <w:r w:rsidR="001832C3">
        <w:t xml:space="preserve"> lap</w:t>
      </w:r>
      <w:r w:rsidR="00AA5451">
        <w:t>as</w:t>
      </w:r>
      <w:r w:rsidR="001832C3">
        <w:t>.</w:t>
      </w:r>
    </w:p>
    <w:p w14:paraId="4F452599" w14:textId="71606345" w:rsidR="00467553" w:rsidRDefault="00467553" w:rsidP="00C605BC">
      <w:pPr>
        <w:jc w:val="both"/>
      </w:pPr>
      <w:r>
        <w:tab/>
      </w:r>
      <w:r>
        <w:tab/>
        <w:t xml:space="preserve">2. </w:t>
      </w:r>
      <w:r w:rsidR="001832C3">
        <w:t xml:space="preserve">Piedāvājuma veidlapa uz </w:t>
      </w:r>
      <w:r w:rsidR="00AA5451">
        <w:t>1</w:t>
      </w:r>
      <w:r w:rsidR="001832C3">
        <w:t xml:space="preserve"> lapas.</w:t>
      </w:r>
    </w:p>
    <w:p w14:paraId="4F112F44" w14:textId="7A25A6B4" w:rsidR="00153859" w:rsidRDefault="00706B46" w:rsidP="00C605BC">
      <w:pPr>
        <w:jc w:val="both"/>
      </w:pPr>
      <w:r>
        <w:tab/>
      </w:r>
      <w:r>
        <w:tab/>
      </w:r>
    </w:p>
    <w:p w14:paraId="2AC02BD6" w14:textId="77777777" w:rsidR="00C605BC" w:rsidRDefault="00C605BC" w:rsidP="00C605BC">
      <w:pPr>
        <w:jc w:val="both"/>
      </w:pPr>
    </w:p>
    <w:p w14:paraId="295E6EA2" w14:textId="77777777" w:rsidR="00C605BC" w:rsidRDefault="00C605BC" w:rsidP="00C605BC">
      <w:pPr>
        <w:jc w:val="both"/>
      </w:pPr>
    </w:p>
    <w:p w14:paraId="26C7180B" w14:textId="77777777" w:rsidR="00C605BC" w:rsidRDefault="00C605BC" w:rsidP="00C605BC">
      <w:pPr>
        <w:jc w:val="both"/>
      </w:pPr>
    </w:p>
    <w:p w14:paraId="3EF213A5" w14:textId="77777777" w:rsidR="00C605BC" w:rsidRDefault="00C605BC" w:rsidP="00C605BC">
      <w:pPr>
        <w:jc w:val="both"/>
      </w:pPr>
    </w:p>
    <w:p w14:paraId="67E87CE0" w14:textId="77777777" w:rsidR="00C605BC" w:rsidRDefault="00C605BC" w:rsidP="00C605BC">
      <w:pPr>
        <w:jc w:val="both"/>
      </w:pPr>
    </w:p>
    <w:p w14:paraId="5D0B98B5" w14:textId="77777777" w:rsidR="00C605BC" w:rsidRDefault="00C605BC" w:rsidP="001832C3">
      <w:pPr>
        <w:pStyle w:val="Sarakstarindkopa"/>
        <w:numPr>
          <w:ilvl w:val="0"/>
          <w:numId w:val="4"/>
        </w:numPr>
        <w:jc w:val="center"/>
        <w:rPr>
          <w:sz w:val="26"/>
          <w:szCs w:val="26"/>
        </w:rPr>
      </w:pPr>
      <w:r>
        <w:br w:type="page"/>
      </w:r>
    </w:p>
    <w:p w14:paraId="20EE30D9" w14:textId="77777777" w:rsidR="00C605BC" w:rsidRDefault="00C605BC" w:rsidP="00C605BC">
      <w:pPr>
        <w:pStyle w:val="naisnod"/>
        <w:spacing w:before="0" w:after="0"/>
        <w:ind w:left="360"/>
        <w:jc w:val="left"/>
        <w:rPr>
          <w:sz w:val="26"/>
          <w:szCs w:val="26"/>
        </w:rPr>
      </w:pPr>
    </w:p>
    <w:p w14:paraId="6CD4A72E" w14:textId="77777777" w:rsidR="00C605BC" w:rsidRDefault="00C67E7C" w:rsidP="00C67E7C">
      <w:pPr>
        <w:pStyle w:val="naisnod"/>
        <w:spacing w:before="0" w:after="0"/>
        <w:ind w:left="360"/>
        <w:rPr>
          <w:sz w:val="26"/>
          <w:szCs w:val="26"/>
        </w:rPr>
      </w:pPr>
      <w:r>
        <w:rPr>
          <w:sz w:val="26"/>
          <w:szCs w:val="26"/>
        </w:rPr>
        <w:t>TEHNISKĀ SPECIFIKĀCIJA</w:t>
      </w:r>
    </w:p>
    <w:p w14:paraId="70DFD19D" w14:textId="74D05F61" w:rsidR="00AA5451" w:rsidRPr="00243920" w:rsidRDefault="00195203" w:rsidP="00F968C1">
      <w:pPr>
        <w:spacing w:before="120" w:after="120"/>
        <w:jc w:val="center"/>
        <w:rPr>
          <w:b/>
        </w:rPr>
      </w:pPr>
      <w:r w:rsidRPr="00195203">
        <w:rPr>
          <w:b/>
          <w:sz w:val="28"/>
          <w:szCs w:val="28"/>
        </w:rPr>
        <w:t>Par tehniskās sāls un smilts-sāls maisījuma iegādi</w:t>
      </w:r>
    </w:p>
    <w:p w14:paraId="5D3535C6" w14:textId="08DC76D4" w:rsidR="00195203" w:rsidRDefault="00195203" w:rsidP="006C3928">
      <w:pPr>
        <w:pStyle w:val="Sarakstarindkopa"/>
        <w:numPr>
          <w:ilvl w:val="0"/>
          <w:numId w:val="10"/>
        </w:numPr>
        <w:jc w:val="both"/>
        <w:rPr>
          <w:bCs/>
        </w:rPr>
      </w:pPr>
      <w:r w:rsidRPr="00195203">
        <w:rPr>
          <w:bCs/>
        </w:rPr>
        <w:t>Pretendents</w:t>
      </w:r>
      <w:r>
        <w:rPr>
          <w:bCs/>
        </w:rPr>
        <w:t xml:space="preserve"> nodrošina tehniskās sāls un smilts- sāls maisījuma</w:t>
      </w:r>
      <w:r w:rsidR="00AB6B22">
        <w:rPr>
          <w:bCs/>
        </w:rPr>
        <w:t>,</w:t>
      </w:r>
      <w:r w:rsidR="001D33F6">
        <w:rPr>
          <w:bCs/>
        </w:rPr>
        <w:t xml:space="preserve"> ar 10%-sāls koncentrāciju</w:t>
      </w:r>
      <w:r>
        <w:rPr>
          <w:bCs/>
        </w:rPr>
        <w:t xml:space="preserve"> pieejamību, uzglabājot to savā teritorijā;</w:t>
      </w:r>
    </w:p>
    <w:p w14:paraId="672DA7A0" w14:textId="1430E148" w:rsidR="001D33F6" w:rsidRDefault="001D33F6" w:rsidP="001D33F6">
      <w:pPr>
        <w:pStyle w:val="Sarakstarindkopa"/>
        <w:numPr>
          <w:ilvl w:val="0"/>
          <w:numId w:val="10"/>
        </w:numPr>
        <w:jc w:val="both"/>
        <w:rPr>
          <w:bCs/>
        </w:rPr>
      </w:pPr>
      <w:r w:rsidRPr="00195203">
        <w:rPr>
          <w:bCs/>
        </w:rPr>
        <w:t>Pretendents</w:t>
      </w:r>
      <w:r>
        <w:rPr>
          <w:bCs/>
        </w:rPr>
        <w:t xml:space="preserve"> nodrošina tehniskās sāls un smilts- sāls maisījuma saņemšanu </w:t>
      </w:r>
      <w:r w:rsidR="00E9727D">
        <w:rPr>
          <w:bCs/>
        </w:rPr>
        <w:t>darba dienās</w:t>
      </w:r>
      <w:r>
        <w:rPr>
          <w:bCs/>
        </w:rPr>
        <w:t>, pasūtītājam laicīgi (iepriekšējā dienā) informējot pretendentu;</w:t>
      </w:r>
    </w:p>
    <w:p w14:paraId="6583A2DA" w14:textId="58D79437" w:rsidR="00B15269" w:rsidRDefault="00195203" w:rsidP="00853CBD">
      <w:pPr>
        <w:pStyle w:val="Sarakstarindkopa"/>
        <w:numPr>
          <w:ilvl w:val="0"/>
          <w:numId w:val="10"/>
        </w:numPr>
        <w:jc w:val="both"/>
        <w:rPr>
          <w:bCs/>
        </w:rPr>
      </w:pPr>
      <w:r w:rsidRPr="001D33F6">
        <w:rPr>
          <w:bCs/>
        </w:rPr>
        <w:t>Pretendents nodrošina tehniskās sāls un smilts- sāls maisījuma</w:t>
      </w:r>
      <w:r w:rsidR="001D33F6" w:rsidRPr="001D33F6">
        <w:rPr>
          <w:bCs/>
        </w:rPr>
        <w:t xml:space="preserve"> iekraušanu;</w:t>
      </w:r>
    </w:p>
    <w:p w14:paraId="6B2058D0" w14:textId="1D41F305" w:rsidR="0081352C" w:rsidRDefault="00AB6B22" w:rsidP="00853CBD">
      <w:pPr>
        <w:pStyle w:val="Sarakstarindkopa"/>
        <w:numPr>
          <w:ilvl w:val="0"/>
          <w:numId w:val="10"/>
        </w:numPr>
        <w:jc w:val="both"/>
        <w:rPr>
          <w:bCs/>
        </w:rPr>
      </w:pPr>
      <w:r>
        <w:rPr>
          <w:bCs/>
        </w:rPr>
        <w:t>Plānotais apjoms</w:t>
      </w:r>
      <w:r w:rsidR="00E64812">
        <w:rPr>
          <w:bCs/>
        </w:rPr>
        <w:t xml:space="preserve"> (Pasūtītājam </w:t>
      </w:r>
      <w:r w:rsidR="00686BAE">
        <w:rPr>
          <w:bCs/>
        </w:rPr>
        <w:t>patur</w:t>
      </w:r>
      <w:r w:rsidR="00E64812">
        <w:rPr>
          <w:bCs/>
        </w:rPr>
        <w:t xml:space="preserve"> tiesības </w:t>
      </w:r>
      <w:r w:rsidR="00686BAE">
        <w:rPr>
          <w:bCs/>
        </w:rPr>
        <w:t>neveikt visa plānotā apjoma pasūtīšanu)</w:t>
      </w:r>
      <w:r w:rsidR="0081352C">
        <w:rPr>
          <w:bCs/>
        </w:rPr>
        <w:t>:</w:t>
      </w:r>
    </w:p>
    <w:p w14:paraId="2A435F63" w14:textId="77777777" w:rsidR="0081352C" w:rsidRDefault="00AB6B22" w:rsidP="0081352C">
      <w:pPr>
        <w:pStyle w:val="Sarakstarindkopa"/>
        <w:numPr>
          <w:ilvl w:val="2"/>
          <w:numId w:val="13"/>
        </w:numPr>
        <w:jc w:val="both"/>
        <w:rPr>
          <w:bCs/>
        </w:rPr>
      </w:pPr>
      <w:r>
        <w:rPr>
          <w:bCs/>
        </w:rPr>
        <w:t>tehniskā sāls</w:t>
      </w:r>
      <w:r w:rsidR="0081352C">
        <w:rPr>
          <w:bCs/>
        </w:rPr>
        <w:t xml:space="preserve"> - </w:t>
      </w:r>
      <w:r>
        <w:rPr>
          <w:bCs/>
        </w:rPr>
        <w:t>5 t</w:t>
      </w:r>
      <w:r w:rsidR="0081352C">
        <w:rPr>
          <w:bCs/>
        </w:rPr>
        <w:t>;</w:t>
      </w:r>
    </w:p>
    <w:p w14:paraId="615DF717" w14:textId="04E041A7" w:rsidR="00AB6B22" w:rsidRPr="001D33F6" w:rsidRDefault="00AB6B22" w:rsidP="0081352C">
      <w:pPr>
        <w:pStyle w:val="Sarakstarindkopa"/>
        <w:numPr>
          <w:ilvl w:val="2"/>
          <w:numId w:val="13"/>
        </w:numPr>
        <w:jc w:val="both"/>
        <w:rPr>
          <w:bCs/>
        </w:rPr>
      </w:pPr>
      <w:r>
        <w:rPr>
          <w:bCs/>
        </w:rPr>
        <w:t>smilts -sāls maisījums, ar 10%-sāls koncentrāciju – 60t.</w:t>
      </w:r>
    </w:p>
    <w:p w14:paraId="175EC190" w14:textId="77777777" w:rsidR="001D33F6" w:rsidRPr="001D33F6" w:rsidRDefault="001D33F6" w:rsidP="001D33F6">
      <w:pPr>
        <w:ind w:left="360"/>
        <w:jc w:val="both"/>
        <w:rPr>
          <w:b/>
        </w:rPr>
      </w:pPr>
    </w:p>
    <w:p w14:paraId="2E7E3074" w14:textId="77777777" w:rsidR="006C4BAF" w:rsidRDefault="006C4BAF" w:rsidP="00B15269">
      <w:pPr>
        <w:contextualSpacing/>
        <w:rPr>
          <w:b/>
        </w:rPr>
      </w:pPr>
    </w:p>
    <w:p w14:paraId="27D77660" w14:textId="77777777" w:rsidR="001832C3" w:rsidRDefault="001832C3">
      <w:pPr>
        <w:spacing w:after="160" w:line="259" w:lineRule="auto"/>
        <w:rPr>
          <w:b/>
        </w:rPr>
      </w:pPr>
      <w:r>
        <w:rPr>
          <w:b/>
        </w:rPr>
        <w:br w:type="page"/>
      </w:r>
    </w:p>
    <w:p w14:paraId="0FE50A75" w14:textId="77777777" w:rsidR="001832C3" w:rsidRPr="00467553" w:rsidRDefault="001832C3" w:rsidP="001832C3">
      <w:pPr>
        <w:pStyle w:val="Sarakstarindkopa"/>
        <w:jc w:val="center"/>
        <w:rPr>
          <w:b/>
        </w:rPr>
      </w:pPr>
      <w:r w:rsidRPr="00467553">
        <w:rPr>
          <w:b/>
        </w:rPr>
        <w:lastRenderedPageBreak/>
        <w:t>PIEDĀVĀJUMA VEIDLAPA</w:t>
      </w:r>
    </w:p>
    <w:p w14:paraId="60CEEC37" w14:textId="77777777" w:rsidR="001832C3" w:rsidRDefault="001832C3" w:rsidP="001832C3">
      <w:pPr>
        <w:rPr>
          <w:b/>
        </w:rPr>
      </w:pPr>
    </w:p>
    <w:p w14:paraId="7D48DF48" w14:textId="5826B212" w:rsidR="001832C3" w:rsidRDefault="00AA5451" w:rsidP="001832C3">
      <w:pPr>
        <w:rPr>
          <w:b/>
        </w:rPr>
      </w:pPr>
      <w:r>
        <w:rPr>
          <w:b/>
        </w:rPr>
        <w:t>___.____.202</w:t>
      </w:r>
      <w:r w:rsidR="008D0BA3">
        <w:rPr>
          <w:b/>
        </w:rPr>
        <w:t>2</w:t>
      </w:r>
      <w:r w:rsidR="001832C3">
        <w:rPr>
          <w:b/>
        </w:rPr>
        <w:t>. Nr.______</w:t>
      </w:r>
    </w:p>
    <w:p w14:paraId="6FAABD2C" w14:textId="77777777" w:rsidR="001832C3" w:rsidRDefault="001832C3" w:rsidP="001832C3">
      <w:pPr>
        <w:rPr>
          <w:b/>
        </w:rPr>
      </w:pPr>
    </w:p>
    <w:p w14:paraId="0428301B" w14:textId="59CBA15E" w:rsidR="001832C3" w:rsidRDefault="001832C3" w:rsidP="001832C3">
      <w:pPr>
        <w:jc w:val="both"/>
        <w:rPr>
          <w:b/>
        </w:rPr>
      </w:pPr>
      <w:r>
        <w:rPr>
          <w:b/>
        </w:rPr>
        <w:tab/>
        <w:t>Pamatojoties uz saņemto uzaicinājumu, iesniedzam piedāvājumu iepirkumam “</w:t>
      </w:r>
      <w:r w:rsidR="00243B28" w:rsidRPr="00243B28">
        <w:rPr>
          <w:b/>
        </w:rPr>
        <w:t>Par tehniskās sāls un smilts-sāls maisījuma iegādi</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F04C5F" w:rsidRDefault="001832C3" w:rsidP="00321623">
            <w:pPr>
              <w:snapToGrid w:val="0"/>
              <w:rPr>
                <w:b/>
                <w:szCs w:val="22"/>
              </w:rPr>
            </w:pPr>
            <w:r w:rsidRPr="00F04C5F">
              <w:rPr>
                <w:b/>
                <w:sz w:val="22"/>
                <w:szCs w:val="22"/>
              </w:rPr>
              <w:t>Pretendenta nosaukums</w:t>
            </w:r>
          </w:p>
          <w:p w14:paraId="56C2FD32"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F04C5F" w:rsidRDefault="001832C3" w:rsidP="00321623">
            <w:pPr>
              <w:snapToGrid w:val="0"/>
              <w:spacing w:before="120" w:after="120"/>
              <w:rPr>
                <w:b/>
              </w:rPr>
            </w:pPr>
          </w:p>
        </w:tc>
      </w:tr>
      <w:tr w:rsidR="001832C3" w:rsidRPr="00F04C5F"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F04C5F" w:rsidRDefault="001832C3" w:rsidP="00321623">
            <w:pPr>
              <w:snapToGrid w:val="0"/>
              <w:rPr>
                <w:b/>
                <w:szCs w:val="22"/>
              </w:rPr>
            </w:pPr>
            <w:r w:rsidRPr="00F04C5F">
              <w:rPr>
                <w:b/>
                <w:sz w:val="22"/>
                <w:szCs w:val="22"/>
              </w:rPr>
              <w:t>Reģistrācijas Nr.</w:t>
            </w:r>
          </w:p>
          <w:p w14:paraId="067A1409"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F04C5F" w:rsidRDefault="001832C3" w:rsidP="00321623">
            <w:pPr>
              <w:snapToGrid w:val="0"/>
              <w:spacing w:before="120" w:after="120"/>
              <w:rPr>
                <w:b/>
              </w:rPr>
            </w:pPr>
          </w:p>
        </w:tc>
      </w:tr>
      <w:tr w:rsidR="001832C3" w:rsidRPr="00F04C5F"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F04C5F" w:rsidRDefault="001832C3" w:rsidP="00321623">
            <w:pPr>
              <w:snapToGrid w:val="0"/>
              <w:spacing w:before="120" w:after="120"/>
              <w:rPr>
                <w:b/>
              </w:rPr>
            </w:pPr>
          </w:p>
        </w:tc>
      </w:tr>
      <w:tr w:rsidR="001832C3" w:rsidRPr="00F04C5F"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F04C5F" w:rsidRDefault="001832C3" w:rsidP="00321623">
            <w:pPr>
              <w:snapToGrid w:val="0"/>
              <w:spacing w:before="120" w:after="120"/>
              <w:rPr>
                <w:b/>
              </w:rPr>
            </w:pPr>
          </w:p>
        </w:tc>
      </w:tr>
      <w:tr w:rsidR="001832C3" w:rsidRPr="00F04C5F"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77777777" w:rsidR="001832C3" w:rsidRPr="00F04C5F" w:rsidRDefault="001832C3" w:rsidP="0032162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F04C5F" w:rsidRDefault="001832C3" w:rsidP="00321623">
            <w:pPr>
              <w:snapToGrid w:val="0"/>
              <w:spacing w:before="120" w:after="120"/>
              <w:rPr>
                <w:b/>
              </w:rPr>
            </w:pPr>
          </w:p>
        </w:tc>
      </w:tr>
      <w:tr w:rsidR="001832C3" w:rsidRPr="00F04C5F"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7777777" w:rsidR="001832C3" w:rsidRPr="00F04C5F" w:rsidRDefault="001832C3" w:rsidP="0032162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F04C5F" w:rsidRDefault="001832C3" w:rsidP="00321623">
            <w:pPr>
              <w:snapToGrid w:val="0"/>
              <w:spacing w:before="120" w:after="120"/>
              <w:rPr>
                <w:b/>
              </w:rPr>
            </w:pPr>
          </w:p>
        </w:tc>
      </w:tr>
      <w:tr w:rsidR="00403FD8" w:rsidRPr="00F04C5F" w14:paraId="70E3FAD9"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F48C4B" w14:textId="2F361B32" w:rsidR="00403FD8" w:rsidRDefault="00403FD8" w:rsidP="00321623">
            <w:pPr>
              <w:snapToGrid w:val="0"/>
              <w:spacing w:before="120" w:after="120"/>
              <w:rPr>
                <w:b/>
                <w:sz w:val="22"/>
                <w:szCs w:val="22"/>
              </w:rPr>
            </w:pPr>
            <w:r w:rsidRPr="00403FD8">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30B6D3B1" w14:textId="77777777" w:rsidR="00403FD8" w:rsidRPr="00F04C5F" w:rsidRDefault="00403FD8" w:rsidP="00321623">
            <w:pPr>
              <w:snapToGrid w:val="0"/>
              <w:spacing w:before="120" w:after="120"/>
              <w:rPr>
                <w:b/>
              </w:rPr>
            </w:pPr>
          </w:p>
        </w:tc>
      </w:tr>
      <w:tr w:rsidR="001832C3" w:rsidRPr="00F04C5F"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F04C5F" w:rsidRDefault="001832C3" w:rsidP="0032162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F04C5F" w:rsidRDefault="001832C3" w:rsidP="00321623">
            <w:pPr>
              <w:snapToGrid w:val="0"/>
              <w:spacing w:before="120" w:after="120"/>
              <w:rPr>
                <w:b/>
              </w:rPr>
            </w:pPr>
          </w:p>
        </w:tc>
      </w:tr>
      <w:tr w:rsidR="001832C3" w:rsidRPr="00F04C5F"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Default="001832C3" w:rsidP="0032162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F04C5F" w:rsidRDefault="001832C3" w:rsidP="00321623">
            <w:pPr>
              <w:snapToGrid w:val="0"/>
              <w:spacing w:before="120" w:after="120"/>
              <w:rPr>
                <w:b/>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19B74C05" w14:textId="77777777" w:rsidR="001832C3" w:rsidRPr="00AF23F8" w:rsidRDefault="001832C3" w:rsidP="001832C3">
      <w:pPr>
        <w:pStyle w:val="naisnod"/>
        <w:spacing w:before="0" w:after="0"/>
        <w:ind w:left="360" w:hanging="360"/>
        <w:jc w:val="left"/>
        <w:rPr>
          <w:b w:val="0"/>
        </w:rPr>
      </w:pPr>
      <w:r w:rsidRPr="00AF23F8">
        <w:rPr>
          <w:b w:val="0"/>
        </w:rPr>
        <w:t>Piekrītam visām Tehniskajā specifikācijā izvirzītajām prasībām.</w:t>
      </w:r>
    </w:p>
    <w:p w14:paraId="0DAA04AA" w14:textId="5B4648F9" w:rsidR="001D33F6" w:rsidRDefault="001D33F6">
      <w:pPr>
        <w:spacing w:after="160" w:line="259" w:lineRule="auto"/>
        <w:rPr>
          <w:b/>
          <w:bCs/>
          <w:sz w:val="26"/>
          <w:szCs w:val="26"/>
        </w:rPr>
      </w:pPr>
    </w:p>
    <w:p w14:paraId="289D24B1" w14:textId="6CA4E9CB" w:rsidR="001832C3" w:rsidRDefault="00B15269" w:rsidP="00B15269">
      <w:pPr>
        <w:pStyle w:val="naisnod"/>
        <w:numPr>
          <w:ilvl w:val="0"/>
          <w:numId w:val="1"/>
        </w:numPr>
        <w:spacing w:before="0" w:after="0"/>
        <w:jc w:val="left"/>
        <w:rPr>
          <w:sz w:val="26"/>
          <w:szCs w:val="26"/>
        </w:rPr>
      </w:pPr>
      <w:r>
        <w:rPr>
          <w:sz w:val="26"/>
          <w:szCs w:val="26"/>
        </w:rPr>
        <w:t>FINANŠU PIEDĀVĀJUMS</w:t>
      </w:r>
    </w:p>
    <w:tbl>
      <w:tblPr>
        <w:tblW w:w="8946" w:type="dxa"/>
        <w:tblInd w:w="93" w:type="dxa"/>
        <w:tblLook w:val="04A0" w:firstRow="1" w:lastRow="0" w:firstColumn="1" w:lastColumn="0" w:noHBand="0" w:noVBand="1"/>
      </w:tblPr>
      <w:tblGrid>
        <w:gridCol w:w="890"/>
        <w:gridCol w:w="3832"/>
        <w:gridCol w:w="1956"/>
        <w:gridCol w:w="1162"/>
        <w:gridCol w:w="1106"/>
      </w:tblGrid>
      <w:tr w:rsidR="00D93870" w:rsidRPr="00243920" w14:paraId="655C3C2D" w14:textId="77777777" w:rsidTr="00AA5451">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2F95690D" w14:textId="77777777" w:rsidR="00D93870" w:rsidRPr="00243920" w:rsidRDefault="00D93870" w:rsidP="007427E5">
            <w:pPr>
              <w:spacing w:line="276" w:lineRule="auto"/>
              <w:jc w:val="center"/>
              <w:rPr>
                <w:bCs/>
                <w:lang w:eastAsia="en-US"/>
              </w:rPr>
            </w:pPr>
            <w:proofErr w:type="spellStart"/>
            <w:r w:rsidRPr="00243920">
              <w:rPr>
                <w:bCs/>
                <w:lang w:eastAsia="en-US"/>
              </w:rPr>
              <w:t>Nr.p.k</w:t>
            </w:r>
            <w:proofErr w:type="spellEnd"/>
            <w:r w:rsidRPr="00243920">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11EBEDE5" w14:textId="77777777" w:rsidR="00D93870" w:rsidRPr="00243920" w:rsidRDefault="00D93870" w:rsidP="007427E5">
            <w:pPr>
              <w:spacing w:line="276" w:lineRule="auto"/>
              <w:jc w:val="center"/>
              <w:rPr>
                <w:bCs/>
                <w:lang w:eastAsia="en-US"/>
              </w:rPr>
            </w:pPr>
            <w:r w:rsidRPr="00243920">
              <w:rPr>
                <w:bCs/>
                <w:lang w:eastAsia="en-US"/>
              </w:rPr>
              <w:t>Latviskais nosaukums</w:t>
            </w:r>
          </w:p>
        </w:tc>
        <w:tc>
          <w:tcPr>
            <w:tcW w:w="1956" w:type="dxa"/>
            <w:vMerge w:val="restart"/>
            <w:tcBorders>
              <w:top w:val="single" w:sz="4" w:space="0" w:color="auto"/>
              <w:left w:val="single" w:sz="4" w:space="0" w:color="auto"/>
              <w:bottom w:val="single" w:sz="4" w:space="0" w:color="000000"/>
              <w:right w:val="single" w:sz="4" w:space="0" w:color="auto"/>
            </w:tcBorders>
            <w:noWrap/>
            <w:vAlign w:val="center"/>
            <w:hideMark/>
          </w:tcPr>
          <w:p w14:paraId="23121953" w14:textId="77777777" w:rsidR="00D93870" w:rsidRPr="00243920" w:rsidRDefault="00D93870" w:rsidP="00D93870">
            <w:pPr>
              <w:spacing w:line="276" w:lineRule="auto"/>
              <w:jc w:val="center"/>
              <w:rPr>
                <w:bCs/>
                <w:lang w:eastAsia="en-US"/>
              </w:rPr>
            </w:pPr>
            <w:r>
              <w:rPr>
                <w:bCs/>
                <w:lang w:eastAsia="en-US"/>
              </w:rPr>
              <w:t>Mērvienība</w:t>
            </w:r>
          </w:p>
        </w:tc>
        <w:tc>
          <w:tcPr>
            <w:tcW w:w="1162" w:type="dxa"/>
            <w:tcBorders>
              <w:top w:val="single" w:sz="4" w:space="0" w:color="auto"/>
              <w:left w:val="nil"/>
              <w:right w:val="single" w:sz="4" w:space="0" w:color="auto"/>
            </w:tcBorders>
            <w:vAlign w:val="bottom"/>
            <w:hideMark/>
          </w:tcPr>
          <w:p w14:paraId="0862424C" w14:textId="77777777" w:rsidR="00D93870" w:rsidRPr="00243920" w:rsidRDefault="00D93870" w:rsidP="00AA5451">
            <w:pPr>
              <w:spacing w:line="276" w:lineRule="auto"/>
              <w:rPr>
                <w:bCs/>
                <w:lang w:eastAsia="en-US"/>
              </w:rPr>
            </w:pPr>
          </w:p>
        </w:tc>
        <w:tc>
          <w:tcPr>
            <w:tcW w:w="1106" w:type="dxa"/>
            <w:vMerge w:val="restart"/>
            <w:tcBorders>
              <w:top w:val="single" w:sz="4" w:space="0" w:color="auto"/>
              <w:left w:val="single" w:sz="4" w:space="0" w:color="auto"/>
              <w:bottom w:val="single" w:sz="4" w:space="0" w:color="000000"/>
              <w:right w:val="single" w:sz="4" w:space="0" w:color="auto"/>
            </w:tcBorders>
            <w:vAlign w:val="center"/>
            <w:hideMark/>
          </w:tcPr>
          <w:p w14:paraId="3C96197A" w14:textId="5AADD56E" w:rsidR="00D93870" w:rsidRPr="00243920" w:rsidRDefault="00AA5451" w:rsidP="002E3554">
            <w:pPr>
              <w:spacing w:line="276" w:lineRule="auto"/>
              <w:jc w:val="center"/>
              <w:rPr>
                <w:bCs/>
                <w:lang w:eastAsia="en-US"/>
              </w:rPr>
            </w:pPr>
            <w:r w:rsidRPr="00243920">
              <w:rPr>
                <w:bCs/>
                <w:lang w:eastAsia="en-US"/>
              </w:rPr>
              <w:t>Cena</w:t>
            </w:r>
            <w:r w:rsidR="00851B61" w:rsidRPr="00243920">
              <w:rPr>
                <w:bCs/>
                <w:lang w:eastAsia="en-US"/>
              </w:rPr>
              <w:t xml:space="preserve"> par</w:t>
            </w:r>
            <w:r w:rsidR="00851B61">
              <w:rPr>
                <w:bCs/>
                <w:lang w:eastAsia="en-US"/>
              </w:rPr>
              <w:t xml:space="preserve"> vienu</w:t>
            </w:r>
            <w:r w:rsidR="00851B61" w:rsidRPr="00243920">
              <w:rPr>
                <w:bCs/>
                <w:lang w:eastAsia="en-US"/>
              </w:rPr>
              <w:t xml:space="preserve"> </w:t>
            </w:r>
            <w:r w:rsidR="00851B61">
              <w:rPr>
                <w:bCs/>
                <w:lang w:eastAsia="en-US"/>
              </w:rPr>
              <w:t>vienību</w:t>
            </w:r>
            <w:r w:rsidRPr="00243920">
              <w:rPr>
                <w:bCs/>
                <w:lang w:eastAsia="en-US"/>
              </w:rPr>
              <w:t xml:space="preserve"> </w:t>
            </w:r>
            <w:r w:rsidR="002E3554">
              <w:rPr>
                <w:bCs/>
                <w:lang w:eastAsia="en-US"/>
              </w:rPr>
              <w:t>kopā</w:t>
            </w:r>
            <w:r w:rsidRPr="00243920">
              <w:rPr>
                <w:bCs/>
                <w:lang w:eastAsia="en-US"/>
              </w:rPr>
              <w:t xml:space="preserve"> </w:t>
            </w:r>
            <w:r>
              <w:rPr>
                <w:bCs/>
                <w:lang w:eastAsia="en-US"/>
              </w:rPr>
              <w:t>ar</w:t>
            </w:r>
            <w:r w:rsidRPr="00243920">
              <w:rPr>
                <w:bCs/>
                <w:lang w:eastAsia="en-US"/>
              </w:rPr>
              <w:t xml:space="preserve"> PVN</w:t>
            </w:r>
            <w:r w:rsidR="00851B61">
              <w:rPr>
                <w:bCs/>
                <w:lang w:eastAsia="en-US"/>
              </w:rPr>
              <w:t xml:space="preserve">, </w:t>
            </w:r>
            <w:r w:rsidRPr="00243920">
              <w:rPr>
                <w:bCs/>
                <w:lang w:eastAsia="en-US"/>
              </w:rPr>
              <w:t>EUR</w:t>
            </w:r>
          </w:p>
        </w:tc>
      </w:tr>
      <w:tr w:rsidR="00D93870" w:rsidRPr="00243920" w14:paraId="0961059A" w14:textId="77777777" w:rsidTr="00AA5451">
        <w:trPr>
          <w:trHeight w:val="662"/>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7D88E7" w14:textId="77777777" w:rsidR="00D93870" w:rsidRPr="00243920" w:rsidRDefault="00D93870" w:rsidP="007427E5">
            <w:pPr>
              <w:jc w:val="center"/>
              <w:rPr>
                <w:bCs/>
                <w:lang w:eastAsia="en-US"/>
              </w:rPr>
            </w:pPr>
          </w:p>
        </w:tc>
        <w:tc>
          <w:tcPr>
            <w:tcW w:w="3832" w:type="dxa"/>
            <w:vMerge/>
            <w:tcBorders>
              <w:top w:val="single" w:sz="4" w:space="0" w:color="auto"/>
              <w:left w:val="single" w:sz="4" w:space="0" w:color="auto"/>
              <w:bottom w:val="single" w:sz="4" w:space="0" w:color="000000"/>
              <w:right w:val="single" w:sz="4" w:space="0" w:color="auto"/>
            </w:tcBorders>
            <w:vAlign w:val="center"/>
            <w:hideMark/>
          </w:tcPr>
          <w:p w14:paraId="50F9D7BD" w14:textId="77777777" w:rsidR="00D93870" w:rsidRPr="00243920" w:rsidRDefault="00D93870" w:rsidP="007427E5">
            <w:pPr>
              <w:jc w:val="center"/>
              <w:rPr>
                <w:bCs/>
                <w:lang w:eastAsia="en-US"/>
              </w:rPr>
            </w:pPr>
          </w:p>
        </w:tc>
        <w:tc>
          <w:tcPr>
            <w:tcW w:w="1956" w:type="dxa"/>
            <w:vMerge/>
            <w:tcBorders>
              <w:top w:val="single" w:sz="4" w:space="0" w:color="auto"/>
              <w:left w:val="single" w:sz="4" w:space="0" w:color="auto"/>
              <w:bottom w:val="single" w:sz="4" w:space="0" w:color="000000"/>
              <w:right w:val="single" w:sz="4" w:space="0" w:color="auto"/>
            </w:tcBorders>
            <w:vAlign w:val="center"/>
            <w:hideMark/>
          </w:tcPr>
          <w:p w14:paraId="1BD654FD" w14:textId="77777777" w:rsidR="00D93870" w:rsidRPr="00243920" w:rsidRDefault="00D93870" w:rsidP="007427E5">
            <w:pPr>
              <w:jc w:val="center"/>
              <w:rPr>
                <w:bCs/>
                <w:lang w:eastAsia="en-US"/>
              </w:rPr>
            </w:pPr>
          </w:p>
        </w:tc>
        <w:tc>
          <w:tcPr>
            <w:tcW w:w="1162" w:type="dxa"/>
            <w:tcBorders>
              <w:top w:val="nil"/>
              <w:left w:val="nil"/>
              <w:bottom w:val="single" w:sz="4" w:space="0" w:color="auto"/>
              <w:right w:val="single" w:sz="4" w:space="0" w:color="auto"/>
            </w:tcBorders>
            <w:vAlign w:val="center"/>
            <w:hideMark/>
          </w:tcPr>
          <w:p w14:paraId="088733E6" w14:textId="579C7F40" w:rsidR="00D93870" w:rsidRPr="00243920" w:rsidRDefault="00D93870" w:rsidP="002E3554">
            <w:pPr>
              <w:spacing w:line="276" w:lineRule="auto"/>
              <w:jc w:val="center"/>
              <w:rPr>
                <w:bCs/>
                <w:lang w:eastAsia="en-US"/>
              </w:rPr>
            </w:pPr>
            <w:r w:rsidRPr="00243920">
              <w:rPr>
                <w:bCs/>
                <w:lang w:eastAsia="en-US"/>
              </w:rPr>
              <w:t>Cena par</w:t>
            </w:r>
            <w:r w:rsidR="00F0748E">
              <w:rPr>
                <w:bCs/>
                <w:lang w:eastAsia="en-US"/>
              </w:rPr>
              <w:t xml:space="preserve"> vienu</w:t>
            </w:r>
            <w:r w:rsidRPr="00243920">
              <w:rPr>
                <w:bCs/>
                <w:lang w:eastAsia="en-US"/>
              </w:rPr>
              <w:t xml:space="preserve"> </w:t>
            </w:r>
            <w:r w:rsidR="00F0748E">
              <w:rPr>
                <w:bCs/>
                <w:lang w:eastAsia="en-US"/>
              </w:rPr>
              <w:t>vienību</w:t>
            </w:r>
            <w:r w:rsidRPr="00243920">
              <w:rPr>
                <w:bCs/>
                <w:lang w:eastAsia="en-US"/>
              </w:rPr>
              <w:t xml:space="preserve"> bez PVN</w:t>
            </w:r>
            <w:r w:rsidR="00851B61">
              <w:rPr>
                <w:bCs/>
                <w:lang w:eastAsia="en-US"/>
              </w:rPr>
              <w:t>,</w:t>
            </w:r>
            <w:r w:rsidRPr="00243920">
              <w:rPr>
                <w:bCs/>
                <w:lang w:eastAsia="en-US"/>
              </w:rPr>
              <w:t xml:space="preserve"> EUR</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14:paraId="45DEA4B1" w14:textId="77777777" w:rsidR="00D93870" w:rsidRPr="00243920" w:rsidRDefault="00D93870" w:rsidP="007427E5">
            <w:pPr>
              <w:jc w:val="center"/>
              <w:rPr>
                <w:bCs/>
                <w:lang w:eastAsia="en-US"/>
              </w:rPr>
            </w:pPr>
          </w:p>
        </w:tc>
      </w:tr>
      <w:tr w:rsidR="00D93870" w:rsidRPr="00243920" w14:paraId="6B66EAEB" w14:textId="77777777" w:rsidTr="00AA5451">
        <w:trPr>
          <w:trHeight w:val="270"/>
        </w:trPr>
        <w:tc>
          <w:tcPr>
            <w:tcW w:w="890" w:type="dxa"/>
            <w:tcBorders>
              <w:top w:val="nil"/>
              <w:left w:val="single" w:sz="4" w:space="0" w:color="auto"/>
              <w:bottom w:val="single" w:sz="4" w:space="0" w:color="auto"/>
              <w:right w:val="single" w:sz="4" w:space="0" w:color="auto"/>
            </w:tcBorders>
            <w:noWrap/>
            <w:vAlign w:val="center"/>
            <w:hideMark/>
          </w:tcPr>
          <w:p w14:paraId="6A209C9D" w14:textId="77777777" w:rsidR="00D93870" w:rsidRPr="00243920" w:rsidRDefault="00D93870" w:rsidP="007427E5">
            <w:pPr>
              <w:spacing w:line="276" w:lineRule="auto"/>
              <w:jc w:val="center"/>
              <w:rPr>
                <w:color w:val="000000"/>
                <w:lang w:eastAsia="en-US"/>
              </w:rPr>
            </w:pPr>
            <w:r w:rsidRPr="00243920">
              <w:rPr>
                <w:color w:val="000000"/>
                <w:lang w:eastAsia="en-US"/>
              </w:rPr>
              <w:t>1</w:t>
            </w:r>
          </w:p>
        </w:tc>
        <w:tc>
          <w:tcPr>
            <w:tcW w:w="3832" w:type="dxa"/>
            <w:tcBorders>
              <w:top w:val="nil"/>
              <w:left w:val="nil"/>
              <w:bottom w:val="single" w:sz="4" w:space="0" w:color="auto"/>
              <w:right w:val="single" w:sz="4" w:space="0" w:color="auto"/>
            </w:tcBorders>
            <w:noWrap/>
            <w:vAlign w:val="center"/>
            <w:hideMark/>
          </w:tcPr>
          <w:p w14:paraId="002531AB" w14:textId="25E0517F" w:rsidR="00D93870" w:rsidRPr="00243920" w:rsidRDefault="001D33F6" w:rsidP="007427E5">
            <w:pPr>
              <w:spacing w:line="276" w:lineRule="auto"/>
              <w:jc w:val="center"/>
              <w:rPr>
                <w:color w:val="000000"/>
                <w:lang w:eastAsia="en-US"/>
              </w:rPr>
            </w:pPr>
            <w:r>
              <w:rPr>
                <w:b/>
              </w:rPr>
              <w:t>Tehniskā sāls</w:t>
            </w:r>
          </w:p>
        </w:tc>
        <w:tc>
          <w:tcPr>
            <w:tcW w:w="1956" w:type="dxa"/>
            <w:tcBorders>
              <w:top w:val="nil"/>
              <w:left w:val="nil"/>
              <w:bottom w:val="single" w:sz="4" w:space="0" w:color="auto"/>
              <w:right w:val="single" w:sz="4" w:space="0" w:color="auto"/>
            </w:tcBorders>
            <w:noWrap/>
            <w:vAlign w:val="bottom"/>
            <w:hideMark/>
          </w:tcPr>
          <w:p w14:paraId="2DEF1F8D" w14:textId="691719D3" w:rsidR="00D93870" w:rsidRPr="00243920" w:rsidRDefault="001D33F6" w:rsidP="00D93870">
            <w:pPr>
              <w:spacing w:line="276" w:lineRule="auto"/>
              <w:jc w:val="center"/>
              <w:rPr>
                <w:color w:val="000000"/>
                <w:lang w:eastAsia="en-US"/>
              </w:rPr>
            </w:pPr>
            <w:r>
              <w:rPr>
                <w:color w:val="000000"/>
                <w:lang w:eastAsia="en-US"/>
              </w:rPr>
              <w:t>t</w:t>
            </w:r>
          </w:p>
        </w:tc>
        <w:tc>
          <w:tcPr>
            <w:tcW w:w="1162" w:type="dxa"/>
            <w:tcBorders>
              <w:top w:val="single" w:sz="4" w:space="0" w:color="auto"/>
              <w:left w:val="nil"/>
              <w:bottom w:val="single" w:sz="4" w:space="0" w:color="auto"/>
              <w:right w:val="single" w:sz="4" w:space="0" w:color="auto"/>
            </w:tcBorders>
            <w:noWrap/>
            <w:vAlign w:val="bottom"/>
            <w:hideMark/>
          </w:tcPr>
          <w:p w14:paraId="499A2111" w14:textId="77777777" w:rsidR="00D93870" w:rsidRPr="00243920" w:rsidRDefault="00D93870" w:rsidP="007427E5">
            <w:pPr>
              <w:spacing w:line="276" w:lineRule="auto"/>
              <w:jc w:val="center"/>
              <w:rPr>
                <w:color w:val="000000"/>
                <w:lang w:eastAsia="en-US"/>
              </w:rPr>
            </w:pPr>
          </w:p>
        </w:tc>
        <w:tc>
          <w:tcPr>
            <w:tcW w:w="1106" w:type="dxa"/>
            <w:tcBorders>
              <w:top w:val="nil"/>
              <w:left w:val="nil"/>
              <w:bottom w:val="single" w:sz="4" w:space="0" w:color="auto"/>
              <w:right w:val="single" w:sz="4" w:space="0" w:color="auto"/>
            </w:tcBorders>
            <w:noWrap/>
            <w:vAlign w:val="bottom"/>
            <w:hideMark/>
          </w:tcPr>
          <w:p w14:paraId="38F35DEC" w14:textId="77777777" w:rsidR="00D93870" w:rsidRPr="00243920" w:rsidRDefault="00D93870" w:rsidP="007427E5">
            <w:pPr>
              <w:spacing w:line="276" w:lineRule="auto"/>
              <w:jc w:val="center"/>
              <w:rPr>
                <w:color w:val="000000"/>
                <w:lang w:eastAsia="en-US"/>
              </w:rPr>
            </w:pPr>
          </w:p>
        </w:tc>
      </w:tr>
      <w:tr w:rsidR="00D93870" w:rsidRPr="00243920" w14:paraId="5DEC7155" w14:textId="77777777" w:rsidTr="00E4172A">
        <w:trPr>
          <w:trHeight w:val="255"/>
        </w:trPr>
        <w:tc>
          <w:tcPr>
            <w:tcW w:w="890" w:type="dxa"/>
            <w:tcBorders>
              <w:top w:val="nil"/>
              <w:left w:val="single" w:sz="4" w:space="0" w:color="auto"/>
              <w:bottom w:val="single" w:sz="4" w:space="0" w:color="auto"/>
              <w:right w:val="single" w:sz="4" w:space="0" w:color="auto"/>
            </w:tcBorders>
            <w:noWrap/>
            <w:vAlign w:val="center"/>
            <w:hideMark/>
          </w:tcPr>
          <w:p w14:paraId="664F1E73" w14:textId="77777777" w:rsidR="00D93870" w:rsidRPr="00243920" w:rsidRDefault="00D93870" w:rsidP="007427E5">
            <w:pPr>
              <w:spacing w:line="276" w:lineRule="auto"/>
              <w:jc w:val="center"/>
              <w:rPr>
                <w:color w:val="000000"/>
                <w:lang w:eastAsia="en-US"/>
              </w:rPr>
            </w:pPr>
            <w:r w:rsidRPr="00243920">
              <w:rPr>
                <w:color w:val="000000"/>
                <w:lang w:eastAsia="en-US"/>
              </w:rPr>
              <w:t>2</w:t>
            </w:r>
          </w:p>
        </w:tc>
        <w:tc>
          <w:tcPr>
            <w:tcW w:w="3832" w:type="dxa"/>
            <w:tcBorders>
              <w:top w:val="nil"/>
              <w:left w:val="nil"/>
              <w:bottom w:val="single" w:sz="4" w:space="0" w:color="auto"/>
              <w:right w:val="single" w:sz="4" w:space="0" w:color="auto"/>
            </w:tcBorders>
            <w:noWrap/>
            <w:vAlign w:val="bottom"/>
            <w:hideMark/>
          </w:tcPr>
          <w:p w14:paraId="044FFCF8" w14:textId="1A7C9565" w:rsidR="00D93870" w:rsidRPr="00243920" w:rsidRDefault="001D33F6" w:rsidP="002E3554">
            <w:pPr>
              <w:spacing w:line="276" w:lineRule="auto"/>
              <w:jc w:val="center"/>
              <w:rPr>
                <w:color w:val="000000"/>
                <w:lang w:eastAsia="en-US"/>
              </w:rPr>
            </w:pPr>
            <w:r>
              <w:rPr>
                <w:b/>
              </w:rPr>
              <w:t>Smilts – sāls maisījums, 10% - sāls koncentrācija</w:t>
            </w:r>
          </w:p>
        </w:tc>
        <w:tc>
          <w:tcPr>
            <w:tcW w:w="1956" w:type="dxa"/>
            <w:tcBorders>
              <w:top w:val="nil"/>
              <w:left w:val="nil"/>
              <w:bottom w:val="single" w:sz="4" w:space="0" w:color="auto"/>
              <w:right w:val="single" w:sz="4" w:space="0" w:color="auto"/>
            </w:tcBorders>
            <w:noWrap/>
            <w:vAlign w:val="bottom"/>
            <w:hideMark/>
          </w:tcPr>
          <w:p w14:paraId="0BA86BBF" w14:textId="3646913D" w:rsidR="00D93870" w:rsidRPr="00243920" w:rsidRDefault="001D33F6" w:rsidP="00D93870">
            <w:pPr>
              <w:spacing w:line="276" w:lineRule="auto"/>
              <w:jc w:val="center"/>
              <w:rPr>
                <w:color w:val="000000"/>
                <w:lang w:eastAsia="en-US"/>
              </w:rPr>
            </w:pPr>
            <w:r>
              <w:rPr>
                <w:color w:val="000000"/>
                <w:lang w:eastAsia="en-US"/>
              </w:rPr>
              <w:t>t</w:t>
            </w:r>
          </w:p>
        </w:tc>
        <w:tc>
          <w:tcPr>
            <w:tcW w:w="1162" w:type="dxa"/>
            <w:tcBorders>
              <w:top w:val="single" w:sz="4" w:space="0" w:color="auto"/>
              <w:left w:val="nil"/>
              <w:bottom w:val="single" w:sz="4" w:space="0" w:color="auto"/>
              <w:right w:val="single" w:sz="4" w:space="0" w:color="auto"/>
            </w:tcBorders>
            <w:noWrap/>
            <w:vAlign w:val="bottom"/>
            <w:hideMark/>
          </w:tcPr>
          <w:p w14:paraId="573A33F6" w14:textId="77777777" w:rsidR="00D93870" w:rsidRPr="00243920" w:rsidRDefault="00D93870" w:rsidP="007427E5">
            <w:pPr>
              <w:spacing w:line="276" w:lineRule="auto"/>
              <w:jc w:val="center"/>
              <w:rPr>
                <w:color w:val="000000"/>
                <w:lang w:eastAsia="en-US"/>
              </w:rPr>
            </w:pPr>
          </w:p>
        </w:tc>
        <w:tc>
          <w:tcPr>
            <w:tcW w:w="1106" w:type="dxa"/>
            <w:tcBorders>
              <w:top w:val="nil"/>
              <w:left w:val="nil"/>
              <w:bottom w:val="single" w:sz="4" w:space="0" w:color="auto"/>
              <w:right w:val="single" w:sz="4" w:space="0" w:color="auto"/>
            </w:tcBorders>
            <w:noWrap/>
            <w:vAlign w:val="bottom"/>
            <w:hideMark/>
          </w:tcPr>
          <w:p w14:paraId="6EE83955" w14:textId="77777777" w:rsidR="00D93870" w:rsidRPr="00243920" w:rsidRDefault="00D93870" w:rsidP="007427E5">
            <w:pPr>
              <w:spacing w:line="276" w:lineRule="auto"/>
              <w:jc w:val="center"/>
              <w:rPr>
                <w:color w:val="000000"/>
                <w:lang w:eastAsia="en-US"/>
              </w:rPr>
            </w:pPr>
          </w:p>
        </w:tc>
      </w:tr>
      <w:tr w:rsidR="00E4172A" w:rsidRPr="00243920" w14:paraId="300AE114" w14:textId="77777777" w:rsidTr="001B3448">
        <w:trPr>
          <w:trHeight w:val="255"/>
        </w:trPr>
        <w:tc>
          <w:tcPr>
            <w:tcW w:w="6678" w:type="dxa"/>
            <w:gridSpan w:val="3"/>
            <w:tcBorders>
              <w:top w:val="single" w:sz="4" w:space="0" w:color="auto"/>
              <w:left w:val="single" w:sz="4" w:space="0" w:color="auto"/>
              <w:bottom w:val="single" w:sz="4" w:space="0" w:color="auto"/>
              <w:right w:val="single" w:sz="4" w:space="0" w:color="auto"/>
            </w:tcBorders>
            <w:noWrap/>
            <w:vAlign w:val="center"/>
          </w:tcPr>
          <w:p w14:paraId="20301DF5" w14:textId="44D33657" w:rsidR="00E4172A" w:rsidRDefault="00E4172A" w:rsidP="00E4172A">
            <w:pPr>
              <w:spacing w:line="276" w:lineRule="auto"/>
              <w:jc w:val="right"/>
              <w:rPr>
                <w:color w:val="000000"/>
                <w:lang w:eastAsia="en-US"/>
              </w:rPr>
            </w:pPr>
            <w:r>
              <w:rPr>
                <w:color w:val="000000"/>
                <w:lang w:eastAsia="en-US"/>
              </w:rPr>
              <w:lastRenderedPageBreak/>
              <w:t>Kopā</w:t>
            </w:r>
          </w:p>
        </w:tc>
        <w:tc>
          <w:tcPr>
            <w:tcW w:w="1162" w:type="dxa"/>
            <w:tcBorders>
              <w:top w:val="single" w:sz="4" w:space="0" w:color="auto"/>
              <w:left w:val="nil"/>
              <w:bottom w:val="single" w:sz="4" w:space="0" w:color="auto"/>
              <w:right w:val="single" w:sz="4" w:space="0" w:color="auto"/>
            </w:tcBorders>
            <w:noWrap/>
            <w:vAlign w:val="bottom"/>
          </w:tcPr>
          <w:p w14:paraId="70FA017D" w14:textId="77777777" w:rsidR="00E4172A" w:rsidRPr="00243920" w:rsidRDefault="00E4172A" w:rsidP="007427E5">
            <w:pPr>
              <w:spacing w:line="276" w:lineRule="auto"/>
              <w:jc w:val="center"/>
              <w:rPr>
                <w:color w:val="000000"/>
                <w:lang w:eastAsia="en-US"/>
              </w:rPr>
            </w:pPr>
          </w:p>
        </w:tc>
        <w:tc>
          <w:tcPr>
            <w:tcW w:w="1106" w:type="dxa"/>
            <w:tcBorders>
              <w:top w:val="single" w:sz="4" w:space="0" w:color="auto"/>
              <w:left w:val="nil"/>
              <w:bottom w:val="single" w:sz="4" w:space="0" w:color="auto"/>
              <w:right w:val="single" w:sz="4" w:space="0" w:color="auto"/>
            </w:tcBorders>
            <w:noWrap/>
            <w:vAlign w:val="bottom"/>
          </w:tcPr>
          <w:p w14:paraId="42180F2C" w14:textId="77777777" w:rsidR="00E4172A" w:rsidRPr="00243920" w:rsidRDefault="00E4172A" w:rsidP="007427E5">
            <w:pPr>
              <w:spacing w:line="276" w:lineRule="auto"/>
              <w:jc w:val="center"/>
              <w:rPr>
                <w:color w:val="000000"/>
                <w:lang w:eastAsia="en-US"/>
              </w:rPr>
            </w:pPr>
          </w:p>
        </w:tc>
      </w:tr>
    </w:tbl>
    <w:p w14:paraId="06F138C1" w14:textId="77777777" w:rsidR="001832C3" w:rsidRDefault="001832C3" w:rsidP="00AA5451">
      <w:pPr>
        <w:pStyle w:val="naisnod"/>
        <w:spacing w:before="0" w:after="0"/>
        <w:jc w:val="left"/>
        <w:rPr>
          <w:sz w:val="26"/>
          <w:szCs w:val="26"/>
        </w:rPr>
      </w:pPr>
    </w:p>
    <w:p w14:paraId="6F1AFDBB" w14:textId="77777777" w:rsidR="001832C3" w:rsidRDefault="001832C3" w:rsidP="001832C3">
      <w:pPr>
        <w:pStyle w:val="naisnod"/>
        <w:spacing w:before="0" w:after="0"/>
        <w:ind w:left="36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A5451">
      <w:pPr>
        <w:ind w:left="360" w:hanging="360"/>
      </w:pPr>
      <w:r w:rsidRPr="003F2A2F">
        <w:t xml:space="preserve">Pretendenta </w:t>
      </w:r>
      <w:r>
        <w:t>pārstāvja vai</w:t>
      </w:r>
      <w:r w:rsidRPr="003F2A2F">
        <w:t xml:space="preserve"> pilnvarotās personas vārds, uzvārds, am</w:t>
      </w:r>
      <w:r>
        <w:t xml:space="preserve">ats _____________________ </w:t>
      </w:r>
    </w:p>
    <w:p w14:paraId="34DE0E2E" w14:textId="77777777" w:rsidR="00AA5451" w:rsidRDefault="001832C3" w:rsidP="00AA5451">
      <w:pPr>
        <w:ind w:left="360" w:hanging="360"/>
      </w:pPr>
      <w:r>
        <w:t>____________________________________________________________________________</w:t>
      </w:r>
    </w:p>
    <w:sectPr w:rsidR="00AA5451" w:rsidSect="001F2330">
      <w:headerReference w:type="default" r:id="rId7"/>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A8F0" w14:textId="77777777" w:rsidR="00D72F40" w:rsidRDefault="00D72F40">
      <w:r>
        <w:separator/>
      </w:r>
    </w:p>
  </w:endnote>
  <w:endnote w:type="continuationSeparator" w:id="0">
    <w:p w14:paraId="7BDAC9F9" w14:textId="77777777" w:rsidR="00D72F40" w:rsidRDefault="00D7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5E2C" w14:textId="77777777" w:rsidR="00D72F40" w:rsidRDefault="00D72F40">
      <w:r>
        <w:separator/>
      </w:r>
    </w:p>
  </w:footnote>
  <w:footnote w:type="continuationSeparator" w:id="0">
    <w:p w14:paraId="719EF988" w14:textId="77777777" w:rsidR="00D72F40" w:rsidRDefault="00D7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0"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2" w15:restartNumberingAfterBreak="0">
    <w:nsid w:val="651768DC"/>
    <w:multiLevelType w:val="hybridMultilevel"/>
    <w:tmpl w:val="40E869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6"/>
  </w:num>
  <w:num w:numId="3" w16cid:durableId="2024159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5"/>
  </w:num>
  <w:num w:numId="5" w16cid:durableId="235822339">
    <w:abstractNumId w:val="3"/>
  </w:num>
  <w:num w:numId="6" w16cid:durableId="32461187">
    <w:abstractNumId w:val="9"/>
  </w:num>
  <w:num w:numId="7" w16cid:durableId="349529515">
    <w:abstractNumId w:val="4"/>
  </w:num>
  <w:num w:numId="8" w16cid:durableId="1278370018">
    <w:abstractNumId w:val="11"/>
  </w:num>
  <w:num w:numId="9" w16cid:durableId="290476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2"/>
  </w:num>
  <w:num w:numId="11" w16cid:durableId="869687754">
    <w:abstractNumId w:val="8"/>
  </w:num>
  <w:num w:numId="12" w16cid:durableId="185797134">
    <w:abstractNumId w:val="2"/>
  </w:num>
  <w:num w:numId="13" w16cid:durableId="1331563047">
    <w:abstractNumId w:val="7"/>
  </w:num>
  <w:num w:numId="14" w16cid:durableId="119650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823C9"/>
    <w:rsid w:val="000E6FD0"/>
    <w:rsid w:val="00112B7C"/>
    <w:rsid w:val="00120D00"/>
    <w:rsid w:val="00150375"/>
    <w:rsid w:val="00153859"/>
    <w:rsid w:val="0018255E"/>
    <w:rsid w:val="001832C3"/>
    <w:rsid w:val="001858A3"/>
    <w:rsid w:val="00195203"/>
    <w:rsid w:val="001A3BBF"/>
    <w:rsid w:val="001D33F6"/>
    <w:rsid w:val="00202BD6"/>
    <w:rsid w:val="00243B28"/>
    <w:rsid w:val="002635C6"/>
    <w:rsid w:val="00267EA6"/>
    <w:rsid w:val="00292774"/>
    <w:rsid w:val="002A0B88"/>
    <w:rsid w:val="002C33EA"/>
    <w:rsid w:val="002E3554"/>
    <w:rsid w:val="002E3698"/>
    <w:rsid w:val="002F328C"/>
    <w:rsid w:val="003133F6"/>
    <w:rsid w:val="00336E60"/>
    <w:rsid w:val="003B4248"/>
    <w:rsid w:val="003F2401"/>
    <w:rsid w:val="00403FD8"/>
    <w:rsid w:val="004054E0"/>
    <w:rsid w:val="00433A4D"/>
    <w:rsid w:val="00442B25"/>
    <w:rsid w:val="00467553"/>
    <w:rsid w:val="00494E02"/>
    <w:rsid w:val="005504C7"/>
    <w:rsid w:val="00577D9A"/>
    <w:rsid w:val="005D70EE"/>
    <w:rsid w:val="005F7F3E"/>
    <w:rsid w:val="00624FC5"/>
    <w:rsid w:val="00646E82"/>
    <w:rsid w:val="00650C5B"/>
    <w:rsid w:val="00663A4C"/>
    <w:rsid w:val="00686BAE"/>
    <w:rsid w:val="0069464D"/>
    <w:rsid w:val="006C3928"/>
    <w:rsid w:val="006C4BAF"/>
    <w:rsid w:val="00706B46"/>
    <w:rsid w:val="007145F3"/>
    <w:rsid w:val="007570DD"/>
    <w:rsid w:val="00781111"/>
    <w:rsid w:val="007839CE"/>
    <w:rsid w:val="007D0408"/>
    <w:rsid w:val="007E4CD8"/>
    <w:rsid w:val="007E61FF"/>
    <w:rsid w:val="007F5F4D"/>
    <w:rsid w:val="0081352C"/>
    <w:rsid w:val="00851B61"/>
    <w:rsid w:val="00866A7C"/>
    <w:rsid w:val="00883818"/>
    <w:rsid w:val="008B3FA9"/>
    <w:rsid w:val="008D0BA3"/>
    <w:rsid w:val="008F0FC1"/>
    <w:rsid w:val="009674C2"/>
    <w:rsid w:val="0097042E"/>
    <w:rsid w:val="00995838"/>
    <w:rsid w:val="009B4B03"/>
    <w:rsid w:val="009D0F38"/>
    <w:rsid w:val="009D580E"/>
    <w:rsid w:val="009E5D2F"/>
    <w:rsid w:val="00A03D73"/>
    <w:rsid w:val="00A045EA"/>
    <w:rsid w:val="00A22DA0"/>
    <w:rsid w:val="00A63EA1"/>
    <w:rsid w:val="00AA30C3"/>
    <w:rsid w:val="00AA5451"/>
    <w:rsid w:val="00AB6B22"/>
    <w:rsid w:val="00AF23F8"/>
    <w:rsid w:val="00B15269"/>
    <w:rsid w:val="00B34132"/>
    <w:rsid w:val="00BC0F83"/>
    <w:rsid w:val="00BF0BF1"/>
    <w:rsid w:val="00C00B0C"/>
    <w:rsid w:val="00C01DDD"/>
    <w:rsid w:val="00C605BC"/>
    <w:rsid w:val="00C67E7C"/>
    <w:rsid w:val="00CA79E5"/>
    <w:rsid w:val="00CB2200"/>
    <w:rsid w:val="00CC7D76"/>
    <w:rsid w:val="00CD5C11"/>
    <w:rsid w:val="00CD60BD"/>
    <w:rsid w:val="00CE4D92"/>
    <w:rsid w:val="00CF53FB"/>
    <w:rsid w:val="00D50A4C"/>
    <w:rsid w:val="00D72F40"/>
    <w:rsid w:val="00D93870"/>
    <w:rsid w:val="00DC189E"/>
    <w:rsid w:val="00DC515E"/>
    <w:rsid w:val="00E4172A"/>
    <w:rsid w:val="00E451A1"/>
    <w:rsid w:val="00E51CFF"/>
    <w:rsid w:val="00E64812"/>
    <w:rsid w:val="00E96120"/>
    <w:rsid w:val="00E9727D"/>
    <w:rsid w:val="00F0748E"/>
    <w:rsid w:val="00F414CB"/>
    <w:rsid w:val="00F968C1"/>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semiHidden/>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2573</Words>
  <Characters>1468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Edmunds Liepiņš</cp:lastModifiedBy>
  <cp:revision>4</cp:revision>
  <cp:lastPrinted>2019-10-28T12:08:00Z</cp:lastPrinted>
  <dcterms:created xsi:type="dcterms:W3CDTF">2023-01-23T12:20:00Z</dcterms:created>
  <dcterms:modified xsi:type="dcterms:W3CDTF">2023-01-23T12:27:00Z</dcterms:modified>
</cp:coreProperties>
</file>