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79EDC88C" w:rsidR="00D94F90" w:rsidRPr="0071719F" w:rsidRDefault="00D94F90" w:rsidP="005C60E3">
      <w:pPr>
        <w:jc w:val="center"/>
        <w:rPr>
          <w:bCs/>
          <w:lang w:val="lv-LV"/>
        </w:rPr>
      </w:pPr>
      <w:r w:rsidRPr="0071719F">
        <w:rPr>
          <w:bCs/>
          <w:lang w:val="lv-LV"/>
        </w:rPr>
        <w:t>Nr.</w:t>
      </w:r>
      <w:r w:rsidR="0071719F" w:rsidRPr="0071719F">
        <w:rPr>
          <w:bCs/>
          <w:lang w:val="lv-LV"/>
        </w:rPr>
        <w:t>1</w:t>
      </w:r>
    </w:p>
    <w:p w14:paraId="609CC37C" w14:textId="77777777" w:rsidR="00D94F90" w:rsidRPr="006F246D" w:rsidRDefault="00D94F90" w:rsidP="005C60E3">
      <w:pPr>
        <w:jc w:val="both"/>
        <w:rPr>
          <w:bCs/>
          <w:lang w:val="lv-LV"/>
        </w:rPr>
      </w:pPr>
    </w:p>
    <w:p w14:paraId="790443A3" w14:textId="1DA61412" w:rsidR="00D94F90" w:rsidRPr="006F246D" w:rsidRDefault="00D94F90" w:rsidP="00BE2B5E">
      <w:pPr>
        <w:jc w:val="right"/>
        <w:rPr>
          <w:bCs/>
          <w:lang w:val="lv-LV"/>
        </w:rPr>
      </w:pPr>
      <w:r w:rsidRPr="006F246D">
        <w:rPr>
          <w:bCs/>
          <w:lang w:val="lv-LV"/>
        </w:rPr>
        <w:t>20</w:t>
      </w:r>
      <w:r w:rsidR="001625C7" w:rsidRPr="006F246D">
        <w:rPr>
          <w:bCs/>
          <w:lang w:val="lv-LV"/>
        </w:rPr>
        <w:t>2</w:t>
      </w:r>
      <w:r w:rsidR="00802EF4">
        <w:rPr>
          <w:bCs/>
          <w:lang w:val="lv-LV"/>
        </w:rPr>
        <w:t>3</w:t>
      </w:r>
      <w:r w:rsidRPr="006F246D">
        <w:rPr>
          <w:bCs/>
          <w:lang w:val="lv-LV"/>
        </w:rPr>
        <w:t>.</w:t>
      </w:r>
      <w:r w:rsidR="0071719F">
        <w:rPr>
          <w:bCs/>
          <w:lang w:val="lv-LV"/>
        </w:rPr>
        <w:t xml:space="preserve"> </w:t>
      </w:r>
      <w:r w:rsidRPr="006F246D">
        <w:rPr>
          <w:bCs/>
          <w:lang w:val="lv-LV"/>
        </w:rPr>
        <w:t xml:space="preserve">gada </w:t>
      </w:r>
      <w:r w:rsidR="00802EF4">
        <w:rPr>
          <w:bCs/>
          <w:lang w:val="lv-LV"/>
        </w:rPr>
        <w:t>17</w:t>
      </w:r>
      <w:r w:rsidR="00703522">
        <w:rPr>
          <w:bCs/>
          <w:lang w:val="lv-LV"/>
        </w:rPr>
        <w:t>.</w:t>
      </w:r>
      <w:r w:rsidR="0071719F">
        <w:rPr>
          <w:bCs/>
          <w:lang w:val="lv-LV"/>
        </w:rPr>
        <w:t xml:space="preserve"> </w:t>
      </w:r>
      <w:r w:rsidR="00802EF4">
        <w:rPr>
          <w:bCs/>
          <w:lang w:val="lv-LV"/>
        </w:rPr>
        <w:t>janvārī</w:t>
      </w:r>
    </w:p>
    <w:p w14:paraId="33A3AB04" w14:textId="77777777" w:rsidR="00D94F90" w:rsidRPr="006F246D" w:rsidRDefault="00D94F90" w:rsidP="005C60E3">
      <w:pPr>
        <w:jc w:val="both"/>
        <w:rPr>
          <w:b/>
          <w:bCs/>
          <w:lang w:val="lv-LV"/>
        </w:rPr>
      </w:pPr>
    </w:p>
    <w:p w14:paraId="28E49A63" w14:textId="77777777"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1511BE" w:rsidRPr="006F246D">
        <w:rPr>
          <w:bCs/>
          <w:lang w:val="lv-LV"/>
        </w:rPr>
        <w:t>.00</w:t>
      </w:r>
    </w:p>
    <w:p w14:paraId="65038AF3" w14:textId="075CB8A1"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71719F">
        <w:rPr>
          <w:bCs/>
          <w:lang w:val="lv-LV"/>
        </w:rPr>
        <w:t>13.00</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77777777" w:rsidR="00BD596C" w:rsidRPr="0071719F" w:rsidRDefault="00BD596C" w:rsidP="00BD596C">
      <w:pPr>
        <w:pStyle w:val="Sarakstarindkopa1"/>
        <w:spacing w:after="0" w:line="240" w:lineRule="auto"/>
        <w:ind w:left="0"/>
        <w:jc w:val="both"/>
        <w:rPr>
          <w:rFonts w:ascii="Times New Roman" w:hAnsi="Times New Roman"/>
          <w:sz w:val="24"/>
        </w:rPr>
      </w:pPr>
      <w:r w:rsidRPr="0071719F">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30738072" w:rsidR="00BD596C" w:rsidRDefault="00BD596C" w:rsidP="00BD596C">
      <w:pPr>
        <w:autoSpaceDE w:val="0"/>
        <w:autoSpaceDN w:val="0"/>
        <w:adjustRightInd w:val="0"/>
        <w:jc w:val="both"/>
        <w:rPr>
          <w:lang w:val="lv-LV"/>
        </w:rPr>
      </w:pPr>
      <w:r>
        <w:rPr>
          <w:rFonts w:eastAsia="Calibri"/>
          <w:b/>
          <w:bCs/>
          <w:lang w:val="lv-LV" w:eastAsia="lv-LV"/>
        </w:rPr>
        <w:t xml:space="preserve">Sēdi vada: </w:t>
      </w:r>
      <w:r>
        <w:rPr>
          <w:lang w:val="lv-LV"/>
        </w:rPr>
        <w:t>Rūdolfs Pelēkais.</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6D12B468" w:rsidR="00BD596C" w:rsidRPr="0071719F" w:rsidRDefault="00BD596C" w:rsidP="00BD596C">
      <w:pPr>
        <w:autoSpaceDE w:val="0"/>
        <w:autoSpaceDN w:val="0"/>
        <w:adjustRightInd w:val="0"/>
        <w:jc w:val="both"/>
        <w:rPr>
          <w:rFonts w:eastAsia="Calibri"/>
          <w:lang w:val="lv-LV" w:eastAsia="lv-LV"/>
        </w:rPr>
      </w:pPr>
      <w:r w:rsidRPr="0071719F">
        <w:rPr>
          <w:rFonts w:eastAsia="Calibri"/>
          <w:b/>
          <w:bCs/>
          <w:lang w:val="lv-LV" w:eastAsia="lv-LV"/>
        </w:rPr>
        <w:t xml:space="preserve">Sēdē piedalās </w:t>
      </w:r>
      <w:r w:rsidRPr="0071719F">
        <w:rPr>
          <w:rFonts w:eastAsia="Calibri"/>
          <w:b/>
          <w:lang w:val="lv-LV" w:eastAsia="lv-LV"/>
        </w:rPr>
        <w:t>deputāti:</w:t>
      </w:r>
      <w:r w:rsidRPr="0071719F">
        <w:rPr>
          <w:rFonts w:eastAsia="Calibri"/>
          <w:lang w:val="lv-LV" w:eastAsia="lv-LV"/>
        </w:rPr>
        <w:t xml:space="preserve"> </w:t>
      </w:r>
      <w:r w:rsidR="0071719F" w:rsidRPr="0071719F">
        <w:rPr>
          <w:rFonts w:eastAsia="Calibri"/>
          <w:szCs w:val="22"/>
          <w:lang w:val="lv-LV"/>
        </w:rPr>
        <w:t xml:space="preserve">Jānis Bakmanis, Lija </w:t>
      </w:r>
      <w:proofErr w:type="spellStart"/>
      <w:r w:rsidR="0071719F" w:rsidRPr="0071719F">
        <w:rPr>
          <w:rFonts w:eastAsia="Calibri"/>
          <w:szCs w:val="22"/>
          <w:lang w:val="lv-LV"/>
        </w:rPr>
        <w:t>Jokste</w:t>
      </w:r>
      <w:proofErr w:type="spellEnd"/>
      <w:r w:rsidR="0071719F" w:rsidRPr="0071719F">
        <w:rPr>
          <w:rFonts w:eastAsia="Calibri"/>
          <w:szCs w:val="22"/>
          <w:lang w:val="lv-LV"/>
        </w:rPr>
        <w:t xml:space="preserve">, Rūdolfs Pelēkais, Jānis Remess, Ziedonis </w:t>
      </w:r>
      <w:proofErr w:type="spellStart"/>
      <w:r w:rsidR="0071719F" w:rsidRPr="0071719F">
        <w:rPr>
          <w:rFonts w:eastAsia="Calibri"/>
          <w:szCs w:val="22"/>
          <w:lang w:val="lv-LV"/>
        </w:rPr>
        <w:t>Rubezis</w:t>
      </w:r>
      <w:proofErr w:type="spellEnd"/>
      <w:r w:rsidR="0071719F" w:rsidRPr="0071719F">
        <w:rPr>
          <w:rFonts w:eastAsia="Calibri"/>
          <w:szCs w:val="22"/>
          <w:lang w:val="lv-LV"/>
        </w:rPr>
        <w:t>, Regīna Tamane.</w:t>
      </w:r>
    </w:p>
    <w:p w14:paraId="29A7DD21" w14:textId="77777777" w:rsidR="00BD596C" w:rsidRDefault="00BD596C" w:rsidP="00BD596C">
      <w:pPr>
        <w:autoSpaceDE w:val="0"/>
        <w:autoSpaceDN w:val="0"/>
        <w:adjustRightInd w:val="0"/>
        <w:jc w:val="both"/>
        <w:rPr>
          <w:rFonts w:eastAsia="Calibri"/>
          <w:b/>
          <w:bCs/>
          <w:color w:val="FF0000"/>
          <w:lang w:val="lv-LV" w:eastAsia="lv-LV"/>
        </w:rPr>
      </w:pPr>
    </w:p>
    <w:p w14:paraId="1AF5F15A" w14:textId="51F9AA2C" w:rsidR="0071719F" w:rsidRPr="0071719F" w:rsidRDefault="00BD596C" w:rsidP="0071719F">
      <w:pPr>
        <w:suppressAutoHyphens/>
        <w:jc w:val="both"/>
        <w:rPr>
          <w:lang w:val="lv-LV"/>
        </w:rPr>
      </w:pPr>
      <w:r w:rsidRPr="0071719F">
        <w:rPr>
          <w:rFonts w:eastAsia="Calibri"/>
          <w:b/>
          <w:bCs/>
          <w:lang w:val="lv-LV" w:eastAsia="lv-LV"/>
        </w:rPr>
        <w:t>Sēdē piedalās:</w:t>
      </w:r>
      <w:r w:rsidR="0071719F">
        <w:rPr>
          <w:rFonts w:eastAsia="Calibri"/>
          <w:b/>
          <w:bCs/>
          <w:lang w:val="lv-LV" w:eastAsia="lv-LV"/>
        </w:rPr>
        <w:t xml:space="preserve"> </w:t>
      </w:r>
      <w:r w:rsidR="0071719F" w:rsidRPr="0071719F">
        <w:rPr>
          <w:lang w:val="lv-LV"/>
        </w:rPr>
        <w:t xml:space="preserve">Agris </w:t>
      </w:r>
      <w:proofErr w:type="spellStart"/>
      <w:r w:rsidR="0071719F" w:rsidRPr="0071719F">
        <w:rPr>
          <w:lang w:val="lv-LV"/>
        </w:rPr>
        <w:t>Blumers</w:t>
      </w:r>
      <w:proofErr w:type="spellEnd"/>
      <w:r w:rsidR="0071719F">
        <w:rPr>
          <w:lang w:val="lv-LV"/>
        </w:rPr>
        <w:t xml:space="preserve">, </w:t>
      </w:r>
      <w:r w:rsidR="0071719F" w:rsidRPr="0071719F">
        <w:rPr>
          <w:lang w:val="lv-LV"/>
        </w:rPr>
        <w:t>Aiga Briede</w:t>
      </w:r>
      <w:r w:rsidR="0071719F">
        <w:rPr>
          <w:lang w:val="lv-LV"/>
        </w:rPr>
        <w:t>, A</w:t>
      </w:r>
      <w:r w:rsidR="0071719F" w:rsidRPr="0071719F">
        <w:rPr>
          <w:lang w:val="lv-LV"/>
        </w:rPr>
        <w:t>ndris</w:t>
      </w:r>
      <w:r w:rsidR="0071719F">
        <w:rPr>
          <w:lang w:val="lv-LV"/>
        </w:rPr>
        <w:t xml:space="preserve"> G</w:t>
      </w:r>
      <w:r w:rsidR="0071719F" w:rsidRPr="0071719F">
        <w:rPr>
          <w:lang w:val="lv-LV"/>
        </w:rPr>
        <w:t>arklāvs</w:t>
      </w:r>
      <w:r w:rsidR="0071719F">
        <w:rPr>
          <w:lang w:val="lv-LV"/>
        </w:rPr>
        <w:t>, L</w:t>
      </w:r>
      <w:r w:rsidR="0071719F" w:rsidRPr="0071719F">
        <w:rPr>
          <w:lang w:val="lv-LV"/>
        </w:rPr>
        <w:t>eons</w:t>
      </w:r>
      <w:r w:rsidR="0071719F">
        <w:rPr>
          <w:lang w:val="lv-LV"/>
        </w:rPr>
        <w:t xml:space="preserve"> </w:t>
      </w:r>
      <w:proofErr w:type="spellStart"/>
      <w:r w:rsidR="0071719F">
        <w:rPr>
          <w:lang w:val="lv-LV"/>
        </w:rPr>
        <w:t>Gerķ</w:t>
      </w:r>
      <w:r w:rsidR="0071719F" w:rsidRPr="0071719F">
        <w:rPr>
          <w:lang w:val="lv-LV"/>
        </w:rPr>
        <w:t>is</w:t>
      </w:r>
      <w:proofErr w:type="spellEnd"/>
      <w:r w:rsidR="0071719F">
        <w:rPr>
          <w:lang w:val="lv-LV"/>
        </w:rPr>
        <w:t xml:space="preserve">, </w:t>
      </w:r>
      <w:r w:rsidR="0071719F" w:rsidRPr="0071719F">
        <w:rPr>
          <w:lang w:val="lv-LV"/>
        </w:rPr>
        <w:t>Anna Siliņa</w:t>
      </w:r>
      <w:r w:rsidR="0071719F">
        <w:rPr>
          <w:lang w:val="lv-LV"/>
        </w:rPr>
        <w:t xml:space="preserve">, </w:t>
      </w:r>
      <w:r w:rsidR="0071719F" w:rsidRPr="0071719F">
        <w:rPr>
          <w:lang w:val="lv-LV"/>
        </w:rPr>
        <w:t xml:space="preserve">Antra </w:t>
      </w:r>
      <w:proofErr w:type="spellStart"/>
      <w:r w:rsidR="0071719F" w:rsidRPr="0071719F">
        <w:rPr>
          <w:lang w:val="lv-LV"/>
        </w:rPr>
        <w:t>Kamala</w:t>
      </w:r>
      <w:proofErr w:type="spellEnd"/>
      <w:r w:rsidR="0071719F">
        <w:rPr>
          <w:lang w:val="lv-LV"/>
        </w:rPr>
        <w:t xml:space="preserve">, </w:t>
      </w:r>
      <w:r w:rsidR="0071719F" w:rsidRPr="0071719F">
        <w:rPr>
          <w:lang w:val="lv-LV"/>
        </w:rPr>
        <w:t>Anta</w:t>
      </w:r>
      <w:r w:rsidR="0071719F">
        <w:rPr>
          <w:lang w:val="lv-LV"/>
        </w:rPr>
        <w:t xml:space="preserve"> (</w:t>
      </w:r>
      <w:hyperlink r:id="rId7" w:history="1">
        <w:r w:rsidR="00644478">
          <w:rPr>
            <w:rStyle w:val="Hipersaite"/>
            <w:color w:val="auto"/>
            <w:u w:val="none"/>
            <w:lang w:val="lv-LV"/>
          </w:rPr>
          <w:t>e-pasts</w:t>
        </w:r>
      </w:hyperlink>
      <w:r w:rsidR="0071719F">
        <w:rPr>
          <w:lang w:val="lv-LV"/>
        </w:rPr>
        <w:t xml:space="preserve">), </w:t>
      </w:r>
      <w:r w:rsidR="0071719F" w:rsidRPr="0071719F">
        <w:rPr>
          <w:lang w:val="lv-LV"/>
        </w:rPr>
        <w:t xml:space="preserve">Artis </w:t>
      </w:r>
      <w:proofErr w:type="spellStart"/>
      <w:r w:rsidR="0071719F" w:rsidRPr="0071719F">
        <w:rPr>
          <w:lang w:val="lv-LV"/>
        </w:rPr>
        <w:t>Ārgalis</w:t>
      </w:r>
      <w:proofErr w:type="spellEnd"/>
      <w:r w:rsidR="0071719F">
        <w:rPr>
          <w:lang w:val="lv-LV"/>
        </w:rPr>
        <w:t>,</w:t>
      </w:r>
      <w:r w:rsidR="0071719F" w:rsidRPr="0071719F">
        <w:rPr>
          <w:lang w:val="lv-LV"/>
        </w:rPr>
        <w:t xml:space="preserve"> Beāte </w:t>
      </w:r>
      <w:proofErr w:type="spellStart"/>
      <w:r w:rsidR="0071719F" w:rsidRPr="0071719F">
        <w:rPr>
          <w:lang w:val="lv-LV"/>
        </w:rPr>
        <w:t>Kožina</w:t>
      </w:r>
      <w:proofErr w:type="spellEnd"/>
      <w:r w:rsidR="0071719F">
        <w:rPr>
          <w:lang w:val="lv-LV"/>
        </w:rPr>
        <w:t xml:space="preserve">, </w:t>
      </w:r>
      <w:r w:rsidR="0071719F" w:rsidRPr="0071719F">
        <w:rPr>
          <w:lang w:val="lv-LV"/>
        </w:rPr>
        <w:t>Ģirts Ieleja</w:t>
      </w:r>
      <w:r w:rsidR="0071719F">
        <w:rPr>
          <w:lang w:val="lv-LV"/>
        </w:rPr>
        <w:t xml:space="preserve">, </w:t>
      </w:r>
      <w:r w:rsidR="0071719F" w:rsidRPr="0071719F">
        <w:rPr>
          <w:lang w:val="lv-LV"/>
        </w:rPr>
        <w:t>Gunita Gulbe</w:t>
      </w:r>
      <w:r w:rsidR="0071719F">
        <w:rPr>
          <w:lang w:val="lv-LV"/>
        </w:rPr>
        <w:t xml:space="preserve">, </w:t>
      </w:r>
      <w:r w:rsidR="0071719F" w:rsidRPr="0071719F">
        <w:rPr>
          <w:lang w:val="lv-LV"/>
        </w:rPr>
        <w:t xml:space="preserve">Gunta </w:t>
      </w:r>
      <w:proofErr w:type="spellStart"/>
      <w:r w:rsidR="0071719F" w:rsidRPr="0071719F">
        <w:rPr>
          <w:lang w:val="lv-LV"/>
        </w:rPr>
        <w:t>Kundrāte</w:t>
      </w:r>
      <w:proofErr w:type="spellEnd"/>
      <w:r w:rsidR="0071719F">
        <w:rPr>
          <w:lang w:val="lv-LV"/>
        </w:rPr>
        <w:t xml:space="preserve">, </w:t>
      </w:r>
      <w:r w:rsidR="0071719F" w:rsidRPr="0071719F">
        <w:rPr>
          <w:lang w:val="lv-LV"/>
        </w:rPr>
        <w:t xml:space="preserve">Ieva </w:t>
      </w:r>
      <w:proofErr w:type="spellStart"/>
      <w:r w:rsidR="0071719F" w:rsidRPr="0071719F">
        <w:rPr>
          <w:lang w:val="lv-LV"/>
        </w:rPr>
        <w:t>Mahte</w:t>
      </w:r>
      <w:proofErr w:type="spellEnd"/>
      <w:r w:rsidR="0071719F">
        <w:rPr>
          <w:lang w:val="lv-LV"/>
        </w:rPr>
        <w:t xml:space="preserve">, </w:t>
      </w:r>
      <w:r w:rsidR="0071719F" w:rsidRPr="0071719F">
        <w:rPr>
          <w:lang w:val="lv-LV"/>
        </w:rPr>
        <w:t>Ilga Tiesnese</w:t>
      </w:r>
      <w:r w:rsidR="0071719F">
        <w:rPr>
          <w:lang w:val="lv-LV"/>
        </w:rPr>
        <w:t xml:space="preserve">, </w:t>
      </w:r>
      <w:r w:rsidR="0071719F" w:rsidRPr="0071719F">
        <w:rPr>
          <w:lang w:val="lv-LV"/>
        </w:rPr>
        <w:t>Ilona Jēkabsone</w:t>
      </w:r>
      <w:r w:rsidR="0071719F">
        <w:rPr>
          <w:lang w:val="lv-LV"/>
        </w:rPr>
        <w:t xml:space="preserve">, </w:t>
      </w:r>
      <w:r w:rsidR="0071719F" w:rsidRPr="0071719F">
        <w:rPr>
          <w:lang w:val="lv-LV"/>
        </w:rPr>
        <w:t>Ilze Elste</w:t>
      </w:r>
      <w:r w:rsidR="0071719F">
        <w:rPr>
          <w:lang w:val="lv-LV"/>
        </w:rPr>
        <w:t xml:space="preserve">, </w:t>
      </w:r>
      <w:r w:rsidR="0071719F" w:rsidRPr="0071719F">
        <w:rPr>
          <w:lang w:val="lv-LV"/>
        </w:rPr>
        <w:t>Ilze Millere</w:t>
      </w:r>
      <w:r w:rsidR="0071719F">
        <w:rPr>
          <w:lang w:val="lv-LV"/>
        </w:rPr>
        <w:t xml:space="preserve">, </w:t>
      </w:r>
      <w:r w:rsidR="0071719F" w:rsidRPr="0071719F">
        <w:rPr>
          <w:lang w:val="lv-LV"/>
        </w:rPr>
        <w:t>Ilze Ozoliņa</w:t>
      </w:r>
      <w:r w:rsidR="0071719F">
        <w:rPr>
          <w:lang w:val="lv-LV"/>
        </w:rPr>
        <w:t xml:space="preserve">, </w:t>
      </w:r>
      <w:r w:rsidR="0071719F" w:rsidRPr="0071719F">
        <w:rPr>
          <w:lang w:val="lv-LV"/>
        </w:rPr>
        <w:t>Ilze Rubene</w:t>
      </w:r>
      <w:r w:rsidR="0071719F">
        <w:rPr>
          <w:lang w:val="lv-LV"/>
        </w:rPr>
        <w:t xml:space="preserve">, </w:t>
      </w:r>
      <w:r w:rsidR="0071719F" w:rsidRPr="0071719F">
        <w:rPr>
          <w:lang w:val="lv-LV"/>
        </w:rPr>
        <w:t>Ināra Lazdiņa</w:t>
      </w:r>
      <w:r w:rsidR="0071719F">
        <w:rPr>
          <w:lang w:val="lv-LV"/>
        </w:rPr>
        <w:t xml:space="preserve">, </w:t>
      </w:r>
      <w:r w:rsidR="0071719F" w:rsidRPr="0071719F">
        <w:rPr>
          <w:lang w:val="lv-LV"/>
        </w:rPr>
        <w:t>Irita Grāvere</w:t>
      </w:r>
      <w:r w:rsidR="0071719F">
        <w:rPr>
          <w:lang w:val="lv-LV"/>
        </w:rPr>
        <w:t xml:space="preserve">, </w:t>
      </w:r>
      <w:r w:rsidR="0071719F" w:rsidRPr="0071719F">
        <w:rPr>
          <w:lang w:val="lv-LV"/>
        </w:rPr>
        <w:t xml:space="preserve">Iveta </w:t>
      </w:r>
      <w:proofErr w:type="spellStart"/>
      <w:r w:rsidR="0071719F" w:rsidRPr="0071719F">
        <w:rPr>
          <w:lang w:val="lv-LV"/>
        </w:rPr>
        <w:t>Beļauniece</w:t>
      </w:r>
      <w:proofErr w:type="spellEnd"/>
      <w:r w:rsidR="0071719F">
        <w:rPr>
          <w:lang w:val="lv-LV"/>
        </w:rPr>
        <w:t xml:space="preserve">, </w:t>
      </w:r>
      <w:r w:rsidR="0071719F" w:rsidRPr="0071719F">
        <w:rPr>
          <w:lang w:val="lv-LV"/>
        </w:rPr>
        <w:t>Iveta Pēkšēna</w:t>
      </w:r>
      <w:r w:rsidR="0071719F">
        <w:rPr>
          <w:lang w:val="lv-LV"/>
        </w:rPr>
        <w:t xml:space="preserve">, </w:t>
      </w:r>
      <w:proofErr w:type="spellStart"/>
      <w:r w:rsidR="0071719F" w:rsidRPr="0071719F">
        <w:rPr>
          <w:lang w:val="lv-LV"/>
        </w:rPr>
        <w:t>Izita</w:t>
      </w:r>
      <w:proofErr w:type="spellEnd"/>
      <w:r w:rsidR="0071719F" w:rsidRPr="0071719F">
        <w:rPr>
          <w:lang w:val="lv-LV"/>
        </w:rPr>
        <w:t xml:space="preserve"> Kļaviņa</w:t>
      </w:r>
      <w:r w:rsidR="0071719F">
        <w:rPr>
          <w:lang w:val="lv-LV"/>
        </w:rPr>
        <w:t xml:space="preserve">, </w:t>
      </w:r>
      <w:r w:rsidR="0071719F" w:rsidRPr="0071719F">
        <w:rPr>
          <w:lang w:val="lv-LV"/>
        </w:rPr>
        <w:t>Jana Beķere, Jana Lāce</w:t>
      </w:r>
      <w:r w:rsidR="0071719F">
        <w:rPr>
          <w:lang w:val="lv-LV"/>
        </w:rPr>
        <w:t xml:space="preserve">, Jana </w:t>
      </w:r>
      <w:proofErr w:type="spellStart"/>
      <w:r w:rsidR="0071719F">
        <w:rPr>
          <w:lang w:val="lv-LV"/>
        </w:rPr>
        <w:t>Moš</w:t>
      </w:r>
      <w:r w:rsidR="0071719F" w:rsidRPr="0071719F">
        <w:rPr>
          <w:lang w:val="lv-LV"/>
        </w:rPr>
        <w:t>ura</w:t>
      </w:r>
      <w:proofErr w:type="spellEnd"/>
      <w:r w:rsidR="0071719F">
        <w:rPr>
          <w:lang w:val="lv-LV"/>
        </w:rPr>
        <w:t xml:space="preserve">, </w:t>
      </w:r>
      <w:r w:rsidR="0071719F" w:rsidRPr="0071719F">
        <w:rPr>
          <w:lang w:val="lv-LV"/>
        </w:rPr>
        <w:t>Juris Graudiņš</w:t>
      </w:r>
      <w:r w:rsidR="0071719F">
        <w:rPr>
          <w:lang w:val="lv-LV"/>
        </w:rPr>
        <w:t xml:space="preserve">, </w:t>
      </w:r>
      <w:r w:rsidR="0071719F" w:rsidRPr="0071719F">
        <w:rPr>
          <w:lang w:val="lv-LV"/>
        </w:rPr>
        <w:t xml:space="preserve">Kārlis </w:t>
      </w:r>
      <w:proofErr w:type="spellStart"/>
      <w:r w:rsidR="0071719F" w:rsidRPr="0071719F">
        <w:rPr>
          <w:lang w:val="lv-LV"/>
        </w:rPr>
        <w:t>Irmejs</w:t>
      </w:r>
      <w:proofErr w:type="spellEnd"/>
      <w:r w:rsidR="0071719F">
        <w:rPr>
          <w:lang w:val="lv-LV"/>
        </w:rPr>
        <w:t xml:space="preserve">, </w:t>
      </w:r>
      <w:r w:rsidR="0071719F" w:rsidRPr="0071719F">
        <w:rPr>
          <w:lang w:val="lv-LV"/>
        </w:rPr>
        <w:t>Kristīne Zaķe</w:t>
      </w:r>
      <w:r w:rsidR="0071719F">
        <w:rPr>
          <w:lang w:val="lv-LV"/>
        </w:rPr>
        <w:t xml:space="preserve">, </w:t>
      </w:r>
      <w:r w:rsidR="0071719F" w:rsidRPr="0071719F">
        <w:rPr>
          <w:lang w:val="lv-LV"/>
        </w:rPr>
        <w:t>Lāsma Liepiņa</w:t>
      </w:r>
      <w:r w:rsidR="0071719F">
        <w:rPr>
          <w:lang w:val="lv-LV"/>
        </w:rPr>
        <w:t xml:space="preserve">, </w:t>
      </w:r>
      <w:r w:rsidR="0071719F" w:rsidRPr="0071719F">
        <w:rPr>
          <w:lang w:val="lv-LV"/>
        </w:rPr>
        <w:t>Liene Berga</w:t>
      </w:r>
      <w:r w:rsidR="0071719F">
        <w:rPr>
          <w:lang w:val="lv-LV"/>
        </w:rPr>
        <w:t xml:space="preserve">, </w:t>
      </w:r>
      <w:r w:rsidR="0071719F" w:rsidRPr="0071719F">
        <w:rPr>
          <w:lang w:val="lv-LV"/>
        </w:rPr>
        <w:t xml:space="preserve">Liene </w:t>
      </w:r>
      <w:proofErr w:type="spellStart"/>
      <w:r w:rsidR="0071719F" w:rsidRPr="0071719F">
        <w:rPr>
          <w:lang w:val="lv-LV"/>
        </w:rPr>
        <w:t>Česle</w:t>
      </w:r>
      <w:proofErr w:type="spellEnd"/>
      <w:r w:rsidR="0071719F">
        <w:rPr>
          <w:lang w:val="lv-LV"/>
        </w:rPr>
        <w:t xml:space="preserve">, </w:t>
      </w:r>
      <w:r w:rsidR="0071719F" w:rsidRPr="0071719F">
        <w:rPr>
          <w:lang w:val="lv-LV"/>
        </w:rPr>
        <w:t>Ilze Žūriņa-Davidčuka</w:t>
      </w:r>
      <w:r w:rsidR="0071719F">
        <w:rPr>
          <w:lang w:val="lv-LV"/>
        </w:rPr>
        <w:t xml:space="preserve">, </w:t>
      </w:r>
      <w:r w:rsidR="0071719F" w:rsidRPr="0071719F">
        <w:rPr>
          <w:lang w:val="lv-LV"/>
        </w:rPr>
        <w:t xml:space="preserve">Māris </w:t>
      </w:r>
      <w:proofErr w:type="spellStart"/>
      <w:r w:rsidR="0071719F" w:rsidRPr="0071719F">
        <w:rPr>
          <w:lang w:val="lv-LV"/>
        </w:rPr>
        <w:t>Beļaunieks</w:t>
      </w:r>
      <w:proofErr w:type="spellEnd"/>
      <w:r w:rsidR="0071719F">
        <w:rPr>
          <w:lang w:val="lv-LV"/>
        </w:rPr>
        <w:t xml:space="preserve">, </w:t>
      </w:r>
      <w:r w:rsidR="0071719F" w:rsidRPr="0071719F">
        <w:rPr>
          <w:lang w:val="lv-LV"/>
        </w:rPr>
        <w:t>Raimonds Straume</w:t>
      </w:r>
      <w:r w:rsidR="0071719F">
        <w:rPr>
          <w:lang w:val="lv-LV"/>
        </w:rPr>
        <w:t xml:space="preserve">, </w:t>
      </w:r>
      <w:r w:rsidR="0071719F" w:rsidRPr="0071719F">
        <w:rPr>
          <w:lang w:val="lv-LV"/>
        </w:rPr>
        <w:t xml:space="preserve">Raivis </w:t>
      </w:r>
      <w:proofErr w:type="spellStart"/>
      <w:r w:rsidR="0071719F" w:rsidRPr="0071719F">
        <w:rPr>
          <w:lang w:val="lv-LV"/>
        </w:rPr>
        <w:t>Galītis</w:t>
      </w:r>
      <w:proofErr w:type="spellEnd"/>
      <w:r w:rsidR="0071719F">
        <w:rPr>
          <w:lang w:val="lv-LV"/>
        </w:rPr>
        <w:t xml:space="preserve">, </w:t>
      </w:r>
      <w:r w:rsidR="0071719F" w:rsidRPr="0071719F">
        <w:rPr>
          <w:lang w:val="lv-LV"/>
        </w:rPr>
        <w:t xml:space="preserve">Santa </w:t>
      </w:r>
      <w:proofErr w:type="spellStart"/>
      <w:r w:rsidR="0071719F" w:rsidRPr="0071719F">
        <w:rPr>
          <w:lang w:val="lv-LV"/>
        </w:rPr>
        <w:t>Čingule</w:t>
      </w:r>
      <w:proofErr w:type="spellEnd"/>
      <w:r w:rsidR="0071719F">
        <w:rPr>
          <w:lang w:val="lv-LV"/>
        </w:rPr>
        <w:t xml:space="preserve">, </w:t>
      </w:r>
      <w:r w:rsidR="0071719F" w:rsidRPr="0071719F">
        <w:rPr>
          <w:lang w:val="lv-LV"/>
        </w:rPr>
        <w:t xml:space="preserve">Skaidrīte </w:t>
      </w:r>
      <w:proofErr w:type="spellStart"/>
      <w:r w:rsidR="0071719F" w:rsidRPr="0071719F">
        <w:rPr>
          <w:lang w:val="lv-LV"/>
        </w:rPr>
        <w:t>Mitrevica</w:t>
      </w:r>
      <w:proofErr w:type="spellEnd"/>
      <w:r w:rsidR="0071719F" w:rsidRPr="0071719F">
        <w:rPr>
          <w:lang w:val="lv-LV"/>
        </w:rPr>
        <w:t xml:space="preserve"> </w:t>
      </w:r>
      <w:r w:rsidR="0071719F">
        <w:rPr>
          <w:lang w:val="lv-LV"/>
        </w:rPr>
        <w:t>–</w:t>
      </w:r>
      <w:r w:rsidR="0071719F" w:rsidRPr="0071719F">
        <w:rPr>
          <w:lang w:val="lv-LV"/>
        </w:rPr>
        <w:t xml:space="preserve"> </w:t>
      </w:r>
      <w:proofErr w:type="spellStart"/>
      <w:r w:rsidR="0071719F" w:rsidRPr="0071719F">
        <w:rPr>
          <w:lang w:val="lv-LV"/>
        </w:rPr>
        <w:t>Galīte</w:t>
      </w:r>
      <w:proofErr w:type="spellEnd"/>
      <w:r w:rsidR="0071719F">
        <w:rPr>
          <w:lang w:val="lv-LV"/>
        </w:rPr>
        <w:t xml:space="preserve">, </w:t>
      </w:r>
      <w:r w:rsidR="0071719F" w:rsidRPr="0071719F">
        <w:rPr>
          <w:lang w:val="lv-LV"/>
        </w:rPr>
        <w:t xml:space="preserve">Gunita </w:t>
      </w:r>
      <w:proofErr w:type="spellStart"/>
      <w:r w:rsidR="0071719F" w:rsidRPr="0071719F">
        <w:rPr>
          <w:lang w:val="lv-LV"/>
        </w:rPr>
        <w:t>Bisniece</w:t>
      </w:r>
      <w:proofErr w:type="spellEnd"/>
      <w:r w:rsidR="0071719F">
        <w:rPr>
          <w:lang w:val="lv-LV"/>
        </w:rPr>
        <w:t xml:space="preserve">, </w:t>
      </w:r>
      <w:r w:rsidR="0071719F" w:rsidRPr="0071719F">
        <w:rPr>
          <w:lang w:val="lv-LV"/>
        </w:rPr>
        <w:t xml:space="preserve">Sandra </w:t>
      </w:r>
      <w:proofErr w:type="spellStart"/>
      <w:r w:rsidR="0071719F">
        <w:rPr>
          <w:lang w:val="lv-LV"/>
        </w:rPr>
        <w:t>F</w:t>
      </w:r>
      <w:r w:rsidR="0071719F" w:rsidRPr="0071719F">
        <w:rPr>
          <w:lang w:val="lv-LV"/>
        </w:rPr>
        <w:t>iļipova</w:t>
      </w:r>
      <w:proofErr w:type="spellEnd"/>
      <w:r w:rsidR="0071719F">
        <w:rPr>
          <w:lang w:val="lv-LV"/>
        </w:rPr>
        <w:t xml:space="preserve">, </w:t>
      </w:r>
      <w:r w:rsidR="0071719F" w:rsidRPr="0071719F">
        <w:rPr>
          <w:lang w:val="lv-LV"/>
        </w:rPr>
        <w:t>Viktors Zujevs</w:t>
      </w:r>
      <w:r w:rsidR="0071719F">
        <w:rPr>
          <w:lang w:val="lv-LV"/>
        </w:rPr>
        <w:t>.</w:t>
      </w:r>
    </w:p>
    <w:p w14:paraId="1898B343" w14:textId="77777777" w:rsidR="00BD596C" w:rsidRDefault="00BD596C" w:rsidP="00BD596C">
      <w:pPr>
        <w:pStyle w:val="Sarakstarindkopa1"/>
        <w:spacing w:after="0" w:line="240" w:lineRule="auto"/>
        <w:ind w:left="0"/>
        <w:jc w:val="both"/>
        <w:rPr>
          <w:rFonts w:ascii="Times New Roman" w:hAnsi="Times New Roman"/>
          <w:b/>
          <w:bCs/>
          <w:color w:val="FF0000"/>
          <w:sz w:val="24"/>
          <w:szCs w:val="24"/>
          <w:lang w:eastAsia="lv-LV"/>
        </w:rPr>
      </w:pPr>
    </w:p>
    <w:p w14:paraId="3521D41A" w14:textId="77777777" w:rsidR="00BD596C" w:rsidRPr="0071719F" w:rsidRDefault="00BD596C" w:rsidP="00BD596C">
      <w:pPr>
        <w:pStyle w:val="Sarakstarindkopa1"/>
        <w:spacing w:after="0" w:line="240" w:lineRule="auto"/>
        <w:ind w:left="0"/>
        <w:jc w:val="both"/>
        <w:rPr>
          <w:rFonts w:ascii="Times New Roman" w:hAnsi="Times New Roman"/>
          <w:b/>
          <w:bCs/>
          <w:caps/>
          <w:sz w:val="24"/>
          <w:szCs w:val="24"/>
        </w:rPr>
      </w:pPr>
      <w:r w:rsidRPr="0071719F">
        <w:rPr>
          <w:rFonts w:ascii="Times New Roman" w:hAnsi="Times New Roman"/>
          <w:b/>
          <w:bCs/>
          <w:sz w:val="24"/>
          <w:szCs w:val="24"/>
          <w:lang w:eastAsia="lv-LV"/>
        </w:rPr>
        <w:t>Darba kārtība:</w:t>
      </w:r>
    </w:p>
    <w:p w14:paraId="2AF5B612" w14:textId="19C2A92D" w:rsidR="0071719F" w:rsidRPr="0071719F" w:rsidRDefault="0071719F" w:rsidP="0071719F">
      <w:pPr>
        <w:pStyle w:val="Sarakstarindkopa"/>
        <w:numPr>
          <w:ilvl w:val="0"/>
          <w:numId w:val="29"/>
        </w:numPr>
        <w:ind w:left="357" w:hanging="357"/>
        <w:jc w:val="both"/>
        <w:rPr>
          <w:color w:val="000000"/>
          <w:lang w:eastAsia="lv-LV"/>
        </w:rPr>
      </w:pPr>
      <w:r w:rsidRPr="0071719F">
        <w:rPr>
          <w:noProof/>
          <w:color w:val="000000"/>
          <w:lang w:eastAsia="lv-LV"/>
        </w:rPr>
        <w:t>Par darba kārtību</w:t>
      </w:r>
      <w:r>
        <w:rPr>
          <w:noProof/>
          <w:color w:val="000000"/>
          <w:lang w:eastAsia="lv-LV"/>
        </w:rPr>
        <w:t>.</w:t>
      </w:r>
    </w:p>
    <w:p w14:paraId="2F5695A0" w14:textId="5BE0E67B" w:rsidR="0071719F" w:rsidRPr="0071719F" w:rsidRDefault="0071719F" w:rsidP="0071719F">
      <w:pPr>
        <w:pStyle w:val="Sarakstarindkopa"/>
        <w:numPr>
          <w:ilvl w:val="0"/>
          <w:numId w:val="29"/>
        </w:numPr>
        <w:ind w:left="357" w:hanging="357"/>
        <w:jc w:val="both"/>
        <w:rPr>
          <w:color w:val="000000"/>
          <w:lang w:eastAsia="lv-LV"/>
        </w:rPr>
      </w:pPr>
      <w:r w:rsidRPr="0071719F">
        <w:rPr>
          <w:noProof/>
          <w:color w:val="000000"/>
          <w:lang w:eastAsia="lv-LV"/>
        </w:rPr>
        <w:t>Par izmaiņām Limbažu novada pašvaldības iestāžu darbinieku amatu un likmju 2022. gada sarakstā un papildus finansējuma  iekļaušanu veco ļaužu mītnes “Sprīdīši” un Sociālās aprūpes centra – pansionāts “Pērle” 2023.gada budžetā</w:t>
      </w:r>
      <w:r>
        <w:rPr>
          <w:noProof/>
          <w:color w:val="000000"/>
          <w:lang w:eastAsia="lv-LV"/>
        </w:rPr>
        <w:t>.</w:t>
      </w:r>
    </w:p>
    <w:p w14:paraId="27B6E0BC" w14:textId="5DF6F34B" w:rsidR="0071719F" w:rsidRPr="0071719F" w:rsidRDefault="0071719F" w:rsidP="0071719F">
      <w:pPr>
        <w:pStyle w:val="Sarakstarindkopa"/>
        <w:numPr>
          <w:ilvl w:val="0"/>
          <w:numId w:val="29"/>
        </w:numPr>
        <w:ind w:left="357" w:hanging="357"/>
        <w:jc w:val="both"/>
        <w:rPr>
          <w:color w:val="000000"/>
          <w:lang w:eastAsia="lv-LV"/>
        </w:rPr>
      </w:pPr>
      <w:r w:rsidRPr="0071719F">
        <w:rPr>
          <w:noProof/>
          <w:color w:val="000000"/>
          <w:lang w:eastAsia="lv-LV"/>
        </w:rPr>
        <w:t>(papildu d.k. jaut.) Par atbalstu ēdināšanas nodrošināšanai  Ukrainas civiliedzīvotājiem</w:t>
      </w:r>
      <w:r>
        <w:rPr>
          <w:noProof/>
          <w:color w:val="000000"/>
          <w:lang w:eastAsia="lv-LV"/>
        </w:rPr>
        <w:t>.</w:t>
      </w:r>
    </w:p>
    <w:p w14:paraId="2DD85C52" w14:textId="5F52CBD3" w:rsidR="0071719F" w:rsidRPr="0071719F" w:rsidRDefault="0071719F" w:rsidP="0071719F">
      <w:pPr>
        <w:pStyle w:val="Sarakstarindkopa"/>
        <w:numPr>
          <w:ilvl w:val="0"/>
          <w:numId w:val="29"/>
        </w:numPr>
        <w:ind w:left="357" w:hanging="357"/>
        <w:jc w:val="both"/>
        <w:rPr>
          <w:color w:val="000000"/>
          <w:lang w:eastAsia="lv-LV"/>
        </w:rPr>
      </w:pPr>
      <w:r w:rsidRPr="0071719F">
        <w:rPr>
          <w:noProof/>
          <w:color w:val="000000"/>
          <w:lang w:eastAsia="lv-LV"/>
        </w:rPr>
        <w:t>Informācijas. Par Deklarētās dzīvesvietas anulēšanas un dzīvokļu jautājumu risināšanas komisijas 20.decembra sēdē pieņemtajiem lēmumiem par pašvaldības dzīvokļu izīrēšanu un īres līguma pagarināšanu.</w:t>
      </w:r>
    </w:p>
    <w:p w14:paraId="5CB66215" w14:textId="77777777" w:rsidR="00CA4EB3" w:rsidRPr="00CA4EB3" w:rsidRDefault="00CA4EB3"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53C8B033"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7D003D">
        <w:rPr>
          <w:rFonts w:eastAsia="Calibri"/>
          <w:bCs/>
          <w:lang w:val="lv-LV" w:eastAsia="lv-LV"/>
        </w:rPr>
        <w:t>Rūdolfs</w:t>
      </w:r>
      <w:r w:rsidR="002D22BB" w:rsidRPr="00A76B5D">
        <w:rPr>
          <w:rFonts w:eastAsia="Calibri"/>
          <w:bCs/>
          <w:lang w:val="lv-LV" w:eastAsia="lv-LV"/>
        </w:rPr>
        <w:t xml:space="preserve"> Pelēkais</w:t>
      </w:r>
    </w:p>
    <w:p w14:paraId="4AD096D9" w14:textId="77777777" w:rsidR="00FB129F" w:rsidRPr="00802EF4" w:rsidRDefault="00FB129F" w:rsidP="005C60E3">
      <w:pPr>
        <w:ind w:firstLine="720"/>
        <w:jc w:val="center"/>
        <w:rPr>
          <w:rFonts w:eastAsia="Calibri"/>
          <w:bCs/>
          <w:color w:val="FF0000"/>
          <w:lang w:val="lv-LV" w:eastAsia="lv-LV"/>
        </w:rPr>
      </w:pPr>
    </w:p>
    <w:p w14:paraId="488A0F8B" w14:textId="6DFC4CAB" w:rsidR="00FB129F" w:rsidRPr="00A76B5D" w:rsidRDefault="00FB129F" w:rsidP="005C60E3">
      <w:pPr>
        <w:ind w:firstLine="720"/>
        <w:jc w:val="both"/>
        <w:rPr>
          <w:b/>
          <w:bCs/>
          <w:lang w:val="lv-LV" w:eastAsia="lv-LV"/>
        </w:rPr>
      </w:pPr>
      <w:r w:rsidRPr="00A76B5D">
        <w:rPr>
          <w:rFonts w:eastAsia="Calibri"/>
          <w:bCs/>
          <w:lang w:val="lv-LV" w:eastAsia="lv-LV"/>
        </w:rPr>
        <w:t xml:space="preserve">Iepazinusies ar </w:t>
      </w:r>
      <w:r w:rsidRPr="00A76B5D">
        <w:rPr>
          <w:lang w:val="lv-LV"/>
        </w:rPr>
        <w:t>Sociālo un veselības jautājumu komitejas priekšsēdētāja</w:t>
      </w:r>
      <w:r w:rsidR="006D046E" w:rsidRPr="00A76B5D">
        <w:rPr>
          <w:lang w:val="lv-LV"/>
        </w:rPr>
        <w:t xml:space="preserve"> </w:t>
      </w:r>
      <w:r w:rsidR="002D22BB" w:rsidRPr="00A76B5D">
        <w:rPr>
          <w:lang w:val="lv-LV"/>
        </w:rPr>
        <w:t>R. Pelēkā</w:t>
      </w:r>
      <w:r w:rsidRPr="00A76B5D">
        <w:rPr>
          <w:lang w:val="lv-LV"/>
        </w:rPr>
        <w:t xml:space="preserve"> priekšlikumu </w:t>
      </w:r>
      <w:r w:rsidRPr="00A76B5D">
        <w:rPr>
          <w:noProof/>
          <w:lang w:val="lv-LV" w:eastAsia="lv-LV"/>
        </w:rPr>
        <w:t xml:space="preserve">apstiprināt sēdes darba kārtību, </w:t>
      </w:r>
      <w:r w:rsidRPr="00A76B5D">
        <w:rPr>
          <w:b/>
          <w:bCs/>
          <w:lang w:val="lv-LV" w:eastAsia="lv-LV"/>
        </w:rPr>
        <w:t>atklāti balsojot: PAR</w:t>
      </w:r>
      <w:r w:rsidRPr="00A76B5D">
        <w:rPr>
          <w:lang w:val="lv-LV" w:eastAsia="lv-LV"/>
        </w:rPr>
        <w:t xml:space="preserve"> – </w:t>
      </w:r>
      <w:r w:rsidR="002D22BB" w:rsidRPr="00A76B5D">
        <w:rPr>
          <w:lang w:val="lv-LV" w:eastAsia="lv-LV"/>
        </w:rPr>
        <w:t>6</w:t>
      </w:r>
      <w:r w:rsidRPr="00A76B5D">
        <w:rPr>
          <w:lang w:val="lv-LV" w:eastAsia="lv-LV"/>
        </w:rPr>
        <w:t xml:space="preserve"> deputāti (</w:t>
      </w:r>
      <w:r w:rsidR="00BE2B5E" w:rsidRPr="00A76B5D">
        <w:rPr>
          <w:rFonts w:eastAsia="Calibri"/>
          <w:szCs w:val="22"/>
          <w:lang w:val="lv-LV"/>
        </w:rPr>
        <w:t xml:space="preserve">Jānis Bakmanis, Lija </w:t>
      </w:r>
      <w:proofErr w:type="spellStart"/>
      <w:r w:rsidR="00BE2B5E" w:rsidRPr="00A76B5D">
        <w:rPr>
          <w:rFonts w:eastAsia="Calibri"/>
          <w:szCs w:val="22"/>
          <w:lang w:val="lv-LV"/>
        </w:rPr>
        <w:t>Jokste</w:t>
      </w:r>
      <w:proofErr w:type="spellEnd"/>
      <w:r w:rsidR="00BE2B5E" w:rsidRPr="00A76B5D">
        <w:rPr>
          <w:rFonts w:eastAsia="Calibri"/>
          <w:szCs w:val="22"/>
          <w:lang w:val="lv-LV"/>
        </w:rPr>
        <w:t xml:space="preserve">, </w:t>
      </w:r>
      <w:r w:rsidR="002D22BB" w:rsidRPr="00A76B5D">
        <w:rPr>
          <w:rFonts w:eastAsia="Calibri"/>
          <w:szCs w:val="22"/>
          <w:lang w:val="lv-LV"/>
        </w:rPr>
        <w:t xml:space="preserve">Rūdolfs Pelēkais, </w:t>
      </w:r>
      <w:r w:rsidR="00BE2B5E" w:rsidRPr="00A76B5D">
        <w:rPr>
          <w:rFonts w:eastAsia="Calibri"/>
          <w:szCs w:val="22"/>
          <w:lang w:val="lv-LV"/>
        </w:rPr>
        <w:t xml:space="preserve">Jānis Remess, Ziedonis </w:t>
      </w:r>
      <w:proofErr w:type="spellStart"/>
      <w:r w:rsidR="00BE2B5E" w:rsidRPr="00A76B5D">
        <w:rPr>
          <w:rFonts w:eastAsia="Calibri"/>
          <w:szCs w:val="22"/>
          <w:lang w:val="lv-LV"/>
        </w:rPr>
        <w:t>Rubezis</w:t>
      </w:r>
      <w:proofErr w:type="spellEnd"/>
      <w:r w:rsidR="002D22BB" w:rsidRPr="00A76B5D">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27A8763F" w14:textId="77777777" w:rsidR="00A76B5D" w:rsidRPr="0071719F" w:rsidRDefault="00A76B5D" w:rsidP="00A76B5D">
      <w:pPr>
        <w:pStyle w:val="Sarakstarindkopa"/>
        <w:numPr>
          <w:ilvl w:val="0"/>
          <w:numId w:val="30"/>
        </w:numPr>
        <w:ind w:left="357" w:hanging="357"/>
        <w:jc w:val="both"/>
        <w:rPr>
          <w:color w:val="000000"/>
          <w:lang w:eastAsia="lv-LV"/>
        </w:rPr>
      </w:pPr>
      <w:r w:rsidRPr="0071719F">
        <w:rPr>
          <w:noProof/>
          <w:color w:val="000000"/>
          <w:lang w:eastAsia="lv-LV"/>
        </w:rPr>
        <w:t>Par darba kārtību</w:t>
      </w:r>
      <w:r>
        <w:rPr>
          <w:noProof/>
          <w:color w:val="000000"/>
          <w:lang w:eastAsia="lv-LV"/>
        </w:rPr>
        <w:t>.</w:t>
      </w:r>
    </w:p>
    <w:p w14:paraId="04CD2129" w14:textId="77777777" w:rsidR="00A76B5D" w:rsidRPr="0071719F" w:rsidRDefault="00A76B5D" w:rsidP="00A76B5D">
      <w:pPr>
        <w:pStyle w:val="Sarakstarindkopa"/>
        <w:numPr>
          <w:ilvl w:val="0"/>
          <w:numId w:val="30"/>
        </w:numPr>
        <w:ind w:left="357" w:hanging="357"/>
        <w:jc w:val="both"/>
        <w:rPr>
          <w:color w:val="000000"/>
          <w:lang w:eastAsia="lv-LV"/>
        </w:rPr>
      </w:pPr>
      <w:r w:rsidRPr="0071719F">
        <w:rPr>
          <w:noProof/>
          <w:color w:val="000000"/>
          <w:lang w:eastAsia="lv-LV"/>
        </w:rPr>
        <w:t>Par izmaiņām Limbažu novada pašvaldības iestāžu darbinieku amatu un likmju 2022. gada sarakstā un papildus finansējuma  iekļaušanu veco ļaužu mītnes “Sprīdīši” un Sociālās aprūpes centra – pansionāts “Pērle” 2023.gada budžetā</w:t>
      </w:r>
      <w:r>
        <w:rPr>
          <w:noProof/>
          <w:color w:val="000000"/>
          <w:lang w:eastAsia="lv-LV"/>
        </w:rPr>
        <w:t>.</w:t>
      </w:r>
    </w:p>
    <w:p w14:paraId="4C7DE64E" w14:textId="1826B16F" w:rsidR="00A76B5D" w:rsidRPr="0071719F" w:rsidRDefault="00A76B5D" w:rsidP="00A76B5D">
      <w:pPr>
        <w:pStyle w:val="Sarakstarindkopa"/>
        <w:numPr>
          <w:ilvl w:val="0"/>
          <w:numId w:val="30"/>
        </w:numPr>
        <w:ind w:left="357" w:hanging="357"/>
        <w:jc w:val="both"/>
        <w:rPr>
          <w:color w:val="000000"/>
          <w:lang w:eastAsia="lv-LV"/>
        </w:rPr>
      </w:pPr>
      <w:r w:rsidRPr="0071719F">
        <w:rPr>
          <w:noProof/>
          <w:color w:val="000000"/>
          <w:lang w:eastAsia="lv-LV"/>
        </w:rPr>
        <w:t>Par atbalstu ēdināšanas nodrošināšanai  Ukrainas civiliedzīvotājiem</w:t>
      </w:r>
      <w:r>
        <w:rPr>
          <w:noProof/>
          <w:color w:val="000000"/>
          <w:lang w:eastAsia="lv-LV"/>
        </w:rPr>
        <w:t>.</w:t>
      </w:r>
    </w:p>
    <w:p w14:paraId="14F911F5" w14:textId="77777777" w:rsidR="00A76B5D" w:rsidRPr="0071719F" w:rsidRDefault="00A76B5D" w:rsidP="00A76B5D">
      <w:pPr>
        <w:pStyle w:val="Sarakstarindkopa"/>
        <w:numPr>
          <w:ilvl w:val="0"/>
          <w:numId w:val="30"/>
        </w:numPr>
        <w:ind w:left="357" w:hanging="357"/>
        <w:jc w:val="both"/>
        <w:rPr>
          <w:color w:val="000000"/>
          <w:lang w:eastAsia="lv-LV"/>
        </w:rPr>
      </w:pPr>
      <w:r w:rsidRPr="0071719F">
        <w:rPr>
          <w:noProof/>
          <w:color w:val="000000"/>
          <w:lang w:eastAsia="lv-LV"/>
        </w:rPr>
        <w:t>Informācijas. Par Deklarētās dzīvesvietas anulēšanas un dzīvokļu jautājumu risināšanas komisijas 20.decembra sēdē pieņemtajiem lēmumiem par pašvaldības dzīvokļu izīrēšanu un īres līguma pagarināšanu.</w:t>
      </w:r>
    </w:p>
    <w:p w14:paraId="671FA6D4" w14:textId="77777777" w:rsidR="00BB558D" w:rsidRPr="006F246D" w:rsidRDefault="00BB558D" w:rsidP="005C60E3">
      <w:pPr>
        <w:jc w:val="center"/>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1D4700B9" w14:textId="77777777" w:rsidR="007D003D" w:rsidRPr="007D003D" w:rsidRDefault="007D003D" w:rsidP="007D003D">
      <w:pPr>
        <w:pBdr>
          <w:bottom w:val="single" w:sz="6" w:space="1" w:color="auto"/>
        </w:pBdr>
        <w:jc w:val="both"/>
        <w:rPr>
          <w:b/>
          <w:bCs/>
          <w:lang w:val="lv-LV" w:eastAsia="lv-LV"/>
        </w:rPr>
      </w:pPr>
      <w:r w:rsidRPr="007D003D">
        <w:rPr>
          <w:b/>
          <w:bCs/>
          <w:noProof/>
          <w:lang w:val="lv-LV" w:eastAsia="lv-LV"/>
        </w:rPr>
        <w:t>Par izmaiņām Limbažu novada pašvaldības iestāžu darbinieku amatu un likmju 2022. gada sarakstā un papildus finansējuma  iekļaušanu veco ļaužu mītnes “Sprīdīši” un Sociālās aprūpes centra – pansionāts “Pērle” 2023.gada budzētā.</w:t>
      </w:r>
    </w:p>
    <w:p w14:paraId="47F37BE5" w14:textId="2E109A9B" w:rsidR="007D003D" w:rsidRPr="007D003D" w:rsidRDefault="007D003D" w:rsidP="007D003D">
      <w:pPr>
        <w:widowControl w:val="0"/>
        <w:suppressAutoHyphens/>
        <w:jc w:val="center"/>
        <w:rPr>
          <w:rFonts w:eastAsia="Arial Unicode MS" w:cs="Tahoma"/>
          <w:kern w:val="1"/>
          <w:lang w:val="lv-LV" w:eastAsia="hi-IN" w:bidi="hi-IN"/>
        </w:rPr>
      </w:pPr>
      <w:r w:rsidRPr="007D003D">
        <w:rPr>
          <w:rFonts w:eastAsia="Arial Unicode MS" w:cs="Tahoma"/>
          <w:kern w:val="1"/>
          <w:lang w:val="lv-LV" w:eastAsia="hi-IN" w:bidi="hi-IN"/>
        </w:rPr>
        <w:t>Ziņo</w:t>
      </w:r>
      <w:r>
        <w:rPr>
          <w:rFonts w:eastAsia="Arial Unicode MS" w:cs="Tahoma"/>
          <w:kern w:val="1"/>
          <w:lang w:val="lv-LV" w:eastAsia="hi-IN" w:bidi="hi-IN"/>
        </w:rPr>
        <w:t xml:space="preserve"> Artis</w:t>
      </w:r>
      <w:r w:rsidRPr="007D003D">
        <w:rPr>
          <w:rFonts w:eastAsia="Arial Unicode MS" w:cs="Tahoma"/>
          <w:kern w:val="1"/>
          <w:lang w:val="lv-LV" w:eastAsia="hi-IN" w:bidi="hi-IN"/>
        </w:rPr>
        <w:t xml:space="preserve"> </w:t>
      </w:r>
      <w:proofErr w:type="spellStart"/>
      <w:r w:rsidRPr="007D003D">
        <w:rPr>
          <w:rFonts w:eastAsia="Arial Unicode MS" w:cs="Tahoma"/>
          <w:kern w:val="1"/>
          <w:lang w:val="lv-LV" w:eastAsia="hi-IN" w:bidi="hi-IN"/>
        </w:rPr>
        <w:t>Ārgalis</w:t>
      </w:r>
      <w:proofErr w:type="spellEnd"/>
      <w:r>
        <w:rPr>
          <w:rFonts w:eastAsia="Arial Unicode MS" w:cs="Tahoma"/>
          <w:kern w:val="1"/>
          <w:lang w:val="lv-LV" w:eastAsia="hi-IN" w:bidi="hi-IN"/>
        </w:rPr>
        <w:t xml:space="preserve">, debatēs piedalās Ilze Rubene, Ināra Lazdiņa, Antra </w:t>
      </w:r>
      <w:proofErr w:type="spellStart"/>
      <w:r>
        <w:rPr>
          <w:rFonts w:eastAsia="Arial Unicode MS" w:cs="Tahoma"/>
          <w:kern w:val="1"/>
          <w:lang w:val="lv-LV" w:eastAsia="hi-IN" w:bidi="hi-IN"/>
        </w:rPr>
        <w:t>Kamala</w:t>
      </w:r>
      <w:proofErr w:type="spellEnd"/>
    </w:p>
    <w:p w14:paraId="62E4CCFE" w14:textId="77777777" w:rsidR="007D003D" w:rsidRPr="007D003D" w:rsidRDefault="007D003D" w:rsidP="007D003D">
      <w:pPr>
        <w:jc w:val="both"/>
        <w:rPr>
          <w:lang w:val="lv-LV" w:eastAsia="lv-LV"/>
        </w:rPr>
      </w:pPr>
    </w:p>
    <w:p w14:paraId="7E990D14" w14:textId="77777777" w:rsidR="007D003D" w:rsidRPr="007D003D" w:rsidRDefault="007D003D" w:rsidP="007D003D">
      <w:pPr>
        <w:ind w:firstLine="720"/>
        <w:jc w:val="both"/>
        <w:rPr>
          <w:noProof/>
          <w:lang w:val="lv-LV" w:eastAsia="lv-LV"/>
        </w:rPr>
      </w:pPr>
      <w:r w:rsidRPr="007D003D">
        <w:rPr>
          <w:lang w:val="lv-LV" w:eastAsia="lv-LV"/>
        </w:rPr>
        <w:t xml:space="preserve">Lai nodrošinātu efektīvu Limbažu novada pašvaldības budžeta līdzekļu izmantošanu un nodrošinātu Valsts pārvaldes iekārtas likuma 10. panta desmitās daļas izpildi, kā arī, lai saskaņā ar Labklājības ministrijas izstrādāto noteikumu projektu “Noteikumi par valsts atbalstu pašvaldībām atlīdzības palielināšanai aprūpētājiem ilgstošas sociālās aprūpes un sociālās rehabilitācijas institūcijās” (2023. gada 3. janvāra Labklājības ministrijas vēstule par valsts atbalstu pašvaldībām SAC izdevumu segšanai, lai nodrošinātu konkurētspējīgu atlīdzību aprūpētājiem, reģistrēta Limbažu novada pašvaldībā 2023. gada 3. janvārī ar Nr.4.8.1/23/52)  saņemtu valsts atbalstu sociālo aprūpētāju piemaksām, nepieciešams piešķirt papildu finansējumu Veco ļaužu mītnei “Sprīdīši” un </w:t>
      </w:r>
      <w:r w:rsidRPr="007D003D">
        <w:rPr>
          <w:noProof/>
          <w:lang w:val="lv-LV" w:eastAsia="lv-LV"/>
        </w:rPr>
        <w:t>Sociālās aprūpes centram – pansionātam “Pērle”, kā arī veikt izmaiņas darbinieku amatu un likmju sarakstā.</w:t>
      </w:r>
    </w:p>
    <w:p w14:paraId="3979268E" w14:textId="77777777" w:rsidR="007D003D" w:rsidRPr="00A76B5D" w:rsidRDefault="007D003D" w:rsidP="007D003D">
      <w:pPr>
        <w:ind w:firstLine="720"/>
        <w:jc w:val="both"/>
        <w:rPr>
          <w:b/>
          <w:bCs/>
          <w:lang w:val="lv-LV" w:eastAsia="lv-LV"/>
        </w:rPr>
      </w:pPr>
      <w:r w:rsidRPr="007D003D">
        <w:rPr>
          <w:lang w:val="lv-LV" w:eastAsia="lv-LV"/>
        </w:rPr>
        <w:t>Ņemot vērā minēto,</w:t>
      </w:r>
      <w:r w:rsidRPr="007D003D">
        <w:rPr>
          <w:rFonts w:ascii="Arial" w:hAnsi="Arial" w:cs="Arial"/>
          <w:sz w:val="27"/>
          <w:szCs w:val="27"/>
          <w:lang w:val="lv-LV" w:eastAsia="lv-LV"/>
        </w:rPr>
        <w:t xml:space="preserve"> </w:t>
      </w:r>
      <w:r w:rsidRPr="00A76B5D">
        <w:rPr>
          <w:b/>
          <w:bCs/>
          <w:lang w:val="lv-LV" w:eastAsia="lv-LV"/>
        </w:rPr>
        <w:t>atklāti balsojot: PAR</w:t>
      </w:r>
      <w:r w:rsidRPr="00A76B5D">
        <w:rPr>
          <w:lang w:val="lv-LV" w:eastAsia="lv-LV"/>
        </w:rPr>
        <w:t xml:space="preserve"> – 6 deputāti (</w:t>
      </w:r>
      <w:r w:rsidRPr="00A76B5D">
        <w:rPr>
          <w:rFonts w:eastAsia="Calibri"/>
          <w:szCs w:val="22"/>
          <w:lang w:val="lv-LV"/>
        </w:rPr>
        <w:t xml:space="preserve">Jānis Bakmanis, Lija </w:t>
      </w:r>
      <w:proofErr w:type="spellStart"/>
      <w:r w:rsidRPr="00A76B5D">
        <w:rPr>
          <w:rFonts w:eastAsia="Calibri"/>
          <w:szCs w:val="22"/>
          <w:lang w:val="lv-LV"/>
        </w:rPr>
        <w:t>Jokste</w:t>
      </w:r>
      <w:proofErr w:type="spellEnd"/>
      <w:r w:rsidRPr="00A76B5D">
        <w:rPr>
          <w:rFonts w:eastAsia="Calibri"/>
          <w:szCs w:val="22"/>
          <w:lang w:val="lv-LV"/>
        </w:rPr>
        <w:t xml:space="preserve">, Rūdolfs Pelēkais, Jānis Remess, Ziedonis </w:t>
      </w:r>
      <w:proofErr w:type="spellStart"/>
      <w:r w:rsidRPr="00A76B5D">
        <w:rPr>
          <w:rFonts w:eastAsia="Calibri"/>
          <w:szCs w:val="22"/>
          <w:lang w:val="lv-LV"/>
        </w:rPr>
        <w:t>Rubezis</w:t>
      </w:r>
      <w:proofErr w:type="spellEnd"/>
      <w:r w:rsidRPr="00A76B5D">
        <w:rPr>
          <w:rFonts w:eastAsia="Calibri"/>
          <w:szCs w:val="22"/>
          <w:lang w:val="lv-LV"/>
        </w:rPr>
        <w:t>, Regīna Tamane)</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65B53A8C" w14:textId="254DEC90" w:rsidR="007D003D" w:rsidRPr="007D003D" w:rsidRDefault="007D003D" w:rsidP="007D003D">
      <w:pPr>
        <w:ind w:firstLine="851"/>
        <w:jc w:val="both"/>
        <w:rPr>
          <w:b/>
          <w:bCs/>
          <w:lang w:val="lv-LV" w:eastAsia="lv-LV"/>
        </w:rPr>
      </w:pPr>
    </w:p>
    <w:p w14:paraId="749404E4" w14:textId="761B5D5C" w:rsidR="007D003D" w:rsidRPr="007D003D" w:rsidRDefault="007D003D" w:rsidP="007D003D">
      <w:pPr>
        <w:numPr>
          <w:ilvl w:val="0"/>
          <w:numId w:val="31"/>
        </w:numPr>
        <w:ind w:left="284" w:hanging="284"/>
        <w:contextualSpacing/>
        <w:jc w:val="both"/>
        <w:rPr>
          <w:lang w:val="lv-LV"/>
        </w:rPr>
      </w:pPr>
      <w:bookmarkStart w:id="0" w:name="_Hlk124762374"/>
      <w:bookmarkStart w:id="1" w:name="_Hlk124769621"/>
      <w:r w:rsidRPr="007D003D">
        <w:rPr>
          <w:lang w:val="lv-LV"/>
        </w:rPr>
        <w:t>Veikt izmaiņas</w:t>
      </w:r>
      <w:r w:rsidRPr="007D003D">
        <w:rPr>
          <w:rFonts w:eastAsia="Calibri"/>
          <w:b/>
          <w:lang w:val="lv-LV"/>
        </w:rPr>
        <w:t xml:space="preserve"> </w:t>
      </w:r>
      <w:r w:rsidRPr="007D003D">
        <w:rPr>
          <w:rFonts w:eastAsia="Calibri"/>
          <w:lang w:val="lv-LV" w:eastAsia="lv-LV"/>
        </w:rPr>
        <w:t>2022.gada</w:t>
      </w:r>
      <w:r w:rsidRPr="007D003D">
        <w:rPr>
          <w:rFonts w:eastAsia="Calibri"/>
          <w:b/>
          <w:lang w:val="lv-LV" w:eastAsia="lv-LV"/>
        </w:rPr>
        <w:t xml:space="preserve"> </w:t>
      </w:r>
      <w:r w:rsidRPr="007D003D">
        <w:rPr>
          <w:rFonts w:eastAsia="Calibri"/>
          <w:bCs/>
          <w:lang w:val="lv-LV" w:eastAsia="lv-LV"/>
        </w:rPr>
        <w:t xml:space="preserve">Limbažu novada pašvaldības administrācijas darbinieku amatu un likmju saraksta </w:t>
      </w:r>
      <w:r w:rsidRPr="007D003D">
        <w:rPr>
          <w:lang w:val="lv-LV" w:eastAsia="lv-LV"/>
        </w:rPr>
        <w:t xml:space="preserve">(apstiprināts ar Limbažu novada domes 29.12.2021. lēmumu Nr. 750 (protokols Nr.14, 18.) </w:t>
      </w:r>
      <w:r w:rsidRPr="007D003D">
        <w:rPr>
          <w:b/>
          <w:lang w:val="lv-LV"/>
        </w:rPr>
        <w:t>8. Pielikumā</w:t>
      </w:r>
      <w:r w:rsidRPr="007D003D">
        <w:rPr>
          <w:lang w:val="lv-LV"/>
        </w:rPr>
        <w:t xml:space="preserve"> </w:t>
      </w:r>
      <w:r w:rsidRPr="007D003D">
        <w:rPr>
          <w:rFonts w:eastAsia="Calibri"/>
          <w:lang w:val="lv-LV"/>
        </w:rPr>
        <w:t>⹂</w:t>
      </w:r>
      <w:r w:rsidRPr="007D003D">
        <w:rPr>
          <w:lang w:val="lv-LV"/>
        </w:rPr>
        <w:t xml:space="preserve">Limbažu novada pašvaldības iestāžu darbinieku amatu un likmju saraksts SOCIĀLO PAKALPOJUMU IESTĀDES”, sadaļā </w:t>
      </w:r>
      <w:r w:rsidRPr="007D003D">
        <w:rPr>
          <w:color w:val="000000"/>
          <w:lang w:val="lv-LV" w:eastAsia="lv-LV"/>
        </w:rPr>
        <w:t xml:space="preserve">Veco ļaužu mītne </w:t>
      </w:r>
      <w:r w:rsidRPr="007D003D">
        <w:rPr>
          <w:rFonts w:eastAsia="Calibri"/>
          <w:lang w:val="lv-LV"/>
        </w:rPr>
        <w:t>⹂</w:t>
      </w:r>
      <w:r w:rsidRPr="007D003D">
        <w:rPr>
          <w:color w:val="000000"/>
          <w:lang w:val="lv-LV" w:eastAsia="lv-LV"/>
        </w:rPr>
        <w:t>Sprīdīši” 3. punktu izsakot šādā redakcijā</w:t>
      </w:r>
      <w:r>
        <w:rPr>
          <w:color w:val="000000"/>
          <w:lang w:val="lv-LV" w:eastAsia="lv-LV"/>
        </w:rPr>
        <w:t>,</w:t>
      </w:r>
      <w:r w:rsidRPr="007D003D">
        <w:rPr>
          <w:color w:val="000000"/>
          <w:lang w:val="lv-LV" w:eastAsia="lv-LV"/>
        </w:rPr>
        <w:t xml:space="preserve"> un papildinot ar 8. punktu: </w:t>
      </w:r>
    </w:p>
    <w:bookmarkEnd w:id="0"/>
    <w:p w14:paraId="6D8C9E94" w14:textId="77777777" w:rsidR="007D003D" w:rsidRPr="007D003D" w:rsidRDefault="007D003D" w:rsidP="007D003D">
      <w:pPr>
        <w:jc w:val="both"/>
        <w:rPr>
          <w:lang w:val="lv-LV" w:eastAsia="lv-LV"/>
        </w:rPr>
      </w:pPr>
    </w:p>
    <w:tbl>
      <w:tblPr>
        <w:tblW w:w="9776" w:type="dxa"/>
        <w:tblLayout w:type="fixed"/>
        <w:tblLook w:val="04A0" w:firstRow="1" w:lastRow="0" w:firstColumn="1" w:lastColumn="0" w:noHBand="0" w:noVBand="1"/>
      </w:tblPr>
      <w:tblGrid>
        <w:gridCol w:w="562"/>
        <w:gridCol w:w="1701"/>
        <w:gridCol w:w="1134"/>
        <w:gridCol w:w="1276"/>
        <w:gridCol w:w="992"/>
        <w:gridCol w:w="710"/>
        <w:gridCol w:w="991"/>
        <w:gridCol w:w="1134"/>
        <w:gridCol w:w="1276"/>
      </w:tblGrid>
      <w:tr w:rsidR="007D003D" w:rsidRPr="007D003D" w14:paraId="5C1E64D3" w14:textId="77777777" w:rsidTr="00237571">
        <w:trPr>
          <w:trHeight w:val="943"/>
          <w:tblHeader/>
        </w:trPr>
        <w:tc>
          <w:tcPr>
            <w:tcW w:w="56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6AC886E" w14:textId="77777777" w:rsidR="007D003D" w:rsidRPr="007D003D" w:rsidRDefault="007D003D" w:rsidP="007D003D">
            <w:pPr>
              <w:jc w:val="center"/>
              <w:rPr>
                <w:b/>
                <w:bCs/>
                <w:color w:val="000000"/>
                <w:sz w:val="20"/>
                <w:szCs w:val="20"/>
                <w:lang w:val="lv-LV" w:eastAsia="lv-LV"/>
              </w:rPr>
            </w:pPr>
            <w:r w:rsidRPr="007D003D">
              <w:rPr>
                <w:b/>
                <w:bCs/>
                <w:color w:val="000000"/>
                <w:sz w:val="20"/>
                <w:szCs w:val="20"/>
                <w:lang w:val="lv-LV" w:eastAsia="lv-LV"/>
              </w:rPr>
              <w:t>Nr. p.k.</w:t>
            </w:r>
          </w:p>
        </w:tc>
        <w:tc>
          <w:tcPr>
            <w:tcW w:w="1701" w:type="dxa"/>
            <w:tcBorders>
              <w:top w:val="single" w:sz="4" w:space="0" w:color="auto"/>
              <w:left w:val="nil"/>
              <w:bottom w:val="single" w:sz="4" w:space="0" w:color="auto"/>
              <w:right w:val="single" w:sz="4" w:space="0" w:color="auto"/>
            </w:tcBorders>
            <w:shd w:val="clear" w:color="auto" w:fill="E2EFD9"/>
            <w:vAlign w:val="center"/>
            <w:hideMark/>
          </w:tcPr>
          <w:p w14:paraId="63FAB6C1" w14:textId="77777777" w:rsidR="007D003D" w:rsidRPr="007D003D" w:rsidRDefault="007D003D" w:rsidP="007D003D">
            <w:pPr>
              <w:jc w:val="center"/>
              <w:rPr>
                <w:b/>
                <w:bCs/>
                <w:color w:val="000000"/>
                <w:sz w:val="20"/>
                <w:szCs w:val="20"/>
                <w:lang w:val="lv-LV" w:eastAsia="lv-LV"/>
              </w:rPr>
            </w:pPr>
            <w:r w:rsidRPr="007D003D">
              <w:rPr>
                <w:b/>
                <w:bCs/>
                <w:color w:val="000000"/>
                <w:sz w:val="20"/>
                <w:szCs w:val="20"/>
                <w:lang w:val="lv-LV" w:eastAsia="lv-LV"/>
              </w:rPr>
              <w:t>Amata nosaukums</w:t>
            </w:r>
          </w:p>
        </w:tc>
        <w:tc>
          <w:tcPr>
            <w:tcW w:w="1134" w:type="dxa"/>
            <w:tcBorders>
              <w:top w:val="single" w:sz="4" w:space="0" w:color="auto"/>
              <w:left w:val="nil"/>
              <w:bottom w:val="single" w:sz="4" w:space="0" w:color="auto"/>
              <w:right w:val="single" w:sz="4" w:space="0" w:color="auto"/>
            </w:tcBorders>
            <w:shd w:val="clear" w:color="auto" w:fill="E2EFD9"/>
            <w:vAlign w:val="center"/>
            <w:hideMark/>
          </w:tcPr>
          <w:p w14:paraId="2441FF4E" w14:textId="77777777" w:rsidR="007D003D" w:rsidRPr="007D003D" w:rsidRDefault="007D003D" w:rsidP="007D003D">
            <w:pPr>
              <w:jc w:val="center"/>
              <w:rPr>
                <w:b/>
                <w:bCs/>
                <w:color w:val="000000"/>
                <w:sz w:val="20"/>
                <w:szCs w:val="20"/>
                <w:lang w:val="lv-LV" w:eastAsia="lv-LV"/>
              </w:rPr>
            </w:pPr>
            <w:r w:rsidRPr="007D003D">
              <w:rPr>
                <w:b/>
                <w:bCs/>
                <w:color w:val="000000"/>
                <w:sz w:val="20"/>
                <w:szCs w:val="20"/>
                <w:lang w:val="lv-LV" w:eastAsia="lv-LV"/>
              </w:rPr>
              <w:t>Amata vietu skaits</w:t>
            </w:r>
          </w:p>
        </w:tc>
        <w:tc>
          <w:tcPr>
            <w:tcW w:w="1276" w:type="dxa"/>
            <w:tcBorders>
              <w:top w:val="single" w:sz="4" w:space="0" w:color="auto"/>
              <w:left w:val="nil"/>
              <w:bottom w:val="single" w:sz="4" w:space="0" w:color="auto"/>
              <w:right w:val="single" w:sz="4" w:space="0" w:color="auto"/>
            </w:tcBorders>
            <w:shd w:val="clear" w:color="auto" w:fill="E2EFD9"/>
            <w:vAlign w:val="center"/>
            <w:hideMark/>
          </w:tcPr>
          <w:p w14:paraId="12EC0A1D" w14:textId="77777777" w:rsidR="007D003D" w:rsidRPr="007D003D" w:rsidRDefault="007D003D" w:rsidP="007D003D">
            <w:pPr>
              <w:jc w:val="center"/>
              <w:rPr>
                <w:b/>
                <w:bCs/>
                <w:color w:val="000000"/>
                <w:sz w:val="18"/>
                <w:szCs w:val="18"/>
                <w:lang w:val="lv-LV" w:eastAsia="lv-LV"/>
              </w:rPr>
            </w:pPr>
            <w:r w:rsidRPr="007D003D">
              <w:rPr>
                <w:b/>
                <w:bCs/>
                <w:color w:val="000000"/>
                <w:sz w:val="18"/>
                <w:szCs w:val="18"/>
                <w:lang w:val="lv-LV" w:eastAsia="lv-LV"/>
              </w:rPr>
              <w:t>Profesiju klasifikatora kods</w:t>
            </w:r>
          </w:p>
        </w:tc>
        <w:tc>
          <w:tcPr>
            <w:tcW w:w="992" w:type="dxa"/>
            <w:tcBorders>
              <w:top w:val="single" w:sz="4" w:space="0" w:color="auto"/>
              <w:left w:val="nil"/>
              <w:bottom w:val="single" w:sz="4" w:space="0" w:color="auto"/>
              <w:right w:val="single" w:sz="4" w:space="0" w:color="auto"/>
            </w:tcBorders>
            <w:shd w:val="clear" w:color="auto" w:fill="E2EFD9"/>
            <w:vAlign w:val="center"/>
            <w:hideMark/>
          </w:tcPr>
          <w:p w14:paraId="044CA58C" w14:textId="77777777" w:rsidR="007D003D" w:rsidRPr="007D003D" w:rsidRDefault="007D003D" w:rsidP="007D003D">
            <w:pPr>
              <w:jc w:val="center"/>
              <w:rPr>
                <w:b/>
                <w:bCs/>
                <w:color w:val="000000"/>
                <w:sz w:val="18"/>
                <w:szCs w:val="18"/>
                <w:lang w:val="lv-LV" w:eastAsia="lv-LV"/>
              </w:rPr>
            </w:pPr>
            <w:r w:rsidRPr="007D003D">
              <w:rPr>
                <w:b/>
                <w:bCs/>
                <w:color w:val="000000"/>
                <w:sz w:val="18"/>
                <w:szCs w:val="18"/>
                <w:lang w:val="lv-LV" w:eastAsia="lv-LV"/>
              </w:rPr>
              <w:t>Amata saime un līmenis</w:t>
            </w:r>
          </w:p>
        </w:tc>
        <w:tc>
          <w:tcPr>
            <w:tcW w:w="710" w:type="dxa"/>
            <w:tcBorders>
              <w:top w:val="single" w:sz="4" w:space="0" w:color="auto"/>
              <w:left w:val="nil"/>
              <w:bottom w:val="single" w:sz="4" w:space="0" w:color="auto"/>
              <w:right w:val="single" w:sz="4" w:space="0" w:color="auto"/>
            </w:tcBorders>
            <w:shd w:val="clear" w:color="auto" w:fill="E2EFD9"/>
            <w:vAlign w:val="center"/>
            <w:hideMark/>
          </w:tcPr>
          <w:p w14:paraId="0B77A961" w14:textId="77777777" w:rsidR="007D003D" w:rsidRPr="007D003D" w:rsidRDefault="007D003D" w:rsidP="007D003D">
            <w:pPr>
              <w:jc w:val="center"/>
              <w:rPr>
                <w:b/>
                <w:bCs/>
                <w:color w:val="000000"/>
                <w:sz w:val="18"/>
                <w:szCs w:val="18"/>
                <w:lang w:val="lv-LV" w:eastAsia="lv-LV"/>
              </w:rPr>
            </w:pPr>
            <w:r w:rsidRPr="007D003D">
              <w:rPr>
                <w:b/>
                <w:bCs/>
                <w:color w:val="000000"/>
                <w:sz w:val="18"/>
                <w:szCs w:val="18"/>
                <w:lang w:val="lv-LV" w:eastAsia="lv-LV"/>
              </w:rPr>
              <w:t>Mēnešalgu grupa</w:t>
            </w:r>
          </w:p>
        </w:tc>
        <w:tc>
          <w:tcPr>
            <w:tcW w:w="991" w:type="dxa"/>
            <w:tcBorders>
              <w:top w:val="single" w:sz="4" w:space="0" w:color="auto"/>
              <w:left w:val="nil"/>
              <w:bottom w:val="single" w:sz="4" w:space="0" w:color="auto"/>
              <w:right w:val="single" w:sz="4" w:space="0" w:color="auto"/>
            </w:tcBorders>
            <w:shd w:val="clear" w:color="auto" w:fill="E2EFD9"/>
            <w:vAlign w:val="center"/>
            <w:hideMark/>
          </w:tcPr>
          <w:p w14:paraId="08A9A697" w14:textId="77777777" w:rsidR="007D003D" w:rsidRPr="007D003D" w:rsidRDefault="007D003D" w:rsidP="007D003D">
            <w:pPr>
              <w:jc w:val="center"/>
              <w:rPr>
                <w:b/>
                <w:bCs/>
                <w:sz w:val="20"/>
                <w:szCs w:val="20"/>
                <w:lang w:val="lv-LV" w:eastAsia="lv-LV"/>
              </w:rPr>
            </w:pPr>
            <w:r w:rsidRPr="007D003D">
              <w:rPr>
                <w:b/>
                <w:bCs/>
                <w:sz w:val="20"/>
                <w:szCs w:val="20"/>
                <w:lang w:val="lv-LV" w:eastAsia="lv-LV"/>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hideMark/>
          </w:tcPr>
          <w:p w14:paraId="6F6892BE" w14:textId="77777777" w:rsidR="007D003D" w:rsidRPr="007D003D" w:rsidRDefault="007D003D" w:rsidP="007D003D">
            <w:pPr>
              <w:jc w:val="center"/>
              <w:rPr>
                <w:b/>
                <w:bCs/>
                <w:sz w:val="20"/>
                <w:szCs w:val="20"/>
                <w:lang w:val="lv-LV" w:eastAsia="lv-LV"/>
              </w:rPr>
            </w:pPr>
            <w:r w:rsidRPr="007D003D">
              <w:rPr>
                <w:b/>
                <w:bCs/>
                <w:sz w:val="20"/>
                <w:szCs w:val="20"/>
                <w:lang w:val="lv-LV" w:eastAsia="lv-LV"/>
              </w:rPr>
              <w:t>Amata atalgojums mēnesī, EUR</w:t>
            </w:r>
          </w:p>
        </w:tc>
        <w:tc>
          <w:tcPr>
            <w:tcW w:w="1276" w:type="dxa"/>
            <w:tcBorders>
              <w:top w:val="single" w:sz="4" w:space="0" w:color="auto"/>
              <w:left w:val="nil"/>
              <w:bottom w:val="single" w:sz="4" w:space="0" w:color="auto"/>
              <w:right w:val="single" w:sz="4" w:space="0" w:color="auto"/>
            </w:tcBorders>
            <w:shd w:val="clear" w:color="auto" w:fill="E2EFD9"/>
          </w:tcPr>
          <w:p w14:paraId="19D28374" w14:textId="77777777" w:rsidR="007D003D" w:rsidRPr="007D003D" w:rsidRDefault="007D003D" w:rsidP="007D003D">
            <w:pPr>
              <w:jc w:val="center"/>
              <w:rPr>
                <w:b/>
                <w:bCs/>
                <w:sz w:val="20"/>
                <w:szCs w:val="20"/>
                <w:lang w:val="lv-LV" w:eastAsia="lv-LV"/>
              </w:rPr>
            </w:pPr>
          </w:p>
          <w:p w14:paraId="3C09B981" w14:textId="77777777" w:rsidR="007D003D" w:rsidRPr="007D003D" w:rsidRDefault="007D003D" w:rsidP="007D003D">
            <w:pPr>
              <w:jc w:val="center"/>
              <w:rPr>
                <w:b/>
                <w:bCs/>
                <w:sz w:val="20"/>
                <w:szCs w:val="20"/>
                <w:lang w:val="lv-LV" w:eastAsia="lv-LV"/>
              </w:rPr>
            </w:pPr>
            <w:r w:rsidRPr="007D003D">
              <w:rPr>
                <w:b/>
                <w:bCs/>
                <w:sz w:val="20"/>
                <w:szCs w:val="20"/>
                <w:lang w:val="lv-LV" w:eastAsia="lv-LV"/>
              </w:rPr>
              <w:t>Piezīmes</w:t>
            </w:r>
          </w:p>
        </w:tc>
      </w:tr>
      <w:tr w:rsidR="007D003D" w:rsidRPr="007D003D" w14:paraId="6AEDA6F6" w14:textId="77777777" w:rsidTr="007D003D">
        <w:trPr>
          <w:trHeight w:val="472"/>
          <w:tblHead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50EE020" w14:textId="77777777" w:rsidR="007D003D" w:rsidRPr="007D003D" w:rsidRDefault="007D003D" w:rsidP="007D003D">
            <w:pPr>
              <w:jc w:val="center"/>
              <w:rPr>
                <w:b/>
                <w:bCs/>
                <w:color w:val="FFFFFF"/>
                <w:sz w:val="20"/>
                <w:szCs w:val="20"/>
                <w:lang w:val="lv-LV" w:eastAsia="lv-LV"/>
              </w:rPr>
            </w:pPr>
          </w:p>
        </w:tc>
        <w:tc>
          <w:tcPr>
            <w:tcW w:w="4111" w:type="dxa"/>
            <w:gridSpan w:val="3"/>
            <w:tcBorders>
              <w:top w:val="single" w:sz="4" w:space="0" w:color="auto"/>
              <w:left w:val="nil"/>
              <w:bottom w:val="single" w:sz="4" w:space="0" w:color="auto"/>
              <w:right w:val="single" w:sz="4" w:space="0" w:color="auto"/>
            </w:tcBorders>
            <w:shd w:val="clear" w:color="auto" w:fill="FFFFFF"/>
            <w:vAlign w:val="center"/>
          </w:tcPr>
          <w:p w14:paraId="76B8ED8F" w14:textId="77777777" w:rsidR="007D003D" w:rsidRPr="007D003D" w:rsidRDefault="007D003D" w:rsidP="007D003D">
            <w:pPr>
              <w:jc w:val="center"/>
              <w:rPr>
                <w:b/>
                <w:bCs/>
                <w:color w:val="FFFFFF"/>
                <w:sz w:val="18"/>
                <w:szCs w:val="18"/>
                <w:lang w:val="lv-LV" w:eastAsia="lv-LV"/>
              </w:rPr>
            </w:pPr>
            <w:r w:rsidRPr="007D003D">
              <w:rPr>
                <w:b/>
                <w:bCs/>
                <w:color w:val="000000"/>
                <w:lang w:val="lv-LV" w:eastAsia="lv-LV"/>
              </w:rPr>
              <w:t xml:space="preserve">Veco ļaužu mītne </w:t>
            </w:r>
            <w:r w:rsidRPr="007D003D">
              <w:rPr>
                <w:rFonts w:eastAsia="Calibri"/>
                <w:b/>
                <w:bCs/>
                <w:lang w:val="lv-LV"/>
              </w:rPr>
              <w:t>⹂</w:t>
            </w:r>
            <w:r w:rsidRPr="007D003D">
              <w:rPr>
                <w:b/>
                <w:bCs/>
                <w:color w:val="000000"/>
                <w:lang w:val="lv-LV" w:eastAsia="lv-LV"/>
              </w:rPr>
              <w:t>Sprīdīši”</w:t>
            </w:r>
          </w:p>
        </w:tc>
        <w:tc>
          <w:tcPr>
            <w:tcW w:w="992" w:type="dxa"/>
            <w:tcBorders>
              <w:top w:val="single" w:sz="4" w:space="0" w:color="auto"/>
              <w:left w:val="nil"/>
              <w:bottom w:val="single" w:sz="4" w:space="0" w:color="auto"/>
              <w:right w:val="single" w:sz="4" w:space="0" w:color="auto"/>
            </w:tcBorders>
            <w:shd w:val="clear" w:color="auto" w:fill="FFFFFF"/>
            <w:vAlign w:val="center"/>
          </w:tcPr>
          <w:p w14:paraId="2F7E8129" w14:textId="77777777" w:rsidR="007D003D" w:rsidRPr="007D003D" w:rsidRDefault="007D003D" w:rsidP="007D003D">
            <w:pPr>
              <w:jc w:val="center"/>
              <w:rPr>
                <w:b/>
                <w:bCs/>
                <w:color w:val="FFFFFF"/>
                <w:sz w:val="18"/>
                <w:szCs w:val="18"/>
                <w:lang w:val="lv-LV" w:eastAsia="lv-LV"/>
              </w:rPr>
            </w:pPr>
          </w:p>
        </w:tc>
        <w:tc>
          <w:tcPr>
            <w:tcW w:w="710" w:type="dxa"/>
            <w:tcBorders>
              <w:top w:val="single" w:sz="4" w:space="0" w:color="auto"/>
              <w:left w:val="nil"/>
              <w:bottom w:val="single" w:sz="4" w:space="0" w:color="auto"/>
              <w:right w:val="single" w:sz="4" w:space="0" w:color="auto"/>
            </w:tcBorders>
            <w:shd w:val="clear" w:color="auto" w:fill="FFFFFF"/>
            <w:vAlign w:val="center"/>
          </w:tcPr>
          <w:p w14:paraId="232DBF43" w14:textId="77777777" w:rsidR="007D003D" w:rsidRPr="007D003D" w:rsidRDefault="007D003D" w:rsidP="007D003D">
            <w:pPr>
              <w:jc w:val="center"/>
              <w:rPr>
                <w:b/>
                <w:bCs/>
                <w:color w:val="FFFFFF"/>
                <w:sz w:val="18"/>
                <w:szCs w:val="18"/>
                <w:lang w:val="lv-LV" w:eastAsia="lv-LV"/>
              </w:rPr>
            </w:pPr>
          </w:p>
        </w:tc>
        <w:tc>
          <w:tcPr>
            <w:tcW w:w="991" w:type="dxa"/>
            <w:tcBorders>
              <w:top w:val="single" w:sz="4" w:space="0" w:color="auto"/>
              <w:left w:val="nil"/>
              <w:bottom w:val="single" w:sz="4" w:space="0" w:color="auto"/>
              <w:right w:val="single" w:sz="4" w:space="0" w:color="auto"/>
            </w:tcBorders>
            <w:shd w:val="clear" w:color="auto" w:fill="FFFFFF"/>
            <w:vAlign w:val="center"/>
          </w:tcPr>
          <w:p w14:paraId="2D0F3E1D" w14:textId="77777777" w:rsidR="007D003D" w:rsidRPr="007D003D" w:rsidRDefault="007D003D" w:rsidP="007D003D">
            <w:pPr>
              <w:jc w:val="center"/>
              <w:rPr>
                <w:b/>
                <w:bCs/>
                <w:color w:val="FFFFFF"/>
                <w:sz w:val="20"/>
                <w:szCs w:val="20"/>
                <w:lang w:val="lv-LV" w:eastAsia="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3CCEB108" w14:textId="77777777" w:rsidR="007D003D" w:rsidRPr="007D003D" w:rsidRDefault="007D003D" w:rsidP="007D003D">
            <w:pPr>
              <w:jc w:val="center"/>
              <w:rPr>
                <w:b/>
                <w:bCs/>
                <w:color w:val="FFFFFF"/>
                <w:sz w:val="20"/>
                <w:szCs w:val="20"/>
                <w:lang w:val="lv-LV" w:eastAsia="lv-LV"/>
              </w:rPr>
            </w:pPr>
          </w:p>
        </w:tc>
        <w:tc>
          <w:tcPr>
            <w:tcW w:w="1276" w:type="dxa"/>
            <w:tcBorders>
              <w:top w:val="single" w:sz="4" w:space="0" w:color="auto"/>
              <w:left w:val="nil"/>
              <w:bottom w:val="single" w:sz="4" w:space="0" w:color="auto"/>
              <w:right w:val="single" w:sz="4" w:space="0" w:color="auto"/>
            </w:tcBorders>
            <w:shd w:val="clear" w:color="auto" w:fill="FFFFFF"/>
          </w:tcPr>
          <w:p w14:paraId="606A5938" w14:textId="77777777" w:rsidR="007D003D" w:rsidRPr="007D003D" w:rsidRDefault="007D003D" w:rsidP="007D003D">
            <w:pPr>
              <w:jc w:val="center"/>
              <w:rPr>
                <w:b/>
                <w:bCs/>
                <w:color w:val="FFFFFF"/>
                <w:sz w:val="20"/>
                <w:szCs w:val="20"/>
                <w:lang w:val="lv-LV" w:eastAsia="lv-LV"/>
              </w:rPr>
            </w:pPr>
          </w:p>
        </w:tc>
      </w:tr>
      <w:tr w:rsidR="007D003D" w:rsidRPr="007D003D" w14:paraId="1DCBDDFB" w14:textId="77777777" w:rsidTr="00237571">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A2B219B" w14:textId="77777777" w:rsidR="007D003D" w:rsidRPr="007D003D" w:rsidRDefault="007D003D" w:rsidP="007D003D">
            <w:pPr>
              <w:jc w:val="center"/>
              <w:rPr>
                <w:color w:val="000000"/>
                <w:lang w:val="lv-LV" w:eastAsia="lv-LV"/>
              </w:rPr>
            </w:pPr>
            <w:bookmarkStart w:id="2" w:name="_Hlk124762486"/>
            <w:r w:rsidRPr="007D003D">
              <w:rPr>
                <w:color w:val="000000"/>
                <w:lang w:val="lv-LV" w:eastAsia="lv-LV"/>
              </w:rPr>
              <w:t>3.</w:t>
            </w:r>
          </w:p>
        </w:tc>
        <w:tc>
          <w:tcPr>
            <w:tcW w:w="1701" w:type="dxa"/>
            <w:tcBorders>
              <w:top w:val="nil"/>
              <w:left w:val="nil"/>
              <w:bottom w:val="single" w:sz="4" w:space="0" w:color="auto"/>
              <w:right w:val="single" w:sz="4" w:space="0" w:color="auto"/>
            </w:tcBorders>
            <w:shd w:val="clear" w:color="auto" w:fill="auto"/>
            <w:vAlign w:val="center"/>
            <w:hideMark/>
          </w:tcPr>
          <w:p w14:paraId="23B50310" w14:textId="77777777" w:rsidR="007D003D" w:rsidRPr="007D003D" w:rsidRDefault="007D003D" w:rsidP="007D003D">
            <w:pPr>
              <w:rPr>
                <w:color w:val="000000"/>
                <w:lang w:val="lv-LV" w:eastAsia="lv-LV"/>
              </w:rPr>
            </w:pPr>
            <w:r w:rsidRPr="007D003D">
              <w:rPr>
                <w:color w:val="000000"/>
                <w:lang w:val="lv-LV" w:eastAsia="lv-LV"/>
              </w:rPr>
              <w:t>Aprūpētājs</w:t>
            </w:r>
          </w:p>
        </w:tc>
        <w:tc>
          <w:tcPr>
            <w:tcW w:w="1134" w:type="dxa"/>
            <w:tcBorders>
              <w:top w:val="nil"/>
              <w:left w:val="nil"/>
              <w:bottom w:val="single" w:sz="4" w:space="0" w:color="auto"/>
              <w:right w:val="single" w:sz="4" w:space="0" w:color="auto"/>
            </w:tcBorders>
            <w:shd w:val="clear" w:color="auto" w:fill="auto"/>
            <w:vAlign w:val="center"/>
            <w:hideMark/>
          </w:tcPr>
          <w:p w14:paraId="724348C9" w14:textId="77777777" w:rsidR="007D003D" w:rsidRPr="007D003D" w:rsidRDefault="007D003D" w:rsidP="007D003D">
            <w:pPr>
              <w:jc w:val="center"/>
              <w:rPr>
                <w:color w:val="000000"/>
                <w:lang w:val="lv-LV" w:eastAsia="lv-LV"/>
              </w:rPr>
            </w:pPr>
            <w:r w:rsidRPr="007D003D">
              <w:rPr>
                <w:color w:val="000000"/>
                <w:lang w:val="lv-LV" w:eastAsia="lv-LV"/>
              </w:rPr>
              <w:t>1</w:t>
            </w:r>
          </w:p>
        </w:tc>
        <w:tc>
          <w:tcPr>
            <w:tcW w:w="1276" w:type="dxa"/>
            <w:tcBorders>
              <w:top w:val="nil"/>
              <w:left w:val="nil"/>
              <w:bottom w:val="single" w:sz="4" w:space="0" w:color="auto"/>
              <w:right w:val="single" w:sz="4" w:space="0" w:color="auto"/>
            </w:tcBorders>
            <w:shd w:val="clear" w:color="auto" w:fill="auto"/>
            <w:vAlign w:val="center"/>
            <w:hideMark/>
          </w:tcPr>
          <w:p w14:paraId="1A4C4E45" w14:textId="77777777" w:rsidR="007D003D" w:rsidRPr="007D003D" w:rsidRDefault="007D003D" w:rsidP="007D003D">
            <w:pPr>
              <w:jc w:val="center"/>
              <w:rPr>
                <w:color w:val="000000"/>
                <w:lang w:val="lv-LV" w:eastAsia="lv-LV"/>
              </w:rPr>
            </w:pPr>
            <w:r w:rsidRPr="007D003D">
              <w:rPr>
                <w:color w:val="000000"/>
                <w:lang w:val="lv-LV" w:eastAsia="lv-LV"/>
              </w:rPr>
              <w:t>5322 02</w:t>
            </w:r>
          </w:p>
        </w:tc>
        <w:tc>
          <w:tcPr>
            <w:tcW w:w="992" w:type="dxa"/>
            <w:tcBorders>
              <w:top w:val="nil"/>
              <w:left w:val="nil"/>
              <w:bottom w:val="single" w:sz="4" w:space="0" w:color="auto"/>
              <w:right w:val="single" w:sz="4" w:space="0" w:color="auto"/>
            </w:tcBorders>
            <w:shd w:val="clear" w:color="auto" w:fill="auto"/>
            <w:vAlign w:val="center"/>
            <w:hideMark/>
          </w:tcPr>
          <w:p w14:paraId="7C635B4B" w14:textId="77777777" w:rsidR="007D003D" w:rsidRPr="007D003D" w:rsidRDefault="007D003D" w:rsidP="007D003D">
            <w:pPr>
              <w:jc w:val="center"/>
              <w:rPr>
                <w:color w:val="000000"/>
                <w:lang w:val="lv-LV" w:eastAsia="lv-LV"/>
              </w:rPr>
            </w:pPr>
            <w:r w:rsidRPr="007D003D">
              <w:rPr>
                <w:color w:val="000000"/>
                <w:lang w:val="lv-LV" w:eastAsia="lv-LV"/>
              </w:rPr>
              <w:t xml:space="preserve">43.1, II </w:t>
            </w:r>
          </w:p>
        </w:tc>
        <w:tc>
          <w:tcPr>
            <w:tcW w:w="710" w:type="dxa"/>
            <w:tcBorders>
              <w:top w:val="nil"/>
              <w:left w:val="nil"/>
              <w:bottom w:val="single" w:sz="4" w:space="0" w:color="auto"/>
              <w:right w:val="single" w:sz="4" w:space="0" w:color="auto"/>
            </w:tcBorders>
            <w:shd w:val="clear" w:color="auto" w:fill="auto"/>
            <w:vAlign w:val="center"/>
            <w:hideMark/>
          </w:tcPr>
          <w:p w14:paraId="0AB24F39" w14:textId="77777777" w:rsidR="007D003D" w:rsidRPr="007D003D" w:rsidRDefault="007D003D" w:rsidP="007D003D">
            <w:pPr>
              <w:jc w:val="center"/>
              <w:rPr>
                <w:color w:val="000000"/>
                <w:lang w:val="lv-LV" w:eastAsia="lv-LV"/>
              </w:rPr>
            </w:pPr>
            <w:r w:rsidRPr="007D003D">
              <w:rPr>
                <w:color w:val="000000"/>
                <w:lang w:val="lv-LV" w:eastAsia="lv-LV"/>
              </w:rPr>
              <w:t>5</w:t>
            </w:r>
          </w:p>
        </w:tc>
        <w:tc>
          <w:tcPr>
            <w:tcW w:w="991" w:type="dxa"/>
            <w:tcBorders>
              <w:top w:val="nil"/>
              <w:left w:val="nil"/>
              <w:bottom w:val="single" w:sz="4" w:space="0" w:color="auto"/>
              <w:right w:val="single" w:sz="4" w:space="0" w:color="auto"/>
            </w:tcBorders>
            <w:shd w:val="clear" w:color="000000" w:fill="FFFFFF"/>
            <w:vAlign w:val="center"/>
            <w:hideMark/>
          </w:tcPr>
          <w:p w14:paraId="759604A9" w14:textId="77777777" w:rsidR="007D003D" w:rsidRPr="007D003D" w:rsidRDefault="007D003D" w:rsidP="007D003D">
            <w:pPr>
              <w:jc w:val="center"/>
              <w:rPr>
                <w:lang w:val="lv-LV" w:eastAsia="lv-LV"/>
              </w:rPr>
            </w:pPr>
            <w:r w:rsidRPr="007D003D">
              <w:rPr>
                <w:lang w:val="lv-LV" w:eastAsia="lv-LV"/>
              </w:rPr>
              <w:t>662.00</w:t>
            </w:r>
          </w:p>
        </w:tc>
        <w:tc>
          <w:tcPr>
            <w:tcW w:w="1134" w:type="dxa"/>
            <w:tcBorders>
              <w:top w:val="nil"/>
              <w:left w:val="nil"/>
              <w:bottom w:val="single" w:sz="4" w:space="0" w:color="auto"/>
              <w:right w:val="single" w:sz="4" w:space="0" w:color="auto"/>
            </w:tcBorders>
            <w:shd w:val="clear" w:color="000000" w:fill="FFFFFF"/>
            <w:vAlign w:val="center"/>
            <w:hideMark/>
          </w:tcPr>
          <w:p w14:paraId="173DC820" w14:textId="77777777" w:rsidR="007D003D" w:rsidRPr="007D003D" w:rsidRDefault="007D003D" w:rsidP="007D003D">
            <w:pPr>
              <w:jc w:val="center"/>
              <w:rPr>
                <w:lang w:val="lv-LV" w:eastAsia="lv-LV"/>
              </w:rPr>
            </w:pPr>
            <w:r w:rsidRPr="007D003D">
              <w:rPr>
                <w:lang w:val="lv-LV" w:eastAsia="lv-LV"/>
              </w:rPr>
              <w:t>662.00</w:t>
            </w:r>
          </w:p>
        </w:tc>
        <w:tc>
          <w:tcPr>
            <w:tcW w:w="1276" w:type="dxa"/>
            <w:tcBorders>
              <w:top w:val="nil"/>
              <w:left w:val="nil"/>
              <w:bottom w:val="single" w:sz="4" w:space="0" w:color="auto"/>
              <w:right w:val="single" w:sz="4" w:space="0" w:color="auto"/>
            </w:tcBorders>
            <w:shd w:val="clear" w:color="000000" w:fill="FFFFFF"/>
          </w:tcPr>
          <w:p w14:paraId="38332980" w14:textId="77777777" w:rsidR="007D003D" w:rsidRPr="007D003D" w:rsidRDefault="007D003D" w:rsidP="007D003D">
            <w:pPr>
              <w:jc w:val="center"/>
              <w:rPr>
                <w:lang w:val="lv-LV" w:eastAsia="lv-LV"/>
              </w:rPr>
            </w:pPr>
            <w:r w:rsidRPr="007D003D">
              <w:rPr>
                <w:lang w:val="lv-LV" w:eastAsia="lv-LV"/>
              </w:rPr>
              <w:t>2. kategorija</w:t>
            </w:r>
          </w:p>
        </w:tc>
      </w:tr>
      <w:bookmarkEnd w:id="1"/>
      <w:bookmarkEnd w:id="2"/>
      <w:tr w:rsidR="007D003D" w:rsidRPr="007D003D" w14:paraId="601AF242" w14:textId="77777777" w:rsidTr="00237571">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10FAECA" w14:textId="77777777" w:rsidR="007D003D" w:rsidRPr="007D003D" w:rsidRDefault="007D003D" w:rsidP="007D003D">
            <w:pPr>
              <w:jc w:val="center"/>
              <w:rPr>
                <w:color w:val="000000"/>
                <w:lang w:val="lv-LV" w:eastAsia="lv-LV"/>
              </w:rPr>
            </w:pPr>
            <w:r w:rsidRPr="007D003D">
              <w:rPr>
                <w:color w:val="000000"/>
                <w:lang w:val="lv-LV" w:eastAsia="lv-LV"/>
              </w:rPr>
              <w:t>8.</w:t>
            </w:r>
          </w:p>
        </w:tc>
        <w:tc>
          <w:tcPr>
            <w:tcW w:w="1701" w:type="dxa"/>
            <w:tcBorders>
              <w:top w:val="nil"/>
              <w:left w:val="nil"/>
              <w:bottom w:val="single" w:sz="4" w:space="0" w:color="auto"/>
              <w:right w:val="single" w:sz="4" w:space="0" w:color="auto"/>
            </w:tcBorders>
            <w:shd w:val="clear" w:color="auto" w:fill="auto"/>
            <w:vAlign w:val="center"/>
            <w:hideMark/>
          </w:tcPr>
          <w:p w14:paraId="41B15599" w14:textId="77777777" w:rsidR="007D003D" w:rsidRPr="007D003D" w:rsidRDefault="007D003D" w:rsidP="007D003D">
            <w:pPr>
              <w:rPr>
                <w:color w:val="000000"/>
                <w:lang w:val="lv-LV" w:eastAsia="lv-LV"/>
              </w:rPr>
            </w:pPr>
            <w:r w:rsidRPr="007D003D">
              <w:rPr>
                <w:color w:val="000000"/>
                <w:lang w:val="lv-LV" w:eastAsia="lv-LV"/>
              </w:rPr>
              <w:t>Aprūpētājs</w:t>
            </w:r>
          </w:p>
        </w:tc>
        <w:tc>
          <w:tcPr>
            <w:tcW w:w="1134" w:type="dxa"/>
            <w:tcBorders>
              <w:top w:val="nil"/>
              <w:left w:val="nil"/>
              <w:bottom w:val="single" w:sz="4" w:space="0" w:color="auto"/>
              <w:right w:val="single" w:sz="4" w:space="0" w:color="auto"/>
            </w:tcBorders>
            <w:shd w:val="clear" w:color="auto" w:fill="auto"/>
            <w:vAlign w:val="center"/>
            <w:hideMark/>
          </w:tcPr>
          <w:p w14:paraId="4B2D9CBB" w14:textId="77777777" w:rsidR="007D003D" w:rsidRPr="007D003D" w:rsidRDefault="007D003D" w:rsidP="007D003D">
            <w:pPr>
              <w:jc w:val="center"/>
              <w:rPr>
                <w:color w:val="000000"/>
                <w:lang w:val="lv-LV" w:eastAsia="lv-LV"/>
              </w:rPr>
            </w:pPr>
            <w:r w:rsidRPr="007D003D">
              <w:rPr>
                <w:color w:val="000000"/>
                <w:lang w:val="lv-LV" w:eastAsia="lv-LV"/>
              </w:rPr>
              <w:t>3</w:t>
            </w:r>
          </w:p>
        </w:tc>
        <w:tc>
          <w:tcPr>
            <w:tcW w:w="1276" w:type="dxa"/>
            <w:tcBorders>
              <w:top w:val="nil"/>
              <w:left w:val="nil"/>
              <w:bottom w:val="single" w:sz="4" w:space="0" w:color="auto"/>
              <w:right w:val="single" w:sz="4" w:space="0" w:color="auto"/>
            </w:tcBorders>
            <w:shd w:val="clear" w:color="auto" w:fill="auto"/>
            <w:vAlign w:val="center"/>
            <w:hideMark/>
          </w:tcPr>
          <w:p w14:paraId="2FE29D15" w14:textId="77777777" w:rsidR="007D003D" w:rsidRPr="007D003D" w:rsidRDefault="007D003D" w:rsidP="007D003D">
            <w:pPr>
              <w:jc w:val="center"/>
              <w:rPr>
                <w:color w:val="000000"/>
                <w:lang w:val="lv-LV" w:eastAsia="lv-LV"/>
              </w:rPr>
            </w:pPr>
            <w:r w:rsidRPr="007D003D">
              <w:rPr>
                <w:color w:val="000000"/>
                <w:lang w:val="lv-LV" w:eastAsia="lv-LV"/>
              </w:rPr>
              <w:t>5322 02</w:t>
            </w:r>
          </w:p>
        </w:tc>
        <w:tc>
          <w:tcPr>
            <w:tcW w:w="992" w:type="dxa"/>
            <w:tcBorders>
              <w:top w:val="nil"/>
              <w:left w:val="nil"/>
              <w:bottom w:val="single" w:sz="4" w:space="0" w:color="auto"/>
              <w:right w:val="single" w:sz="4" w:space="0" w:color="auto"/>
            </w:tcBorders>
            <w:shd w:val="clear" w:color="auto" w:fill="auto"/>
            <w:vAlign w:val="center"/>
            <w:hideMark/>
          </w:tcPr>
          <w:p w14:paraId="23B0FEBB" w14:textId="77777777" w:rsidR="007D003D" w:rsidRPr="007D003D" w:rsidRDefault="007D003D" w:rsidP="007D003D">
            <w:pPr>
              <w:jc w:val="center"/>
              <w:rPr>
                <w:color w:val="000000"/>
                <w:lang w:val="lv-LV" w:eastAsia="lv-LV"/>
              </w:rPr>
            </w:pPr>
            <w:r w:rsidRPr="007D003D">
              <w:rPr>
                <w:color w:val="000000"/>
                <w:lang w:val="lv-LV" w:eastAsia="lv-LV"/>
              </w:rPr>
              <w:t xml:space="preserve">43.1, I </w:t>
            </w:r>
          </w:p>
        </w:tc>
        <w:tc>
          <w:tcPr>
            <w:tcW w:w="710" w:type="dxa"/>
            <w:tcBorders>
              <w:top w:val="nil"/>
              <w:left w:val="nil"/>
              <w:bottom w:val="single" w:sz="4" w:space="0" w:color="auto"/>
              <w:right w:val="single" w:sz="4" w:space="0" w:color="auto"/>
            </w:tcBorders>
            <w:shd w:val="clear" w:color="auto" w:fill="auto"/>
            <w:vAlign w:val="center"/>
            <w:hideMark/>
          </w:tcPr>
          <w:p w14:paraId="58290614" w14:textId="77777777" w:rsidR="007D003D" w:rsidRPr="007D003D" w:rsidRDefault="007D003D" w:rsidP="007D003D">
            <w:pPr>
              <w:jc w:val="center"/>
              <w:rPr>
                <w:color w:val="000000"/>
                <w:lang w:val="lv-LV" w:eastAsia="lv-LV"/>
              </w:rPr>
            </w:pPr>
            <w:r w:rsidRPr="007D003D">
              <w:rPr>
                <w:color w:val="000000"/>
                <w:lang w:val="lv-LV" w:eastAsia="lv-LV"/>
              </w:rPr>
              <w:t>4</w:t>
            </w:r>
          </w:p>
        </w:tc>
        <w:tc>
          <w:tcPr>
            <w:tcW w:w="991" w:type="dxa"/>
            <w:tcBorders>
              <w:top w:val="nil"/>
              <w:left w:val="nil"/>
              <w:bottom w:val="single" w:sz="4" w:space="0" w:color="auto"/>
              <w:right w:val="single" w:sz="4" w:space="0" w:color="auto"/>
            </w:tcBorders>
            <w:shd w:val="clear" w:color="000000" w:fill="FFFFFF"/>
            <w:vAlign w:val="center"/>
            <w:hideMark/>
          </w:tcPr>
          <w:p w14:paraId="38DB054F" w14:textId="77777777" w:rsidR="007D003D" w:rsidRPr="007D003D" w:rsidRDefault="007D003D" w:rsidP="007D003D">
            <w:pPr>
              <w:jc w:val="center"/>
              <w:rPr>
                <w:lang w:val="lv-LV" w:eastAsia="lv-LV"/>
              </w:rPr>
            </w:pPr>
            <w:r w:rsidRPr="007D003D">
              <w:rPr>
                <w:lang w:val="lv-LV" w:eastAsia="lv-LV"/>
              </w:rPr>
              <w:t>629.00</w:t>
            </w:r>
          </w:p>
        </w:tc>
        <w:tc>
          <w:tcPr>
            <w:tcW w:w="1134" w:type="dxa"/>
            <w:tcBorders>
              <w:top w:val="nil"/>
              <w:left w:val="nil"/>
              <w:bottom w:val="single" w:sz="4" w:space="0" w:color="auto"/>
              <w:right w:val="single" w:sz="4" w:space="0" w:color="auto"/>
            </w:tcBorders>
            <w:shd w:val="clear" w:color="000000" w:fill="FFFFFF"/>
            <w:vAlign w:val="center"/>
            <w:hideMark/>
          </w:tcPr>
          <w:p w14:paraId="45676B96" w14:textId="77777777" w:rsidR="007D003D" w:rsidRPr="007D003D" w:rsidRDefault="007D003D" w:rsidP="007D003D">
            <w:pPr>
              <w:jc w:val="center"/>
              <w:rPr>
                <w:lang w:val="lv-LV" w:eastAsia="lv-LV"/>
              </w:rPr>
            </w:pPr>
            <w:r w:rsidRPr="007D003D">
              <w:rPr>
                <w:lang w:val="lv-LV" w:eastAsia="lv-LV"/>
              </w:rPr>
              <w:t>1887.00</w:t>
            </w:r>
          </w:p>
        </w:tc>
        <w:tc>
          <w:tcPr>
            <w:tcW w:w="1276" w:type="dxa"/>
            <w:tcBorders>
              <w:top w:val="nil"/>
              <w:left w:val="nil"/>
              <w:bottom w:val="single" w:sz="4" w:space="0" w:color="auto"/>
              <w:right w:val="single" w:sz="4" w:space="0" w:color="auto"/>
            </w:tcBorders>
            <w:shd w:val="clear" w:color="000000" w:fill="FFFFFF"/>
          </w:tcPr>
          <w:p w14:paraId="2B9722B3" w14:textId="77777777" w:rsidR="007D003D" w:rsidRPr="007D003D" w:rsidRDefault="007D003D" w:rsidP="007D003D">
            <w:pPr>
              <w:jc w:val="center"/>
              <w:rPr>
                <w:lang w:val="lv-LV" w:eastAsia="lv-LV"/>
              </w:rPr>
            </w:pPr>
            <w:r w:rsidRPr="007D003D">
              <w:rPr>
                <w:lang w:val="lv-LV" w:eastAsia="lv-LV"/>
              </w:rPr>
              <w:t>2. kategorija</w:t>
            </w:r>
          </w:p>
        </w:tc>
      </w:tr>
    </w:tbl>
    <w:p w14:paraId="04CCC7E4" w14:textId="77777777" w:rsidR="007D003D" w:rsidRPr="007D003D" w:rsidRDefault="007D003D" w:rsidP="007D003D">
      <w:pPr>
        <w:tabs>
          <w:tab w:val="left" w:pos="1134"/>
        </w:tabs>
        <w:ind w:left="720"/>
        <w:contextualSpacing/>
        <w:jc w:val="both"/>
        <w:rPr>
          <w:rFonts w:eastAsia="Calibri"/>
          <w:bCs/>
          <w:lang w:val="lv-LV" w:eastAsia="lv-LV"/>
        </w:rPr>
      </w:pPr>
    </w:p>
    <w:p w14:paraId="3F1D173F" w14:textId="6CFD12CD" w:rsidR="007D003D" w:rsidRPr="007D003D" w:rsidRDefault="007D003D" w:rsidP="007D003D">
      <w:pPr>
        <w:numPr>
          <w:ilvl w:val="0"/>
          <w:numId w:val="31"/>
        </w:numPr>
        <w:ind w:left="284" w:hanging="284"/>
        <w:contextualSpacing/>
        <w:jc w:val="both"/>
        <w:rPr>
          <w:rFonts w:eastAsia="Calibri"/>
          <w:bCs/>
          <w:lang w:val="lv-LV" w:eastAsia="lv-LV"/>
        </w:rPr>
      </w:pPr>
      <w:r w:rsidRPr="007D003D">
        <w:rPr>
          <w:lang w:val="lv-LV" w:eastAsia="lv-LV"/>
        </w:rPr>
        <w:t>Veikt izmaiņas</w:t>
      </w:r>
      <w:r w:rsidRPr="007D003D">
        <w:rPr>
          <w:rFonts w:eastAsia="Calibri"/>
          <w:b/>
          <w:lang w:val="lv-LV" w:eastAsia="lv-LV"/>
        </w:rPr>
        <w:t xml:space="preserve"> </w:t>
      </w:r>
      <w:r w:rsidRPr="007D003D">
        <w:rPr>
          <w:rFonts w:eastAsia="Calibri"/>
          <w:lang w:val="lv-LV" w:eastAsia="lv-LV"/>
        </w:rPr>
        <w:t>2022.gada</w:t>
      </w:r>
      <w:r w:rsidRPr="007D003D">
        <w:rPr>
          <w:rFonts w:eastAsia="Calibri"/>
          <w:b/>
          <w:lang w:val="lv-LV" w:eastAsia="lv-LV"/>
        </w:rPr>
        <w:t xml:space="preserve"> </w:t>
      </w:r>
      <w:r w:rsidRPr="007D003D">
        <w:rPr>
          <w:rFonts w:eastAsia="Calibri"/>
          <w:bCs/>
          <w:lang w:val="lv-LV" w:eastAsia="lv-LV"/>
        </w:rPr>
        <w:t xml:space="preserve">Limbažu novada pašvaldības administrācijas darbinieku amatu un likmju saraksta </w:t>
      </w:r>
      <w:r w:rsidRPr="007D003D">
        <w:rPr>
          <w:lang w:val="lv-LV" w:eastAsia="lv-LV"/>
        </w:rPr>
        <w:t xml:space="preserve">(apstiprināts ar Limbažu novada domes 29.12.2021. lēmumu Nr. 750 (protokols Nr.14, 18.) </w:t>
      </w:r>
      <w:r w:rsidRPr="007D003D">
        <w:rPr>
          <w:b/>
          <w:bCs/>
          <w:lang w:val="lv-LV" w:eastAsia="lv-LV"/>
        </w:rPr>
        <w:t xml:space="preserve">8.pielikumā </w:t>
      </w:r>
      <w:r w:rsidRPr="007D003D">
        <w:rPr>
          <w:lang w:val="lv-LV" w:eastAsia="lv-LV"/>
        </w:rPr>
        <w:t xml:space="preserve">“Limbažu novada pašvaldības iestāžu darbinieku amatu un likmju </w:t>
      </w:r>
      <w:r w:rsidRPr="007D003D">
        <w:rPr>
          <w:lang w:val="lv-LV" w:eastAsia="lv-LV"/>
        </w:rPr>
        <w:lastRenderedPageBreak/>
        <w:t>saraksts, SOCIĀLO PAKALPOJUMU IESTĀDES”, sadaļā</w:t>
      </w:r>
      <w:r w:rsidRPr="007D003D">
        <w:rPr>
          <w:b/>
          <w:bCs/>
          <w:noProof/>
          <w:lang w:val="lv-LV" w:eastAsia="lv-LV"/>
        </w:rPr>
        <w:t xml:space="preserve"> </w:t>
      </w:r>
      <w:r w:rsidRPr="007D003D">
        <w:rPr>
          <w:noProof/>
          <w:lang w:val="lv-LV" w:eastAsia="lv-LV"/>
        </w:rPr>
        <w:t>Sociālās aprūpes centrs – pansionāts “Pērle” 3., 10., 11. un 15</w:t>
      </w:r>
      <w:r>
        <w:rPr>
          <w:noProof/>
          <w:lang w:val="lv-LV" w:eastAsia="lv-LV"/>
        </w:rPr>
        <w:t>. punktu</w:t>
      </w:r>
      <w:r w:rsidRPr="007D003D">
        <w:rPr>
          <w:noProof/>
          <w:lang w:val="lv-LV" w:eastAsia="lv-LV"/>
        </w:rPr>
        <w:t xml:space="preserve"> izsakot šādā redakcijā:</w:t>
      </w:r>
    </w:p>
    <w:tbl>
      <w:tblPr>
        <w:tblW w:w="9918" w:type="dxa"/>
        <w:tblLayout w:type="fixed"/>
        <w:tblLook w:val="04A0" w:firstRow="1" w:lastRow="0" w:firstColumn="1" w:lastColumn="0" w:noHBand="0" w:noVBand="1"/>
      </w:tblPr>
      <w:tblGrid>
        <w:gridCol w:w="562"/>
        <w:gridCol w:w="2127"/>
        <w:gridCol w:w="850"/>
        <w:gridCol w:w="1277"/>
        <w:gridCol w:w="850"/>
        <w:gridCol w:w="709"/>
        <w:gridCol w:w="1133"/>
        <w:gridCol w:w="1134"/>
        <w:gridCol w:w="1276"/>
      </w:tblGrid>
      <w:tr w:rsidR="007D003D" w:rsidRPr="007D003D" w14:paraId="05C6D7C3" w14:textId="77777777" w:rsidTr="00237571">
        <w:trPr>
          <w:trHeight w:val="943"/>
          <w:tblHeader/>
        </w:trPr>
        <w:tc>
          <w:tcPr>
            <w:tcW w:w="56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A11A62D" w14:textId="77777777" w:rsidR="007D003D" w:rsidRPr="007D003D" w:rsidRDefault="007D003D" w:rsidP="007D003D">
            <w:pPr>
              <w:jc w:val="center"/>
              <w:rPr>
                <w:b/>
                <w:bCs/>
                <w:color w:val="000000"/>
                <w:sz w:val="20"/>
                <w:szCs w:val="20"/>
                <w:lang w:val="lv-LV" w:eastAsia="lv-LV"/>
              </w:rPr>
            </w:pPr>
            <w:r w:rsidRPr="007D003D">
              <w:rPr>
                <w:b/>
                <w:bCs/>
                <w:color w:val="000000"/>
                <w:sz w:val="20"/>
                <w:szCs w:val="20"/>
                <w:lang w:val="lv-LV" w:eastAsia="lv-LV"/>
              </w:rPr>
              <w:t>Nr. p.k.</w:t>
            </w:r>
          </w:p>
        </w:tc>
        <w:tc>
          <w:tcPr>
            <w:tcW w:w="2127" w:type="dxa"/>
            <w:tcBorders>
              <w:top w:val="single" w:sz="4" w:space="0" w:color="auto"/>
              <w:left w:val="nil"/>
              <w:bottom w:val="single" w:sz="4" w:space="0" w:color="auto"/>
              <w:right w:val="single" w:sz="4" w:space="0" w:color="auto"/>
            </w:tcBorders>
            <w:shd w:val="clear" w:color="auto" w:fill="E2EFD9"/>
            <w:vAlign w:val="center"/>
            <w:hideMark/>
          </w:tcPr>
          <w:p w14:paraId="7220E177" w14:textId="77777777" w:rsidR="007D003D" w:rsidRPr="007D003D" w:rsidRDefault="007D003D" w:rsidP="007D003D">
            <w:pPr>
              <w:jc w:val="center"/>
              <w:rPr>
                <w:b/>
                <w:bCs/>
                <w:color w:val="000000"/>
                <w:sz w:val="20"/>
                <w:szCs w:val="20"/>
                <w:lang w:val="lv-LV" w:eastAsia="lv-LV"/>
              </w:rPr>
            </w:pPr>
            <w:r w:rsidRPr="007D003D">
              <w:rPr>
                <w:b/>
                <w:bCs/>
                <w:color w:val="000000"/>
                <w:sz w:val="20"/>
                <w:szCs w:val="20"/>
                <w:lang w:val="lv-LV" w:eastAsia="lv-LV"/>
              </w:rPr>
              <w:t>Amata nosaukums</w:t>
            </w:r>
          </w:p>
        </w:tc>
        <w:tc>
          <w:tcPr>
            <w:tcW w:w="850" w:type="dxa"/>
            <w:tcBorders>
              <w:top w:val="single" w:sz="4" w:space="0" w:color="auto"/>
              <w:left w:val="nil"/>
              <w:bottom w:val="single" w:sz="4" w:space="0" w:color="auto"/>
              <w:right w:val="single" w:sz="4" w:space="0" w:color="auto"/>
            </w:tcBorders>
            <w:shd w:val="clear" w:color="auto" w:fill="E2EFD9"/>
            <w:vAlign w:val="center"/>
            <w:hideMark/>
          </w:tcPr>
          <w:p w14:paraId="72767941" w14:textId="77777777" w:rsidR="007D003D" w:rsidRPr="007D003D" w:rsidRDefault="007D003D" w:rsidP="007D003D">
            <w:pPr>
              <w:jc w:val="center"/>
              <w:rPr>
                <w:b/>
                <w:bCs/>
                <w:color w:val="000000"/>
                <w:sz w:val="20"/>
                <w:szCs w:val="20"/>
                <w:lang w:val="lv-LV" w:eastAsia="lv-LV"/>
              </w:rPr>
            </w:pPr>
            <w:r w:rsidRPr="007D003D">
              <w:rPr>
                <w:b/>
                <w:bCs/>
                <w:color w:val="000000"/>
                <w:sz w:val="20"/>
                <w:szCs w:val="20"/>
                <w:lang w:val="lv-LV" w:eastAsia="lv-LV"/>
              </w:rPr>
              <w:t>Amata vietu skaits</w:t>
            </w:r>
          </w:p>
        </w:tc>
        <w:tc>
          <w:tcPr>
            <w:tcW w:w="1277" w:type="dxa"/>
            <w:tcBorders>
              <w:top w:val="single" w:sz="4" w:space="0" w:color="auto"/>
              <w:left w:val="nil"/>
              <w:bottom w:val="single" w:sz="4" w:space="0" w:color="auto"/>
              <w:right w:val="single" w:sz="4" w:space="0" w:color="auto"/>
            </w:tcBorders>
            <w:shd w:val="clear" w:color="auto" w:fill="E2EFD9"/>
            <w:vAlign w:val="center"/>
            <w:hideMark/>
          </w:tcPr>
          <w:p w14:paraId="4616A986" w14:textId="77777777" w:rsidR="007D003D" w:rsidRPr="007D003D" w:rsidRDefault="007D003D" w:rsidP="007D003D">
            <w:pPr>
              <w:jc w:val="center"/>
              <w:rPr>
                <w:b/>
                <w:bCs/>
                <w:color w:val="000000"/>
                <w:sz w:val="18"/>
                <w:szCs w:val="18"/>
                <w:lang w:val="lv-LV" w:eastAsia="lv-LV"/>
              </w:rPr>
            </w:pPr>
            <w:r w:rsidRPr="007D003D">
              <w:rPr>
                <w:b/>
                <w:bCs/>
                <w:color w:val="000000"/>
                <w:sz w:val="18"/>
                <w:szCs w:val="18"/>
                <w:lang w:val="lv-LV" w:eastAsia="lv-LV"/>
              </w:rPr>
              <w:t>Profesiju klasifikatora kods</w:t>
            </w:r>
          </w:p>
        </w:tc>
        <w:tc>
          <w:tcPr>
            <w:tcW w:w="850" w:type="dxa"/>
            <w:tcBorders>
              <w:top w:val="single" w:sz="4" w:space="0" w:color="auto"/>
              <w:left w:val="nil"/>
              <w:bottom w:val="single" w:sz="4" w:space="0" w:color="auto"/>
              <w:right w:val="single" w:sz="4" w:space="0" w:color="auto"/>
            </w:tcBorders>
            <w:shd w:val="clear" w:color="auto" w:fill="E2EFD9"/>
            <w:vAlign w:val="center"/>
            <w:hideMark/>
          </w:tcPr>
          <w:p w14:paraId="6E725DB5" w14:textId="77777777" w:rsidR="007D003D" w:rsidRPr="007D003D" w:rsidRDefault="007D003D" w:rsidP="007D003D">
            <w:pPr>
              <w:jc w:val="center"/>
              <w:rPr>
                <w:b/>
                <w:bCs/>
                <w:color w:val="000000"/>
                <w:sz w:val="18"/>
                <w:szCs w:val="18"/>
                <w:lang w:val="lv-LV" w:eastAsia="lv-LV"/>
              </w:rPr>
            </w:pPr>
            <w:r w:rsidRPr="007D003D">
              <w:rPr>
                <w:b/>
                <w:bCs/>
                <w:color w:val="000000"/>
                <w:sz w:val="18"/>
                <w:szCs w:val="18"/>
                <w:lang w:val="lv-LV" w:eastAsia="lv-LV"/>
              </w:rPr>
              <w:t>Amata saime un līmenis</w:t>
            </w:r>
          </w:p>
        </w:tc>
        <w:tc>
          <w:tcPr>
            <w:tcW w:w="709" w:type="dxa"/>
            <w:tcBorders>
              <w:top w:val="single" w:sz="4" w:space="0" w:color="auto"/>
              <w:left w:val="nil"/>
              <w:bottom w:val="single" w:sz="4" w:space="0" w:color="auto"/>
              <w:right w:val="single" w:sz="4" w:space="0" w:color="auto"/>
            </w:tcBorders>
            <w:shd w:val="clear" w:color="auto" w:fill="E2EFD9"/>
            <w:vAlign w:val="center"/>
            <w:hideMark/>
          </w:tcPr>
          <w:p w14:paraId="3481D567" w14:textId="77777777" w:rsidR="007D003D" w:rsidRPr="007D003D" w:rsidRDefault="007D003D" w:rsidP="007D003D">
            <w:pPr>
              <w:jc w:val="center"/>
              <w:rPr>
                <w:b/>
                <w:bCs/>
                <w:color w:val="000000"/>
                <w:sz w:val="18"/>
                <w:szCs w:val="18"/>
                <w:lang w:val="lv-LV" w:eastAsia="lv-LV"/>
              </w:rPr>
            </w:pPr>
            <w:r w:rsidRPr="007D003D">
              <w:rPr>
                <w:b/>
                <w:bCs/>
                <w:color w:val="000000"/>
                <w:sz w:val="18"/>
                <w:szCs w:val="18"/>
                <w:lang w:val="lv-LV" w:eastAsia="lv-LV"/>
              </w:rPr>
              <w:t>Mēnešalgu grupa</w:t>
            </w:r>
          </w:p>
        </w:tc>
        <w:tc>
          <w:tcPr>
            <w:tcW w:w="1133" w:type="dxa"/>
            <w:tcBorders>
              <w:top w:val="single" w:sz="4" w:space="0" w:color="auto"/>
              <w:left w:val="nil"/>
              <w:bottom w:val="single" w:sz="4" w:space="0" w:color="auto"/>
              <w:right w:val="single" w:sz="4" w:space="0" w:color="auto"/>
            </w:tcBorders>
            <w:shd w:val="clear" w:color="auto" w:fill="E2EFD9"/>
            <w:vAlign w:val="center"/>
            <w:hideMark/>
          </w:tcPr>
          <w:p w14:paraId="73E49294" w14:textId="77777777" w:rsidR="007D003D" w:rsidRPr="007D003D" w:rsidRDefault="007D003D" w:rsidP="007D003D">
            <w:pPr>
              <w:jc w:val="center"/>
              <w:rPr>
                <w:b/>
                <w:bCs/>
                <w:sz w:val="20"/>
                <w:szCs w:val="20"/>
                <w:lang w:val="lv-LV" w:eastAsia="lv-LV"/>
              </w:rPr>
            </w:pPr>
            <w:r w:rsidRPr="007D003D">
              <w:rPr>
                <w:b/>
                <w:bCs/>
                <w:sz w:val="20"/>
                <w:szCs w:val="20"/>
                <w:lang w:val="lv-LV" w:eastAsia="lv-LV"/>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hideMark/>
          </w:tcPr>
          <w:p w14:paraId="22D82084" w14:textId="77777777" w:rsidR="007D003D" w:rsidRPr="007D003D" w:rsidRDefault="007D003D" w:rsidP="007D003D">
            <w:pPr>
              <w:jc w:val="center"/>
              <w:rPr>
                <w:b/>
                <w:bCs/>
                <w:sz w:val="20"/>
                <w:szCs w:val="20"/>
                <w:lang w:val="lv-LV" w:eastAsia="lv-LV"/>
              </w:rPr>
            </w:pPr>
            <w:r w:rsidRPr="007D003D">
              <w:rPr>
                <w:b/>
                <w:bCs/>
                <w:sz w:val="20"/>
                <w:szCs w:val="20"/>
                <w:lang w:val="lv-LV" w:eastAsia="lv-LV"/>
              </w:rPr>
              <w:t>Amata atalgojums mēnesī, EUR</w:t>
            </w:r>
          </w:p>
        </w:tc>
        <w:tc>
          <w:tcPr>
            <w:tcW w:w="1276" w:type="dxa"/>
            <w:tcBorders>
              <w:top w:val="single" w:sz="4" w:space="0" w:color="auto"/>
              <w:left w:val="nil"/>
              <w:bottom w:val="single" w:sz="4" w:space="0" w:color="auto"/>
              <w:right w:val="single" w:sz="4" w:space="0" w:color="auto"/>
            </w:tcBorders>
            <w:shd w:val="clear" w:color="auto" w:fill="E2EFD9"/>
          </w:tcPr>
          <w:p w14:paraId="58643F65" w14:textId="77777777" w:rsidR="007D003D" w:rsidRPr="007D003D" w:rsidRDefault="007D003D" w:rsidP="007D003D">
            <w:pPr>
              <w:jc w:val="center"/>
              <w:rPr>
                <w:b/>
                <w:bCs/>
                <w:sz w:val="20"/>
                <w:szCs w:val="20"/>
                <w:lang w:val="lv-LV" w:eastAsia="lv-LV"/>
              </w:rPr>
            </w:pPr>
          </w:p>
          <w:p w14:paraId="18E0DE8F" w14:textId="77777777" w:rsidR="007D003D" w:rsidRPr="007D003D" w:rsidRDefault="007D003D" w:rsidP="007D003D">
            <w:pPr>
              <w:jc w:val="center"/>
              <w:rPr>
                <w:b/>
                <w:bCs/>
                <w:sz w:val="20"/>
                <w:szCs w:val="20"/>
                <w:lang w:val="lv-LV" w:eastAsia="lv-LV"/>
              </w:rPr>
            </w:pPr>
            <w:r w:rsidRPr="007D003D">
              <w:rPr>
                <w:b/>
                <w:bCs/>
                <w:sz w:val="20"/>
                <w:szCs w:val="20"/>
                <w:lang w:val="lv-LV" w:eastAsia="lv-LV"/>
              </w:rPr>
              <w:t>Piezīmes</w:t>
            </w:r>
          </w:p>
        </w:tc>
      </w:tr>
      <w:tr w:rsidR="007D003D" w:rsidRPr="007D003D" w14:paraId="1C9486A4" w14:textId="77777777" w:rsidTr="007D003D">
        <w:trPr>
          <w:trHeight w:val="472"/>
          <w:tblHead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8501614" w14:textId="77777777" w:rsidR="007D003D" w:rsidRPr="007D003D" w:rsidRDefault="007D003D" w:rsidP="007D003D">
            <w:pPr>
              <w:jc w:val="center"/>
              <w:rPr>
                <w:b/>
                <w:bCs/>
                <w:color w:val="FFFFFF"/>
                <w:sz w:val="20"/>
                <w:szCs w:val="20"/>
                <w:lang w:val="lv-LV" w:eastAsia="lv-LV"/>
              </w:rPr>
            </w:pPr>
          </w:p>
        </w:tc>
        <w:tc>
          <w:tcPr>
            <w:tcW w:w="4254" w:type="dxa"/>
            <w:gridSpan w:val="3"/>
            <w:tcBorders>
              <w:top w:val="single" w:sz="4" w:space="0" w:color="auto"/>
              <w:left w:val="nil"/>
              <w:bottom w:val="single" w:sz="4" w:space="0" w:color="auto"/>
              <w:right w:val="single" w:sz="4" w:space="0" w:color="auto"/>
            </w:tcBorders>
            <w:shd w:val="clear" w:color="auto" w:fill="FFFFFF"/>
            <w:vAlign w:val="center"/>
          </w:tcPr>
          <w:p w14:paraId="736BC69E" w14:textId="77777777" w:rsidR="007D003D" w:rsidRPr="007D003D" w:rsidRDefault="007D003D" w:rsidP="007D003D">
            <w:pPr>
              <w:jc w:val="center"/>
              <w:rPr>
                <w:b/>
                <w:bCs/>
                <w:color w:val="FFFFFF"/>
                <w:sz w:val="18"/>
                <w:szCs w:val="18"/>
                <w:lang w:val="lv-LV" w:eastAsia="lv-LV"/>
              </w:rPr>
            </w:pPr>
            <w:r w:rsidRPr="007D003D">
              <w:rPr>
                <w:b/>
                <w:bCs/>
                <w:color w:val="000000"/>
                <w:lang w:val="lv-LV" w:eastAsia="lv-LV"/>
              </w:rPr>
              <w:t>Sociālās aprūpes centrs – pansionāts „Pērle”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08AF94F0" w14:textId="77777777" w:rsidR="007D003D" w:rsidRPr="007D003D" w:rsidRDefault="007D003D" w:rsidP="007D003D">
            <w:pPr>
              <w:jc w:val="center"/>
              <w:rPr>
                <w:b/>
                <w:bCs/>
                <w:color w:val="FFFFFF"/>
                <w:sz w:val="18"/>
                <w:szCs w:val="18"/>
                <w:lang w:val="lv-LV" w:eastAsia="lv-LV"/>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52F16047" w14:textId="77777777" w:rsidR="007D003D" w:rsidRPr="007D003D" w:rsidRDefault="007D003D" w:rsidP="007D003D">
            <w:pPr>
              <w:jc w:val="center"/>
              <w:rPr>
                <w:b/>
                <w:bCs/>
                <w:color w:val="FFFFFF"/>
                <w:sz w:val="18"/>
                <w:szCs w:val="18"/>
                <w:lang w:val="lv-LV" w:eastAsia="lv-LV"/>
              </w:rPr>
            </w:pPr>
          </w:p>
        </w:tc>
        <w:tc>
          <w:tcPr>
            <w:tcW w:w="1133" w:type="dxa"/>
            <w:tcBorders>
              <w:top w:val="single" w:sz="4" w:space="0" w:color="auto"/>
              <w:left w:val="nil"/>
              <w:bottom w:val="single" w:sz="4" w:space="0" w:color="auto"/>
              <w:right w:val="single" w:sz="4" w:space="0" w:color="auto"/>
            </w:tcBorders>
            <w:shd w:val="clear" w:color="auto" w:fill="FFFFFF"/>
            <w:vAlign w:val="center"/>
          </w:tcPr>
          <w:p w14:paraId="11075A43" w14:textId="77777777" w:rsidR="007D003D" w:rsidRPr="007D003D" w:rsidRDefault="007D003D" w:rsidP="007D003D">
            <w:pPr>
              <w:jc w:val="center"/>
              <w:rPr>
                <w:b/>
                <w:bCs/>
                <w:color w:val="FFFFFF"/>
                <w:sz w:val="20"/>
                <w:szCs w:val="20"/>
                <w:lang w:val="lv-LV" w:eastAsia="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621E8757" w14:textId="77777777" w:rsidR="007D003D" w:rsidRPr="007D003D" w:rsidRDefault="007D003D" w:rsidP="007D003D">
            <w:pPr>
              <w:jc w:val="center"/>
              <w:rPr>
                <w:b/>
                <w:bCs/>
                <w:color w:val="FFFFFF"/>
                <w:sz w:val="20"/>
                <w:szCs w:val="20"/>
                <w:lang w:val="lv-LV" w:eastAsia="lv-LV"/>
              </w:rPr>
            </w:pPr>
          </w:p>
        </w:tc>
        <w:tc>
          <w:tcPr>
            <w:tcW w:w="1276" w:type="dxa"/>
            <w:tcBorders>
              <w:top w:val="single" w:sz="4" w:space="0" w:color="auto"/>
              <w:left w:val="nil"/>
              <w:bottom w:val="single" w:sz="4" w:space="0" w:color="auto"/>
              <w:right w:val="single" w:sz="4" w:space="0" w:color="auto"/>
            </w:tcBorders>
            <w:shd w:val="clear" w:color="auto" w:fill="FFFFFF"/>
          </w:tcPr>
          <w:p w14:paraId="483B0DFD" w14:textId="77777777" w:rsidR="007D003D" w:rsidRPr="007D003D" w:rsidRDefault="007D003D" w:rsidP="007D003D">
            <w:pPr>
              <w:jc w:val="center"/>
              <w:rPr>
                <w:b/>
                <w:bCs/>
                <w:color w:val="FFFFFF"/>
                <w:sz w:val="20"/>
                <w:szCs w:val="20"/>
                <w:lang w:val="lv-LV" w:eastAsia="lv-LV"/>
              </w:rPr>
            </w:pPr>
          </w:p>
        </w:tc>
      </w:tr>
      <w:tr w:rsidR="007D003D" w:rsidRPr="007D003D" w14:paraId="58D4DD4D" w14:textId="77777777" w:rsidTr="00237571">
        <w:trPr>
          <w:trHeight w:val="315"/>
        </w:trPr>
        <w:tc>
          <w:tcPr>
            <w:tcW w:w="562" w:type="dxa"/>
            <w:tcBorders>
              <w:top w:val="nil"/>
              <w:left w:val="single" w:sz="4" w:space="0" w:color="auto"/>
              <w:bottom w:val="single" w:sz="4" w:space="0" w:color="auto"/>
              <w:right w:val="single" w:sz="4" w:space="0" w:color="auto"/>
            </w:tcBorders>
            <w:shd w:val="clear" w:color="auto" w:fill="auto"/>
            <w:hideMark/>
          </w:tcPr>
          <w:p w14:paraId="08FE125B" w14:textId="77777777" w:rsidR="007D003D" w:rsidRPr="007D003D" w:rsidRDefault="007D003D" w:rsidP="007D003D">
            <w:pPr>
              <w:jc w:val="center"/>
              <w:rPr>
                <w:color w:val="000000"/>
                <w:lang w:val="lv-LV" w:eastAsia="lv-LV"/>
              </w:rPr>
            </w:pPr>
            <w:r w:rsidRPr="007D003D">
              <w:rPr>
                <w:color w:val="000000"/>
                <w:lang w:val="lv-LV" w:eastAsia="lv-LV"/>
              </w:rPr>
              <w:t>3</w:t>
            </w:r>
          </w:p>
        </w:tc>
        <w:tc>
          <w:tcPr>
            <w:tcW w:w="2127" w:type="dxa"/>
            <w:tcBorders>
              <w:top w:val="nil"/>
              <w:left w:val="nil"/>
              <w:bottom w:val="single" w:sz="4" w:space="0" w:color="auto"/>
              <w:right w:val="single" w:sz="4" w:space="0" w:color="auto"/>
            </w:tcBorders>
            <w:shd w:val="clear" w:color="auto" w:fill="auto"/>
            <w:hideMark/>
          </w:tcPr>
          <w:p w14:paraId="1612D932" w14:textId="77777777" w:rsidR="007D003D" w:rsidRPr="007D003D" w:rsidRDefault="007D003D" w:rsidP="007D003D">
            <w:pPr>
              <w:rPr>
                <w:color w:val="000000"/>
                <w:lang w:val="lv-LV" w:eastAsia="lv-LV"/>
              </w:rPr>
            </w:pPr>
            <w:r w:rsidRPr="007D003D">
              <w:rPr>
                <w:color w:val="000000"/>
                <w:lang w:val="lv-LV" w:eastAsia="lv-LV"/>
              </w:rPr>
              <w:t>Sociālais darbinieks Pociemā</w:t>
            </w:r>
          </w:p>
        </w:tc>
        <w:tc>
          <w:tcPr>
            <w:tcW w:w="850" w:type="dxa"/>
            <w:tcBorders>
              <w:top w:val="nil"/>
              <w:left w:val="nil"/>
              <w:bottom w:val="single" w:sz="4" w:space="0" w:color="auto"/>
              <w:right w:val="single" w:sz="4" w:space="0" w:color="auto"/>
            </w:tcBorders>
            <w:shd w:val="clear" w:color="auto" w:fill="auto"/>
            <w:hideMark/>
          </w:tcPr>
          <w:p w14:paraId="6C23061D" w14:textId="77777777" w:rsidR="007D003D" w:rsidRPr="007D003D" w:rsidRDefault="007D003D" w:rsidP="007D003D">
            <w:pPr>
              <w:jc w:val="center"/>
              <w:rPr>
                <w:color w:val="000000"/>
                <w:lang w:val="lv-LV" w:eastAsia="lv-LV"/>
              </w:rPr>
            </w:pPr>
            <w:r w:rsidRPr="007D003D">
              <w:rPr>
                <w:color w:val="000000"/>
                <w:lang w:val="lv-LV" w:eastAsia="lv-LV"/>
              </w:rPr>
              <w:t>0,5</w:t>
            </w:r>
          </w:p>
        </w:tc>
        <w:tc>
          <w:tcPr>
            <w:tcW w:w="1277" w:type="dxa"/>
            <w:tcBorders>
              <w:top w:val="nil"/>
              <w:left w:val="nil"/>
              <w:bottom w:val="single" w:sz="4" w:space="0" w:color="auto"/>
              <w:right w:val="single" w:sz="4" w:space="0" w:color="auto"/>
            </w:tcBorders>
            <w:shd w:val="clear" w:color="auto" w:fill="auto"/>
            <w:hideMark/>
          </w:tcPr>
          <w:p w14:paraId="16AE7428" w14:textId="77777777" w:rsidR="007D003D" w:rsidRPr="007D003D" w:rsidRDefault="007D003D" w:rsidP="007D003D">
            <w:pPr>
              <w:jc w:val="center"/>
              <w:rPr>
                <w:color w:val="000000"/>
                <w:lang w:val="lv-LV" w:eastAsia="lv-LV"/>
              </w:rPr>
            </w:pPr>
            <w:r w:rsidRPr="007D003D">
              <w:rPr>
                <w:color w:val="000000"/>
                <w:lang w:val="lv-LV" w:eastAsia="lv-LV"/>
              </w:rPr>
              <w:t>2635 04</w:t>
            </w:r>
          </w:p>
        </w:tc>
        <w:tc>
          <w:tcPr>
            <w:tcW w:w="850" w:type="dxa"/>
            <w:tcBorders>
              <w:top w:val="nil"/>
              <w:left w:val="nil"/>
              <w:bottom w:val="single" w:sz="4" w:space="0" w:color="auto"/>
              <w:right w:val="single" w:sz="4" w:space="0" w:color="auto"/>
            </w:tcBorders>
            <w:shd w:val="clear" w:color="auto" w:fill="auto"/>
            <w:hideMark/>
          </w:tcPr>
          <w:p w14:paraId="3DAAF27B" w14:textId="77777777" w:rsidR="007D003D" w:rsidRPr="007D003D" w:rsidRDefault="007D003D" w:rsidP="007D003D">
            <w:pPr>
              <w:jc w:val="center"/>
              <w:rPr>
                <w:color w:val="000000"/>
                <w:lang w:val="lv-LV" w:eastAsia="lv-LV"/>
              </w:rPr>
            </w:pPr>
            <w:r w:rsidRPr="007D003D">
              <w:rPr>
                <w:color w:val="000000"/>
                <w:lang w:val="lv-LV" w:eastAsia="lv-LV"/>
              </w:rPr>
              <w:t>43.1, VA</w:t>
            </w:r>
          </w:p>
        </w:tc>
        <w:tc>
          <w:tcPr>
            <w:tcW w:w="709" w:type="dxa"/>
            <w:tcBorders>
              <w:top w:val="nil"/>
              <w:left w:val="nil"/>
              <w:bottom w:val="single" w:sz="4" w:space="0" w:color="auto"/>
              <w:right w:val="single" w:sz="4" w:space="0" w:color="auto"/>
            </w:tcBorders>
            <w:shd w:val="clear" w:color="auto" w:fill="auto"/>
            <w:hideMark/>
          </w:tcPr>
          <w:p w14:paraId="62252B41" w14:textId="77777777" w:rsidR="007D003D" w:rsidRPr="007D003D" w:rsidRDefault="007D003D" w:rsidP="007D003D">
            <w:pPr>
              <w:jc w:val="center"/>
              <w:rPr>
                <w:color w:val="000000"/>
                <w:lang w:val="lv-LV" w:eastAsia="lv-LV"/>
              </w:rPr>
            </w:pPr>
            <w:r w:rsidRPr="007D003D">
              <w:rPr>
                <w:color w:val="000000"/>
                <w:lang w:val="lv-LV" w:eastAsia="lv-LV"/>
              </w:rPr>
              <w:t>9</w:t>
            </w:r>
          </w:p>
        </w:tc>
        <w:tc>
          <w:tcPr>
            <w:tcW w:w="1133" w:type="dxa"/>
            <w:tcBorders>
              <w:top w:val="nil"/>
              <w:left w:val="nil"/>
              <w:bottom w:val="single" w:sz="4" w:space="0" w:color="auto"/>
              <w:right w:val="single" w:sz="4" w:space="0" w:color="auto"/>
            </w:tcBorders>
            <w:shd w:val="clear" w:color="000000" w:fill="FFFFFF"/>
            <w:hideMark/>
          </w:tcPr>
          <w:p w14:paraId="46F93CE5" w14:textId="77777777" w:rsidR="007D003D" w:rsidRPr="007D003D" w:rsidRDefault="007D003D" w:rsidP="007D003D">
            <w:pPr>
              <w:jc w:val="center"/>
              <w:rPr>
                <w:color w:val="000000"/>
                <w:lang w:val="lv-LV" w:eastAsia="lv-LV"/>
              </w:rPr>
            </w:pPr>
            <w:r w:rsidRPr="007D003D">
              <w:rPr>
                <w:color w:val="000000"/>
                <w:lang w:val="lv-LV" w:eastAsia="lv-LV"/>
              </w:rPr>
              <w:t>629.00</w:t>
            </w:r>
          </w:p>
        </w:tc>
        <w:tc>
          <w:tcPr>
            <w:tcW w:w="1134" w:type="dxa"/>
            <w:tcBorders>
              <w:top w:val="nil"/>
              <w:left w:val="nil"/>
              <w:bottom w:val="single" w:sz="4" w:space="0" w:color="auto"/>
              <w:right w:val="single" w:sz="4" w:space="0" w:color="auto"/>
            </w:tcBorders>
            <w:shd w:val="clear" w:color="000000" w:fill="FFFFFF"/>
            <w:hideMark/>
          </w:tcPr>
          <w:p w14:paraId="62A206B0" w14:textId="77777777" w:rsidR="007D003D" w:rsidRPr="007D003D" w:rsidRDefault="007D003D" w:rsidP="007D003D">
            <w:pPr>
              <w:jc w:val="center"/>
              <w:rPr>
                <w:color w:val="000000"/>
                <w:lang w:val="lv-LV" w:eastAsia="lv-LV"/>
              </w:rPr>
            </w:pPr>
            <w:r w:rsidRPr="007D003D">
              <w:rPr>
                <w:color w:val="000000"/>
                <w:lang w:val="lv-LV" w:eastAsia="lv-LV"/>
              </w:rPr>
              <w:t>314.50</w:t>
            </w:r>
          </w:p>
        </w:tc>
        <w:tc>
          <w:tcPr>
            <w:tcW w:w="1276" w:type="dxa"/>
            <w:tcBorders>
              <w:top w:val="nil"/>
              <w:left w:val="nil"/>
              <w:bottom w:val="single" w:sz="4" w:space="0" w:color="auto"/>
              <w:right w:val="single" w:sz="4" w:space="0" w:color="auto"/>
            </w:tcBorders>
            <w:shd w:val="clear" w:color="000000" w:fill="FFFFFF"/>
          </w:tcPr>
          <w:p w14:paraId="7CE7848C" w14:textId="77777777" w:rsidR="007D003D" w:rsidRPr="007D003D" w:rsidRDefault="007D003D" w:rsidP="007D003D">
            <w:pPr>
              <w:jc w:val="center"/>
              <w:rPr>
                <w:color w:val="000000"/>
                <w:lang w:val="lv-LV" w:eastAsia="lv-LV"/>
              </w:rPr>
            </w:pPr>
            <w:r w:rsidRPr="007D003D">
              <w:rPr>
                <w:color w:val="000000"/>
                <w:lang w:val="lv-LV" w:eastAsia="lv-LV"/>
              </w:rPr>
              <w:t>2. kategorija</w:t>
            </w:r>
          </w:p>
        </w:tc>
      </w:tr>
      <w:tr w:rsidR="007D003D" w:rsidRPr="007D003D" w14:paraId="4DFC5E80" w14:textId="77777777" w:rsidTr="00237571">
        <w:trPr>
          <w:trHeight w:val="315"/>
        </w:trPr>
        <w:tc>
          <w:tcPr>
            <w:tcW w:w="562" w:type="dxa"/>
            <w:tcBorders>
              <w:top w:val="nil"/>
              <w:left w:val="single" w:sz="4" w:space="0" w:color="auto"/>
              <w:bottom w:val="single" w:sz="4" w:space="0" w:color="auto"/>
              <w:right w:val="single" w:sz="4" w:space="0" w:color="auto"/>
            </w:tcBorders>
            <w:shd w:val="clear" w:color="auto" w:fill="auto"/>
            <w:hideMark/>
          </w:tcPr>
          <w:p w14:paraId="793AC948" w14:textId="77777777" w:rsidR="007D003D" w:rsidRPr="007D003D" w:rsidRDefault="007D003D" w:rsidP="007D003D">
            <w:pPr>
              <w:jc w:val="center"/>
              <w:rPr>
                <w:color w:val="000000"/>
                <w:lang w:val="lv-LV" w:eastAsia="lv-LV"/>
              </w:rPr>
            </w:pPr>
            <w:r w:rsidRPr="007D003D">
              <w:rPr>
                <w:color w:val="000000"/>
                <w:lang w:val="lv-LV" w:eastAsia="lv-LV"/>
              </w:rPr>
              <w:t>10</w:t>
            </w:r>
          </w:p>
        </w:tc>
        <w:tc>
          <w:tcPr>
            <w:tcW w:w="2127" w:type="dxa"/>
            <w:tcBorders>
              <w:top w:val="nil"/>
              <w:left w:val="nil"/>
              <w:bottom w:val="single" w:sz="4" w:space="0" w:color="auto"/>
              <w:right w:val="single" w:sz="4" w:space="0" w:color="auto"/>
            </w:tcBorders>
            <w:shd w:val="clear" w:color="auto" w:fill="auto"/>
            <w:hideMark/>
          </w:tcPr>
          <w:p w14:paraId="5F48C817" w14:textId="77777777" w:rsidR="007D003D" w:rsidRPr="007D003D" w:rsidRDefault="007D003D" w:rsidP="007D003D">
            <w:pPr>
              <w:rPr>
                <w:color w:val="000000"/>
                <w:lang w:val="lv-LV" w:eastAsia="lv-LV"/>
              </w:rPr>
            </w:pPr>
            <w:r w:rsidRPr="007D003D">
              <w:rPr>
                <w:color w:val="000000"/>
                <w:lang w:val="lv-LV" w:eastAsia="lv-LV"/>
              </w:rPr>
              <w:t>Sociālais darbinieks Umurgā</w:t>
            </w:r>
          </w:p>
        </w:tc>
        <w:tc>
          <w:tcPr>
            <w:tcW w:w="850" w:type="dxa"/>
            <w:tcBorders>
              <w:top w:val="nil"/>
              <w:left w:val="nil"/>
              <w:bottom w:val="single" w:sz="4" w:space="0" w:color="auto"/>
              <w:right w:val="single" w:sz="4" w:space="0" w:color="auto"/>
            </w:tcBorders>
            <w:shd w:val="clear" w:color="auto" w:fill="auto"/>
            <w:hideMark/>
          </w:tcPr>
          <w:p w14:paraId="0630FACB" w14:textId="77777777" w:rsidR="007D003D" w:rsidRPr="007D003D" w:rsidRDefault="007D003D" w:rsidP="007D003D">
            <w:pPr>
              <w:jc w:val="center"/>
              <w:rPr>
                <w:color w:val="000000"/>
                <w:lang w:val="lv-LV" w:eastAsia="lv-LV"/>
              </w:rPr>
            </w:pPr>
            <w:r w:rsidRPr="007D003D">
              <w:rPr>
                <w:color w:val="000000"/>
                <w:lang w:val="lv-LV" w:eastAsia="lv-LV"/>
              </w:rPr>
              <w:t>1</w:t>
            </w:r>
          </w:p>
        </w:tc>
        <w:tc>
          <w:tcPr>
            <w:tcW w:w="1277" w:type="dxa"/>
            <w:tcBorders>
              <w:top w:val="nil"/>
              <w:left w:val="nil"/>
              <w:bottom w:val="single" w:sz="4" w:space="0" w:color="auto"/>
              <w:right w:val="single" w:sz="4" w:space="0" w:color="auto"/>
            </w:tcBorders>
            <w:shd w:val="clear" w:color="auto" w:fill="auto"/>
            <w:hideMark/>
          </w:tcPr>
          <w:p w14:paraId="2011E875" w14:textId="77777777" w:rsidR="007D003D" w:rsidRPr="007D003D" w:rsidRDefault="007D003D" w:rsidP="007D003D">
            <w:pPr>
              <w:jc w:val="center"/>
              <w:rPr>
                <w:color w:val="000000"/>
                <w:lang w:val="lv-LV" w:eastAsia="lv-LV"/>
              </w:rPr>
            </w:pPr>
            <w:r w:rsidRPr="007D003D">
              <w:rPr>
                <w:color w:val="000000"/>
                <w:lang w:val="lv-LV" w:eastAsia="lv-LV"/>
              </w:rPr>
              <w:t>2635 04</w:t>
            </w:r>
          </w:p>
        </w:tc>
        <w:tc>
          <w:tcPr>
            <w:tcW w:w="850" w:type="dxa"/>
            <w:tcBorders>
              <w:top w:val="nil"/>
              <w:left w:val="nil"/>
              <w:bottom w:val="single" w:sz="4" w:space="0" w:color="auto"/>
              <w:right w:val="single" w:sz="4" w:space="0" w:color="auto"/>
            </w:tcBorders>
            <w:shd w:val="clear" w:color="auto" w:fill="auto"/>
            <w:hideMark/>
          </w:tcPr>
          <w:p w14:paraId="6A0F9882" w14:textId="77777777" w:rsidR="007D003D" w:rsidRPr="007D003D" w:rsidRDefault="007D003D" w:rsidP="007D003D">
            <w:pPr>
              <w:jc w:val="center"/>
              <w:rPr>
                <w:color w:val="000000"/>
                <w:lang w:val="lv-LV" w:eastAsia="lv-LV"/>
              </w:rPr>
            </w:pPr>
            <w:r w:rsidRPr="007D003D">
              <w:rPr>
                <w:color w:val="000000"/>
                <w:lang w:val="lv-LV" w:eastAsia="lv-LV"/>
              </w:rPr>
              <w:t>43.1, VA</w:t>
            </w:r>
          </w:p>
        </w:tc>
        <w:tc>
          <w:tcPr>
            <w:tcW w:w="709" w:type="dxa"/>
            <w:tcBorders>
              <w:top w:val="nil"/>
              <w:left w:val="nil"/>
              <w:bottom w:val="single" w:sz="4" w:space="0" w:color="auto"/>
              <w:right w:val="single" w:sz="4" w:space="0" w:color="auto"/>
            </w:tcBorders>
            <w:shd w:val="clear" w:color="auto" w:fill="auto"/>
            <w:hideMark/>
          </w:tcPr>
          <w:p w14:paraId="735AA26B" w14:textId="77777777" w:rsidR="007D003D" w:rsidRPr="007D003D" w:rsidRDefault="007D003D" w:rsidP="007D003D">
            <w:pPr>
              <w:jc w:val="center"/>
              <w:rPr>
                <w:color w:val="000000"/>
                <w:lang w:val="lv-LV" w:eastAsia="lv-LV"/>
              </w:rPr>
            </w:pPr>
            <w:r w:rsidRPr="007D003D">
              <w:rPr>
                <w:color w:val="000000"/>
                <w:lang w:val="lv-LV" w:eastAsia="lv-LV"/>
              </w:rPr>
              <w:t>9</w:t>
            </w:r>
          </w:p>
        </w:tc>
        <w:tc>
          <w:tcPr>
            <w:tcW w:w="1133" w:type="dxa"/>
            <w:tcBorders>
              <w:top w:val="nil"/>
              <w:left w:val="nil"/>
              <w:bottom w:val="single" w:sz="4" w:space="0" w:color="auto"/>
              <w:right w:val="single" w:sz="4" w:space="0" w:color="auto"/>
            </w:tcBorders>
            <w:shd w:val="clear" w:color="000000" w:fill="FFFFFF"/>
            <w:hideMark/>
          </w:tcPr>
          <w:p w14:paraId="7715D1FD" w14:textId="77777777" w:rsidR="007D003D" w:rsidRPr="007D003D" w:rsidRDefault="007D003D" w:rsidP="007D003D">
            <w:pPr>
              <w:jc w:val="center"/>
              <w:rPr>
                <w:color w:val="000000"/>
                <w:lang w:val="lv-LV" w:eastAsia="lv-LV"/>
              </w:rPr>
            </w:pPr>
            <w:r w:rsidRPr="007D003D">
              <w:rPr>
                <w:color w:val="000000"/>
                <w:lang w:val="lv-LV" w:eastAsia="lv-LV"/>
              </w:rPr>
              <w:t>629.00</w:t>
            </w:r>
          </w:p>
        </w:tc>
        <w:tc>
          <w:tcPr>
            <w:tcW w:w="1134" w:type="dxa"/>
            <w:tcBorders>
              <w:top w:val="nil"/>
              <w:left w:val="nil"/>
              <w:bottom w:val="single" w:sz="4" w:space="0" w:color="auto"/>
              <w:right w:val="single" w:sz="4" w:space="0" w:color="auto"/>
            </w:tcBorders>
            <w:shd w:val="clear" w:color="000000" w:fill="FFFFFF"/>
            <w:hideMark/>
          </w:tcPr>
          <w:p w14:paraId="1B25BF23" w14:textId="77777777" w:rsidR="007D003D" w:rsidRPr="007D003D" w:rsidRDefault="007D003D" w:rsidP="007D003D">
            <w:pPr>
              <w:jc w:val="center"/>
              <w:rPr>
                <w:color w:val="000000"/>
                <w:lang w:val="lv-LV" w:eastAsia="lv-LV"/>
              </w:rPr>
            </w:pPr>
            <w:r w:rsidRPr="007D003D">
              <w:rPr>
                <w:color w:val="000000"/>
                <w:lang w:val="lv-LV" w:eastAsia="lv-LV"/>
              </w:rPr>
              <w:t>629.00</w:t>
            </w:r>
          </w:p>
        </w:tc>
        <w:tc>
          <w:tcPr>
            <w:tcW w:w="1276" w:type="dxa"/>
            <w:tcBorders>
              <w:top w:val="nil"/>
              <w:left w:val="nil"/>
              <w:bottom w:val="single" w:sz="4" w:space="0" w:color="auto"/>
              <w:right w:val="single" w:sz="4" w:space="0" w:color="auto"/>
            </w:tcBorders>
            <w:shd w:val="clear" w:color="000000" w:fill="FFFFFF"/>
          </w:tcPr>
          <w:p w14:paraId="12226EAB" w14:textId="77777777" w:rsidR="007D003D" w:rsidRPr="007D003D" w:rsidRDefault="007D003D" w:rsidP="007D003D">
            <w:pPr>
              <w:jc w:val="center"/>
              <w:rPr>
                <w:color w:val="000000"/>
                <w:lang w:val="lv-LV" w:eastAsia="lv-LV"/>
              </w:rPr>
            </w:pPr>
            <w:r w:rsidRPr="007D003D">
              <w:rPr>
                <w:color w:val="000000"/>
                <w:lang w:val="lv-LV" w:eastAsia="lv-LV"/>
              </w:rPr>
              <w:t>2. kategorija</w:t>
            </w:r>
          </w:p>
        </w:tc>
      </w:tr>
      <w:tr w:rsidR="007D003D" w:rsidRPr="007D003D" w14:paraId="1DC7B64F" w14:textId="77777777" w:rsidTr="00237571">
        <w:trPr>
          <w:trHeight w:val="315"/>
        </w:trPr>
        <w:tc>
          <w:tcPr>
            <w:tcW w:w="562" w:type="dxa"/>
            <w:tcBorders>
              <w:top w:val="nil"/>
              <w:left w:val="single" w:sz="4" w:space="0" w:color="auto"/>
              <w:bottom w:val="single" w:sz="4" w:space="0" w:color="auto"/>
              <w:right w:val="single" w:sz="4" w:space="0" w:color="auto"/>
            </w:tcBorders>
            <w:shd w:val="clear" w:color="auto" w:fill="auto"/>
            <w:hideMark/>
          </w:tcPr>
          <w:p w14:paraId="65C2402C" w14:textId="77777777" w:rsidR="007D003D" w:rsidRPr="007D003D" w:rsidRDefault="007D003D" w:rsidP="007D003D">
            <w:pPr>
              <w:jc w:val="center"/>
              <w:rPr>
                <w:color w:val="000000"/>
                <w:lang w:val="lv-LV" w:eastAsia="lv-LV"/>
              </w:rPr>
            </w:pPr>
            <w:r w:rsidRPr="007D003D">
              <w:rPr>
                <w:color w:val="000000"/>
                <w:lang w:val="lv-LV" w:eastAsia="lv-LV"/>
              </w:rPr>
              <w:t>11</w:t>
            </w:r>
          </w:p>
        </w:tc>
        <w:tc>
          <w:tcPr>
            <w:tcW w:w="2127" w:type="dxa"/>
            <w:tcBorders>
              <w:top w:val="nil"/>
              <w:left w:val="nil"/>
              <w:bottom w:val="single" w:sz="4" w:space="0" w:color="auto"/>
              <w:right w:val="single" w:sz="4" w:space="0" w:color="auto"/>
            </w:tcBorders>
            <w:shd w:val="clear" w:color="auto" w:fill="auto"/>
            <w:hideMark/>
          </w:tcPr>
          <w:p w14:paraId="6824B27F" w14:textId="77777777" w:rsidR="007D003D" w:rsidRPr="007D003D" w:rsidRDefault="007D003D" w:rsidP="007D003D">
            <w:pPr>
              <w:rPr>
                <w:color w:val="000000"/>
                <w:lang w:val="lv-LV" w:eastAsia="lv-LV"/>
              </w:rPr>
            </w:pPr>
            <w:r w:rsidRPr="007D003D">
              <w:rPr>
                <w:color w:val="000000"/>
                <w:lang w:val="lv-LV" w:eastAsia="lv-LV"/>
              </w:rPr>
              <w:t xml:space="preserve">Sociālais aprūpētājs </w:t>
            </w:r>
            <w:r w:rsidRPr="007D003D">
              <w:rPr>
                <w:lang w:val="lv-LV" w:eastAsia="lv-LV"/>
              </w:rPr>
              <w:t>Umurgā</w:t>
            </w:r>
          </w:p>
        </w:tc>
        <w:tc>
          <w:tcPr>
            <w:tcW w:w="850" w:type="dxa"/>
            <w:tcBorders>
              <w:top w:val="nil"/>
              <w:left w:val="nil"/>
              <w:bottom w:val="single" w:sz="4" w:space="0" w:color="auto"/>
              <w:right w:val="single" w:sz="4" w:space="0" w:color="auto"/>
            </w:tcBorders>
            <w:shd w:val="clear" w:color="auto" w:fill="auto"/>
            <w:hideMark/>
          </w:tcPr>
          <w:p w14:paraId="62E09C29" w14:textId="77777777" w:rsidR="007D003D" w:rsidRPr="007D003D" w:rsidRDefault="007D003D" w:rsidP="007D003D">
            <w:pPr>
              <w:jc w:val="center"/>
              <w:rPr>
                <w:color w:val="000000"/>
                <w:lang w:val="lv-LV" w:eastAsia="lv-LV"/>
              </w:rPr>
            </w:pPr>
            <w:r w:rsidRPr="007D003D">
              <w:rPr>
                <w:color w:val="000000"/>
                <w:lang w:val="lv-LV" w:eastAsia="lv-LV"/>
              </w:rPr>
              <w:t>1</w:t>
            </w:r>
          </w:p>
        </w:tc>
        <w:tc>
          <w:tcPr>
            <w:tcW w:w="1277" w:type="dxa"/>
            <w:tcBorders>
              <w:top w:val="nil"/>
              <w:left w:val="nil"/>
              <w:bottom w:val="single" w:sz="4" w:space="0" w:color="auto"/>
              <w:right w:val="single" w:sz="4" w:space="0" w:color="auto"/>
            </w:tcBorders>
            <w:shd w:val="clear" w:color="auto" w:fill="auto"/>
            <w:hideMark/>
          </w:tcPr>
          <w:p w14:paraId="5DD3AB8E" w14:textId="77777777" w:rsidR="007D003D" w:rsidRPr="007D003D" w:rsidRDefault="007D003D" w:rsidP="007D003D">
            <w:pPr>
              <w:jc w:val="center"/>
              <w:rPr>
                <w:color w:val="000000"/>
                <w:lang w:val="lv-LV" w:eastAsia="lv-LV"/>
              </w:rPr>
            </w:pPr>
            <w:r w:rsidRPr="007D003D">
              <w:rPr>
                <w:color w:val="000000"/>
                <w:lang w:val="lv-LV" w:eastAsia="lv-LV"/>
              </w:rPr>
              <w:t>3412 01</w:t>
            </w:r>
          </w:p>
        </w:tc>
        <w:tc>
          <w:tcPr>
            <w:tcW w:w="850" w:type="dxa"/>
            <w:tcBorders>
              <w:top w:val="nil"/>
              <w:left w:val="nil"/>
              <w:bottom w:val="single" w:sz="4" w:space="0" w:color="auto"/>
              <w:right w:val="single" w:sz="4" w:space="0" w:color="auto"/>
            </w:tcBorders>
            <w:shd w:val="clear" w:color="auto" w:fill="auto"/>
            <w:hideMark/>
          </w:tcPr>
          <w:p w14:paraId="1C695E8C" w14:textId="77777777" w:rsidR="007D003D" w:rsidRPr="007D003D" w:rsidRDefault="007D003D" w:rsidP="007D003D">
            <w:pPr>
              <w:jc w:val="center"/>
              <w:rPr>
                <w:color w:val="000000"/>
                <w:lang w:val="lv-LV" w:eastAsia="lv-LV"/>
              </w:rPr>
            </w:pPr>
            <w:r w:rsidRPr="007D003D">
              <w:rPr>
                <w:color w:val="000000"/>
                <w:lang w:val="lv-LV" w:eastAsia="lv-LV"/>
              </w:rPr>
              <w:t>43.1, IIIB</w:t>
            </w:r>
          </w:p>
        </w:tc>
        <w:tc>
          <w:tcPr>
            <w:tcW w:w="709" w:type="dxa"/>
            <w:tcBorders>
              <w:top w:val="nil"/>
              <w:left w:val="nil"/>
              <w:bottom w:val="single" w:sz="4" w:space="0" w:color="auto"/>
              <w:right w:val="single" w:sz="4" w:space="0" w:color="auto"/>
            </w:tcBorders>
            <w:shd w:val="clear" w:color="auto" w:fill="auto"/>
            <w:hideMark/>
          </w:tcPr>
          <w:p w14:paraId="115CF349" w14:textId="77777777" w:rsidR="007D003D" w:rsidRPr="007D003D" w:rsidRDefault="007D003D" w:rsidP="007D003D">
            <w:pPr>
              <w:jc w:val="center"/>
              <w:rPr>
                <w:color w:val="000000"/>
                <w:lang w:val="lv-LV" w:eastAsia="lv-LV"/>
              </w:rPr>
            </w:pPr>
            <w:r w:rsidRPr="007D003D">
              <w:rPr>
                <w:color w:val="000000"/>
                <w:lang w:val="lv-LV" w:eastAsia="lv-LV"/>
              </w:rPr>
              <w:t>6</w:t>
            </w:r>
          </w:p>
        </w:tc>
        <w:tc>
          <w:tcPr>
            <w:tcW w:w="1133" w:type="dxa"/>
            <w:tcBorders>
              <w:top w:val="nil"/>
              <w:left w:val="nil"/>
              <w:bottom w:val="single" w:sz="4" w:space="0" w:color="auto"/>
              <w:right w:val="single" w:sz="4" w:space="0" w:color="auto"/>
            </w:tcBorders>
            <w:shd w:val="clear" w:color="000000" w:fill="FFFFFF"/>
            <w:hideMark/>
          </w:tcPr>
          <w:p w14:paraId="35EDE381" w14:textId="77777777" w:rsidR="007D003D" w:rsidRPr="007D003D" w:rsidRDefault="007D003D" w:rsidP="007D003D">
            <w:pPr>
              <w:jc w:val="center"/>
              <w:rPr>
                <w:color w:val="000000"/>
                <w:lang w:val="lv-LV" w:eastAsia="lv-LV"/>
              </w:rPr>
            </w:pPr>
            <w:r w:rsidRPr="007D003D">
              <w:rPr>
                <w:color w:val="000000"/>
                <w:lang w:val="lv-LV" w:eastAsia="lv-LV"/>
              </w:rPr>
              <w:t>629.00</w:t>
            </w:r>
          </w:p>
        </w:tc>
        <w:tc>
          <w:tcPr>
            <w:tcW w:w="1134" w:type="dxa"/>
            <w:tcBorders>
              <w:top w:val="nil"/>
              <w:left w:val="nil"/>
              <w:bottom w:val="single" w:sz="4" w:space="0" w:color="auto"/>
              <w:right w:val="single" w:sz="4" w:space="0" w:color="auto"/>
            </w:tcBorders>
            <w:shd w:val="clear" w:color="000000" w:fill="FFFFFF"/>
            <w:hideMark/>
          </w:tcPr>
          <w:p w14:paraId="023D973F" w14:textId="77777777" w:rsidR="007D003D" w:rsidRPr="007D003D" w:rsidRDefault="007D003D" w:rsidP="007D003D">
            <w:pPr>
              <w:jc w:val="center"/>
              <w:rPr>
                <w:color w:val="000000"/>
                <w:lang w:val="lv-LV" w:eastAsia="lv-LV"/>
              </w:rPr>
            </w:pPr>
            <w:r w:rsidRPr="007D003D">
              <w:rPr>
                <w:color w:val="000000"/>
                <w:lang w:val="lv-LV" w:eastAsia="lv-LV"/>
              </w:rPr>
              <w:t>629.00</w:t>
            </w:r>
          </w:p>
        </w:tc>
        <w:tc>
          <w:tcPr>
            <w:tcW w:w="1276" w:type="dxa"/>
            <w:tcBorders>
              <w:top w:val="nil"/>
              <w:left w:val="nil"/>
              <w:bottom w:val="single" w:sz="4" w:space="0" w:color="auto"/>
              <w:right w:val="single" w:sz="4" w:space="0" w:color="auto"/>
            </w:tcBorders>
            <w:shd w:val="clear" w:color="000000" w:fill="FFFFFF"/>
          </w:tcPr>
          <w:p w14:paraId="0FDFF507" w14:textId="77777777" w:rsidR="007D003D" w:rsidRPr="007D003D" w:rsidRDefault="007D003D" w:rsidP="007D003D">
            <w:pPr>
              <w:jc w:val="center"/>
              <w:rPr>
                <w:color w:val="000000"/>
                <w:lang w:val="lv-LV" w:eastAsia="lv-LV"/>
              </w:rPr>
            </w:pPr>
            <w:r w:rsidRPr="007D003D">
              <w:rPr>
                <w:color w:val="000000"/>
                <w:lang w:val="lv-LV" w:eastAsia="lv-LV"/>
              </w:rPr>
              <w:t>2. kategorija</w:t>
            </w:r>
          </w:p>
        </w:tc>
      </w:tr>
      <w:tr w:rsidR="007D003D" w:rsidRPr="007D003D" w14:paraId="78AB92D4" w14:textId="77777777" w:rsidTr="00237571">
        <w:trPr>
          <w:trHeight w:val="315"/>
        </w:trPr>
        <w:tc>
          <w:tcPr>
            <w:tcW w:w="562" w:type="dxa"/>
            <w:tcBorders>
              <w:top w:val="nil"/>
              <w:left w:val="single" w:sz="4" w:space="0" w:color="auto"/>
              <w:bottom w:val="single" w:sz="4" w:space="0" w:color="auto"/>
              <w:right w:val="single" w:sz="4" w:space="0" w:color="auto"/>
            </w:tcBorders>
            <w:shd w:val="clear" w:color="auto" w:fill="auto"/>
            <w:hideMark/>
          </w:tcPr>
          <w:p w14:paraId="11A9B7FD" w14:textId="77777777" w:rsidR="007D003D" w:rsidRPr="007D003D" w:rsidRDefault="007D003D" w:rsidP="007D003D">
            <w:pPr>
              <w:jc w:val="center"/>
              <w:rPr>
                <w:color w:val="000000"/>
                <w:lang w:val="lv-LV" w:eastAsia="lv-LV"/>
              </w:rPr>
            </w:pPr>
            <w:r w:rsidRPr="007D003D">
              <w:rPr>
                <w:color w:val="000000"/>
                <w:lang w:val="lv-LV" w:eastAsia="lv-LV"/>
              </w:rPr>
              <w:t>15</w:t>
            </w:r>
          </w:p>
        </w:tc>
        <w:tc>
          <w:tcPr>
            <w:tcW w:w="2127" w:type="dxa"/>
            <w:tcBorders>
              <w:top w:val="nil"/>
              <w:left w:val="nil"/>
              <w:bottom w:val="single" w:sz="4" w:space="0" w:color="auto"/>
              <w:right w:val="single" w:sz="4" w:space="0" w:color="auto"/>
            </w:tcBorders>
            <w:shd w:val="clear" w:color="auto" w:fill="auto"/>
            <w:hideMark/>
          </w:tcPr>
          <w:p w14:paraId="37041CBC" w14:textId="77777777" w:rsidR="007D003D" w:rsidRPr="007D003D" w:rsidRDefault="007D003D" w:rsidP="007D003D">
            <w:pPr>
              <w:rPr>
                <w:color w:val="000000"/>
                <w:lang w:val="lv-LV" w:eastAsia="lv-LV"/>
              </w:rPr>
            </w:pPr>
            <w:r w:rsidRPr="007D003D">
              <w:rPr>
                <w:color w:val="000000"/>
                <w:lang w:val="lv-LV" w:eastAsia="lv-LV"/>
              </w:rPr>
              <w:t>Sociālais aprūpētājs Pociemā</w:t>
            </w:r>
          </w:p>
        </w:tc>
        <w:tc>
          <w:tcPr>
            <w:tcW w:w="850" w:type="dxa"/>
            <w:tcBorders>
              <w:top w:val="nil"/>
              <w:left w:val="nil"/>
              <w:bottom w:val="single" w:sz="4" w:space="0" w:color="auto"/>
              <w:right w:val="single" w:sz="4" w:space="0" w:color="auto"/>
            </w:tcBorders>
            <w:shd w:val="clear" w:color="auto" w:fill="auto"/>
            <w:hideMark/>
          </w:tcPr>
          <w:p w14:paraId="33CF1823" w14:textId="77777777" w:rsidR="007D003D" w:rsidRPr="007D003D" w:rsidRDefault="007D003D" w:rsidP="007D003D">
            <w:pPr>
              <w:jc w:val="center"/>
              <w:rPr>
                <w:color w:val="000000"/>
                <w:lang w:val="lv-LV" w:eastAsia="lv-LV"/>
              </w:rPr>
            </w:pPr>
            <w:r w:rsidRPr="007D003D">
              <w:rPr>
                <w:color w:val="000000"/>
                <w:lang w:val="lv-LV" w:eastAsia="lv-LV"/>
              </w:rPr>
              <w:t>1</w:t>
            </w:r>
          </w:p>
        </w:tc>
        <w:tc>
          <w:tcPr>
            <w:tcW w:w="1277" w:type="dxa"/>
            <w:tcBorders>
              <w:top w:val="nil"/>
              <w:left w:val="nil"/>
              <w:bottom w:val="single" w:sz="4" w:space="0" w:color="auto"/>
              <w:right w:val="single" w:sz="4" w:space="0" w:color="auto"/>
            </w:tcBorders>
            <w:shd w:val="clear" w:color="auto" w:fill="auto"/>
            <w:hideMark/>
          </w:tcPr>
          <w:p w14:paraId="2ADDC744" w14:textId="77777777" w:rsidR="007D003D" w:rsidRPr="007D003D" w:rsidRDefault="007D003D" w:rsidP="007D003D">
            <w:pPr>
              <w:jc w:val="center"/>
              <w:rPr>
                <w:color w:val="000000"/>
                <w:lang w:val="lv-LV" w:eastAsia="lv-LV"/>
              </w:rPr>
            </w:pPr>
            <w:r w:rsidRPr="007D003D">
              <w:rPr>
                <w:color w:val="000000"/>
                <w:lang w:val="lv-LV" w:eastAsia="lv-LV"/>
              </w:rPr>
              <w:t>3412 01</w:t>
            </w:r>
          </w:p>
        </w:tc>
        <w:tc>
          <w:tcPr>
            <w:tcW w:w="850" w:type="dxa"/>
            <w:tcBorders>
              <w:top w:val="nil"/>
              <w:left w:val="nil"/>
              <w:bottom w:val="single" w:sz="4" w:space="0" w:color="auto"/>
              <w:right w:val="single" w:sz="4" w:space="0" w:color="auto"/>
            </w:tcBorders>
            <w:shd w:val="clear" w:color="auto" w:fill="auto"/>
            <w:hideMark/>
          </w:tcPr>
          <w:p w14:paraId="1932394C" w14:textId="77777777" w:rsidR="007D003D" w:rsidRPr="007D003D" w:rsidRDefault="007D003D" w:rsidP="007D003D">
            <w:pPr>
              <w:jc w:val="center"/>
              <w:rPr>
                <w:color w:val="000000"/>
                <w:lang w:val="lv-LV" w:eastAsia="lv-LV"/>
              </w:rPr>
            </w:pPr>
            <w:r w:rsidRPr="007D003D">
              <w:rPr>
                <w:color w:val="000000"/>
                <w:lang w:val="lv-LV" w:eastAsia="lv-LV"/>
              </w:rPr>
              <w:t>43.1, IIIB</w:t>
            </w:r>
          </w:p>
        </w:tc>
        <w:tc>
          <w:tcPr>
            <w:tcW w:w="709" w:type="dxa"/>
            <w:tcBorders>
              <w:top w:val="nil"/>
              <w:left w:val="nil"/>
              <w:bottom w:val="single" w:sz="4" w:space="0" w:color="auto"/>
              <w:right w:val="single" w:sz="4" w:space="0" w:color="auto"/>
            </w:tcBorders>
            <w:shd w:val="clear" w:color="auto" w:fill="auto"/>
            <w:hideMark/>
          </w:tcPr>
          <w:p w14:paraId="36CCD7ED" w14:textId="77777777" w:rsidR="007D003D" w:rsidRPr="007D003D" w:rsidRDefault="007D003D" w:rsidP="007D003D">
            <w:pPr>
              <w:jc w:val="center"/>
              <w:rPr>
                <w:color w:val="000000"/>
                <w:lang w:val="lv-LV" w:eastAsia="lv-LV"/>
              </w:rPr>
            </w:pPr>
            <w:r w:rsidRPr="007D003D">
              <w:rPr>
                <w:color w:val="000000"/>
                <w:lang w:val="lv-LV" w:eastAsia="lv-LV"/>
              </w:rPr>
              <w:t>6</w:t>
            </w:r>
          </w:p>
        </w:tc>
        <w:tc>
          <w:tcPr>
            <w:tcW w:w="1133" w:type="dxa"/>
            <w:tcBorders>
              <w:top w:val="nil"/>
              <w:left w:val="nil"/>
              <w:bottom w:val="single" w:sz="4" w:space="0" w:color="auto"/>
              <w:right w:val="single" w:sz="4" w:space="0" w:color="auto"/>
            </w:tcBorders>
            <w:shd w:val="clear" w:color="000000" w:fill="FFFFFF"/>
            <w:hideMark/>
          </w:tcPr>
          <w:p w14:paraId="6B84653A" w14:textId="77777777" w:rsidR="007D003D" w:rsidRPr="007D003D" w:rsidRDefault="007D003D" w:rsidP="007D003D">
            <w:pPr>
              <w:jc w:val="center"/>
              <w:rPr>
                <w:color w:val="000000"/>
                <w:lang w:val="lv-LV" w:eastAsia="lv-LV"/>
              </w:rPr>
            </w:pPr>
            <w:r w:rsidRPr="007D003D">
              <w:rPr>
                <w:color w:val="000000"/>
                <w:lang w:val="lv-LV" w:eastAsia="lv-LV"/>
              </w:rPr>
              <w:t>629.00</w:t>
            </w:r>
          </w:p>
        </w:tc>
        <w:tc>
          <w:tcPr>
            <w:tcW w:w="1134" w:type="dxa"/>
            <w:tcBorders>
              <w:top w:val="nil"/>
              <w:left w:val="nil"/>
              <w:bottom w:val="single" w:sz="4" w:space="0" w:color="auto"/>
              <w:right w:val="single" w:sz="4" w:space="0" w:color="auto"/>
            </w:tcBorders>
            <w:shd w:val="clear" w:color="000000" w:fill="FFFFFF"/>
            <w:hideMark/>
          </w:tcPr>
          <w:p w14:paraId="512C62DF" w14:textId="77777777" w:rsidR="007D003D" w:rsidRPr="007D003D" w:rsidRDefault="007D003D" w:rsidP="007D003D">
            <w:pPr>
              <w:jc w:val="center"/>
              <w:rPr>
                <w:color w:val="000000"/>
                <w:lang w:val="lv-LV" w:eastAsia="lv-LV"/>
              </w:rPr>
            </w:pPr>
            <w:r w:rsidRPr="007D003D">
              <w:rPr>
                <w:color w:val="000000"/>
                <w:lang w:val="lv-LV" w:eastAsia="lv-LV"/>
              </w:rPr>
              <w:t>629.00</w:t>
            </w:r>
          </w:p>
        </w:tc>
        <w:tc>
          <w:tcPr>
            <w:tcW w:w="1276" w:type="dxa"/>
            <w:tcBorders>
              <w:top w:val="nil"/>
              <w:left w:val="nil"/>
              <w:bottom w:val="single" w:sz="4" w:space="0" w:color="auto"/>
              <w:right w:val="single" w:sz="4" w:space="0" w:color="auto"/>
            </w:tcBorders>
            <w:shd w:val="clear" w:color="000000" w:fill="FFFFFF"/>
          </w:tcPr>
          <w:p w14:paraId="2ED9E825" w14:textId="77777777" w:rsidR="007D003D" w:rsidRPr="007D003D" w:rsidRDefault="007D003D" w:rsidP="007D003D">
            <w:pPr>
              <w:jc w:val="center"/>
              <w:rPr>
                <w:color w:val="000000"/>
                <w:lang w:val="lv-LV" w:eastAsia="lv-LV"/>
              </w:rPr>
            </w:pPr>
            <w:r w:rsidRPr="007D003D">
              <w:rPr>
                <w:color w:val="000000"/>
                <w:lang w:val="lv-LV" w:eastAsia="lv-LV"/>
              </w:rPr>
              <w:t>2. kategorija</w:t>
            </w:r>
          </w:p>
        </w:tc>
      </w:tr>
    </w:tbl>
    <w:p w14:paraId="692CC27A" w14:textId="77777777" w:rsidR="007D003D" w:rsidRPr="007D003D" w:rsidRDefault="007D003D" w:rsidP="007D003D">
      <w:pPr>
        <w:ind w:left="284"/>
        <w:contextualSpacing/>
        <w:jc w:val="both"/>
        <w:rPr>
          <w:lang w:val="lv-LV" w:eastAsia="lv-LV"/>
        </w:rPr>
      </w:pPr>
    </w:p>
    <w:p w14:paraId="752DBF13" w14:textId="43C727DA" w:rsidR="007D003D" w:rsidRPr="007D003D" w:rsidRDefault="007D003D" w:rsidP="007D003D">
      <w:pPr>
        <w:numPr>
          <w:ilvl w:val="0"/>
          <w:numId w:val="31"/>
        </w:numPr>
        <w:ind w:left="284" w:hanging="284"/>
        <w:contextualSpacing/>
        <w:jc w:val="both"/>
        <w:rPr>
          <w:lang w:val="lv-LV" w:eastAsia="lv-LV"/>
        </w:rPr>
      </w:pPr>
      <w:r w:rsidRPr="007D003D">
        <w:rPr>
          <w:lang w:val="lv-LV" w:eastAsia="lv-LV"/>
        </w:rPr>
        <w:t>Nepieciešamo finansējumu lēmuma izpildei iekļaut 2023.</w:t>
      </w:r>
      <w:r>
        <w:rPr>
          <w:lang w:val="lv-LV" w:eastAsia="lv-LV"/>
        </w:rPr>
        <w:t xml:space="preserve"> </w:t>
      </w:r>
      <w:r w:rsidRPr="007D003D">
        <w:rPr>
          <w:lang w:val="lv-LV" w:eastAsia="lv-LV"/>
        </w:rPr>
        <w:t>gada budžeta projektā.</w:t>
      </w:r>
    </w:p>
    <w:p w14:paraId="7708264C" w14:textId="131F6AB9" w:rsidR="007D003D" w:rsidRPr="007D003D" w:rsidRDefault="007D003D" w:rsidP="007D003D">
      <w:pPr>
        <w:numPr>
          <w:ilvl w:val="0"/>
          <w:numId w:val="31"/>
        </w:numPr>
        <w:ind w:left="284" w:hanging="284"/>
        <w:contextualSpacing/>
        <w:jc w:val="both"/>
        <w:rPr>
          <w:lang w:val="lv-LV" w:eastAsia="lv-LV"/>
        </w:rPr>
      </w:pPr>
      <w:r w:rsidRPr="007D003D">
        <w:rPr>
          <w:lang w:val="lv-LV" w:eastAsia="lv-LV"/>
        </w:rPr>
        <w:t>Lēmumā minētās izmaiņas piemērojamas ar 2023.</w:t>
      </w:r>
      <w:r>
        <w:rPr>
          <w:lang w:val="lv-LV" w:eastAsia="lv-LV"/>
        </w:rPr>
        <w:t xml:space="preserve"> </w:t>
      </w:r>
      <w:r w:rsidRPr="007D003D">
        <w:rPr>
          <w:lang w:val="lv-LV" w:eastAsia="lv-LV"/>
        </w:rPr>
        <w:t>gada 1.</w:t>
      </w:r>
      <w:r>
        <w:rPr>
          <w:lang w:val="lv-LV" w:eastAsia="lv-LV"/>
        </w:rPr>
        <w:t xml:space="preserve"> </w:t>
      </w:r>
      <w:r w:rsidRPr="007D003D">
        <w:rPr>
          <w:lang w:val="lv-LV" w:eastAsia="lv-LV"/>
        </w:rPr>
        <w:t>februāri.</w:t>
      </w:r>
    </w:p>
    <w:p w14:paraId="0EB22F1E" w14:textId="77777777" w:rsidR="007D003D" w:rsidRPr="007D003D" w:rsidRDefault="007D003D" w:rsidP="007D003D">
      <w:pPr>
        <w:numPr>
          <w:ilvl w:val="0"/>
          <w:numId w:val="31"/>
        </w:numPr>
        <w:ind w:left="284" w:hanging="284"/>
        <w:contextualSpacing/>
        <w:jc w:val="both"/>
        <w:rPr>
          <w:lang w:val="lv-LV" w:eastAsia="lv-LV"/>
        </w:rPr>
      </w:pPr>
      <w:r w:rsidRPr="007D003D">
        <w:rPr>
          <w:lang w:val="lv-LV" w:eastAsia="lv-LV"/>
        </w:rPr>
        <w:t xml:space="preserve">Atbildīgie par lēmuma izpildi P/I VĻM “Sprīdīši” direktore Gunita </w:t>
      </w:r>
      <w:proofErr w:type="spellStart"/>
      <w:r w:rsidRPr="007D003D">
        <w:rPr>
          <w:lang w:val="lv-LV" w:eastAsia="lv-LV"/>
        </w:rPr>
        <w:t>Bisniece</w:t>
      </w:r>
      <w:proofErr w:type="spellEnd"/>
      <w:r w:rsidRPr="007D003D">
        <w:rPr>
          <w:lang w:val="lv-LV" w:eastAsia="lv-LV"/>
        </w:rPr>
        <w:t xml:space="preserve"> un </w:t>
      </w:r>
      <w:r w:rsidRPr="007D003D">
        <w:rPr>
          <w:color w:val="000000"/>
          <w:lang w:val="lv-LV" w:eastAsia="lv-LV"/>
        </w:rPr>
        <w:t>Sociālās aprūpes centra – pansionāta „Pērle”</w:t>
      </w:r>
      <w:r w:rsidRPr="007D003D">
        <w:rPr>
          <w:b/>
          <w:bCs/>
          <w:color w:val="000000"/>
          <w:lang w:val="lv-LV" w:eastAsia="lv-LV"/>
        </w:rPr>
        <w:t> </w:t>
      </w:r>
      <w:r w:rsidRPr="007D003D">
        <w:rPr>
          <w:color w:val="000000"/>
          <w:lang w:val="lv-LV" w:eastAsia="lv-LV"/>
        </w:rPr>
        <w:t>vadītāja Ilze Elste.</w:t>
      </w:r>
    </w:p>
    <w:p w14:paraId="64C64EF7" w14:textId="6BAA35B0" w:rsidR="007D003D" w:rsidRPr="007D003D" w:rsidRDefault="0039011F" w:rsidP="007D003D">
      <w:pPr>
        <w:numPr>
          <w:ilvl w:val="0"/>
          <w:numId w:val="31"/>
        </w:numPr>
        <w:ind w:left="284" w:hanging="284"/>
        <w:contextualSpacing/>
        <w:jc w:val="both"/>
        <w:rPr>
          <w:lang w:val="lv-LV" w:eastAsia="lv-LV"/>
        </w:rPr>
      </w:pPr>
      <w:r>
        <w:rPr>
          <w:lang w:val="lv-LV" w:eastAsia="lv-LV"/>
        </w:rPr>
        <w:t>Kontroli pa</w:t>
      </w:r>
      <w:r w:rsidR="007D003D" w:rsidRPr="007D003D">
        <w:rPr>
          <w:lang w:val="lv-LV" w:eastAsia="lv-LV"/>
        </w:rPr>
        <w:t>r lēmuma izpildi uzdot Limbažu novada pašvaldības izpilddirektoram.</w:t>
      </w:r>
    </w:p>
    <w:p w14:paraId="26D034FF" w14:textId="77777777" w:rsidR="007D003D" w:rsidRPr="007D003D" w:rsidRDefault="007D003D" w:rsidP="007D003D">
      <w:pPr>
        <w:numPr>
          <w:ilvl w:val="0"/>
          <w:numId w:val="31"/>
        </w:numPr>
        <w:ind w:left="284" w:hanging="284"/>
        <w:contextualSpacing/>
        <w:jc w:val="both"/>
        <w:rPr>
          <w:lang w:val="lv-LV" w:eastAsia="lv-LV"/>
        </w:rPr>
      </w:pPr>
      <w:r w:rsidRPr="007D003D">
        <w:rPr>
          <w:lang w:val="lv-LV" w:eastAsia="lv-LV"/>
        </w:rPr>
        <w:t>Lēmuma projektu virzīt izskatīšanai Limbažu novada domes sēdē.</w:t>
      </w:r>
    </w:p>
    <w:p w14:paraId="5EEE2E76" w14:textId="77777777" w:rsidR="008D3155" w:rsidRDefault="008D3155" w:rsidP="005C60E3">
      <w:pPr>
        <w:jc w:val="both"/>
        <w:rPr>
          <w:bCs/>
          <w:lang w:val="lv-LV" w:eastAsia="lv-LV"/>
        </w:rPr>
      </w:pPr>
    </w:p>
    <w:p w14:paraId="42D903BD" w14:textId="5BCF7E6A" w:rsidR="00802EF4" w:rsidRDefault="00074628" w:rsidP="00074628">
      <w:pPr>
        <w:ind w:firstLine="720"/>
        <w:jc w:val="both"/>
        <w:rPr>
          <w:bCs/>
          <w:lang w:val="lv-LV" w:eastAsia="lv-LV"/>
        </w:rPr>
      </w:pPr>
      <w:r>
        <w:rPr>
          <w:bCs/>
          <w:lang w:val="lv-LV" w:eastAsia="lv-LV"/>
        </w:rPr>
        <w:t xml:space="preserve">Limbažu novada pašvaldības Finanšu un ekonomikas nodaļas galvenā ekonomiste Ināra Lazdiņa informē, ka uz Finanšu komiteju tiks sagatavoti lēmumu projekti par </w:t>
      </w:r>
      <w:r w:rsidRPr="00074628">
        <w:rPr>
          <w:bCs/>
          <w:lang w:val="lv-LV" w:eastAsia="lv-LV"/>
        </w:rPr>
        <w:t xml:space="preserve">Sociālās aprūpes centra – pansionāta "Pērle" </w:t>
      </w:r>
      <w:r>
        <w:rPr>
          <w:bCs/>
          <w:lang w:val="lv-LV" w:eastAsia="lv-LV"/>
        </w:rPr>
        <w:t xml:space="preserve">un </w:t>
      </w:r>
      <w:r w:rsidRPr="00074628">
        <w:rPr>
          <w:bCs/>
          <w:lang w:val="lv-LV" w:eastAsia="lv-LV"/>
        </w:rPr>
        <w:t>Veco ļaužu mītne</w:t>
      </w:r>
      <w:r>
        <w:rPr>
          <w:bCs/>
          <w:lang w:val="lv-LV" w:eastAsia="lv-LV"/>
        </w:rPr>
        <w:t>s</w:t>
      </w:r>
      <w:r w:rsidRPr="00074628">
        <w:rPr>
          <w:bCs/>
          <w:lang w:val="lv-LV" w:eastAsia="lv-LV"/>
        </w:rPr>
        <w:t xml:space="preserve"> “Sprīdīši”</w:t>
      </w:r>
      <w:r>
        <w:rPr>
          <w:bCs/>
          <w:lang w:val="lv-LV" w:eastAsia="lv-LV"/>
        </w:rPr>
        <w:t xml:space="preserve"> </w:t>
      </w:r>
      <w:r w:rsidRPr="00074628">
        <w:rPr>
          <w:bCs/>
          <w:lang w:val="lv-LV" w:eastAsia="lv-LV"/>
        </w:rPr>
        <w:t>sniegtā ilgstošas aprūpes un sociālās rehabilitācijas pakalpojuma maksas apstiprināšanu</w:t>
      </w:r>
      <w:r>
        <w:rPr>
          <w:bCs/>
          <w:lang w:val="lv-LV" w:eastAsia="lv-LV"/>
        </w:rPr>
        <w:t>.</w:t>
      </w:r>
    </w:p>
    <w:p w14:paraId="68867F97" w14:textId="77777777" w:rsidR="00074628" w:rsidRPr="006D659C" w:rsidRDefault="00074628" w:rsidP="005C60E3">
      <w:pPr>
        <w:jc w:val="both"/>
        <w:rPr>
          <w:bCs/>
          <w:lang w:val="lv-LV" w:eastAsia="lv-LV"/>
        </w:rPr>
      </w:pPr>
    </w:p>
    <w:p w14:paraId="655D17F8" w14:textId="66C0D034" w:rsidR="00ED6C20" w:rsidRPr="006F246D" w:rsidRDefault="00BB558D" w:rsidP="005C60E3">
      <w:pPr>
        <w:keepNext/>
        <w:jc w:val="center"/>
        <w:outlineLvl w:val="0"/>
        <w:rPr>
          <w:b/>
          <w:bCs/>
          <w:lang w:val="lv-LV"/>
        </w:rPr>
      </w:pPr>
      <w:bookmarkStart w:id="3" w:name="_Hlk77189338"/>
      <w:r w:rsidRPr="006F246D">
        <w:rPr>
          <w:b/>
          <w:bCs/>
          <w:lang w:val="lv-LV"/>
        </w:rPr>
        <w:t>3</w:t>
      </w:r>
      <w:r w:rsidR="006D046E">
        <w:rPr>
          <w:b/>
          <w:bCs/>
          <w:lang w:val="lv-LV"/>
        </w:rPr>
        <w:t>.</w:t>
      </w:r>
    </w:p>
    <w:bookmarkEnd w:id="3"/>
    <w:p w14:paraId="34E7C6F1" w14:textId="77777777" w:rsidR="00074628" w:rsidRPr="00074628" w:rsidRDefault="00074628" w:rsidP="00074628">
      <w:pPr>
        <w:pBdr>
          <w:bottom w:val="single" w:sz="4" w:space="1" w:color="auto"/>
        </w:pBdr>
        <w:jc w:val="both"/>
        <w:rPr>
          <w:rFonts w:eastAsia="Calibri"/>
          <w:b/>
          <w:lang w:val="lv-LV"/>
        </w:rPr>
      </w:pPr>
      <w:r w:rsidRPr="00074628">
        <w:rPr>
          <w:rFonts w:eastAsia="Calibri"/>
          <w:b/>
          <w:lang w:val="lv-LV"/>
        </w:rPr>
        <w:t xml:space="preserve">Par </w:t>
      </w:r>
      <w:r w:rsidRPr="00074628">
        <w:rPr>
          <w:rFonts w:eastAsia="Calibri"/>
          <w:b/>
          <w:color w:val="212529"/>
          <w:shd w:val="clear" w:color="auto" w:fill="FFFFFF"/>
          <w:lang w:val="lv-LV"/>
        </w:rPr>
        <w:t>atbalstu ēdināšanas nodrošināšanai  Ukrainas civiliedzīvotājiem</w:t>
      </w:r>
    </w:p>
    <w:p w14:paraId="3AC7C8D8" w14:textId="77777777" w:rsidR="00074628" w:rsidRPr="00074628" w:rsidRDefault="00074628" w:rsidP="00074628">
      <w:pPr>
        <w:jc w:val="center"/>
        <w:rPr>
          <w:rFonts w:eastAsia="Calibri"/>
          <w:lang w:val="lv-LV"/>
        </w:rPr>
      </w:pPr>
      <w:r w:rsidRPr="00074628">
        <w:rPr>
          <w:rFonts w:eastAsia="Calibri"/>
          <w:lang w:val="lv-LV"/>
        </w:rPr>
        <w:t>Ziņo J. Beķere</w:t>
      </w:r>
    </w:p>
    <w:p w14:paraId="1D70D047" w14:textId="77777777" w:rsidR="00074628" w:rsidRPr="00074628" w:rsidRDefault="00074628" w:rsidP="00074628">
      <w:pPr>
        <w:ind w:firstLine="720"/>
        <w:rPr>
          <w:rFonts w:eastAsia="Calibri"/>
          <w:bCs/>
          <w:lang w:val="lv-LV"/>
        </w:rPr>
      </w:pPr>
    </w:p>
    <w:p w14:paraId="0023794E" w14:textId="77777777" w:rsidR="00074628" w:rsidRPr="00074628" w:rsidRDefault="00074628" w:rsidP="00074628">
      <w:pPr>
        <w:ind w:firstLine="720"/>
        <w:jc w:val="both"/>
        <w:rPr>
          <w:rFonts w:eastAsia="Calibri"/>
          <w:shd w:val="clear" w:color="auto" w:fill="FFFFFF"/>
          <w:lang w:val="lv-LV"/>
        </w:rPr>
      </w:pPr>
      <w:r w:rsidRPr="00074628">
        <w:rPr>
          <w:rFonts w:eastAsia="Calibri"/>
          <w:lang w:val="lv-LV"/>
        </w:rPr>
        <w:t xml:space="preserve">Saskaņā ar Ukrainas civiliedzīvotāju atbalsta likuma 8.panta pirmo daļu, pasākumus atbalsta sniegšanai Ukrainas civiliedzīvotājiem primāri finansē no valsts budžeta un pašvaldību budžetu līdzekļiem, kas iedalīti no budžeta finansētajām institūcijām. Ministru kabinets pēc pamatota ministriju pieprasījuma var pieņemt lēmumu par finansējuma piešķiršanu no valsts budžeta programmas 02.00.00 "Līdzekļi neparedzētiem gadījumiem" šajā likumā noteiktā atbalsta sniegšanai līdzekļiem. </w:t>
      </w:r>
    </w:p>
    <w:p w14:paraId="6BF149C0" w14:textId="77777777" w:rsidR="00074628" w:rsidRPr="00074628" w:rsidRDefault="00074628" w:rsidP="00074628">
      <w:pPr>
        <w:ind w:firstLine="720"/>
        <w:jc w:val="both"/>
        <w:rPr>
          <w:rFonts w:eastAsia="Calibri"/>
          <w:lang w:val="lv-LV"/>
        </w:rPr>
      </w:pPr>
      <w:r w:rsidRPr="00074628">
        <w:rPr>
          <w:rFonts w:eastAsia="Calibri"/>
          <w:lang w:val="lv-LV"/>
        </w:rPr>
        <w:t>Saskaņā ar Ukrainas civiliedzīvotāju atbalsta likuma 12.panta pirmo daļu valsts nodrošina Ukrainas civiliedzīvotājiem primāri sniedzamo atbalstu — izmitināšanu — līdz 60 vai līdz 120 dienām, kā arī pārtiku līdz 30 dienām, ievērojot šā panta 1.</w:t>
      </w:r>
      <w:r w:rsidRPr="00074628">
        <w:rPr>
          <w:rFonts w:eastAsia="Calibri"/>
          <w:vertAlign w:val="superscript"/>
          <w:lang w:val="lv-LV"/>
        </w:rPr>
        <w:t>1</w:t>
      </w:r>
      <w:r w:rsidRPr="00074628">
        <w:rPr>
          <w:rFonts w:eastAsia="Calibri"/>
          <w:lang w:val="lv-LV"/>
        </w:rPr>
        <w:t xml:space="preserve"> daļā noteikto atbalsta sniegšanas termiņu un 1.</w:t>
      </w:r>
      <w:r w:rsidRPr="00074628">
        <w:rPr>
          <w:rFonts w:eastAsia="Calibri"/>
          <w:vertAlign w:val="superscript"/>
          <w:lang w:val="lv-LV"/>
        </w:rPr>
        <w:t>3</w:t>
      </w:r>
      <w:r w:rsidRPr="00074628">
        <w:rPr>
          <w:rFonts w:eastAsia="Calibri"/>
          <w:lang w:val="lv-LV"/>
        </w:rPr>
        <w:t xml:space="preserve"> daļā noteiktos nosacījumus izmitināšanas ilguma noteikšanai. Primāri sniedzamo atbalstu valsts nodrošina tiem Ukrainas civiliedzīvotājiem, kuri nav izmitināti šā likuma 7.</w:t>
      </w:r>
      <w:r w:rsidRPr="00074628">
        <w:rPr>
          <w:rFonts w:eastAsia="Calibri"/>
          <w:vertAlign w:val="superscript"/>
          <w:lang w:val="lv-LV"/>
        </w:rPr>
        <w:t>1</w:t>
      </w:r>
      <w:r w:rsidRPr="00074628">
        <w:rPr>
          <w:rFonts w:eastAsia="Calibri"/>
          <w:lang w:val="lv-LV"/>
        </w:rPr>
        <w:t xml:space="preserve"> pantā noteiktajā kārtībā.</w:t>
      </w:r>
    </w:p>
    <w:p w14:paraId="22A72F3C" w14:textId="77777777" w:rsidR="00074628" w:rsidRPr="00074628" w:rsidRDefault="00074628" w:rsidP="00074628">
      <w:pPr>
        <w:shd w:val="clear" w:color="auto" w:fill="FFFFFF"/>
        <w:ind w:firstLine="720"/>
        <w:jc w:val="both"/>
        <w:rPr>
          <w:rFonts w:eastAsia="Calibri"/>
          <w:lang w:val="lv-LV"/>
        </w:rPr>
      </w:pPr>
      <w:r w:rsidRPr="00074628">
        <w:rPr>
          <w:rFonts w:eastAsia="Calibri"/>
          <w:lang w:val="lv-LV"/>
        </w:rPr>
        <w:t>Ministru kabineta 08.06.2022. noteikumi Nr. 339 “Noteikumi par primāri sniedzamā atbalsta nodrošināšanu Ukrainas civiliedzīvotājiem” (turpmāk – Noteikumi Nr. 339) nosaka kārtību, kādā Ukrainas civiliedzīvotājiem tiek nodrošināts primārie atbalsta pakalpojumi.</w:t>
      </w:r>
      <w:bookmarkStart w:id="4" w:name="p2"/>
      <w:bookmarkStart w:id="5" w:name="p-1056557"/>
      <w:bookmarkEnd w:id="4"/>
      <w:bookmarkEnd w:id="5"/>
      <w:r w:rsidRPr="00074628">
        <w:rPr>
          <w:rFonts w:eastAsia="Calibri"/>
          <w:lang w:val="lv-LV"/>
        </w:rPr>
        <w:t xml:space="preserve"> </w:t>
      </w:r>
    </w:p>
    <w:p w14:paraId="02CBC2A1" w14:textId="77777777" w:rsidR="00074628" w:rsidRPr="00074628" w:rsidRDefault="00074628" w:rsidP="00074628">
      <w:pPr>
        <w:shd w:val="clear" w:color="auto" w:fill="FFFFFF"/>
        <w:ind w:firstLine="720"/>
        <w:jc w:val="both"/>
        <w:rPr>
          <w:rFonts w:eastAsia="Calibri"/>
          <w:lang w:val="lv-LV"/>
        </w:rPr>
      </w:pPr>
      <w:r w:rsidRPr="00074628">
        <w:rPr>
          <w:rFonts w:eastAsia="Calibri"/>
          <w:lang w:val="lv-LV"/>
        </w:rPr>
        <w:lastRenderedPageBreak/>
        <w:t xml:space="preserve">Atbilstoši Noteikumiem Nr. 339 6.punktam </w:t>
      </w:r>
      <w:r w:rsidRPr="00074628">
        <w:rPr>
          <w:rFonts w:eastAsia="Calibri"/>
          <w:shd w:val="clear" w:color="auto" w:fill="FFFFFF"/>
          <w:lang w:val="lv-LV"/>
        </w:rPr>
        <w:t>Izdevumi par Ukrainas civiliedzīvotājiem nodrošināto pārtiku pašvaldībai tiek segti 100 % apmērā no pārtikas nodrošināšanas faktiskajām izmaksām.</w:t>
      </w:r>
      <w:r w:rsidRPr="00074628">
        <w:rPr>
          <w:rFonts w:eastAsia="Calibri"/>
          <w:lang w:val="lv-LV"/>
        </w:rPr>
        <w:t xml:space="preserve"> [..]</w:t>
      </w:r>
      <w:r w:rsidRPr="00074628">
        <w:rPr>
          <w:rFonts w:eastAsia="Calibri"/>
          <w:shd w:val="clear" w:color="auto" w:fill="FFFFFF"/>
          <w:lang w:val="lv-LV"/>
        </w:rPr>
        <w:t xml:space="preserve"> </w:t>
      </w:r>
    </w:p>
    <w:p w14:paraId="5DF645F2" w14:textId="77777777" w:rsidR="00074628" w:rsidRPr="00074628" w:rsidRDefault="00074628" w:rsidP="00074628">
      <w:pPr>
        <w:ind w:firstLine="720"/>
        <w:jc w:val="both"/>
        <w:rPr>
          <w:rFonts w:eastAsia="Calibri"/>
          <w:shd w:val="clear" w:color="auto" w:fill="FFFFFF"/>
          <w:lang w:val="lv-LV"/>
        </w:rPr>
      </w:pPr>
      <w:r w:rsidRPr="00074628">
        <w:rPr>
          <w:rFonts w:eastAsia="Calibri"/>
          <w:shd w:val="clear" w:color="auto" w:fill="FFFFFF"/>
          <w:lang w:val="lv-LV"/>
        </w:rPr>
        <w:t>Limbažu novada pašvaldībai, kura organizē izmitināšanu un ēdināšanu primārā atbalsta ietvaros, līdz šim uzņemto Ukrainas civiliedzīvotāju ēdināšanas periods ir beidzies, nepieciešams šīm personām, nodrošināt stabilus un prognozējamus nosacījumus attiecībā uz atbalsta nodrošināšanas apjomu un ilgumu. </w:t>
      </w:r>
    </w:p>
    <w:p w14:paraId="4BE63C3E" w14:textId="641D95DD" w:rsidR="00074628" w:rsidRPr="00074628" w:rsidRDefault="00074628" w:rsidP="00074628">
      <w:pPr>
        <w:ind w:firstLine="720"/>
        <w:jc w:val="both"/>
        <w:rPr>
          <w:rFonts w:eastAsia="Calibri"/>
          <w:shd w:val="clear" w:color="auto" w:fill="FFFFFF"/>
          <w:lang w:val="lv-LV"/>
        </w:rPr>
      </w:pPr>
      <w:r w:rsidRPr="00074628">
        <w:rPr>
          <w:rFonts w:eastAsia="Calibri"/>
          <w:shd w:val="clear" w:color="auto" w:fill="FFFFFF"/>
          <w:lang w:val="lv-LV"/>
        </w:rPr>
        <w:t>Ņemot vērā, ka Salacgrīvas vidusskolas dienesta viesnīcā, Lim</w:t>
      </w:r>
      <w:r>
        <w:rPr>
          <w:rFonts w:eastAsia="Calibri"/>
          <w:shd w:val="clear" w:color="auto" w:fill="FFFFFF"/>
          <w:lang w:val="lv-LV"/>
        </w:rPr>
        <w:t>bažu airēšanas klubā “</w:t>
      </w:r>
      <w:proofErr w:type="spellStart"/>
      <w:r>
        <w:rPr>
          <w:rFonts w:eastAsia="Calibri"/>
          <w:shd w:val="clear" w:color="auto" w:fill="FFFFFF"/>
          <w:lang w:val="lv-LV"/>
        </w:rPr>
        <w:t>Lemisele</w:t>
      </w:r>
      <w:proofErr w:type="spellEnd"/>
      <w:r>
        <w:rPr>
          <w:rFonts w:eastAsia="Calibri"/>
          <w:shd w:val="clear" w:color="auto" w:fill="FFFFFF"/>
          <w:lang w:val="lv-LV"/>
        </w:rPr>
        <w:t>”</w:t>
      </w:r>
      <w:r w:rsidRPr="00074628">
        <w:rPr>
          <w:rFonts w:eastAsia="Calibri"/>
          <w:shd w:val="clear" w:color="auto" w:fill="FFFFFF"/>
          <w:lang w:val="lv-LV"/>
        </w:rPr>
        <w:t xml:space="preserve"> izmitinātie Ukrainas civiliedzīvotāji pēc primārā atbalsta saņemšanas, specifiskā sastāva dēļ – bērnu sporta treniņu grupas, aizbildnībā esošie bērni, objektīvu iemeslu dēļ – nav sadalāmi mazākās grupās un nav piemērota lieluma izmitināšanas vietu, viņi nevar pārcelties uz citu mājokli, līdz ar to nepieciešams noteikt atbalstu ēdināšanas pakalpojumiem šajās vietās. </w:t>
      </w:r>
    </w:p>
    <w:p w14:paraId="34B773F2" w14:textId="5E0B3DFD" w:rsidR="00074628" w:rsidRPr="00A76B5D" w:rsidRDefault="00074628" w:rsidP="00074628">
      <w:pPr>
        <w:ind w:firstLine="720"/>
        <w:jc w:val="both"/>
        <w:rPr>
          <w:b/>
          <w:bCs/>
          <w:lang w:val="lv-LV" w:eastAsia="lv-LV"/>
        </w:rPr>
      </w:pPr>
      <w:r w:rsidRPr="00074628">
        <w:rPr>
          <w:rFonts w:eastAsia="Calibri"/>
          <w:lang w:val="lv-LV"/>
        </w:rPr>
        <w:t xml:space="preserve">Ņemot vērā minēto, kā arī pamatojoties uz Pašvaldību likuma 10.panta pirmās daļas 21.punktu, Ukrainas civiliedzīvotāju atbalsta likuma 12.panta pirmo un pirmo </w:t>
      </w:r>
      <w:proofErr w:type="spellStart"/>
      <w:r w:rsidRPr="00074628">
        <w:rPr>
          <w:rFonts w:eastAsia="Calibri"/>
          <w:lang w:val="lv-LV"/>
        </w:rPr>
        <w:t>prim</w:t>
      </w:r>
      <w:proofErr w:type="spellEnd"/>
      <w:r w:rsidRPr="00074628">
        <w:rPr>
          <w:rFonts w:eastAsia="Calibri"/>
          <w:lang w:val="lv-LV"/>
        </w:rPr>
        <w:t xml:space="preserve"> daļu, </w:t>
      </w:r>
      <w:r w:rsidRPr="00A76B5D">
        <w:rPr>
          <w:b/>
          <w:bCs/>
          <w:lang w:val="lv-LV" w:eastAsia="lv-LV"/>
        </w:rPr>
        <w:t>atklāti balsojot: PAR</w:t>
      </w:r>
      <w:r w:rsidRPr="00A76B5D">
        <w:rPr>
          <w:lang w:val="lv-LV" w:eastAsia="lv-LV"/>
        </w:rPr>
        <w:t xml:space="preserve"> – 6 deputāti (</w:t>
      </w:r>
      <w:r w:rsidRPr="00A76B5D">
        <w:rPr>
          <w:rFonts w:eastAsia="Calibri"/>
          <w:szCs w:val="22"/>
          <w:lang w:val="lv-LV"/>
        </w:rPr>
        <w:t xml:space="preserve">Jānis Bakmanis, Lija </w:t>
      </w:r>
      <w:proofErr w:type="spellStart"/>
      <w:r w:rsidRPr="00A76B5D">
        <w:rPr>
          <w:rFonts w:eastAsia="Calibri"/>
          <w:szCs w:val="22"/>
          <w:lang w:val="lv-LV"/>
        </w:rPr>
        <w:t>Jokste</w:t>
      </w:r>
      <w:proofErr w:type="spellEnd"/>
      <w:r w:rsidRPr="00A76B5D">
        <w:rPr>
          <w:rFonts w:eastAsia="Calibri"/>
          <w:szCs w:val="22"/>
          <w:lang w:val="lv-LV"/>
        </w:rPr>
        <w:t xml:space="preserve">, Rūdolfs Pelēkais, Jānis Remess, Ziedonis </w:t>
      </w:r>
      <w:proofErr w:type="spellStart"/>
      <w:r w:rsidRPr="00A76B5D">
        <w:rPr>
          <w:rFonts w:eastAsia="Calibri"/>
          <w:szCs w:val="22"/>
          <w:lang w:val="lv-LV"/>
        </w:rPr>
        <w:t>Rubezis</w:t>
      </w:r>
      <w:proofErr w:type="spellEnd"/>
      <w:r w:rsidRPr="00A76B5D">
        <w:rPr>
          <w:rFonts w:eastAsia="Calibri"/>
          <w:szCs w:val="22"/>
          <w:lang w:val="lv-LV"/>
        </w:rPr>
        <w:t>, Regīna Tamane)</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1207AC07" w14:textId="302FCC25" w:rsidR="00074628" w:rsidRPr="00074628" w:rsidRDefault="00074628" w:rsidP="00074628">
      <w:pPr>
        <w:ind w:firstLine="720"/>
        <w:jc w:val="both"/>
        <w:rPr>
          <w:rFonts w:eastAsia="Calibri"/>
          <w:color w:val="000000"/>
          <w:lang w:val="lv-LV" w:eastAsia="hi-IN" w:bidi="hi-IN"/>
        </w:rPr>
      </w:pPr>
    </w:p>
    <w:p w14:paraId="4B5F4E4D" w14:textId="77777777" w:rsidR="00074628" w:rsidRPr="00074628" w:rsidRDefault="00074628" w:rsidP="00074628">
      <w:pPr>
        <w:numPr>
          <w:ilvl w:val="0"/>
          <w:numId w:val="32"/>
        </w:numPr>
        <w:ind w:left="357" w:hanging="357"/>
        <w:contextualSpacing/>
        <w:jc w:val="both"/>
        <w:rPr>
          <w:rFonts w:eastAsia="Calibri"/>
          <w:lang w:val="lv-LV" w:eastAsia="hi-IN" w:bidi="hi-IN"/>
        </w:rPr>
      </w:pPr>
      <w:r w:rsidRPr="00074628">
        <w:rPr>
          <w:rFonts w:eastAsia="Calibri"/>
          <w:lang w:val="lv-LV" w:eastAsia="hi-IN" w:bidi="hi-IN"/>
        </w:rPr>
        <w:t xml:space="preserve">Noteikt atbalstu ēdināšanas pakalpojuma nodrošināšanai pēc primārā atbalsta sniegšanas termiņa, </w:t>
      </w:r>
      <w:r w:rsidRPr="00074628">
        <w:rPr>
          <w:rFonts w:eastAsia="Calibri"/>
          <w:shd w:val="clear" w:color="auto" w:fill="FFFFFF"/>
          <w:lang w:val="lv-LV"/>
        </w:rPr>
        <w:t xml:space="preserve">sedzot ēdināšanas pakalpojuma sniedzējam samaksāto atlīdzību ne vairāk kā </w:t>
      </w:r>
      <w:r w:rsidRPr="00074628">
        <w:rPr>
          <w:rFonts w:eastAsia="Calibri"/>
          <w:iCs/>
          <w:shd w:val="clear" w:color="auto" w:fill="FFFFFF"/>
          <w:lang w:val="lv-LV"/>
        </w:rPr>
        <w:t xml:space="preserve">5,00 </w:t>
      </w:r>
      <w:proofErr w:type="spellStart"/>
      <w:r w:rsidRPr="00074628">
        <w:rPr>
          <w:rFonts w:eastAsia="Calibri"/>
          <w:iCs/>
          <w:shd w:val="clear" w:color="auto" w:fill="FFFFFF"/>
          <w:lang w:val="lv-LV"/>
        </w:rPr>
        <w:t>euro</w:t>
      </w:r>
      <w:proofErr w:type="spellEnd"/>
      <w:r w:rsidRPr="00074628">
        <w:rPr>
          <w:rFonts w:eastAsia="Calibri"/>
          <w:iCs/>
          <w:shd w:val="clear" w:color="auto" w:fill="FFFFFF"/>
          <w:lang w:val="lv-LV"/>
        </w:rPr>
        <w:t>, pieskaitot 21% PVN,</w:t>
      </w:r>
      <w:r w:rsidRPr="00074628">
        <w:rPr>
          <w:rFonts w:eastAsia="Calibri"/>
          <w:shd w:val="clear" w:color="auto" w:fill="FFFFFF"/>
          <w:lang w:val="lv-LV"/>
        </w:rPr>
        <w:t> par personu dienā</w:t>
      </w:r>
      <w:r w:rsidRPr="00074628">
        <w:rPr>
          <w:rFonts w:eastAsia="Calibri"/>
          <w:color w:val="FF0000"/>
          <w:shd w:val="clear" w:color="auto" w:fill="FFFFFF"/>
          <w:lang w:val="lv-LV"/>
        </w:rPr>
        <w:t xml:space="preserve"> </w:t>
      </w:r>
      <w:r w:rsidRPr="00074628">
        <w:rPr>
          <w:rFonts w:eastAsia="Calibri"/>
          <w:shd w:val="clear" w:color="auto" w:fill="FFFFFF"/>
          <w:lang w:val="lv-LV"/>
        </w:rPr>
        <w:t>no 2023.gada 1.februāra līdz 2023.gada 31.maijam.</w:t>
      </w:r>
    </w:p>
    <w:p w14:paraId="224BBDEF" w14:textId="77777777" w:rsidR="00074628" w:rsidRPr="00074628" w:rsidRDefault="00074628" w:rsidP="00074628">
      <w:pPr>
        <w:numPr>
          <w:ilvl w:val="0"/>
          <w:numId w:val="32"/>
        </w:numPr>
        <w:ind w:left="357" w:hanging="357"/>
        <w:contextualSpacing/>
        <w:jc w:val="both"/>
        <w:rPr>
          <w:rFonts w:eastAsia="Calibri"/>
          <w:lang w:val="lv-LV" w:eastAsia="hi-IN" w:bidi="hi-IN"/>
        </w:rPr>
      </w:pPr>
      <w:r w:rsidRPr="00074628">
        <w:rPr>
          <w:rFonts w:eastAsia="Calibri"/>
          <w:lang w:val="lv-LV" w:eastAsia="hi-IN" w:bidi="hi-IN"/>
        </w:rPr>
        <w:t xml:space="preserve">Finansējumu </w:t>
      </w:r>
      <w:r w:rsidRPr="00074628">
        <w:rPr>
          <w:rFonts w:eastAsia="Calibri"/>
          <w:b/>
          <w:lang w:val="lv-LV"/>
        </w:rPr>
        <w:t>28133,00</w:t>
      </w:r>
      <w:r w:rsidRPr="00074628">
        <w:rPr>
          <w:rFonts w:eastAsia="Calibri"/>
          <w:lang w:val="lv-LV"/>
        </w:rPr>
        <w:t xml:space="preserve"> </w:t>
      </w:r>
      <w:proofErr w:type="spellStart"/>
      <w:r w:rsidRPr="00074628">
        <w:rPr>
          <w:rFonts w:eastAsia="Calibri"/>
          <w:lang w:val="lv-LV"/>
        </w:rPr>
        <w:t>euro</w:t>
      </w:r>
      <w:proofErr w:type="spellEnd"/>
      <w:r w:rsidRPr="00074628">
        <w:rPr>
          <w:rFonts w:eastAsia="Calibri"/>
          <w:lang w:val="lv-LV"/>
        </w:rPr>
        <w:t xml:space="preserve"> apmērā</w:t>
      </w:r>
      <w:r w:rsidRPr="00074628">
        <w:rPr>
          <w:rFonts w:eastAsia="Calibri"/>
          <w:lang w:val="lv-LV" w:eastAsia="hi-IN" w:bidi="hi-IN"/>
        </w:rPr>
        <w:t xml:space="preserve"> šā lēmuma 1.punkta izpildei </w:t>
      </w:r>
      <w:r w:rsidRPr="00074628">
        <w:rPr>
          <w:rFonts w:eastAsia="Calibri"/>
          <w:lang w:val="lv-LV"/>
        </w:rPr>
        <w:t>iekļaut Limbažu novada pašvaldības 2023. gada budžetā.</w:t>
      </w:r>
    </w:p>
    <w:p w14:paraId="4EC24B1F" w14:textId="77777777" w:rsidR="00074628" w:rsidRPr="00074628" w:rsidRDefault="00074628" w:rsidP="00074628">
      <w:pPr>
        <w:numPr>
          <w:ilvl w:val="0"/>
          <w:numId w:val="32"/>
        </w:numPr>
        <w:ind w:left="357" w:hanging="357"/>
        <w:contextualSpacing/>
        <w:jc w:val="both"/>
        <w:rPr>
          <w:rFonts w:eastAsia="Calibri"/>
          <w:lang w:val="lv-LV" w:eastAsia="hi-IN" w:bidi="hi-IN"/>
        </w:rPr>
      </w:pPr>
      <w:r w:rsidRPr="00074628">
        <w:rPr>
          <w:rFonts w:eastAsia="Calibri"/>
          <w:shd w:val="clear" w:color="auto" w:fill="FFFFFF"/>
          <w:lang w:val="lv-LV"/>
        </w:rPr>
        <w:t>Šā lēmuma 1.punktā noteiktais atbalsts piemērojams pašvaldības izmitinātiem Ukrainas civiliedzīvotājiem izbeidzoties primārā atbalsta sniegšanas nosacījumiem, kuri Latvijā iegūst izglītību klātienē pirmsskolas, pamatizglītības, vispārējās vidējās vai profesionālās vidējās izglītības iestādē vai pāriet uz mācībām nākamajā izglītības pakāpē vai turpina izglītības ieguvi Ukrainā tālmācībā vai attālināti pamatizglītības, vispārējās vidējās vai profesionālās vidējās izglītības iestādē vai ir bērns pirmsskolas vecumā, kuram nav iespējas apmeklēt pirmsskolas izglītības iestādi:</w:t>
      </w:r>
    </w:p>
    <w:p w14:paraId="0EC8C12D" w14:textId="77777777" w:rsidR="00074628" w:rsidRPr="00074628" w:rsidRDefault="00074628" w:rsidP="00074628">
      <w:pPr>
        <w:ind w:left="964" w:hanging="567"/>
        <w:contextualSpacing/>
        <w:jc w:val="both"/>
        <w:rPr>
          <w:rFonts w:eastAsia="Calibri"/>
          <w:shd w:val="clear" w:color="auto" w:fill="FFFFFF"/>
          <w:lang w:val="lv-LV"/>
        </w:rPr>
      </w:pPr>
      <w:r w:rsidRPr="00074628">
        <w:rPr>
          <w:rFonts w:eastAsia="Calibri"/>
          <w:shd w:val="clear" w:color="auto" w:fill="FFFFFF"/>
          <w:lang w:val="lv-LV"/>
        </w:rPr>
        <w:t xml:space="preserve">3.1. Salacgrīvas vidusskolas dienesta viesnīcā; </w:t>
      </w:r>
    </w:p>
    <w:p w14:paraId="46A797D1" w14:textId="77777777" w:rsidR="00074628" w:rsidRPr="00074628" w:rsidRDefault="00074628" w:rsidP="00074628">
      <w:pPr>
        <w:ind w:left="964" w:hanging="567"/>
        <w:contextualSpacing/>
        <w:jc w:val="both"/>
        <w:rPr>
          <w:rFonts w:eastAsia="Calibri"/>
          <w:shd w:val="clear" w:color="auto" w:fill="FFFFFF"/>
          <w:lang w:val="lv-LV"/>
        </w:rPr>
      </w:pPr>
      <w:r w:rsidRPr="00074628">
        <w:rPr>
          <w:rFonts w:eastAsia="Calibri"/>
          <w:shd w:val="clear" w:color="auto" w:fill="FFFFFF"/>
          <w:lang w:val="lv-LV"/>
        </w:rPr>
        <w:t xml:space="preserve">3.2. </w:t>
      </w:r>
      <w:r w:rsidRPr="00074628">
        <w:rPr>
          <w:rFonts w:eastAsia="Calibri"/>
          <w:lang w:val="lv-LV"/>
        </w:rPr>
        <w:t>Korģenes pamatskolā (Korģenes sabiedriskais centrs</w:t>
      </w:r>
      <w:r w:rsidRPr="00074628">
        <w:rPr>
          <w:rFonts w:eastAsia="Calibri"/>
          <w:shd w:val="clear" w:color="auto" w:fill="FFFFFF"/>
          <w:lang w:val="lv-LV"/>
        </w:rPr>
        <w:t xml:space="preserve">); </w:t>
      </w:r>
    </w:p>
    <w:p w14:paraId="2677F6CF" w14:textId="77777777" w:rsidR="00074628" w:rsidRPr="00074628" w:rsidRDefault="00074628" w:rsidP="00074628">
      <w:pPr>
        <w:ind w:left="964" w:hanging="567"/>
        <w:contextualSpacing/>
        <w:jc w:val="both"/>
        <w:rPr>
          <w:rFonts w:eastAsia="Calibri"/>
          <w:shd w:val="clear" w:color="auto" w:fill="FFFFFF"/>
          <w:lang w:val="lv-LV"/>
        </w:rPr>
      </w:pPr>
      <w:r w:rsidRPr="00074628">
        <w:rPr>
          <w:rFonts w:eastAsia="Calibri"/>
          <w:shd w:val="clear" w:color="auto" w:fill="FFFFFF"/>
          <w:lang w:val="lv-LV"/>
        </w:rPr>
        <w:t>3.3. Limbažu airēšanas klubā “</w:t>
      </w:r>
      <w:proofErr w:type="spellStart"/>
      <w:r w:rsidRPr="00074628">
        <w:rPr>
          <w:rFonts w:eastAsia="Calibri"/>
          <w:shd w:val="clear" w:color="auto" w:fill="FFFFFF"/>
          <w:lang w:val="lv-LV"/>
        </w:rPr>
        <w:t>Lemisele</w:t>
      </w:r>
      <w:proofErr w:type="spellEnd"/>
      <w:r w:rsidRPr="00074628">
        <w:rPr>
          <w:rFonts w:eastAsia="Calibri"/>
          <w:shd w:val="clear" w:color="auto" w:fill="FFFFFF"/>
          <w:lang w:val="lv-LV"/>
        </w:rPr>
        <w:t xml:space="preserve">”. </w:t>
      </w:r>
    </w:p>
    <w:p w14:paraId="63441A6B" w14:textId="77777777" w:rsidR="00074628" w:rsidRPr="00074628" w:rsidRDefault="00074628" w:rsidP="00074628">
      <w:pPr>
        <w:numPr>
          <w:ilvl w:val="0"/>
          <w:numId w:val="32"/>
        </w:numPr>
        <w:ind w:left="357" w:hanging="357"/>
        <w:contextualSpacing/>
        <w:jc w:val="both"/>
        <w:rPr>
          <w:rFonts w:eastAsia="Calibri"/>
          <w:lang w:val="lv-LV" w:eastAsia="hi-IN" w:bidi="hi-IN"/>
        </w:rPr>
      </w:pPr>
      <w:r w:rsidRPr="00074628">
        <w:rPr>
          <w:rFonts w:eastAsia="Calibri"/>
          <w:color w:val="000000"/>
          <w:lang w:val="lv-LV" w:eastAsia="hi-IN" w:bidi="hi-IN"/>
        </w:rPr>
        <w:t>Pakalpojuma sniedzējam par katru mēnesi līdz nākošā mēneša 7. datumam sagatavot pieņemšanas nodošanas aktus ar pievienotiem palīdzības saņēmēju sarakstiem un rēķinu, kurus saskaņo Limbažu novada Sociālais dienests.</w:t>
      </w:r>
    </w:p>
    <w:p w14:paraId="46B6760E" w14:textId="77777777" w:rsidR="00074628" w:rsidRPr="00074628" w:rsidRDefault="00074628" w:rsidP="00074628">
      <w:pPr>
        <w:numPr>
          <w:ilvl w:val="0"/>
          <w:numId w:val="32"/>
        </w:numPr>
        <w:ind w:left="357" w:hanging="357"/>
        <w:contextualSpacing/>
        <w:jc w:val="both"/>
        <w:rPr>
          <w:rFonts w:eastAsia="Calibri"/>
          <w:lang w:val="lv-LV" w:eastAsia="hi-IN" w:bidi="hi-IN"/>
        </w:rPr>
      </w:pPr>
      <w:r w:rsidRPr="00074628">
        <w:rPr>
          <w:rFonts w:eastAsia="Arial Unicode MS"/>
          <w:kern w:val="1"/>
          <w:lang w:val="lv-LV" w:eastAsia="hi-IN" w:bidi="hi-IN"/>
        </w:rPr>
        <w:t>Noteikt atbildīgo par lēmuma izpildi Limbažu novada administrācijas Finanšu un ekonomikas nodaļas vadītāju.</w:t>
      </w:r>
      <w:r w:rsidRPr="00074628">
        <w:rPr>
          <w:rFonts w:eastAsia="Calibri"/>
          <w:lang w:val="lv-LV" w:eastAsia="hi-IN" w:bidi="hi-IN"/>
        </w:rPr>
        <w:t xml:space="preserve"> </w:t>
      </w:r>
    </w:p>
    <w:p w14:paraId="60DBC23D" w14:textId="77777777" w:rsidR="00074628" w:rsidRPr="00074628" w:rsidRDefault="00074628" w:rsidP="00074628">
      <w:pPr>
        <w:numPr>
          <w:ilvl w:val="0"/>
          <w:numId w:val="32"/>
        </w:numPr>
        <w:ind w:left="357" w:hanging="357"/>
        <w:contextualSpacing/>
        <w:jc w:val="both"/>
        <w:rPr>
          <w:rFonts w:eastAsia="Calibri"/>
          <w:lang w:val="lv-LV" w:eastAsia="hi-IN" w:bidi="hi-IN"/>
        </w:rPr>
      </w:pPr>
      <w:r w:rsidRPr="00074628">
        <w:rPr>
          <w:rFonts w:eastAsia="Arial Unicode MS"/>
          <w:kern w:val="1"/>
          <w:lang w:val="lv-LV" w:eastAsia="hi-IN" w:bidi="hi-IN"/>
        </w:rPr>
        <w:t xml:space="preserve">Noteikt atbildīgo par lēmuma izpildi darba grupas atbalsta pasākumu nodrošināšanai Ukrainas pilsoņiem koordinatori, Limbažu novada Sociālā dienesta vadītāja vietnieci Janu Beķeri. </w:t>
      </w:r>
    </w:p>
    <w:p w14:paraId="69B77F1D" w14:textId="77777777" w:rsidR="00074628" w:rsidRPr="00074628" w:rsidRDefault="00074628" w:rsidP="00074628">
      <w:pPr>
        <w:numPr>
          <w:ilvl w:val="0"/>
          <w:numId w:val="32"/>
        </w:numPr>
        <w:ind w:left="357" w:hanging="357"/>
        <w:contextualSpacing/>
        <w:jc w:val="both"/>
        <w:rPr>
          <w:rFonts w:eastAsia="Calibri"/>
          <w:lang w:val="lv-LV" w:eastAsia="hi-IN" w:bidi="hi-IN"/>
        </w:rPr>
      </w:pPr>
      <w:r w:rsidRPr="00074628">
        <w:rPr>
          <w:rFonts w:eastAsia="Arial Unicode MS"/>
          <w:kern w:val="1"/>
          <w:lang w:val="lv-LV" w:eastAsia="hi-IN" w:bidi="hi-IN"/>
        </w:rPr>
        <w:t>Kontroli par lēmuma izpildi noteikt Limbažu novada pašvaldības izpilddirektoram.</w:t>
      </w:r>
    </w:p>
    <w:p w14:paraId="3F947D63" w14:textId="77777777" w:rsidR="00074628" w:rsidRPr="00074628" w:rsidRDefault="00074628" w:rsidP="00074628">
      <w:pPr>
        <w:numPr>
          <w:ilvl w:val="0"/>
          <w:numId w:val="32"/>
        </w:numPr>
        <w:ind w:left="357" w:hanging="357"/>
        <w:contextualSpacing/>
        <w:jc w:val="both"/>
        <w:rPr>
          <w:rFonts w:eastAsia="Calibri"/>
          <w:lang w:val="lv-LV" w:eastAsia="hi-IN" w:bidi="hi-IN"/>
        </w:rPr>
      </w:pPr>
      <w:r w:rsidRPr="00074628">
        <w:rPr>
          <w:rFonts w:eastAsia="Arial Unicode MS"/>
          <w:kern w:val="1"/>
          <w:lang w:val="lv-LV" w:eastAsia="hi-IN" w:bidi="hi-IN"/>
        </w:rPr>
        <w:t>Lēmuma projektu virzīt izskatīšanai Limbažu novada domes sēdē.</w:t>
      </w:r>
    </w:p>
    <w:p w14:paraId="1A7136FD" w14:textId="77777777" w:rsidR="00802EF4" w:rsidRPr="006F246D" w:rsidRDefault="00802EF4" w:rsidP="005C60E3">
      <w:pPr>
        <w:rPr>
          <w:lang w:val="lv-LV"/>
        </w:rPr>
      </w:pPr>
    </w:p>
    <w:p w14:paraId="15BCEEDF" w14:textId="3A582B92" w:rsidR="00340FF1" w:rsidRPr="006F246D" w:rsidRDefault="00BB558D" w:rsidP="005C60E3">
      <w:pPr>
        <w:keepNext/>
        <w:jc w:val="center"/>
        <w:outlineLvl w:val="0"/>
        <w:rPr>
          <w:b/>
          <w:bCs/>
          <w:lang w:val="lv-LV"/>
        </w:rPr>
      </w:pPr>
      <w:r w:rsidRPr="006F246D">
        <w:rPr>
          <w:b/>
          <w:bCs/>
          <w:lang w:val="lv-LV"/>
        </w:rPr>
        <w:t>4</w:t>
      </w:r>
      <w:r w:rsidR="006D046E">
        <w:rPr>
          <w:b/>
          <w:bCs/>
          <w:lang w:val="lv-LV"/>
        </w:rPr>
        <w:t>.</w:t>
      </w:r>
    </w:p>
    <w:p w14:paraId="0454BB4E" w14:textId="730F0226" w:rsidR="00721B0A" w:rsidRPr="00F2252A" w:rsidRDefault="00F2252A" w:rsidP="00F2252A">
      <w:pPr>
        <w:pBdr>
          <w:bottom w:val="single" w:sz="4" w:space="1" w:color="auto"/>
        </w:pBdr>
        <w:jc w:val="both"/>
        <w:rPr>
          <w:b/>
          <w:lang w:val="lv-LV"/>
        </w:rPr>
      </w:pPr>
      <w:r w:rsidRPr="00F2252A">
        <w:rPr>
          <w:b/>
          <w:noProof/>
          <w:color w:val="000000"/>
          <w:lang w:val="lv-LV" w:eastAsia="lv-LV"/>
        </w:rPr>
        <w:t>Informācijas. Par Deklarētās dzīvesvietas anulēšanas un dzīvokļu jautājumu risināšanas komisijas 20.decembra sēdē pieņemtajiem lēmumiem par pašvaldības dzīvokļu izīrēšanu un īres līguma pagarināšanu</w:t>
      </w:r>
    </w:p>
    <w:p w14:paraId="56395498" w14:textId="77777777" w:rsidR="00274010" w:rsidRDefault="00274010" w:rsidP="005C60E3">
      <w:pPr>
        <w:rPr>
          <w:lang w:val="lv-LV"/>
        </w:rPr>
      </w:pPr>
    </w:p>
    <w:p w14:paraId="3D1824D5" w14:textId="74F350F5" w:rsidR="00F2252A" w:rsidRPr="00DF501D" w:rsidRDefault="00F2252A" w:rsidP="00F2252A">
      <w:pPr>
        <w:ind w:firstLine="720"/>
        <w:jc w:val="both"/>
        <w:rPr>
          <w:rFonts w:eastAsia="Calibri"/>
          <w:lang w:val="lv-LV"/>
        </w:rPr>
      </w:pPr>
      <w:r w:rsidRPr="00436535">
        <w:rPr>
          <w:rFonts w:eastAsia="Arial Unicode MS"/>
          <w:kern w:val="2"/>
          <w:lang w:val="lv-LV" w:eastAsia="hi-IN" w:bidi="hi-IN"/>
        </w:rPr>
        <w:t xml:space="preserve">Limbažu novada pašvaldības </w:t>
      </w:r>
      <w:r w:rsidRPr="00DF501D">
        <w:rPr>
          <w:rFonts w:eastAsia="Calibri"/>
          <w:lang w:val="lv-LV"/>
        </w:rPr>
        <w:t>Deklarētās dzīvesvietas anulēšanas un dzīvokļu jautājumu risināšanas komisijas</w:t>
      </w:r>
      <w:r>
        <w:rPr>
          <w:rFonts w:eastAsia="Calibri"/>
          <w:lang w:val="lv-LV"/>
        </w:rPr>
        <w:t xml:space="preserve"> priekšsēdētājs L. </w:t>
      </w:r>
      <w:proofErr w:type="spellStart"/>
      <w:r>
        <w:rPr>
          <w:rFonts w:eastAsia="Calibri"/>
          <w:lang w:val="lv-LV"/>
        </w:rPr>
        <w:t>Gerķis</w:t>
      </w:r>
      <w:proofErr w:type="spellEnd"/>
      <w:r>
        <w:rPr>
          <w:rFonts w:eastAsia="Calibri"/>
          <w:lang w:val="lv-LV"/>
        </w:rPr>
        <w:t xml:space="preserve"> informē par </w:t>
      </w:r>
      <w:r w:rsidRPr="00DF501D">
        <w:rPr>
          <w:rFonts w:eastAsia="Calibri"/>
          <w:lang w:val="lv-LV"/>
        </w:rPr>
        <w:t xml:space="preserve">Deklarētās dzīvesvietas anulēšanas un dzīvokļu jautājumu risināšanas komisijas </w:t>
      </w:r>
      <w:r>
        <w:rPr>
          <w:rFonts w:eastAsia="Calibri"/>
          <w:lang w:val="lv-LV"/>
        </w:rPr>
        <w:t>20</w:t>
      </w:r>
      <w:r w:rsidRPr="00DF501D">
        <w:rPr>
          <w:rFonts w:eastAsia="Calibri"/>
          <w:lang w:val="lv-LV"/>
        </w:rPr>
        <w:t>.decembra sēdē pieņemtajiem lēmumiem par pašvaldības dzīvokļu izīrēšanu un īres līguma pagarināšanu</w:t>
      </w:r>
      <w:r>
        <w:rPr>
          <w:rFonts w:eastAsia="Calibri"/>
          <w:lang w:val="lv-LV"/>
        </w:rPr>
        <w:t>.</w:t>
      </w:r>
    </w:p>
    <w:p w14:paraId="6249D386" w14:textId="77777777" w:rsidR="00F2252A" w:rsidRDefault="00F2252A" w:rsidP="00F2252A">
      <w:pPr>
        <w:ind w:firstLine="720"/>
        <w:jc w:val="both"/>
        <w:rPr>
          <w:lang w:val="lv-LV"/>
        </w:rPr>
      </w:pPr>
      <w:r>
        <w:rPr>
          <w:lang w:val="lv-LV"/>
        </w:rPr>
        <w:t>Iepazinušies ar informāciju, deputāti pieņem informāciju zināšanai.</w:t>
      </w:r>
    </w:p>
    <w:p w14:paraId="6F73AD36" w14:textId="77777777" w:rsidR="002D22BB" w:rsidRDefault="002D22BB" w:rsidP="005C60E3">
      <w:pPr>
        <w:rPr>
          <w:lang w:val="lv-LV"/>
        </w:rPr>
      </w:pPr>
    </w:p>
    <w:p w14:paraId="3575B2FA" w14:textId="703FB261" w:rsidR="00F2252A" w:rsidRDefault="00F2252A" w:rsidP="00F2252A">
      <w:pPr>
        <w:pBdr>
          <w:bottom w:val="single" w:sz="4" w:space="1" w:color="auto"/>
        </w:pBdr>
        <w:jc w:val="both"/>
        <w:rPr>
          <w:lang w:val="lv-LV"/>
        </w:rPr>
      </w:pPr>
      <w:r w:rsidRPr="00F2252A">
        <w:rPr>
          <w:b/>
          <w:noProof/>
          <w:color w:val="000000"/>
          <w:lang w:val="lv-LV" w:eastAsia="lv-LV"/>
        </w:rPr>
        <w:t>Informācija</w:t>
      </w:r>
      <w:r>
        <w:rPr>
          <w:b/>
          <w:noProof/>
          <w:color w:val="000000"/>
          <w:lang w:val="lv-LV" w:eastAsia="lv-LV"/>
        </w:rPr>
        <w:t>s. Par Limbažu novada pašvaldības kapitālsabiedrību 2022.gada darbības pārskatu un 2023.gada darbības plānu</w:t>
      </w:r>
    </w:p>
    <w:p w14:paraId="7F5FF0EA" w14:textId="77777777" w:rsidR="00F2252A" w:rsidRDefault="00F2252A" w:rsidP="005C60E3">
      <w:pPr>
        <w:rPr>
          <w:lang w:val="lv-LV"/>
        </w:rPr>
      </w:pPr>
    </w:p>
    <w:p w14:paraId="5E71890F" w14:textId="2264CCED" w:rsidR="00F2252A" w:rsidRDefault="00F2252A" w:rsidP="00F2252A">
      <w:pPr>
        <w:ind w:firstLine="720"/>
        <w:jc w:val="both"/>
        <w:rPr>
          <w:noProof/>
          <w:color w:val="000000"/>
          <w:lang w:val="lv-LV" w:eastAsia="lv-LV"/>
        </w:rPr>
      </w:pPr>
      <w:r>
        <w:rPr>
          <w:lang w:val="lv-LV"/>
        </w:rPr>
        <w:t xml:space="preserve">SIA “Limbažu slimnīca” valdes locekle Liene </w:t>
      </w:r>
      <w:proofErr w:type="spellStart"/>
      <w:r>
        <w:rPr>
          <w:lang w:val="lv-LV"/>
        </w:rPr>
        <w:t>Česle</w:t>
      </w:r>
      <w:proofErr w:type="spellEnd"/>
      <w:r>
        <w:rPr>
          <w:lang w:val="lv-LV"/>
        </w:rPr>
        <w:t xml:space="preserve"> informē un sniedz prezentāciju par SIA “Limbažu slimnīca” </w:t>
      </w:r>
      <w:r w:rsidRPr="00F2252A">
        <w:rPr>
          <w:noProof/>
          <w:color w:val="000000"/>
          <w:lang w:val="lv-LV" w:eastAsia="lv-LV"/>
        </w:rPr>
        <w:t>2022.gada darbības pārskatu un 2023.gada darbības plānu</w:t>
      </w:r>
      <w:r>
        <w:rPr>
          <w:noProof/>
          <w:color w:val="000000"/>
          <w:lang w:val="lv-LV" w:eastAsia="lv-LV"/>
        </w:rPr>
        <w:t>.</w:t>
      </w:r>
    </w:p>
    <w:p w14:paraId="69D3BAEC" w14:textId="76333987" w:rsidR="00F2252A" w:rsidRDefault="00F2252A" w:rsidP="00F2252A">
      <w:pPr>
        <w:ind w:firstLine="720"/>
        <w:jc w:val="both"/>
        <w:rPr>
          <w:noProof/>
          <w:color w:val="000000"/>
          <w:lang w:val="lv-LV" w:eastAsia="lv-LV"/>
        </w:rPr>
      </w:pPr>
      <w:r>
        <w:rPr>
          <w:noProof/>
          <w:color w:val="000000"/>
          <w:lang w:val="lv-LV" w:eastAsia="lv-LV"/>
        </w:rPr>
        <w:t>SIA “Alojas veselības aprūpes centrs” vadītāja Gunta Kundrāte informē par SIA “Alojas veselības aprūpes centrs”</w:t>
      </w:r>
      <w:r w:rsidRPr="00F2252A">
        <w:rPr>
          <w:noProof/>
          <w:color w:val="000000"/>
          <w:lang w:val="lv-LV" w:eastAsia="lv-LV"/>
        </w:rPr>
        <w:t xml:space="preserve"> 2022.gada darbības pārskatu un 2023.gada darbības plānu</w:t>
      </w:r>
      <w:r>
        <w:rPr>
          <w:noProof/>
          <w:color w:val="000000"/>
          <w:lang w:val="lv-LV" w:eastAsia="lv-LV"/>
        </w:rPr>
        <w:t>.</w:t>
      </w:r>
    </w:p>
    <w:p w14:paraId="1E61A87E" w14:textId="0BE89BB3" w:rsidR="00135250" w:rsidRDefault="00F2252A" w:rsidP="00135250">
      <w:pPr>
        <w:ind w:firstLine="720"/>
        <w:jc w:val="both"/>
        <w:rPr>
          <w:noProof/>
          <w:color w:val="000000"/>
          <w:lang w:val="lv-LV" w:eastAsia="lv-LV"/>
        </w:rPr>
      </w:pPr>
      <w:r>
        <w:rPr>
          <w:noProof/>
          <w:color w:val="000000"/>
          <w:lang w:val="lv-LV" w:eastAsia="lv-LV"/>
        </w:rPr>
        <w:t>SIA “Aprūpes nams “Urga”” vadītāja Sandra Fiļipova</w:t>
      </w:r>
      <w:r w:rsidR="00135250" w:rsidRPr="00135250">
        <w:rPr>
          <w:noProof/>
          <w:color w:val="000000"/>
          <w:lang w:val="lv-LV" w:eastAsia="lv-LV"/>
        </w:rPr>
        <w:t xml:space="preserve"> </w:t>
      </w:r>
      <w:r w:rsidR="00135250">
        <w:rPr>
          <w:noProof/>
          <w:color w:val="000000"/>
          <w:lang w:val="lv-LV" w:eastAsia="lv-LV"/>
        </w:rPr>
        <w:t>informē par</w:t>
      </w:r>
      <w:r w:rsidR="00135250" w:rsidRPr="00135250">
        <w:rPr>
          <w:noProof/>
          <w:color w:val="000000"/>
          <w:lang w:val="lv-LV" w:eastAsia="lv-LV"/>
        </w:rPr>
        <w:t xml:space="preserve"> </w:t>
      </w:r>
      <w:r w:rsidR="00135250">
        <w:rPr>
          <w:noProof/>
          <w:color w:val="000000"/>
          <w:lang w:val="lv-LV" w:eastAsia="lv-LV"/>
        </w:rPr>
        <w:t>SIA “Aprūpes nams “Urga””</w:t>
      </w:r>
      <w:r w:rsidR="00135250" w:rsidRPr="00135250">
        <w:rPr>
          <w:noProof/>
          <w:color w:val="000000"/>
          <w:lang w:val="lv-LV" w:eastAsia="lv-LV"/>
        </w:rPr>
        <w:t xml:space="preserve"> </w:t>
      </w:r>
      <w:r w:rsidR="00135250" w:rsidRPr="00F2252A">
        <w:rPr>
          <w:noProof/>
          <w:color w:val="000000"/>
          <w:lang w:val="lv-LV" w:eastAsia="lv-LV"/>
        </w:rPr>
        <w:t>2022.gada darbības pārskatu un 2023.gada darbības plānu</w:t>
      </w:r>
      <w:r w:rsidR="00135250">
        <w:rPr>
          <w:noProof/>
          <w:color w:val="000000"/>
          <w:lang w:val="lv-LV" w:eastAsia="lv-LV"/>
        </w:rPr>
        <w:t>. Deputāts J</w:t>
      </w:r>
      <w:r w:rsidR="00AF57A1">
        <w:rPr>
          <w:noProof/>
          <w:color w:val="000000"/>
          <w:lang w:val="lv-LV" w:eastAsia="lv-LV"/>
        </w:rPr>
        <w:t>ānis</w:t>
      </w:r>
      <w:r w:rsidR="00135250">
        <w:rPr>
          <w:noProof/>
          <w:color w:val="000000"/>
          <w:lang w:val="lv-LV" w:eastAsia="lv-LV"/>
        </w:rPr>
        <w:t xml:space="preserve"> Bakmanis lūdz </w:t>
      </w:r>
      <w:r w:rsidR="00AF57A1">
        <w:rPr>
          <w:noProof/>
          <w:color w:val="000000"/>
          <w:lang w:val="lv-LV" w:eastAsia="lv-LV"/>
        </w:rPr>
        <w:t xml:space="preserve">izpilddirektoram </w:t>
      </w:r>
      <w:r w:rsidR="00135250">
        <w:rPr>
          <w:noProof/>
          <w:color w:val="000000"/>
          <w:lang w:val="lv-LV" w:eastAsia="lv-LV"/>
        </w:rPr>
        <w:t xml:space="preserve">izvērtēt </w:t>
      </w:r>
      <w:r w:rsidR="00911C59">
        <w:rPr>
          <w:noProof/>
          <w:color w:val="000000"/>
          <w:lang w:val="lv-LV" w:eastAsia="lv-LV"/>
        </w:rPr>
        <w:t xml:space="preserve">jautājumu par </w:t>
      </w:r>
      <w:r w:rsidR="00135250">
        <w:rPr>
          <w:noProof/>
          <w:color w:val="000000"/>
          <w:lang w:val="lv-LV" w:eastAsia="lv-LV"/>
        </w:rPr>
        <w:t>valdes locekļa mēnešalgu</w:t>
      </w:r>
      <w:r w:rsidR="00911C59">
        <w:rPr>
          <w:noProof/>
          <w:color w:val="000000"/>
          <w:lang w:val="lv-LV" w:eastAsia="lv-LV"/>
        </w:rPr>
        <w:t xml:space="preserve"> un izsaka viedokli kopīgi padomāt, kā sakārtot gan naudas, gan kvalitātes jautājumu, lai Limbažu novada iedzīvotāji labi justos šajos centros</w:t>
      </w:r>
      <w:r w:rsidR="00135250">
        <w:rPr>
          <w:noProof/>
          <w:color w:val="000000"/>
          <w:lang w:val="lv-LV" w:eastAsia="lv-LV"/>
        </w:rPr>
        <w:t xml:space="preserve">. Sēdes vadītājs Rūdolfs Pelēkais uzdod izpilddirektoram izvērtēt visu </w:t>
      </w:r>
      <w:r w:rsidR="00911C59" w:rsidRPr="00911C59">
        <w:rPr>
          <w:noProof/>
          <w:color w:val="000000"/>
          <w:lang w:val="lv-LV" w:eastAsia="lv-LV"/>
        </w:rPr>
        <w:t>kapitālsabiedrību</w:t>
      </w:r>
      <w:r w:rsidR="00911C59">
        <w:rPr>
          <w:b/>
          <w:noProof/>
          <w:color w:val="000000"/>
          <w:lang w:val="lv-LV" w:eastAsia="lv-LV"/>
        </w:rPr>
        <w:t xml:space="preserve"> </w:t>
      </w:r>
      <w:r w:rsidR="00911C59">
        <w:rPr>
          <w:noProof/>
          <w:color w:val="000000"/>
          <w:lang w:val="lv-LV" w:eastAsia="lv-LV"/>
        </w:rPr>
        <w:t xml:space="preserve">un </w:t>
      </w:r>
      <w:r w:rsidR="00135250">
        <w:rPr>
          <w:noProof/>
          <w:color w:val="000000"/>
          <w:lang w:val="lv-LV" w:eastAsia="lv-LV"/>
        </w:rPr>
        <w:t>pansionātu vadītāju algas.</w:t>
      </w:r>
    </w:p>
    <w:p w14:paraId="76C16C64" w14:textId="3107B214" w:rsidR="00AF57A1" w:rsidRDefault="00AF57A1" w:rsidP="00135250">
      <w:pPr>
        <w:ind w:firstLine="720"/>
        <w:jc w:val="both"/>
        <w:rPr>
          <w:noProof/>
          <w:color w:val="000000"/>
          <w:lang w:val="lv-LV" w:eastAsia="lv-LV"/>
        </w:rPr>
      </w:pPr>
      <w:r>
        <w:rPr>
          <w:noProof/>
          <w:color w:val="000000"/>
          <w:lang w:val="lv-LV" w:eastAsia="lv-LV"/>
        </w:rPr>
        <w:t>SIA “Rekreācijas centrs “Vīķi”” vadītāja Irita Grāvere</w:t>
      </w:r>
      <w:r w:rsidRPr="00AF57A1">
        <w:rPr>
          <w:noProof/>
          <w:color w:val="000000"/>
          <w:lang w:val="lv-LV" w:eastAsia="lv-LV"/>
        </w:rPr>
        <w:t xml:space="preserve"> </w:t>
      </w:r>
      <w:r>
        <w:rPr>
          <w:noProof/>
          <w:color w:val="000000"/>
          <w:lang w:val="lv-LV" w:eastAsia="lv-LV"/>
        </w:rPr>
        <w:t>informē par</w:t>
      </w:r>
      <w:r w:rsidRPr="00AF57A1">
        <w:rPr>
          <w:noProof/>
          <w:color w:val="000000"/>
          <w:lang w:val="lv-LV" w:eastAsia="lv-LV"/>
        </w:rPr>
        <w:t xml:space="preserve"> </w:t>
      </w:r>
      <w:r>
        <w:rPr>
          <w:noProof/>
          <w:color w:val="000000"/>
          <w:lang w:val="lv-LV" w:eastAsia="lv-LV"/>
        </w:rPr>
        <w:t>SIA “Rekreācijas centrs “Vīķi””</w:t>
      </w:r>
      <w:r w:rsidRPr="00AF57A1">
        <w:rPr>
          <w:noProof/>
          <w:color w:val="000000"/>
          <w:lang w:val="lv-LV" w:eastAsia="lv-LV"/>
        </w:rPr>
        <w:t xml:space="preserve"> </w:t>
      </w:r>
      <w:r w:rsidRPr="00F2252A">
        <w:rPr>
          <w:noProof/>
          <w:color w:val="000000"/>
          <w:lang w:val="lv-LV" w:eastAsia="lv-LV"/>
        </w:rPr>
        <w:t>2022.gada darbības pārskatu un 2023.gada darbības plānu</w:t>
      </w:r>
      <w:r>
        <w:rPr>
          <w:noProof/>
          <w:color w:val="000000"/>
          <w:lang w:val="lv-LV" w:eastAsia="lv-LV"/>
        </w:rPr>
        <w:t>.</w:t>
      </w:r>
    </w:p>
    <w:p w14:paraId="00179F01" w14:textId="72EC1354" w:rsidR="00AF57A1" w:rsidRDefault="00AF57A1" w:rsidP="00135250">
      <w:pPr>
        <w:ind w:firstLine="720"/>
        <w:jc w:val="both"/>
        <w:rPr>
          <w:noProof/>
          <w:color w:val="000000"/>
          <w:lang w:val="lv-LV" w:eastAsia="lv-LV"/>
        </w:rPr>
      </w:pPr>
      <w:r>
        <w:rPr>
          <w:noProof/>
          <w:color w:val="000000"/>
          <w:lang w:val="lv-LV" w:eastAsia="lv-LV"/>
        </w:rPr>
        <w:t>Veco ļaužu mītnes “Sprīdīši” direktore Gunita Bisniece</w:t>
      </w:r>
      <w:r w:rsidRPr="00AF57A1">
        <w:rPr>
          <w:noProof/>
          <w:color w:val="000000"/>
          <w:lang w:val="lv-LV" w:eastAsia="lv-LV"/>
        </w:rPr>
        <w:t xml:space="preserve"> </w:t>
      </w:r>
      <w:r>
        <w:rPr>
          <w:noProof/>
          <w:color w:val="000000"/>
          <w:lang w:val="lv-LV" w:eastAsia="lv-LV"/>
        </w:rPr>
        <w:t xml:space="preserve">informē par paveikto </w:t>
      </w:r>
      <w:r w:rsidRPr="00F2252A">
        <w:rPr>
          <w:noProof/>
          <w:color w:val="000000"/>
          <w:lang w:val="lv-LV" w:eastAsia="lv-LV"/>
        </w:rPr>
        <w:t>2022.</w:t>
      </w:r>
      <w:r>
        <w:rPr>
          <w:noProof/>
          <w:color w:val="000000"/>
          <w:lang w:val="lv-LV" w:eastAsia="lv-LV"/>
        </w:rPr>
        <w:t>gadā</w:t>
      </w:r>
      <w:r w:rsidRPr="00F2252A">
        <w:rPr>
          <w:noProof/>
          <w:color w:val="000000"/>
          <w:lang w:val="lv-LV" w:eastAsia="lv-LV"/>
        </w:rPr>
        <w:t xml:space="preserve"> un 2023.gada darbības plānu</w:t>
      </w:r>
      <w:r>
        <w:rPr>
          <w:noProof/>
          <w:color w:val="000000"/>
          <w:lang w:val="lv-LV" w:eastAsia="lv-LV"/>
        </w:rPr>
        <w:t>.</w:t>
      </w:r>
    </w:p>
    <w:p w14:paraId="2632D9C5" w14:textId="07C216B0" w:rsidR="00F2252A" w:rsidRDefault="00F2252A" w:rsidP="00F2252A">
      <w:pPr>
        <w:ind w:firstLine="720"/>
        <w:jc w:val="both"/>
        <w:rPr>
          <w:noProof/>
          <w:color w:val="000000"/>
          <w:lang w:val="lv-LV" w:eastAsia="lv-LV"/>
        </w:rPr>
      </w:pPr>
    </w:p>
    <w:p w14:paraId="3450FF74" w14:textId="55A3B388" w:rsidR="00F2252A" w:rsidRDefault="00AF57A1" w:rsidP="00F2252A">
      <w:pPr>
        <w:jc w:val="both"/>
        <w:rPr>
          <w:lang w:val="lv-LV"/>
        </w:rPr>
      </w:pPr>
      <w:r>
        <w:rPr>
          <w:lang w:val="lv-LV"/>
        </w:rPr>
        <w:t>Plkst.14.43 sēdes vadītājs Rūdolfs Pelēkais izsludina sēdes pārtraukumu.</w:t>
      </w:r>
    </w:p>
    <w:p w14:paraId="042B5090" w14:textId="082F5855" w:rsidR="00AF57A1" w:rsidRPr="00F2252A" w:rsidRDefault="00AF57A1" w:rsidP="00F2252A">
      <w:pPr>
        <w:jc w:val="both"/>
        <w:rPr>
          <w:lang w:val="lv-LV"/>
        </w:rPr>
      </w:pPr>
      <w:r>
        <w:rPr>
          <w:lang w:val="lv-LV"/>
        </w:rPr>
        <w:t>Plkst.14.54 sēde tiek atsākta.</w:t>
      </w:r>
    </w:p>
    <w:p w14:paraId="1EAA47E2" w14:textId="7793734D" w:rsidR="00F2252A" w:rsidRDefault="00F2252A" w:rsidP="005C60E3">
      <w:pPr>
        <w:rPr>
          <w:lang w:val="lv-LV"/>
        </w:rPr>
      </w:pPr>
    </w:p>
    <w:p w14:paraId="69FBE0CC" w14:textId="0EEEAB4D" w:rsidR="00AF57A1" w:rsidRDefault="00AF57A1" w:rsidP="00AF57A1">
      <w:pPr>
        <w:ind w:firstLine="720"/>
        <w:jc w:val="both"/>
        <w:rPr>
          <w:noProof/>
          <w:color w:val="000000"/>
          <w:lang w:val="lv-LV" w:eastAsia="lv-LV"/>
        </w:rPr>
      </w:pPr>
      <w:r>
        <w:rPr>
          <w:noProof/>
          <w:color w:val="000000"/>
          <w:lang w:val="lv-LV" w:eastAsia="lv-LV"/>
        </w:rPr>
        <w:t>Sociālās aprūpes centra – pansionāta “Pērle” vadītāja Ilze Elste</w:t>
      </w:r>
      <w:r w:rsidRPr="00AF57A1">
        <w:rPr>
          <w:noProof/>
          <w:color w:val="000000"/>
          <w:lang w:val="lv-LV" w:eastAsia="lv-LV"/>
        </w:rPr>
        <w:t xml:space="preserve"> </w:t>
      </w:r>
      <w:r>
        <w:rPr>
          <w:noProof/>
          <w:color w:val="000000"/>
          <w:lang w:val="lv-LV" w:eastAsia="lv-LV"/>
        </w:rPr>
        <w:t xml:space="preserve">informē par paveikto </w:t>
      </w:r>
      <w:r w:rsidRPr="00F2252A">
        <w:rPr>
          <w:noProof/>
          <w:color w:val="000000"/>
          <w:lang w:val="lv-LV" w:eastAsia="lv-LV"/>
        </w:rPr>
        <w:t>2022.</w:t>
      </w:r>
      <w:r>
        <w:rPr>
          <w:noProof/>
          <w:color w:val="000000"/>
          <w:lang w:val="lv-LV" w:eastAsia="lv-LV"/>
        </w:rPr>
        <w:t>gadā</w:t>
      </w:r>
      <w:r w:rsidRPr="00F2252A">
        <w:rPr>
          <w:noProof/>
          <w:color w:val="000000"/>
          <w:lang w:val="lv-LV" w:eastAsia="lv-LV"/>
        </w:rPr>
        <w:t xml:space="preserve"> un 2023.gada darbības plānu</w:t>
      </w:r>
      <w:r>
        <w:rPr>
          <w:noProof/>
          <w:color w:val="000000"/>
          <w:lang w:val="lv-LV" w:eastAsia="lv-LV"/>
        </w:rPr>
        <w:t>.</w:t>
      </w:r>
    </w:p>
    <w:p w14:paraId="59996A91" w14:textId="77777777" w:rsidR="00AF57A1" w:rsidRDefault="00AF57A1" w:rsidP="00AF57A1">
      <w:pPr>
        <w:ind w:firstLine="720"/>
        <w:jc w:val="both"/>
        <w:rPr>
          <w:lang w:val="lv-LV"/>
        </w:rPr>
      </w:pPr>
      <w:r>
        <w:rPr>
          <w:lang w:val="lv-LV"/>
        </w:rPr>
        <w:t>Iepazinušies ar informāciju, deputāti pieņem informāciju zināšanai.</w:t>
      </w:r>
    </w:p>
    <w:p w14:paraId="05945AC8" w14:textId="77777777" w:rsidR="00F2252A" w:rsidRDefault="00F2252A" w:rsidP="005C60E3">
      <w:pPr>
        <w:rPr>
          <w:lang w:val="lv-LV"/>
        </w:rPr>
      </w:pPr>
    </w:p>
    <w:p w14:paraId="5B463C89" w14:textId="0D3EC93B" w:rsidR="00D94F90" w:rsidRPr="00AF57A1" w:rsidRDefault="00D94F90" w:rsidP="005C60E3">
      <w:pPr>
        <w:rPr>
          <w:lang w:val="lv-LV"/>
        </w:rPr>
      </w:pPr>
      <w:r w:rsidRPr="00AF57A1">
        <w:rPr>
          <w:lang w:val="lv-LV"/>
        </w:rPr>
        <w:t>Sēdi slēdz plkst.</w:t>
      </w:r>
      <w:r w:rsidR="008C36BD" w:rsidRPr="00AF57A1">
        <w:rPr>
          <w:lang w:val="lv-LV"/>
        </w:rPr>
        <w:t xml:space="preserve"> </w:t>
      </w:r>
      <w:r w:rsidR="00AF57A1" w:rsidRPr="00AF57A1">
        <w:rPr>
          <w:lang w:val="lv-LV"/>
        </w:rPr>
        <w:t>15.02</w:t>
      </w:r>
    </w:p>
    <w:p w14:paraId="308D3328" w14:textId="77777777" w:rsidR="00D94F90" w:rsidRDefault="00D94F90" w:rsidP="005C60E3">
      <w:pPr>
        <w:rPr>
          <w:lang w:val="lv-LV"/>
        </w:rPr>
      </w:pPr>
    </w:p>
    <w:p w14:paraId="3CBA9382" w14:textId="77777777" w:rsidR="00AF57A1" w:rsidRPr="006F246D" w:rsidRDefault="00AF57A1" w:rsidP="005C60E3">
      <w:pPr>
        <w:rPr>
          <w:lang w:val="lv-LV"/>
        </w:rPr>
      </w:pPr>
    </w:p>
    <w:p w14:paraId="56F806C0" w14:textId="5F7CED5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Pr="006F246D">
        <w:rPr>
          <w:rFonts w:eastAsia="Calibri"/>
          <w:lang w:val="lv-LV" w:bidi="lo-LA"/>
        </w:rPr>
        <w:tab/>
      </w:r>
      <w:r w:rsidR="00644478">
        <w:rPr>
          <w:rFonts w:eastAsia="Calibri"/>
          <w:lang w:val="lv-LV" w:bidi="lo-LA"/>
        </w:rPr>
        <w:t xml:space="preserve">                  /paraksts/                                                                </w:t>
      </w:r>
      <w:proofErr w:type="spellStart"/>
      <w:r w:rsidR="002D22BB">
        <w:rPr>
          <w:rFonts w:eastAsia="Calibri"/>
          <w:lang w:val="lv-LV"/>
        </w:rPr>
        <w:t>R.Pelēkais</w:t>
      </w:r>
      <w:proofErr w:type="spellEnd"/>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98F5A63"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00644478">
        <w:rPr>
          <w:rFonts w:eastAsia="Calibri"/>
          <w:lang w:val="lv-LV" w:bidi="lo-LA"/>
        </w:rPr>
        <w:t xml:space="preserve">                 /paraksts/                                                                 </w:t>
      </w:r>
      <w:proofErr w:type="spellStart"/>
      <w:r w:rsidRPr="006F246D">
        <w:rPr>
          <w:rFonts w:eastAsia="Calibri"/>
          <w:lang w:val="lv-LV"/>
        </w:rPr>
        <w:t>D.Tauriņa</w:t>
      </w:r>
      <w:proofErr w:type="spellEnd"/>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770D3C">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8AAE" w14:textId="77777777" w:rsidR="00EA5738" w:rsidRDefault="00EA5738">
      <w:r>
        <w:separator/>
      </w:r>
    </w:p>
  </w:endnote>
  <w:endnote w:type="continuationSeparator" w:id="0">
    <w:p w14:paraId="3C70524B" w14:textId="77777777" w:rsidR="00EA5738" w:rsidRDefault="00EA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B26F" w14:textId="77777777" w:rsidR="00EA5738" w:rsidRDefault="00EA5738">
      <w:r>
        <w:separator/>
      </w:r>
    </w:p>
  </w:footnote>
  <w:footnote w:type="continuationSeparator" w:id="0">
    <w:p w14:paraId="577B94E3" w14:textId="77777777" w:rsidR="00EA5738" w:rsidRDefault="00EA5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112E" w14:textId="77777777" w:rsidR="002F373B" w:rsidRDefault="002F373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2F373B" w:rsidRDefault="002F373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802596"/>
      <w:docPartObj>
        <w:docPartGallery w:val="Page Numbers (Top of Page)"/>
        <w:docPartUnique/>
      </w:docPartObj>
    </w:sdtPr>
    <w:sdtContent>
      <w:p w14:paraId="5D8F3DC3" w14:textId="74D70320" w:rsidR="00673A9F" w:rsidRDefault="00673A9F">
        <w:pPr>
          <w:pStyle w:val="Galvene"/>
          <w:jc w:val="center"/>
        </w:pPr>
        <w:r>
          <w:fldChar w:fldCharType="begin"/>
        </w:r>
        <w:r>
          <w:instrText>PAGE   \* MERGEFORMAT</w:instrText>
        </w:r>
        <w:r>
          <w:fldChar w:fldCharType="separate"/>
        </w:r>
        <w:r w:rsidR="00770D3C" w:rsidRPr="00770D3C">
          <w:rPr>
            <w:noProof/>
            <w:lang w:val="lv-LV"/>
          </w:rPr>
          <w:t>5</w:t>
        </w:r>
        <w:r>
          <w:fldChar w:fldCharType="end"/>
        </w:r>
      </w:p>
    </w:sdtContent>
  </w:sdt>
  <w:p w14:paraId="2EC739C4" w14:textId="77777777" w:rsidR="00673A9F" w:rsidRDefault="00673A9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68DB" w14:textId="57376F5A" w:rsidR="002F373B" w:rsidRDefault="002F373B" w:rsidP="003657C6">
    <w:pPr>
      <w:jc w:val="center"/>
      <w:rPr>
        <w:b/>
        <w:bCs/>
        <w:caps/>
        <w:noProof/>
        <w:sz w:val="28"/>
        <w:szCs w:val="28"/>
        <w:lang w:val="lv-LV" w:eastAsia="lv-LV"/>
      </w:rPr>
    </w:pPr>
    <w:r w:rsidRPr="003657C6">
      <w:rPr>
        <w:caps/>
        <w:noProof/>
        <w:lang w:val="lv-LV" w:eastAsia="lv-LV"/>
      </w:rPr>
      <w:drawing>
        <wp:inline distT="0" distB="0" distL="0" distR="0" wp14:anchorId="04B7A8B7" wp14:editId="14D01FD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5989FA3" w14:textId="77777777" w:rsidR="002F373B" w:rsidRPr="003657C6" w:rsidRDefault="002F373B" w:rsidP="003657C6">
    <w:pPr>
      <w:jc w:val="center"/>
      <w:rPr>
        <w:b/>
        <w:bCs/>
        <w:caps/>
        <w:sz w:val="28"/>
        <w:szCs w:val="28"/>
        <w:lang w:val="lv-LV" w:eastAsia="lv-LV"/>
      </w:rPr>
    </w:pPr>
    <w:r w:rsidRPr="003657C6">
      <w:rPr>
        <w:b/>
        <w:bCs/>
        <w:caps/>
        <w:noProof/>
        <w:sz w:val="28"/>
        <w:szCs w:val="28"/>
        <w:lang w:val="lv-LV" w:eastAsia="lv-LV"/>
      </w:rPr>
      <w:t>Limbažu novada DOME</w:t>
    </w:r>
  </w:p>
  <w:p w14:paraId="5B310FBF" w14:textId="77777777" w:rsidR="002F373B" w:rsidRPr="003657C6" w:rsidRDefault="002F373B" w:rsidP="003657C6">
    <w:pPr>
      <w:jc w:val="center"/>
      <w:rPr>
        <w:sz w:val="18"/>
        <w:szCs w:val="20"/>
        <w:lang w:val="lv-LV" w:eastAsia="lv-LV"/>
      </w:rPr>
    </w:pPr>
    <w:proofErr w:type="spellStart"/>
    <w:r w:rsidRPr="003657C6">
      <w:rPr>
        <w:sz w:val="18"/>
        <w:szCs w:val="20"/>
        <w:lang w:val="lv-LV" w:eastAsia="lv-LV"/>
      </w:rPr>
      <w:t>Reģ</w:t>
    </w:r>
    <w:proofErr w:type="spellEnd"/>
    <w:r w:rsidRPr="003657C6">
      <w:rPr>
        <w:sz w:val="18"/>
        <w:szCs w:val="20"/>
        <w:lang w:val="lv-LV" w:eastAsia="lv-LV"/>
      </w:rPr>
      <w:t xml:space="preserve">. Nr. </w:t>
    </w:r>
    <w:r w:rsidRPr="003657C6">
      <w:rPr>
        <w:noProof/>
        <w:sz w:val="18"/>
        <w:szCs w:val="20"/>
        <w:lang w:val="lv-LV" w:eastAsia="lv-LV"/>
      </w:rPr>
      <w:t>90009114631</w:t>
    </w:r>
    <w:r w:rsidRPr="003657C6">
      <w:rPr>
        <w:sz w:val="18"/>
        <w:szCs w:val="20"/>
        <w:lang w:val="lv-LV" w:eastAsia="lv-LV"/>
      </w:rPr>
      <w:t xml:space="preserve">; </w:t>
    </w:r>
    <w:r w:rsidRPr="003657C6">
      <w:rPr>
        <w:noProof/>
        <w:sz w:val="18"/>
        <w:szCs w:val="20"/>
        <w:lang w:val="lv-LV" w:eastAsia="lv-LV"/>
      </w:rPr>
      <w:t>Rīgas iela 16, Limbaži, Limbažu novads LV-4001</w:t>
    </w:r>
    <w:r w:rsidRPr="003657C6">
      <w:rPr>
        <w:sz w:val="18"/>
        <w:szCs w:val="20"/>
        <w:lang w:val="lv-LV" w:eastAsia="lv-LV"/>
      </w:rPr>
      <w:t xml:space="preserve">; </w:t>
    </w:r>
  </w:p>
  <w:p w14:paraId="043602EF" w14:textId="77777777" w:rsidR="002F373B" w:rsidRPr="003657C6" w:rsidRDefault="002F373B" w:rsidP="003657C6">
    <w:pPr>
      <w:jc w:val="center"/>
      <w:rPr>
        <w:sz w:val="18"/>
        <w:szCs w:val="20"/>
        <w:lang w:val="lv-LV" w:eastAsia="lv-LV"/>
      </w:rPr>
    </w:pPr>
    <w:r w:rsidRPr="003657C6">
      <w:rPr>
        <w:sz w:val="18"/>
        <w:szCs w:val="20"/>
        <w:lang w:val="lv-LV" w:eastAsia="lv-LV"/>
      </w:rPr>
      <w:t>E-pasts</w:t>
    </w:r>
    <w:r w:rsidRPr="003657C6">
      <w:rPr>
        <w:iCs/>
        <w:sz w:val="18"/>
        <w:szCs w:val="20"/>
        <w:lang w:val="lv-LV" w:eastAsia="lv-LV"/>
      </w:rPr>
      <w:t xml:space="preserve"> </w:t>
    </w:r>
    <w:r w:rsidRPr="003657C6">
      <w:rPr>
        <w:iCs/>
        <w:noProof/>
        <w:sz w:val="18"/>
        <w:szCs w:val="20"/>
        <w:lang w:val="lv-LV" w:eastAsia="lv-LV"/>
      </w:rPr>
      <w:t>pasts@limbazunovads.lv</w:t>
    </w:r>
    <w:r w:rsidRPr="003657C6">
      <w:rPr>
        <w:iCs/>
        <w:sz w:val="18"/>
        <w:szCs w:val="20"/>
        <w:lang w:val="lv-LV" w:eastAsia="lv-LV"/>
      </w:rPr>
      <w:t>;</w:t>
    </w:r>
    <w:r w:rsidRPr="003657C6">
      <w:rPr>
        <w:sz w:val="18"/>
        <w:szCs w:val="20"/>
        <w:lang w:val="lv-LV" w:eastAsia="lv-LV"/>
      </w:rPr>
      <w:t xml:space="preserve"> tālrunis </w:t>
    </w:r>
    <w:r w:rsidRPr="003657C6">
      <w:rPr>
        <w:noProof/>
        <w:sz w:val="18"/>
        <w:szCs w:val="20"/>
        <w:lang w:val="lv-LV" w:eastAsia="lv-LV"/>
      </w:rPr>
      <w:t>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F38"/>
    <w:multiLevelType w:val="hybridMultilevel"/>
    <w:tmpl w:val="CA1ABC48"/>
    <w:lvl w:ilvl="0" w:tplc="0426000F">
      <w:start w:val="1"/>
      <w:numFmt w:val="decimal"/>
      <w:lvlText w:val="%1."/>
      <w:lvlJc w:val="left"/>
      <w:pPr>
        <w:ind w:left="720" w:hanging="360"/>
      </w:pPr>
      <w:rPr>
        <w:rFonts w:hint="default"/>
      </w:rPr>
    </w:lvl>
    <w:lvl w:ilvl="1" w:tplc="BE36D4C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1A161F"/>
    <w:multiLevelType w:val="hybridMultilevel"/>
    <w:tmpl w:val="594C41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BE43D1"/>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3" w15:restartNumberingAfterBreak="0">
    <w:nsid w:val="184D0850"/>
    <w:multiLevelType w:val="hybridMultilevel"/>
    <w:tmpl w:val="4B4AA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BCB5E57"/>
    <w:multiLevelType w:val="hybridMultilevel"/>
    <w:tmpl w:val="10249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4775BD"/>
    <w:multiLevelType w:val="hybridMultilevel"/>
    <w:tmpl w:val="CA1ABC48"/>
    <w:lvl w:ilvl="0" w:tplc="0426000F">
      <w:start w:val="1"/>
      <w:numFmt w:val="decimal"/>
      <w:lvlText w:val="%1."/>
      <w:lvlJc w:val="left"/>
      <w:pPr>
        <w:ind w:left="720" w:hanging="360"/>
      </w:pPr>
      <w:rPr>
        <w:rFonts w:hint="default"/>
      </w:rPr>
    </w:lvl>
    <w:lvl w:ilvl="1" w:tplc="BE36D4C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947308"/>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2D747D48"/>
    <w:multiLevelType w:val="hybridMultilevel"/>
    <w:tmpl w:val="EC6480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731A4D"/>
    <w:multiLevelType w:val="hybridMultilevel"/>
    <w:tmpl w:val="3E722D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325DFF"/>
    <w:multiLevelType w:val="hybridMultilevel"/>
    <w:tmpl w:val="457054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EA1D32"/>
    <w:multiLevelType w:val="hybridMultilevel"/>
    <w:tmpl w:val="68760C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3B2893"/>
    <w:multiLevelType w:val="hybridMultilevel"/>
    <w:tmpl w:val="9C2E3D7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44361D24"/>
    <w:multiLevelType w:val="hybridMultilevel"/>
    <w:tmpl w:val="34506372"/>
    <w:lvl w:ilvl="0" w:tplc="FFFFFFFF">
      <w:start w:val="1"/>
      <w:numFmt w:val="bullet"/>
      <w:lvlText w:val="-"/>
      <w:lvlJc w:val="left"/>
      <w:pPr>
        <w:ind w:left="720" w:hanging="360"/>
      </w:pPr>
      <w:rPr>
        <w:rFonts w:ascii="Times New Roman" w:eastAsiaTheme="minorHAnsi" w:hAnsi="Times New Roman" w:cs="Times New Roman" w:hint="default"/>
      </w:rPr>
    </w:lvl>
    <w:lvl w:ilvl="1" w:tplc="31A4B2DE">
      <w:start w:val="1"/>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EE2ED0"/>
    <w:multiLevelType w:val="hybridMultilevel"/>
    <w:tmpl w:val="6AB2971A"/>
    <w:lvl w:ilvl="0" w:tplc="AEB8463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7B0985"/>
    <w:multiLevelType w:val="hybridMultilevel"/>
    <w:tmpl w:val="C526F2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1260A7"/>
    <w:multiLevelType w:val="hybridMultilevel"/>
    <w:tmpl w:val="03009976"/>
    <w:lvl w:ilvl="0" w:tplc="C2F6129A">
      <w:start w:val="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8" w15:restartNumberingAfterBreak="0">
    <w:nsid w:val="4AED3643"/>
    <w:multiLevelType w:val="hybridMultilevel"/>
    <w:tmpl w:val="B15EF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0" w15:restartNumberingAfterBreak="0">
    <w:nsid w:val="5730180F"/>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73D070D"/>
    <w:multiLevelType w:val="hybridMultilevel"/>
    <w:tmpl w:val="6B703C8E"/>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75A6D01"/>
    <w:multiLevelType w:val="hybridMultilevel"/>
    <w:tmpl w:val="075245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5B9939DA"/>
    <w:multiLevelType w:val="hybridMultilevel"/>
    <w:tmpl w:val="1A5ED81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60590D39"/>
    <w:multiLevelType w:val="hybridMultilevel"/>
    <w:tmpl w:val="DBFAB1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71758B"/>
    <w:multiLevelType w:val="hybridMultilevel"/>
    <w:tmpl w:val="2FA42C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945E95"/>
    <w:multiLevelType w:val="hybridMultilevel"/>
    <w:tmpl w:val="4B4AA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18127AF"/>
    <w:multiLevelType w:val="hybridMultilevel"/>
    <w:tmpl w:val="457054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61D0411"/>
    <w:multiLevelType w:val="hybridMultilevel"/>
    <w:tmpl w:val="68760C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A526051"/>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75441532">
    <w:abstractNumId w:val="29"/>
  </w:num>
  <w:num w:numId="2" w16cid:durableId="886533120">
    <w:abstractNumId w:val="12"/>
  </w:num>
  <w:num w:numId="3" w16cid:durableId="629943693">
    <w:abstractNumId w:val="16"/>
  </w:num>
  <w:num w:numId="4" w16cid:durableId="2095468425">
    <w:abstractNumId w:val="18"/>
  </w:num>
  <w:num w:numId="5" w16cid:durableId="259489114">
    <w:abstractNumId w:val="4"/>
  </w:num>
  <w:num w:numId="6" w16cid:durableId="1257787122">
    <w:abstractNumId w:val="21"/>
  </w:num>
  <w:num w:numId="7" w16cid:durableId="1775436813">
    <w:abstractNumId w:val="5"/>
  </w:num>
  <w:num w:numId="8" w16cid:durableId="1321229522">
    <w:abstractNumId w:val="6"/>
  </w:num>
  <w:num w:numId="9" w16cid:durableId="303318422">
    <w:abstractNumId w:val="0"/>
  </w:num>
  <w:num w:numId="10" w16cid:durableId="629017888">
    <w:abstractNumId w:val="24"/>
  </w:num>
  <w:num w:numId="11" w16cid:durableId="489251832">
    <w:abstractNumId w:val="13"/>
  </w:num>
  <w:num w:numId="12" w16cid:durableId="716010277">
    <w:abstractNumId w:val="7"/>
  </w:num>
  <w:num w:numId="13" w16cid:durableId="289822807">
    <w:abstractNumId w:val="30"/>
  </w:num>
  <w:num w:numId="14" w16cid:durableId="12353181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8869802">
    <w:abstractNumId w:val="15"/>
  </w:num>
  <w:num w:numId="16" w16cid:durableId="591429159">
    <w:abstractNumId w:val="17"/>
  </w:num>
  <w:num w:numId="17" w16cid:durableId="396127396">
    <w:abstractNumId w:val="20"/>
  </w:num>
  <w:num w:numId="18" w16cid:durableId="1306737386">
    <w:abstractNumId w:val="8"/>
  </w:num>
  <w:num w:numId="19" w16cid:durableId="1703478807">
    <w:abstractNumId w:val="1"/>
  </w:num>
  <w:num w:numId="20" w16cid:durableId="1785342131">
    <w:abstractNumId w:val="9"/>
  </w:num>
  <w:num w:numId="21" w16cid:durableId="2126270096">
    <w:abstractNumId w:val="27"/>
  </w:num>
  <w:num w:numId="22" w16cid:durableId="527766902">
    <w:abstractNumId w:val="3"/>
  </w:num>
  <w:num w:numId="23" w16cid:durableId="306591252">
    <w:abstractNumId w:val="23"/>
  </w:num>
  <w:num w:numId="24" w16cid:durableId="18972765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7895174">
    <w:abstractNumId w:val="26"/>
  </w:num>
  <w:num w:numId="26" w16cid:durableId="857890684">
    <w:abstractNumId w:val="14"/>
  </w:num>
  <w:num w:numId="27" w16cid:durableId="477235062">
    <w:abstractNumId w:val="10"/>
  </w:num>
  <w:num w:numId="28" w16cid:durableId="675379820">
    <w:abstractNumId w:val="25"/>
  </w:num>
  <w:num w:numId="29" w16cid:durableId="168957167">
    <w:abstractNumId w:val="28"/>
  </w:num>
  <w:num w:numId="30" w16cid:durableId="1907179886">
    <w:abstractNumId w:val="11"/>
  </w:num>
  <w:num w:numId="31" w16cid:durableId="1300765889">
    <w:abstractNumId w:val="22"/>
  </w:num>
  <w:num w:numId="32" w16cid:durableId="67896704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57"/>
    <w:rsid w:val="000047F7"/>
    <w:rsid w:val="00012377"/>
    <w:rsid w:val="00014625"/>
    <w:rsid w:val="00023ED7"/>
    <w:rsid w:val="00031862"/>
    <w:rsid w:val="00031883"/>
    <w:rsid w:val="0003286A"/>
    <w:rsid w:val="0004202F"/>
    <w:rsid w:val="00043036"/>
    <w:rsid w:val="00043B82"/>
    <w:rsid w:val="000452A2"/>
    <w:rsid w:val="0005333A"/>
    <w:rsid w:val="00053DD4"/>
    <w:rsid w:val="00062D26"/>
    <w:rsid w:val="000652EB"/>
    <w:rsid w:val="000661DA"/>
    <w:rsid w:val="00074628"/>
    <w:rsid w:val="00081086"/>
    <w:rsid w:val="0008645A"/>
    <w:rsid w:val="000965BC"/>
    <w:rsid w:val="000A610B"/>
    <w:rsid w:val="000A6D91"/>
    <w:rsid w:val="000B47A9"/>
    <w:rsid w:val="000B4ECB"/>
    <w:rsid w:val="000C1B24"/>
    <w:rsid w:val="000C1EB2"/>
    <w:rsid w:val="000C37F4"/>
    <w:rsid w:val="000D1A35"/>
    <w:rsid w:val="000F0EC1"/>
    <w:rsid w:val="001030EA"/>
    <w:rsid w:val="0011708D"/>
    <w:rsid w:val="00135250"/>
    <w:rsid w:val="00140265"/>
    <w:rsid w:val="00143E98"/>
    <w:rsid w:val="001507BC"/>
    <w:rsid w:val="001511BE"/>
    <w:rsid w:val="00155D00"/>
    <w:rsid w:val="00161CD7"/>
    <w:rsid w:val="001625C7"/>
    <w:rsid w:val="00171E43"/>
    <w:rsid w:val="001741A8"/>
    <w:rsid w:val="00184398"/>
    <w:rsid w:val="00186B2F"/>
    <w:rsid w:val="00193745"/>
    <w:rsid w:val="00194B7E"/>
    <w:rsid w:val="00196E03"/>
    <w:rsid w:val="001A1B13"/>
    <w:rsid w:val="001A2BB5"/>
    <w:rsid w:val="001B1DF5"/>
    <w:rsid w:val="001B376A"/>
    <w:rsid w:val="001B38EA"/>
    <w:rsid w:val="001C5794"/>
    <w:rsid w:val="001D07A2"/>
    <w:rsid w:val="001F4628"/>
    <w:rsid w:val="001F54D4"/>
    <w:rsid w:val="002529A4"/>
    <w:rsid w:val="0025525E"/>
    <w:rsid w:val="00274010"/>
    <w:rsid w:val="00276EA0"/>
    <w:rsid w:val="002820F3"/>
    <w:rsid w:val="00282440"/>
    <w:rsid w:val="002836AF"/>
    <w:rsid w:val="00283771"/>
    <w:rsid w:val="00283807"/>
    <w:rsid w:val="002873C1"/>
    <w:rsid w:val="00290D2A"/>
    <w:rsid w:val="002949DD"/>
    <w:rsid w:val="00296FDC"/>
    <w:rsid w:val="002A290B"/>
    <w:rsid w:val="002A525A"/>
    <w:rsid w:val="002A6C18"/>
    <w:rsid w:val="002A76F2"/>
    <w:rsid w:val="002C56AE"/>
    <w:rsid w:val="002C6C09"/>
    <w:rsid w:val="002D22BB"/>
    <w:rsid w:val="002D4707"/>
    <w:rsid w:val="002F373B"/>
    <w:rsid w:val="003050CE"/>
    <w:rsid w:val="0030613F"/>
    <w:rsid w:val="00326EFB"/>
    <w:rsid w:val="00335700"/>
    <w:rsid w:val="003379B0"/>
    <w:rsid w:val="00340FF1"/>
    <w:rsid w:val="00343C7B"/>
    <w:rsid w:val="00343CE9"/>
    <w:rsid w:val="003465B7"/>
    <w:rsid w:val="003552FE"/>
    <w:rsid w:val="003569D5"/>
    <w:rsid w:val="003657C6"/>
    <w:rsid w:val="0037264F"/>
    <w:rsid w:val="0037432A"/>
    <w:rsid w:val="00375256"/>
    <w:rsid w:val="00375520"/>
    <w:rsid w:val="00375CA9"/>
    <w:rsid w:val="003844E8"/>
    <w:rsid w:val="0039011F"/>
    <w:rsid w:val="00393FF0"/>
    <w:rsid w:val="003A17E5"/>
    <w:rsid w:val="003B3202"/>
    <w:rsid w:val="003C03FA"/>
    <w:rsid w:val="003C4F87"/>
    <w:rsid w:val="003D0F95"/>
    <w:rsid w:val="003D50AD"/>
    <w:rsid w:val="003E1E9B"/>
    <w:rsid w:val="003E634B"/>
    <w:rsid w:val="00405796"/>
    <w:rsid w:val="004148FB"/>
    <w:rsid w:val="00436535"/>
    <w:rsid w:val="00440413"/>
    <w:rsid w:val="00441DC0"/>
    <w:rsid w:val="004443E2"/>
    <w:rsid w:val="00445FDA"/>
    <w:rsid w:val="004532BA"/>
    <w:rsid w:val="00453F8F"/>
    <w:rsid w:val="00455304"/>
    <w:rsid w:val="00460C44"/>
    <w:rsid w:val="004729EB"/>
    <w:rsid w:val="00477773"/>
    <w:rsid w:val="0048255D"/>
    <w:rsid w:val="00484190"/>
    <w:rsid w:val="004A658F"/>
    <w:rsid w:val="004A6A30"/>
    <w:rsid w:val="004B1809"/>
    <w:rsid w:val="004C314D"/>
    <w:rsid w:val="004C4186"/>
    <w:rsid w:val="004D01B8"/>
    <w:rsid w:val="004D3DFF"/>
    <w:rsid w:val="004D473D"/>
    <w:rsid w:val="004D5C5F"/>
    <w:rsid w:val="004D68AC"/>
    <w:rsid w:val="004D7F57"/>
    <w:rsid w:val="004F72D1"/>
    <w:rsid w:val="005229BF"/>
    <w:rsid w:val="0053548E"/>
    <w:rsid w:val="00544BCF"/>
    <w:rsid w:val="005630A4"/>
    <w:rsid w:val="00566226"/>
    <w:rsid w:val="00575DD8"/>
    <w:rsid w:val="0057756A"/>
    <w:rsid w:val="005926F5"/>
    <w:rsid w:val="005928D2"/>
    <w:rsid w:val="00592D0E"/>
    <w:rsid w:val="005A1ACA"/>
    <w:rsid w:val="005A5257"/>
    <w:rsid w:val="005A686C"/>
    <w:rsid w:val="005B6292"/>
    <w:rsid w:val="005B75F5"/>
    <w:rsid w:val="005C25DD"/>
    <w:rsid w:val="005C60E3"/>
    <w:rsid w:val="005C618F"/>
    <w:rsid w:val="005D100E"/>
    <w:rsid w:val="005D2FC6"/>
    <w:rsid w:val="005D5786"/>
    <w:rsid w:val="005F51DC"/>
    <w:rsid w:val="005F540E"/>
    <w:rsid w:val="006048C8"/>
    <w:rsid w:val="006104A2"/>
    <w:rsid w:val="0061054B"/>
    <w:rsid w:val="00611A81"/>
    <w:rsid w:val="006142E0"/>
    <w:rsid w:val="00622C5C"/>
    <w:rsid w:val="00636FBC"/>
    <w:rsid w:val="00644478"/>
    <w:rsid w:val="00650D0D"/>
    <w:rsid w:val="0065597C"/>
    <w:rsid w:val="006570AD"/>
    <w:rsid w:val="00661E3B"/>
    <w:rsid w:val="00667304"/>
    <w:rsid w:val="00673A9F"/>
    <w:rsid w:val="006766EE"/>
    <w:rsid w:val="006766FB"/>
    <w:rsid w:val="006914AC"/>
    <w:rsid w:val="00696FC1"/>
    <w:rsid w:val="006B19B5"/>
    <w:rsid w:val="006B7842"/>
    <w:rsid w:val="006C0BBD"/>
    <w:rsid w:val="006C76EC"/>
    <w:rsid w:val="006D046E"/>
    <w:rsid w:val="006D4345"/>
    <w:rsid w:val="006D659C"/>
    <w:rsid w:val="006D69DD"/>
    <w:rsid w:val="006E3FF6"/>
    <w:rsid w:val="006E670D"/>
    <w:rsid w:val="006F246D"/>
    <w:rsid w:val="00703522"/>
    <w:rsid w:val="0071413C"/>
    <w:rsid w:val="007141A6"/>
    <w:rsid w:val="00714B35"/>
    <w:rsid w:val="00716051"/>
    <w:rsid w:val="0071719F"/>
    <w:rsid w:val="00721B0A"/>
    <w:rsid w:val="007239F5"/>
    <w:rsid w:val="0076516E"/>
    <w:rsid w:val="00770D3C"/>
    <w:rsid w:val="0077132C"/>
    <w:rsid w:val="00777AF2"/>
    <w:rsid w:val="00780136"/>
    <w:rsid w:val="00782BD4"/>
    <w:rsid w:val="007877D9"/>
    <w:rsid w:val="00792C16"/>
    <w:rsid w:val="00796E52"/>
    <w:rsid w:val="007A25C4"/>
    <w:rsid w:val="007D003D"/>
    <w:rsid w:val="007F0C59"/>
    <w:rsid w:val="00802177"/>
    <w:rsid w:val="00802EF4"/>
    <w:rsid w:val="00804F2F"/>
    <w:rsid w:val="00805A68"/>
    <w:rsid w:val="00810963"/>
    <w:rsid w:val="00813BE9"/>
    <w:rsid w:val="00814D18"/>
    <w:rsid w:val="0081515C"/>
    <w:rsid w:val="00824808"/>
    <w:rsid w:val="0085259D"/>
    <w:rsid w:val="00874FB2"/>
    <w:rsid w:val="00875A56"/>
    <w:rsid w:val="00876361"/>
    <w:rsid w:val="00880A8C"/>
    <w:rsid w:val="008813F2"/>
    <w:rsid w:val="00894003"/>
    <w:rsid w:val="008A5238"/>
    <w:rsid w:val="008B10D2"/>
    <w:rsid w:val="008C36BD"/>
    <w:rsid w:val="008C4D12"/>
    <w:rsid w:val="008C60EF"/>
    <w:rsid w:val="008D1231"/>
    <w:rsid w:val="008D3155"/>
    <w:rsid w:val="008D43E2"/>
    <w:rsid w:val="008D7F61"/>
    <w:rsid w:val="008E1EA4"/>
    <w:rsid w:val="00900074"/>
    <w:rsid w:val="00911C59"/>
    <w:rsid w:val="009154BD"/>
    <w:rsid w:val="00916524"/>
    <w:rsid w:val="00930798"/>
    <w:rsid w:val="00940D1E"/>
    <w:rsid w:val="009421C0"/>
    <w:rsid w:val="009434E6"/>
    <w:rsid w:val="00981756"/>
    <w:rsid w:val="00984816"/>
    <w:rsid w:val="009A0808"/>
    <w:rsid w:val="009A0B57"/>
    <w:rsid w:val="009A7B2F"/>
    <w:rsid w:val="009B14F3"/>
    <w:rsid w:val="009B309B"/>
    <w:rsid w:val="009C1B86"/>
    <w:rsid w:val="009D616E"/>
    <w:rsid w:val="009D69FB"/>
    <w:rsid w:val="009D6DAA"/>
    <w:rsid w:val="009E4309"/>
    <w:rsid w:val="00A07B35"/>
    <w:rsid w:val="00A119A5"/>
    <w:rsid w:val="00A15672"/>
    <w:rsid w:val="00A15DBB"/>
    <w:rsid w:val="00A25113"/>
    <w:rsid w:val="00A25C04"/>
    <w:rsid w:val="00A405F2"/>
    <w:rsid w:val="00A4062A"/>
    <w:rsid w:val="00A52444"/>
    <w:rsid w:val="00A529F1"/>
    <w:rsid w:val="00A54223"/>
    <w:rsid w:val="00A548C1"/>
    <w:rsid w:val="00A7370E"/>
    <w:rsid w:val="00A75C1B"/>
    <w:rsid w:val="00A76B5D"/>
    <w:rsid w:val="00AA6D52"/>
    <w:rsid w:val="00AB139D"/>
    <w:rsid w:val="00AB5A81"/>
    <w:rsid w:val="00AC2B24"/>
    <w:rsid w:val="00AC491E"/>
    <w:rsid w:val="00AC4E89"/>
    <w:rsid w:val="00AD7500"/>
    <w:rsid w:val="00AE0B61"/>
    <w:rsid w:val="00AE3914"/>
    <w:rsid w:val="00AF1437"/>
    <w:rsid w:val="00AF57A1"/>
    <w:rsid w:val="00B00D9D"/>
    <w:rsid w:val="00B028A6"/>
    <w:rsid w:val="00B04655"/>
    <w:rsid w:val="00B13FED"/>
    <w:rsid w:val="00B17DFD"/>
    <w:rsid w:val="00B25541"/>
    <w:rsid w:val="00B30884"/>
    <w:rsid w:val="00B34372"/>
    <w:rsid w:val="00B361CA"/>
    <w:rsid w:val="00B421F2"/>
    <w:rsid w:val="00B42419"/>
    <w:rsid w:val="00B42E79"/>
    <w:rsid w:val="00B457DB"/>
    <w:rsid w:val="00B53FFC"/>
    <w:rsid w:val="00B56933"/>
    <w:rsid w:val="00B66D35"/>
    <w:rsid w:val="00B66E26"/>
    <w:rsid w:val="00B74F35"/>
    <w:rsid w:val="00B77F11"/>
    <w:rsid w:val="00B903C3"/>
    <w:rsid w:val="00B97740"/>
    <w:rsid w:val="00BA11F6"/>
    <w:rsid w:val="00BA721B"/>
    <w:rsid w:val="00BB4E36"/>
    <w:rsid w:val="00BB558D"/>
    <w:rsid w:val="00BC03BA"/>
    <w:rsid w:val="00BC6C5A"/>
    <w:rsid w:val="00BD1752"/>
    <w:rsid w:val="00BD4068"/>
    <w:rsid w:val="00BD596C"/>
    <w:rsid w:val="00BE2B5E"/>
    <w:rsid w:val="00BE5459"/>
    <w:rsid w:val="00BE6ACA"/>
    <w:rsid w:val="00C0489B"/>
    <w:rsid w:val="00C11871"/>
    <w:rsid w:val="00C12BDD"/>
    <w:rsid w:val="00C21360"/>
    <w:rsid w:val="00C26A31"/>
    <w:rsid w:val="00C31A4E"/>
    <w:rsid w:val="00C34236"/>
    <w:rsid w:val="00C349CF"/>
    <w:rsid w:val="00C364EA"/>
    <w:rsid w:val="00C57955"/>
    <w:rsid w:val="00C65999"/>
    <w:rsid w:val="00C73906"/>
    <w:rsid w:val="00C7573F"/>
    <w:rsid w:val="00C77E25"/>
    <w:rsid w:val="00C82132"/>
    <w:rsid w:val="00C92C64"/>
    <w:rsid w:val="00C973BE"/>
    <w:rsid w:val="00CA2C6E"/>
    <w:rsid w:val="00CA4EB3"/>
    <w:rsid w:val="00CA574A"/>
    <w:rsid w:val="00CA6CD9"/>
    <w:rsid w:val="00CB58E9"/>
    <w:rsid w:val="00CB5E75"/>
    <w:rsid w:val="00CB7240"/>
    <w:rsid w:val="00CD0577"/>
    <w:rsid w:val="00CD52A7"/>
    <w:rsid w:val="00CD6E19"/>
    <w:rsid w:val="00CE0D59"/>
    <w:rsid w:val="00CE1725"/>
    <w:rsid w:val="00CE6AB9"/>
    <w:rsid w:val="00D01072"/>
    <w:rsid w:val="00D015C8"/>
    <w:rsid w:val="00D0456E"/>
    <w:rsid w:val="00D07283"/>
    <w:rsid w:val="00D1101B"/>
    <w:rsid w:val="00D200E0"/>
    <w:rsid w:val="00D2652A"/>
    <w:rsid w:val="00D34858"/>
    <w:rsid w:val="00D40C7B"/>
    <w:rsid w:val="00D44058"/>
    <w:rsid w:val="00D45E22"/>
    <w:rsid w:val="00D5629F"/>
    <w:rsid w:val="00D67406"/>
    <w:rsid w:val="00D71C1C"/>
    <w:rsid w:val="00D745E8"/>
    <w:rsid w:val="00D74AA7"/>
    <w:rsid w:val="00D7544B"/>
    <w:rsid w:val="00D84253"/>
    <w:rsid w:val="00D94F90"/>
    <w:rsid w:val="00DA14B5"/>
    <w:rsid w:val="00DA1BA8"/>
    <w:rsid w:val="00DA2E51"/>
    <w:rsid w:val="00DA6303"/>
    <w:rsid w:val="00DB28CE"/>
    <w:rsid w:val="00DB4B39"/>
    <w:rsid w:val="00DD185E"/>
    <w:rsid w:val="00DD478F"/>
    <w:rsid w:val="00DE121E"/>
    <w:rsid w:val="00DE6B37"/>
    <w:rsid w:val="00DF501D"/>
    <w:rsid w:val="00E03FCB"/>
    <w:rsid w:val="00E143CC"/>
    <w:rsid w:val="00E154C3"/>
    <w:rsid w:val="00E2215D"/>
    <w:rsid w:val="00E23CDE"/>
    <w:rsid w:val="00E34B09"/>
    <w:rsid w:val="00E4739B"/>
    <w:rsid w:val="00E575CD"/>
    <w:rsid w:val="00E664FB"/>
    <w:rsid w:val="00E70020"/>
    <w:rsid w:val="00E84006"/>
    <w:rsid w:val="00E86849"/>
    <w:rsid w:val="00E9274C"/>
    <w:rsid w:val="00E95897"/>
    <w:rsid w:val="00EA2B6F"/>
    <w:rsid w:val="00EA5738"/>
    <w:rsid w:val="00EC09CA"/>
    <w:rsid w:val="00ED2355"/>
    <w:rsid w:val="00ED6C20"/>
    <w:rsid w:val="00EE342A"/>
    <w:rsid w:val="00EF17AD"/>
    <w:rsid w:val="00EF3893"/>
    <w:rsid w:val="00EF7C73"/>
    <w:rsid w:val="00F00A9F"/>
    <w:rsid w:val="00F060A4"/>
    <w:rsid w:val="00F079FD"/>
    <w:rsid w:val="00F10064"/>
    <w:rsid w:val="00F13703"/>
    <w:rsid w:val="00F20773"/>
    <w:rsid w:val="00F2252A"/>
    <w:rsid w:val="00F23D99"/>
    <w:rsid w:val="00F32BC2"/>
    <w:rsid w:val="00F3439B"/>
    <w:rsid w:val="00F35E74"/>
    <w:rsid w:val="00F424D9"/>
    <w:rsid w:val="00F44CF7"/>
    <w:rsid w:val="00F507DF"/>
    <w:rsid w:val="00F55D73"/>
    <w:rsid w:val="00F5605B"/>
    <w:rsid w:val="00F60A53"/>
    <w:rsid w:val="00F67A6E"/>
    <w:rsid w:val="00F72D64"/>
    <w:rsid w:val="00F72FA7"/>
    <w:rsid w:val="00F7329F"/>
    <w:rsid w:val="00F77D6B"/>
    <w:rsid w:val="00F8552E"/>
    <w:rsid w:val="00F9060E"/>
    <w:rsid w:val="00F93B2E"/>
    <w:rsid w:val="00FB129F"/>
    <w:rsid w:val="00FD121E"/>
    <w:rsid w:val="00FD2A40"/>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tuks1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5</Pages>
  <Words>8429</Words>
  <Characters>4805</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Lietotajs</cp:lastModifiedBy>
  <cp:revision>108</cp:revision>
  <cp:lastPrinted>2023-01-19T11:38:00Z</cp:lastPrinted>
  <dcterms:created xsi:type="dcterms:W3CDTF">2022-01-24T09:41:00Z</dcterms:created>
  <dcterms:modified xsi:type="dcterms:W3CDTF">2023-01-21T15:35:00Z</dcterms:modified>
</cp:coreProperties>
</file>