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E63FB" w14:textId="77777777" w:rsidR="00C605BC" w:rsidRPr="00DB7944" w:rsidRDefault="00C605BC" w:rsidP="00C605BC">
      <w:pPr>
        <w:pStyle w:val="Header"/>
        <w:jc w:val="center"/>
        <w:rPr>
          <w:b/>
        </w:rPr>
      </w:pPr>
      <w:r w:rsidRPr="00DB7944">
        <w:rPr>
          <w:b/>
        </w:rPr>
        <w:t>LIMBAŽU NOVADA PAŠVALDĪBA</w:t>
      </w:r>
    </w:p>
    <w:p w14:paraId="6B1E7B35" w14:textId="77777777" w:rsidR="00C605BC" w:rsidRPr="00DB7944" w:rsidRDefault="00C605BC" w:rsidP="00C605BC">
      <w:pPr>
        <w:pStyle w:val="Header"/>
        <w:jc w:val="center"/>
      </w:pPr>
      <w:r w:rsidRPr="00DB7944">
        <w:t>Reģ.</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77777777" w:rsidR="00C605BC" w:rsidRPr="00DB7944" w:rsidRDefault="00C605BC" w:rsidP="00C605BC">
      <w:pPr>
        <w:jc w:val="center"/>
        <w:rPr>
          <w:b/>
        </w:rPr>
      </w:pPr>
      <w:r w:rsidRPr="00DB7944">
        <w:rPr>
          <w:b/>
        </w:rPr>
        <w:t>UZAICINĀJUMS IESNIEGT PIEDĀVĀJUMU IEPIRKUMAM</w:t>
      </w:r>
    </w:p>
    <w:p w14:paraId="6F28F525" w14:textId="77777777" w:rsidR="00C605BC" w:rsidRPr="00DB7944" w:rsidRDefault="00C605BC" w:rsidP="00C605BC">
      <w:pPr>
        <w:jc w:val="both"/>
      </w:pPr>
    </w:p>
    <w:p w14:paraId="66177662" w14:textId="77777777" w:rsidR="00F818E9" w:rsidRDefault="00C605BC" w:rsidP="00F818E9">
      <w:pPr>
        <w:jc w:val="center"/>
      </w:pPr>
      <w:r w:rsidRPr="00DB7944">
        <w:t>Limbažu novada pašvaldība uzaicina Jūs iesniegt sav</w:t>
      </w:r>
      <w:r w:rsidR="007839CE" w:rsidRPr="00DB7944">
        <w:t>u cenu piedāvājumu iepirkumam</w:t>
      </w:r>
    </w:p>
    <w:p w14:paraId="7C549850" w14:textId="095FCE32" w:rsidR="00CE68C4" w:rsidRPr="003F76DC" w:rsidRDefault="00D4625B" w:rsidP="00A467FD">
      <w:pPr>
        <w:jc w:val="center"/>
        <w:rPr>
          <w:i/>
          <w:u w:val="single"/>
        </w:rPr>
      </w:pPr>
      <w:r w:rsidRPr="003F76DC">
        <w:rPr>
          <w:b/>
          <w:u w:val="single"/>
        </w:rPr>
        <w:t>„</w:t>
      </w:r>
      <w:r w:rsidR="00A467FD" w:rsidRPr="003F76DC">
        <w:rPr>
          <w:b/>
          <w:u w:val="single"/>
        </w:rPr>
        <w:t xml:space="preserve">SALACGRĪVAS VIDUSSKOLAS </w:t>
      </w:r>
      <w:r w:rsidR="00FC2236" w:rsidRPr="003F76DC">
        <w:rPr>
          <w:b/>
          <w:u w:val="single"/>
        </w:rPr>
        <w:t>SPORTA INVENTĀRA</w:t>
      </w:r>
      <w:r w:rsidRPr="003F76DC">
        <w:rPr>
          <w:b/>
          <w:u w:val="single"/>
        </w:rPr>
        <w:t xml:space="preserve"> IEGĀDE’’</w:t>
      </w:r>
    </w:p>
    <w:p w14:paraId="54642468" w14:textId="77777777" w:rsidR="00C605BC" w:rsidRPr="003F76DC" w:rsidRDefault="00C605BC" w:rsidP="00C605BC">
      <w:pPr>
        <w:jc w:val="both"/>
        <w:rPr>
          <w:i/>
          <w:color w:val="000000" w:themeColor="text1"/>
          <w:u w:val="single"/>
        </w:rPr>
      </w:pPr>
    </w:p>
    <w:p w14:paraId="20D580A0" w14:textId="71F54D2F" w:rsidR="001764A8" w:rsidRDefault="00C605BC" w:rsidP="00D5137D">
      <w:pPr>
        <w:tabs>
          <w:tab w:val="num" w:pos="540"/>
        </w:tabs>
        <w:jc w:val="both"/>
        <w:rPr>
          <w:b/>
          <w:color w:val="000000" w:themeColor="text1"/>
        </w:rPr>
      </w:pPr>
      <w:r w:rsidRPr="00D5137D">
        <w:rPr>
          <w:b/>
          <w:color w:val="000000" w:themeColor="text1"/>
        </w:rPr>
        <w:t>Līguma izpildes termiņš –</w:t>
      </w:r>
      <w:r w:rsidR="001764A8" w:rsidRPr="00D5137D">
        <w:rPr>
          <w:b/>
          <w:color w:val="000000" w:themeColor="text1"/>
        </w:rPr>
        <w:t xml:space="preserve"> </w:t>
      </w:r>
      <w:r w:rsidR="00FC2236">
        <w:rPr>
          <w:b/>
          <w:color w:val="000000" w:themeColor="text1"/>
        </w:rPr>
        <w:t>no 2023</w:t>
      </w:r>
      <w:r w:rsidR="00B53D59" w:rsidRPr="00D5137D">
        <w:rPr>
          <w:b/>
          <w:color w:val="000000" w:themeColor="text1"/>
        </w:rPr>
        <w:t xml:space="preserve">. gada </w:t>
      </w:r>
      <w:r w:rsidR="00FC2236">
        <w:rPr>
          <w:b/>
          <w:color w:val="000000" w:themeColor="text1"/>
        </w:rPr>
        <w:t>1.aprīļa</w:t>
      </w:r>
      <w:r w:rsidR="00B53D59" w:rsidRPr="00D5137D">
        <w:rPr>
          <w:b/>
          <w:color w:val="000000" w:themeColor="text1"/>
        </w:rPr>
        <w:t xml:space="preserve"> </w:t>
      </w:r>
      <w:r w:rsidR="00EF2973" w:rsidRPr="00D5137D">
        <w:rPr>
          <w:b/>
          <w:color w:val="000000" w:themeColor="text1"/>
        </w:rPr>
        <w:t xml:space="preserve">līdz </w:t>
      </w:r>
      <w:r w:rsidR="00FC2236">
        <w:rPr>
          <w:b/>
          <w:color w:val="000000" w:themeColor="text1"/>
        </w:rPr>
        <w:t>2023</w:t>
      </w:r>
      <w:r w:rsidR="00EF2973" w:rsidRPr="00D5137D">
        <w:rPr>
          <w:b/>
          <w:color w:val="000000" w:themeColor="text1"/>
        </w:rPr>
        <w:t xml:space="preserve">. gada </w:t>
      </w:r>
      <w:r w:rsidR="00FC2236">
        <w:rPr>
          <w:b/>
          <w:color w:val="000000" w:themeColor="text1"/>
        </w:rPr>
        <w:t>1.jūnijam</w:t>
      </w:r>
      <w:r w:rsidR="001764A8" w:rsidRPr="00D5137D">
        <w:rPr>
          <w:b/>
          <w:color w:val="000000" w:themeColor="text1"/>
        </w:rPr>
        <w:t>.</w:t>
      </w:r>
    </w:p>
    <w:p w14:paraId="051E02A8" w14:textId="77777777" w:rsidR="00B668C1" w:rsidRPr="00D5137D" w:rsidRDefault="00B668C1" w:rsidP="00D5137D">
      <w:pPr>
        <w:tabs>
          <w:tab w:val="num" w:pos="540"/>
        </w:tabs>
        <w:jc w:val="both"/>
        <w:rPr>
          <w:b/>
          <w:color w:val="000000" w:themeColor="text1"/>
        </w:rPr>
      </w:pPr>
    </w:p>
    <w:p w14:paraId="70F36A09" w14:textId="7B8492F7" w:rsidR="00D4625B" w:rsidRDefault="003F76DC" w:rsidP="00D4625B">
      <w:pPr>
        <w:tabs>
          <w:tab w:val="num" w:pos="540"/>
        </w:tabs>
        <w:jc w:val="both"/>
      </w:pPr>
      <w:r>
        <w:rPr>
          <w:b/>
        </w:rPr>
        <w:t>Preču p</w:t>
      </w:r>
      <w:r w:rsidR="00D4625B" w:rsidRPr="00D4625B">
        <w:rPr>
          <w:b/>
        </w:rPr>
        <w:t>iegādes vieta</w:t>
      </w:r>
      <w:r w:rsidR="00D4625B">
        <w:t xml:space="preserve"> – SALACGRĪVAS VIDUSSKOLA</w:t>
      </w:r>
      <w:r w:rsidR="00D4625B" w:rsidRPr="00E017F1">
        <w:t xml:space="preserve">, </w:t>
      </w:r>
      <w:r w:rsidR="00D4625B">
        <w:t xml:space="preserve">Pērnavas iela 31, Salacgrīva, </w:t>
      </w:r>
      <w:r w:rsidR="00D4625B" w:rsidRPr="00E017F1">
        <w:t>Limbažu novads</w:t>
      </w:r>
      <w:r w:rsidR="00D4625B">
        <w:t>.</w:t>
      </w:r>
    </w:p>
    <w:p w14:paraId="1AB24197" w14:textId="77777777" w:rsidR="00B668C1" w:rsidRDefault="00B668C1" w:rsidP="00D4625B">
      <w:pPr>
        <w:tabs>
          <w:tab w:val="num" w:pos="540"/>
        </w:tabs>
        <w:jc w:val="both"/>
      </w:pPr>
    </w:p>
    <w:p w14:paraId="04AA943A" w14:textId="54C325D7" w:rsidR="00D4625B" w:rsidRDefault="00D4625B" w:rsidP="00C605BC">
      <w:pPr>
        <w:tabs>
          <w:tab w:val="num" w:pos="540"/>
        </w:tabs>
        <w:jc w:val="both"/>
      </w:pPr>
      <w:r w:rsidRPr="00D4625B">
        <w:rPr>
          <w:b/>
        </w:rPr>
        <w:t>Līguma apmaksa</w:t>
      </w:r>
      <w:r>
        <w:t xml:space="preserve"> – </w:t>
      </w:r>
      <w:r w:rsidR="00B76C61" w:rsidRPr="00B76C61">
        <w:t>Pasūtītājs samaksā Izpildītājam avansu 30 % apmērā no Līgumā noteiktās Līgumcenas pēc tam, kad Izpildītājs un Pasūtītājs ir noslēdzis līgumu. Pasūtītājs samaksā Izpildītājam atlikušos 70% no Līgumā noteiktās Līgumcenas 15</w:t>
      </w:r>
      <w:r w:rsidR="00B76C61">
        <w:t xml:space="preserve"> (piecpadsmit)</w:t>
      </w:r>
      <w:r w:rsidR="00B76C61" w:rsidRPr="00B76C61">
        <w:t xml:space="preserve"> darba dienu laikā pēc tam, kad Izpildītājs ir iesniedzis sagatavotu </w:t>
      </w:r>
      <w:r w:rsidR="00B76C61">
        <w:t>preču pavadzīmi-rēķinu.</w:t>
      </w:r>
    </w:p>
    <w:p w14:paraId="5D8F7DD9" w14:textId="77777777" w:rsidR="00B76C61" w:rsidRDefault="00B76C61" w:rsidP="00C605BC">
      <w:pPr>
        <w:tabs>
          <w:tab w:val="num" w:pos="540"/>
        </w:tabs>
        <w:jc w:val="both"/>
        <w:rPr>
          <w:b/>
        </w:rPr>
      </w:pPr>
    </w:p>
    <w:p w14:paraId="78D815BE" w14:textId="446306A0" w:rsidR="00C605BC" w:rsidRDefault="00C605BC" w:rsidP="00C605BC">
      <w:pPr>
        <w:tabs>
          <w:tab w:val="num" w:pos="540"/>
        </w:tabs>
        <w:jc w:val="both"/>
        <w:rPr>
          <w:b/>
        </w:rPr>
      </w:pPr>
      <w:r w:rsidRPr="00DB7944">
        <w:t xml:space="preserve">Piedāvājuma izvēles kritērijs ir piedāvājums ar </w:t>
      </w:r>
      <w:r w:rsidRPr="00DB7944">
        <w:rPr>
          <w:b/>
        </w:rPr>
        <w:t>viszemāko cenu.</w:t>
      </w:r>
    </w:p>
    <w:p w14:paraId="26020C28" w14:textId="77777777" w:rsidR="003F76DC" w:rsidRPr="00DB7944" w:rsidRDefault="003F76DC" w:rsidP="00C605BC">
      <w:pPr>
        <w:tabs>
          <w:tab w:val="num" w:pos="540"/>
        </w:tabs>
        <w:jc w:val="both"/>
        <w:rPr>
          <w:b/>
        </w:rPr>
      </w:pPr>
    </w:p>
    <w:p w14:paraId="14C71EF3" w14:textId="7B1D8084" w:rsidR="00DB7944" w:rsidRDefault="00C605BC" w:rsidP="00C605BC">
      <w:pPr>
        <w:tabs>
          <w:tab w:val="num" w:pos="540"/>
        </w:tabs>
        <w:jc w:val="both"/>
      </w:pPr>
      <w:r w:rsidRPr="00DB7944">
        <w:tab/>
        <w:t xml:space="preserve">Piedāvājumus iepirkumam var iesniegt līdz </w:t>
      </w:r>
      <w:r w:rsidRPr="003F76DC">
        <w:rPr>
          <w:b/>
          <w:u w:val="single"/>
        </w:rPr>
        <w:t>20</w:t>
      </w:r>
      <w:r w:rsidR="00F30794" w:rsidRPr="003F76DC">
        <w:rPr>
          <w:b/>
          <w:u w:val="single"/>
        </w:rPr>
        <w:t>2</w:t>
      </w:r>
      <w:r w:rsidR="00FC2236" w:rsidRPr="003F76DC">
        <w:rPr>
          <w:b/>
          <w:u w:val="single"/>
        </w:rPr>
        <w:t>3</w:t>
      </w:r>
      <w:r w:rsidRPr="003F76DC">
        <w:rPr>
          <w:b/>
          <w:u w:val="single"/>
        </w:rPr>
        <w:t xml:space="preserve">.gada </w:t>
      </w:r>
      <w:r w:rsidR="00FC2236" w:rsidRPr="003F76DC">
        <w:rPr>
          <w:b/>
          <w:u w:val="single"/>
        </w:rPr>
        <w:t>21.marta</w:t>
      </w:r>
      <w:r w:rsidRPr="003F76DC">
        <w:rPr>
          <w:b/>
          <w:u w:val="single"/>
        </w:rPr>
        <w:t xml:space="preserve"> pulksten 1</w:t>
      </w:r>
      <w:r w:rsidR="00FC2236" w:rsidRPr="003F76DC">
        <w:rPr>
          <w:b/>
          <w:u w:val="single"/>
        </w:rPr>
        <w:t>2</w:t>
      </w:r>
      <w:r w:rsidRPr="003F76DC">
        <w:rPr>
          <w:b/>
          <w:u w:val="single"/>
        </w:rPr>
        <w:t>:00</w:t>
      </w:r>
      <w:r w:rsidRPr="003F76DC">
        <w:rPr>
          <w:u w:val="single"/>
        </w:rPr>
        <w:t>.</w:t>
      </w:r>
      <w:r w:rsidRPr="00DB7944">
        <w:t xml:space="preserve"> </w:t>
      </w:r>
    </w:p>
    <w:p w14:paraId="35FB0CBF" w14:textId="77777777" w:rsidR="00C605BC" w:rsidRPr="00DB7944" w:rsidRDefault="00C605BC" w:rsidP="00C605BC">
      <w:pPr>
        <w:tabs>
          <w:tab w:val="num" w:pos="540"/>
        </w:tabs>
        <w:jc w:val="both"/>
      </w:pPr>
      <w:r w:rsidRPr="00DB7944">
        <w:t>Piedāvājumi var tikt iesniegti:</w:t>
      </w:r>
    </w:p>
    <w:p w14:paraId="7B24C543" w14:textId="1C8ACA1A"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111227">
        <w:t>Salacgrīvas vidusskolā</w:t>
      </w:r>
      <w:r w:rsidR="007208A5">
        <w:t xml:space="preserve">, </w:t>
      </w:r>
      <w:r w:rsidRPr="00DB7944">
        <w:t xml:space="preserve"> </w:t>
      </w:r>
      <w:r w:rsidR="00111227">
        <w:t>Pērnavas iel</w:t>
      </w:r>
      <w:r w:rsidR="00F818E9">
        <w:t>ā 31, Salacgrīva, Limbažu novads, LV- 4033</w:t>
      </w:r>
      <w:r w:rsidRPr="00DB7944">
        <w:t>;</w:t>
      </w:r>
    </w:p>
    <w:p w14:paraId="4CB09F4A" w14:textId="297366CF" w:rsidR="000D7124" w:rsidRPr="00DB7944" w:rsidRDefault="000D7124" w:rsidP="000D7124">
      <w:pPr>
        <w:numPr>
          <w:ilvl w:val="0"/>
          <w:numId w:val="10"/>
        </w:numPr>
        <w:jc w:val="both"/>
      </w:pPr>
      <w:r w:rsidRPr="00DB7944">
        <w:t xml:space="preserve">nosūtot pa pastu vai nogādājot ar kurjeru, adresējot </w:t>
      </w:r>
      <w:r w:rsidR="00F818E9">
        <w:t>–</w:t>
      </w:r>
      <w:r w:rsidR="00EF2973">
        <w:t xml:space="preserve"> </w:t>
      </w:r>
      <w:r w:rsidR="00F818E9">
        <w:t>Salacgrīvas vidusskolai</w:t>
      </w:r>
      <w:r w:rsidR="00EF2973">
        <w:t>,</w:t>
      </w:r>
      <w:r w:rsidR="00EF2973" w:rsidRPr="00EF2973">
        <w:t xml:space="preserve"> </w:t>
      </w:r>
      <w:r w:rsidR="00F818E9">
        <w:t>Pērnavas ielā 31, Salacgrīva, Limbažu novads, LV- 4033</w:t>
      </w:r>
      <w:r w:rsidRPr="00DB7944">
        <w:t>;</w:t>
      </w:r>
    </w:p>
    <w:p w14:paraId="4521289C" w14:textId="5F25DE75" w:rsidR="005866C6" w:rsidRPr="00DB7944" w:rsidRDefault="005866C6" w:rsidP="005866C6">
      <w:pPr>
        <w:pStyle w:val="ListParagraph"/>
        <w:numPr>
          <w:ilvl w:val="0"/>
          <w:numId w:val="10"/>
        </w:numPr>
      </w:pPr>
      <w:r w:rsidRPr="0069464D">
        <w:t>nosūtot ieskanētu pa e-pastu (</w:t>
      </w:r>
      <w:hyperlink r:id="rId7" w:history="1">
        <w:r w:rsidR="00CF5F3E" w:rsidRPr="00E94E7D">
          <w:rPr>
            <w:rStyle w:val="Hyperlink"/>
          </w:rPr>
          <w:t>salacgrivas.vsk@limbazunovads.lv</w:t>
        </w:r>
      </w:hyperlink>
      <w:r w:rsidR="00CF5F3E">
        <w:t xml:space="preserve"> </w:t>
      </w:r>
      <w:r w:rsidRPr="0069464D">
        <w:t>) un pēc tam oriģinālu nosūtot pa pastu;</w:t>
      </w:r>
    </w:p>
    <w:p w14:paraId="241FC55C" w14:textId="38251615" w:rsidR="005866C6" w:rsidRDefault="005866C6" w:rsidP="005866C6">
      <w:pPr>
        <w:numPr>
          <w:ilvl w:val="0"/>
          <w:numId w:val="10"/>
        </w:numPr>
        <w:jc w:val="both"/>
      </w:pPr>
      <w:r>
        <w:t>nosūtot elektroniski parakstītu uz e-pastu (</w:t>
      </w:r>
      <w:hyperlink r:id="rId8" w:history="1">
        <w:r w:rsidR="00CF5F3E" w:rsidRPr="00E94E7D">
          <w:rPr>
            <w:rStyle w:val="Hyperlink"/>
          </w:rPr>
          <w:t>salacgrivas.vsk@limbazunovads.lv</w:t>
        </w:r>
      </w:hyperlink>
      <w:r w:rsidR="00CF5F3E">
        <w:t xml:space="preserve"> </w:t>
      </w:r>
      <w:r>
        <w:t>);</w:t>
      </w:r>
    </w:p>
    <w:p w14:paraId="71E32858" w14:textId="7472EE5B"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w:t>
      </w:r>
      <w:r w:rsidR="00F818E9">
        <w:t xml:space="preserve"> </w:t>
      </w:r>
      <w:r>
        <w:t>(vienas)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340F6F50" w:rsidR="00D4625B" w:rsidRDefault="00FC2236" w:rsidP="00D4625B">
      <w:pPr>
        <w:jc w:val="both"/>
      </w:pPr>
      <w:r>
        <w:t xml:space="preserve">Pielikumā: </w:t>
      </w:r>
      <w:r>
        <w:tab/>
        <w:t xml:space="preserve">1. </w:t>
      </w:r>
      <w:r w:rsidR="00D4625B">
        <w:t>Tehniskā specifikācija uz 1 lapas.</w:t>
      </w:r>
    </w:p>
    <w:p w14:paraId="1C155EC5" w14:textId="77777777" w:rsidR="00D4625B" w:rsidRDefault="00D4625B" w:rsidP="00D4625B">
      <w:pPr>
        <w:jc w:val="both"/>
      </w:pPr>
      <w:r>
        <w:tab/>
      </w:r>
      <w:r>
        <w:tab/>
        <w:t>2. Piedāvājuma veidlapa uz 3 lapām.</w:t>
      </w:r>
    </w:p>
    <w:p w14:paraId="7AE1779E" w14:textId="77777777" w:rsidR="00D4625B" w:rsidRDefault="00D4625B" w:rsidP="00D4625B">
      <w:pPr>
        <w:jc w:val="both"/>
      </w:pPr>
    </w:p>
    <w:p w14:paraId="36B6D040" w14:textId="77777777" w:rsidR="00D4625B" w:rsidRDefault="00D4625B" w:rsidP="00D4625B">
      <w:pPr>
        <w:jc w:val="both"/>
      </w:pPr>
    </w:p>
    <w:p w14:paraId="62B23110" w14:textId="44B1D51C" w:rsidR="00D4625B" w:rsidRDefault="00D4625B" w:rsidP="00D4625B">
      <w:pPr>
        <w:jc w:val="both"/>
      </w:pPr>
      <w:r>
        <w:t>Pretendentam iesniedzamie dokumenti:</w:t>
      </w:r>
    </w:p>
    <w:p w14:paraId="6911187D" w14:textId="67CBC6F0" w:rsidR="00D4625B" w:rsidRDefault="00D4625B" w:rsidP="00D4625B">
      <w:pPr>
        <w:pStyle w:val="ListParagraph"/>
        <w:numPr>
          <w:ilvl w:val="0"/>
          <w:numId w:val="5"/>
        </w:numPr>
        <w:jc w:val="both"/>
      </w:pPr>
      <w:r>
        <w:t>Piedāvājuma veidlapa.</w:t>
      </w:r>
    </w:p>
    <w:p w14:paraId="0F9BE1B9" w14:textId="3C04EA83" w:rsidR="002400CF" w:rsidRDefault="002400CF" w:rsidP="00D4625B">
      <w:pPr>
        <w:pStyle w:val="ListParagraph"/>
        <w:numPr>
          <w:ilvl w:val="0"/>
          <w:numId w:val="5"/>
        </w:numPr>
        <w:jc w:val="both"/>
      </w:pPr>
      <w:r>
        <w:t>Finanšu piedāvājums.</w:t>
      </w:r>
    </w:p>
    <w:p w14:paraId="23A5818D" w14:textId="3235E305" w:rsidR="002400CF" w:rsidRDefault="002400CF" w:rsidP="002400CF">
      <w:pPr>
        <w:pStyle w:val="ListParagraph"/>
        <w:numPr>
          <w:ilvl w:val="0"/>
          <w:numId w:val="5"/>
        </w:numPr>
        <w:jc w:val="both"/>
      </w:pPr>
      <w:r w:rsidRPr="002400CF">
        <w:t>Apliecinājums par neatkarīgi izstrādātu piedāvājumu</w:t>
      </w:r>
      <w:r>
        <w:t>.</w:t>
      </w:r>
    </w:p>
    <w:p w14:paraId="4FE55FE8" w14:textId="77777777" w:rsidR="00D4625B" w:rsidRDefault="00D4625B" w:rsidP="00D4625B">
      <w:pPr>
        <w:jc w:val="both"/>
      </w:pPr>
    </w:p>
    <w:p w14:paraId="3D29F161" w14:textId="77777777" w:rsidR="00C605BC" w:rsidRPr="00DB7944" w:rsidRDefault="00C605BC" w:rsidP="00C605BC">
      <w:pPr>
        <w:jc w:val="both"/>
      </w:pPr>
    </w:p>
    <w:p w14:paraId="0D1DF374" w14:textId="77777777" w:rsidR="00467553" w:rsidRPr="00DB7944" w:rsidRDefault="00467553" w:rsidP="00C605BC">
      <w:pPr>
        <w:jc w:val="both"/>
      </w:pPr>
    </w:p>
    <w:p w14:paraId="782336A1" w14:textId="77777777" w:rsidR="00C605BC" w:rsidRPr="00DB7944" w:rsidRDefault="00C605BC" w:rsidP="00C605BC">
      <w:pPr>
        <w:jc w:val="both"/>
      </w:pPr>
    </w:p>
    <w:p w14:paraId="79F3AA4F" w14:textId="77777777" w:rsidR="00C605BC" w:rsidRPr="00DB7944" w:rsidRDefault="00C605BC" w:rsidP="00C605BC">
      <w:pPr>
        <w:jc w:val="both"/>
      </w:pPr>
    </w:p>
    <w:p w14:paraId="101E211B" w14:textId="7BAC4EF7" w:rsidR="00D4625B" w:rsidRDefault="00C605BC" w:rsidP="00B76C61">
      <w:pPr>
        <w:pStyle w:val="ListParagraph"/>
        <w:jc w:val="center"/>
      </w:pPr>
      <w:r w:rsidRPr="00DB7944">
        <w:t xml:space="preserve">Iepirkuma </w:t>
      </w:r>
      <w:r w:rsidR="00D4625B">
        <w:t>„</w:t>
      </w:r>
      <w:r w:rsidR="00D4625B" w:rsidRPr="00D4625B">
        <w:t>SALACGRĪVAS VIDUSS</w:t>
      </w:r>
      <w:r w:rsidR="00D4625B">
        <w:t xml:space="preserve">KOLAS </w:t>
      </w:r>
      <w:r w:rsidR="00FC2236">
        <w:t xml:space="preserve">SPORTA INVENTĀRA </w:t>
      </w:r>
      <w:r w:rsidR="00D4625B" w:rsidRPr="00D4625B">
        <w:t>IEGĀDE</w:t>
      </w:r>
      <w:r w:rsidR="00D4625B">
        <w:t>’’</w:t>
      </w:r>
    </w:p>
    <w:p w14:paraId="7CB7DA34" w14:textId="77777777" w:rsidR="00053894" w:rsidRDefault="00053894" w:rsidP="00053894">
      <w:pPr>
        <w:pStyle w:val="naisnod"/>
        <w:spacing w:before="0" w:after="0"/>
        <w:ind w:left="360"/>
      </w:pPr>
    </w:p>
    <w:p w14:paraId="6F5A19ED" w14:textId="65515C88" w:rsidR="00C605BC" w:rsidRDefault="00C605BC" w:rsidP="00053894">
      <w:pPr>
        <w:pStyle w:val="naisnod"/>
        <w:spacing w:before="0" w:after="0"/>
        <w:ind w:left="360"/>
      </w:pPr>
      <w:r w:rsidRPr="00DB7944">
        <w:t>TEHNISKĀ SPECIFIKĀCIJA</w:t>
      </w:r>
    </w:p>
    <w:p w14:paraId="17DBA2DA" w14:textId="7ABAE6AE" w:rsidR="00F47639" w:rsidRDefault="00F47639" w:rsidP="00F47639">
      <w:pPr>
        <w:pStyle w:val="naisnod"/>
        <w:spacing w:before="120" w:after="120"/>
        <w:ind w:left="360"/>
        <w:jc w:val="left"/>
      </w:pPr>
    </w:p>
    <w:tbl>
      <w:tblPr>
        <w:tblStyle w:val="TableGrid"/>
        <w:tblW w:w="10824" w:type="dxa"/>
        <w:tblInd w:w="-1139" w:type="dxa"/>
        <w:tblLook w:val="04A0" w:firstRow="1" w:lastRow="0" w:firstColumn="1" w:lastColumn="0" w:noHBand="0" w:noVBand="1"/>
      </w:tblPr>
      <w:tblGrid>
        <w:gridCol w:w="396"/>
        <w:gridCol w:w="2581"/>
        <w:gridCol w:w="4394"/>
        <w:gridCol w:w="1134"/>
        <w:gridCol w:w="1325"/>
        <w:gridCol w:w="994"/>
      </w:tblGrid>
      <w:tr w:rsidR="00FC2236" w:rsidRPr="00FC2236" w14:paraId="538206D8" w14:textId="77777777" w:rsidTr="00DB2F6E">
        <w:tc>
          <w:tcPr>
            <w:tcW w:w="396" w:type="dxa"/>
          </w:tcPr>
          <w:p w14:paraId="5D68EED1" w14:textId="77777777" w:rsidR="00FC2236" w:rsidRPr="00FC2236" w:rsidRDefault="00FC2236" w:rsidP="00FC2236">
            <w:pPr>
              <w:rPr>
                <w:rFonts w:eastAsia="Calibri"/>
                <w:lang w:eastAsia="en-US"/>
              </w:rPr>
            </w:pPr>
          </w:p>
        </w:tc>
        <w:tc>
          <w:tcPr>
            <w:tcW w:w="2581" w:type="dxa"/>
          </w:tcPr>
          <w:p w14:paraId="1D9EB313" w14:textId="77777777" w:rsidR="00FC2236" w:rsidRPr="00FC2236" w:rsidRDefault="00FC2236" w:rsidP="00FC2236">
            <w:pPr>
              <w:rPr>
                <w:rFonts w:eastAsia="Calibri"/>
                <w:lang w:eastAsia="en-US"/>
              </w:rPr>
            </w:pPr>
            <w:r w:rsidRPr="00FC2236">
              <w:rPr>
                <w:rFonts w:eastAsia="Calibri"/>
                <w:lang w:eastAsia="en-US"/>
              </w:rPr>
              <w:t>Inventāra nosaukums</w:t>
            </w:r>
          </w:p>
        </w:tc>
        <w:tc>
          <w:tcPr>
            <w:tcW w:w="4394" w:type="dxa"/>
          </w:tcPr>
          <w:p w14:paraId="6C48B000" w14:textId="77777777" w:rsidR="00FC2236" w:rsidRPr="00FC2236" w:rsidRDefault="00FC2236" w:rsidP="00FC2236">
            <w:pPr>
              <w:rPr>
                <w:rFonts w:eastAsia="Calibri"/>
                <w:lang w:eastAsia="en-US"/>
              </w:rPr>
            </w:pPr>
            <w:r w:rsidRPr="00FC2236">
              <w:rPr>
                <w:rFonts w:eastAsia="Calibri"/>
                <w:lang w:eastAsia="en-US"/>
              </w:rPr>
              <w:t>Apraksts</w:t>
            </w:r>
          </w:p>
        </w:tc>
        <w:tc>
          <w:tcPr>
            <w:tcW w:w="1134" w:type="dxa"/>
          </w:tcPr>
          <w:p w14:paraId="3B94D082" w14:textId="77777777" w:rsidR="00FC2236" w:rsidRPr="00FC2236" w:rsidRDefault="00FC2236" w:rsidP="00FC2236">
            <w:pPr>
              <w:rPr>
                <w:rFonts w:eastAsia="Calibri"/>
                <w:lang w:eastAsia="en-US"/>
              </w:rPr>
            </w:pPr>
            <w:r w:rsidRPr="00FC2236">
              <w:rPr>
                <w:rFonts w:eastAsia="Calibri"/>
                <w:lang w:eastAsia="en-US"/>
              </w:rPr>
              <w:t>Skaits</w:t>
            </w:r>
          </w:p>
        </w:tc>
        <w:tc>
          <w:tcPr>
            <w:tcW w:w="1325" w:type="dxa"/>
          </w:tcPr>
          <w:p w14:paraId="570FE344" w14:textId="77777777" w:rsidR="00FC2236" w:rsidRPr="00FC2236" w:rsidRDefault="00FC2236" w:rsidP="00FC2236">
            <w:pPr>
              <w:rPr>
                <w:rFonts w:eastAsia="Calibri"/>
                <w:lang w:eastAsia="en-US"/>
              </w:rPr>
            </w:pPr>
            <w:r w:rsidRPr="00FC2236">
              <w:rPr>
                <w:rFonts w:eastAsia="Calibri"/>
                <w:lang w:eastAsia="en-US"/>
              </w:rPr>
              <w:t>Vienas vienības cena EUR (bez PVN)</w:t>
            </w:r>
          </w:p>
        </w:tc>
        <w:tc>
          <w:tcPr>
            <w:tcW w:w="994" w:type="dxa"/>
          </w:tcPr>
          <w:p w14:paraId="178E91F4" w14:textId="77777777" w:rsidR="00FC2236" w:rsidRPr="00FC2236" w:rsidRDefault="00FC2236" w:rsidP="00FC2236">
            <w:pPr>
              <w:rPr>
                <w:rFonts w:eastAsia="Calibri"/>
                <w:lang w:eastAsia="en-US"/>
              </w:rPr>
            </w:pPr>
            <w:r w:rsidRPr="00FC2236">
              <w:rPr>
                <w:rFonts w:eastAsia="Calibri"/>
                <w:lang w:eastAsia="en-US"/>
              </w:rPr>
              <w:t>Summa kopā</w:t>
            </w:r>
          </w:p>
        </w:tc>
      </w:tr>
      <w:tr w:rsidR="00FC2236" w:rsidRPr="00FC2236" w14:paraId="7A82BA11" w14:textId="77777777" w:rsidTr="00DB2F6E">
        <w:tc>
          <w:tcPr>
            <w:tcW w:w="396" w:type="dxa"/>
          </w:tcPr>
          <w:p w14:paraId="3E4D7811" w14:textId="77777777" w:rsidR="00FC2236" w:rsidRPr="00FC2236" w:rsidRDefault="00FC2236" w:rsidP="00FC2236">
            <w:pPr>
              <w:rPr>
                <w:rFonts w:eastAsia="Calibri"/>
                <w:lang w:eastAsia="en-US"/>
              </w:rPr>
            </w:pPr>
            <w:r w:rsidRPr="00FC2236">
              <w:rPr>
                <w:rFonts w:eastAsia="Calibri"/>
                <w:lang w:eastAsia="en-US"/>
              </w:rPr>
              <w:t>1.</w:t>
            </w:r>
          </w:p>
        </w:tc>
        <w:tc>
          <w:tcPr>
            <w:tcW w:w="2581" w:type="dxa"/>
          </w:tcPr>
          <w:p w14:paraId="3D03F7B9" w14:textId="0646CA50" w:rsidR="00FC2236" w:rsidRPr="00FC2236" w:rsidRDefault="00DB2F6E" w:rsidP="00FC2236">
            <w:pPr>
              <w:rPr>
                <w:rFonts w:eastAsia="Calibri"/>
                <w:lang w:eastAsia="en-US"/>
              </w:rPr>
            </w:pPr>
            <w:r>
              <w:rPr>
                <w:rFonts w:eastAsia="Calibri"/>
                <w:lang w:eastAsia="en-US"/>
              </w:rPr>
              <w:t>Galda futbola galds</w:t>
            </w:r>
          </w:p>
        </w:tc>
        <w:tc>
          <w:tcPr>
            <w:tcW w:w="4394" w:type="dxa"/>
          </w:tcPr>
          <w:p w14:paraId="0183A0F9" w14:textId="1E4FDBD9" w:rsidR="00FC2236" w:rsidRPr="00FC2236" w:rsidRDefault="00367FC8" w:rsidP="00FC2236">
            <w:pPr>
              <w:shd w:val="clear" w:color="auto" w:fill="FFFFFF"/>
              <w:jc w:val="both"/>
              <w:textAlignment w:val="baseline"/>
              <w:rPr>
                <w:color w:val="222222"/>
              </w:rPr>
            </w:pPr>
            <w:r>
              <w:rPr>
                <w:color w:val="222222"/>
              </w:rPr>
              <w:t>Izmērs 140*76*89</w:t>
            </w:r>
            <w:r w:rsidR="00DB2F6E">
              <w:rPr>
                <w:color w:val="222222"/>
              </w:rPr>
              <w:t xml:space="preserve"> cm</w:t>
            </w:r>
            <w:r w:rsidR="000A6F52">
              <w:rPr>
                <w:color w:val="222222"/>
              </w:rPr>
              <w:t>, l</w:t>
            </w:r>
            <w:r w:rsidR="000A6F52" w:rsidRPr="000A6F52">
              <w:rPr>
                <w:color w:val="222222"/>
              </w:rPr>
              <w:t>amināta spēles virsma, gumijas sloksnes sānos.</w:t>
            </w:r>
          </w:p>
        </w:tc>
        <w:tc>
          <w:tcPr>
            <w:tcW w:w="1134" w:type="dxa"/>
          </w:tcPr>
          <w:p w14:paraId="31C31A91" w14:textId="03E1D293" w:rsidR="00FC2236" w:rsidRPr="00FC2236" w:rsidRDefault="00DB2F6E" w:rsidP="00FC2236">
            <w:pPr>
              <w:rPr>
                <w:rFonts w:eastAsia="Calibri"/>
                <w:lang w:eastAsia="en-US"/>
              </w:rPr>
            </w:pPr>
            <w:r>
              <w:rPr>
                <w:rFonts w:eastAsia="Calibri"/>
                <w:lang w:eastAsia="en-US"/>
              </w:rPr>
              <w:t>1</w:t>
            </w:r>
          </w:p>
        </w:tc>
        <w:tc>
          <w:tcPr>
            <w:tcW w:w="1325" w:type="dxa"/>
          </w:tcPr>
          <w:p w14:paraId="24DF09AA" w14:textId="77777777" w:rsidR="00FC2236" w:rsidRPr="00FC2236" w:rsidRDefault="00FC2236" w:rsidP="00FC2236">
            <w:pPr>
              <w:rPr>
                <w:rFonts w:eastAsia="Calibri"/>
                <w:lang w:eastAsia="en-US"/>
              </w:rPr>
            </w:pPr>
          </w:p>
        </w:tc>
        <w:tc>
          <w:tcPr>
            <w:tcW w:w="994" w:type="dxa"/>
          </w:tcPr>
          <w:p w14:paraId="1B828DB3" w14:textId="77777777" w:rsidR="00FC2236" w:rsidRPr="00FC2236" w:rsidRDefault="00FC2236" w:rsidP="00FC2236">
            <w:pPr>
              <w:rPr>
                <w:rFonts w:eastAsia="Calibri"/>
                <w:lang w:eastAsia="en-US"/>
              </w:rPr>
            </w:pPr>
          </w:p>
        </w:tc>
      </w:tr>
      <w:tr w:rsidR="00FC2236" w:rsidRPr="00FC2236" w14:paraId="16201A1A" w14:textId="77777777" w:rsidTr="00DB2F6E">
        <w:tc>
          <w:tcPr>
            <w:tcW w:w="396" w:type="dxa"/>
          </w:tcPr>
          <w:p w14:paraId="042922EA" w14:textId="77777777" w:rsidR="00FC2236" w:rsidRPr="00FC2236" w:rsidRDefault="00FC2236" w:rsidP="00FC2236">
            <w:pPr>
              <w:rPr>
                <w:rFonts w:eastAsia="Calibri"/>
                <w:lang w:eastAsia="en-US"/>
              </w:rPr>
            </w:pPr>
            <w:r w:rsidRPr="00FC2236">
              <w:rPr>
                <w:rFonts w:eastAsia="Calibri"/>
                <w:lang w:eastAsia="en-US"/>
              </w:rPr>
              <w:t>2.</w:t>
            </w:r>
          </w:p>
        </w:tc>
        <w:tc>
          <w:tcPr>
            <w:tcW w:w="2581" w:type="dxa"/>
          </w:tcPr>
          <w:p w14:paraId="392D2920" w14:textId="5951FEE1" w:rsidR="00FC2236" w:rsidRPr="00FC2236" w:rsidRDefault="006871D4" w:rsidP="00FC2236">
            <w:pPr>
              <w:rPr>
                <w:rFonts w:eastAsia="Calibri"/>
                <w:lang w:eastAsia="en-US"/>
              </w:rPr>
            </w:pPr>
            <w:r>
              <w:rPr>
                <w:rFonts w:eastAsia="Calibri"/>
                <w:lang w:eastAsia="en-US"/>
              </w:rPr>
              <w:t>Gaisa hokeja galds</w:t>
            </w:r>
          </w:p>
        </w:tc>
        <w:tc>
          <w:tcPr>
            <w:tcW w:w="4394" w:type="dxa"/>
          </w:tcPr>
          <w:p w14:paraId="4B855A97" w14:textId="3A1451AB" w:rsidR="00FC2236" w:rsidRPr="00FC2236" w:rsidRDefault="00DB2F6E" w:rsidP="00FC2236">
            <w:pPr>
              <w:shd w:val="clear" w:color="auto" w:fill="FFFFFF"/>
              <w:jc w:val="both"/>
              <w:textAlignment w:val="baseline"/>
              <w:rPr>
                <w:color w:val="222222"/>
              </w:rPr>
            </w:pPr>
            <w:r>
              <w:rPr>
                <w:color w:val="222222"/>
              </w:rPr>
              <w:t>Izmērs 216*123*81 cm</w:t>
            </w:r>
            <w:r w:rsidR="000A6F52">
              <w:rPr>
                <w:color w:val="222222"/>
              </w:rPr>
              <w:t>, k</w:t>
            </w:r>
            <w:r w:rsidR="000A6F52" w:rsidRPr="000A6F52">
              <w:rPr>
                <w:color w:val="222222"/>
              </w:rPr>
              <w:t>omplektā divi atsitēji un divas ripas</w:t>
            </w:r>
            <w:r w:rsidR="00AC0E65">
              <w:rPr>
                <w:color w:val="222222"/>
              </w:rPr>
              <w:t>.</w:t>
            </w:r>
          </w:p>
        </w:tc>
        <w:tc>
          <w:tcPr>
            <w:tcW w:w="1134" w:type="dxa"/>
          </w:tcPr>
          <w:p w14:paraId="55F13828" w14:textId="42511A17" w:rsidR="00FC2236" w:rsidRPr="00FC2236" w:rsidRDefault="00DB2F6E" w:rsidP="00FC2236">
            <w:pPr>
              <w:rPr>
                <w:rFonts w:eastAsia="Calibri"/>
                <w:lang w:eastAsia="en-US"/>
              </w:rPr>
            </w:pPr>
            <w:r>
              <w:rPr>
                <w:rFonts w:eastAsia="Calibri"/>
                <w:lang w:eastAsia="en-US"/>
              </w:rPr>
              <w:t>1</w:t>
            </w:r>
          </w:p>
        </w:tc>
        <w:tc>
          <w:tcPr>
            <w:tcW w:w="1325" w:type="dxa"/>
          </w:tcPr>
          <w:p w14:paraId="2204468D" w14:textId="77777777" w:rsidR="00FC2236" w:rsidRPr="00FC2236" w:rsidRDefault="00FC2236" w:rsidP="00FC2236">
            <w:pPr>
              <w:rPr>
                <w:rFonts w:eastAsia="Calibri"/>
                <w:lang w:eastAsia="en-US"/>
              </w:rPr>
            </w:pPr>
          </w:p>
        </w:tc>
        <w:tc>
          <w:tcPr>
            <w:tcW w:w="994" w:type="dxa"/>
          </w:tcPr>
          <w:p w14:paraId="191357E8" w14:textId="77777777" w:rsidR="00FC2236" w:rsidRPr="00FC2236" w:rsidRDefault="00FC2236" w:rsidP="00FC2236">
            <w:pPr>
              <w:rPr>
                <w:rFonts w:eastAsia="Calibri"/>
                <w:lang w:eastAsia="en-US"/>
              </w:rPr>
            </w:pPr>
          </w:p>
        </w:tc>
      </w:tr>
      <w:tr w:rsidR="00FC2236" w:rsidRPr="00FC2236" w14:paraId="760B707B" w14:textId="77777777" w:rsidTr="00DB2F6E">
        <w:tc>
          <w:tcPr>
            <w:tcW w:w="396" w:type="dxa"/>
          </w:tcPr>
          <w:p w14:paraId="68962179" w14:textId="77777777" w:rsidR="00FC2236" w:rsidRPr="00FC2236" w:rsidRDefault="00FC2236" w:rsidP="00FC2236">
            <w:pPr>
              <w:rPr>
                <w:rFonts w:eastAsia="Calibri"/>
                <w:lang w:eastAsia="en-US"/>
              </w:rPr>
            </w:pPr>
            <w:r w:rsidRPr="00FC2236">
              <w:rPr>
                <w:rFonts w:eastAsia="Calibri"/>
                <w:lang w:eastAsia="en-US"/>
              </w:rPr>
              <w:t>3.</w:t>
            </w:r>
          </w:p>
        </w:tc>
        <w:tc>
          <w:tcPr>
            <w:tcW w:w="2581" w:type="dxa"/>
          </w:tcPr>
          <w:p w14:paraId="2491DD43" w14:textId="17096CCE" w:rsidR="00FC2236" w:rsidRPr="00FC2236" w:rsidRDefault="00DB2F6E" w:rsidP="00FC2236">
            <w:pPr>
              <w:rPr>
                <w:rFonts w:eastAsia="Calibri"/>
                <w:lang w:eastAsia="en-US"/>
              </w:rPr>
            </w:pPr>
            <w:r>
              <w:rPr>
                <w:rFonts w:eastAsia="Calibri"/>
                <w:lang w:eastAsia="en-US"/>
              </w:rPr>
              <w:t>Tenisa galds</w:t>
            </w:r>
          </w:p>
        </w:tc>
        <w:tc>
          <w:tcPr>
            <w:tcW w:w="4394" w:type="dxa"/>
          </w:tcPr>
          <w:p w14:paraId="3F5BC7C9" w14:textId="59642022" w:rsidR="00FC2236" w:rsidRPr="00FC2236" w:rsidRDefault="00DB2F6E" w:rsidP="00B76C61">
            <w:pPr>
              <w:shd w:val="clear" w:color="auto" w:fill="FFFFFF"/>
              <w:jc w:val="both"/>
              <w:textAlignment w:val="baseline"/>
              <w:rPr>
                <w:color w:val="222222"/>
              </w:rPr>
            </w:pPr>
            <w:r w:rsidRPr="00B76C61">
              <w:rPr>
                <w:b/>
                <w:color w:val="222222"/>
              </w:rPr>
              <w:t xml:space="preserve">Paredzēts lietošanai </w:t>
            </w:r>
            <w:r w:rsidR="00B76C61" w:rsidRPr="00B76C61">
              <w:rPr>
                <w:b/>
                <w:color w:val="222222"/>
              </w:rPr>
              <w:t>ārpus telpām</w:t>
            </w:r>
            <w:r w:rsidR="00AC0E65">
              <w:rPr>
                <w:color w:val="222222"/>
              </w:rPr>
              <w:t>, c</w:t>
            </w:r>
            <w:r w:rsidR="00AC0E65" w:rsidRPr="00AC0E65">
              <w:rPr>
                <w:color w:val="222222"/>
              </w:rPr>
              <w:t xml:space="preserve">inkota tērauda siets </w:t>
            </w:r>
            <w:r w:rsidR="00AC0E65">
              <w:rPr>
                <w:color w:val="222222"/>
              </w:rPr>
              <w:t>izturībai, g</w:t>
            </w:r>
            <w:r w:rsidR="00AC0E65" w:rsidRPr="00AC0E65">
              <w:rPr>
                <w:color w:val="222222"/>
              </w:rPr>
              <w:t xml:space="preserve">aldam ir noapaļoti stūri un platas (diam. </w:t>
            </w:r>
            <w:r w:rsidR="00AC0E65">
              <w:rPr>
                <w:color w:val="222222"/>
              </w:rPr>
              <w:t>90 mm) kājas. Galda virsma 9 mm.</w:t>
            </w:r>
            <w:r w:rsidR="00020806">
              <w:rPr>
                <w:color w:val="222222"/>
              </w:rPr>
              <w:t xml:space="preserve"> Speciāli </w:t>
            </w:r>
            <w:r w:rsidR="00AC0E65">
              <w:rPr>
                <w:color w:val="222222"/>
              </w:rPr>
              <w:t>ierīkota pamatne galda novietošanai nav nepieciešama.</w:t>
            </w:r>
          </w:p>
        </w:tc>
        <w:tc>
          <w:tcPr>
            <w:tcW w:w="1134" w:type="dxa"/>
          </w:tcPr>
          <w:p w14:paraId="3F0C389F" w14:textId="71C54150" w:rsidR="00FC2236" w:rsidRPr="00FC2236" w:rsidRDefault="00DB2F6E" w:rsidP="00FC2236">
            <w:pPr>
              <w:rPr>
                <w:rFonts w:eastAsia="Calibri"/>
                <w:lang w:eastAsia="en-US"/>
              </w:rPr>
            </w:pPr>
            <w:r>
              <w:rPr>
                <w:rFonts w:eastAsia="Calibri"/>
                <w:lang w:eastAsia="en-US"/>
              </w:rPr>
              <w:t>1</w:t>
            </w:r>
          </w:p>
        </w:tc>
        <w:tc>
          <w:tcPr>
            <w:tcW w:w="1325" w:type="dxa"/>
          </w:tcPr>
          <w:p w14:paraId="52E4F3FE" w14:textId="77777777" w:rsidR="00FC2236" w:rsidRPr="00FC2236" w:rsidRDefault="00FC2236" w:rsidP="00FC2236">
            <w:pPr>
              <w:rPr>
                <w:rFonts w:eastAsia="Calibri"/>
                <w:lang w:eastAsia="en-US"/>
              </w:rPr>
            </w:pPr>
          </w:p>
        </w:tc>
        <w:tc>
          <w:tcPr>
            <w:tcW w:w="994" w:type="dxa"/>
          </w:tcPr>
          <w:p w14:paraId="34713502" w14:textId="77777777" w:rsidR="00FC2236" w:rsidRPr="00FC2236" w:rsidRDefault="00FC2236" w:rsidP="00FC2236">
            <w:pPr>
              <w:rPr>
                <w:rFonts w:eastAsia="Calibri"/>
                <w:lang w:eastAsia="en-US"/>
              </w:rPr>
            </w:pPr>
          </w:p>
        </w:tc>
      </w:tr>
      <w:tr w:rsidR="00FC2236" w:rsidRPr="00FC2236" w14:paraId="3C0ACFCC" w14:textId="77777777" w:rsidTr="00DB2F6E">
        <w:tc>
          <w:tcPr>
            <w:tcW w:w="396" w:type="dxa"/>
          </w:tcPr>
          <w:p w14:paraId="2FE707F6" w14:textId="77777777" w:rsidR="00FC2236" w:rsidRPr="00FC2236" w:rsidRDefault="00FC2236" w:rsidP="00FC2236">
            <w:pPr>
              <w:rPr>
                <w:rFonts w:eastAsia="Calibri"/>
                <w:lang w:eastAsia="en-US"/>
              </w:rPr>
            </w:pPr>
            <w:r w:rsidRPr="00FC2236">
              <w:rPr>
                <w:rFonts w:eastAsia="Calibri"/>
                <w:lang w:eastAsia="en-US"/>
              </w:rPr>
              <w:t>4.</w:t>
            </w:r>
          </w:p>
        </w:tc>
        <w:tc>
          <w:tcPr>
            <w:tcW w:w="2581" w:type="dxa"/>
          </w:tcPr>
          <w:p w14:paraId="4D2923C9" w14:textId="19D395C8" w:rsidR="00FC2236" w:rsidRPr="00FC2236" w:rsidRDefault="00DB2F6E" w:rsidP="00FC2236">
            <w:pPr>
              <w:rPr>
                <w:rFonts w:eastAsia="Calibri"/>
                <w:lang w:eastAsia="en-US"/>
              </w:rPr>
            </w:pPr>
            <w:r>
              <w:rPr>
                <w:rFonts w:eastAsia="Calibri"/>
                <w:lang w:eastAsia="en-US"/>
              </w:rPr>
              <w:t>Handbola bumbas</w:t>
            </w:r>
          </w:p>
        </w:tc>
        <w:tc>
          <w:tcPr>
            <w:tcW w:w="4394" w:type="dxa"/>
          </w:tcPr>
          <w:p w14:paraId="3E4EB16F" w14:textId="700E635C" w:rsidR="00FC2236" w:rsidRPr="00FC2236" w:rsidRDefault="00DB2F6E" w:rsidP="00FC2236">
            <w:pPr>
              <w:shd w:val="clear" w:color="auto" w:fill="FFFFFF"/>
              <w:jc w:val="both"/>
              <w:textAlignment w:val="baseline"/>
              <w:rPr>
                <w:color w:val="222222"/>
              </w:rPr>
            </w:pPr>
            <w:r>
              <w:rPr>
                <w:color w:val="222222"/>
              </w:rPr>
              <w:t>1.izmērs</w:t>
            </w:r>
            <w:r w:rsidR="006E49C6">
              <w:rPr>
                <w:color w:val="222222"/>
              </w:rPr>
              <w:t xml:space="preserve"> </w:t>
            </w:r>
            <w:r w:rsidR="00AC0E65">
              <w:rPr>
                <w:color w:val="222222"/>
              </w:rPr>
              <w:t>(</w:t>
            </w:r>
            <w:r w:rsidR="00AC0E65" w:rsidRPr="00AC0E65">
              <w:rPr>
                <w:color w:val="222222"/>
              </w:rPr>
              <w:t>47-48 cm</w:t>
            </w:r>
            <w:r w:rsidR="00AC0E65">
              <w:rPr>
                <w:color w:val="222222"/>
              </w:rPr>
              <w:t xml:space="preserve">), </w:t>
            </w:r>
            <w:r w:rsidR="006E49C6" w:rsidRPr="006E49C6">
              <w:rPr>
                <w:color w:val="222222"/>
              </w:rPr>
              <w:t>bumbas ir apstiprinātas sacensībām</w:t>
            </w:r>
            <w:r w:rsidR="00020806">
              <w:rPr>
                <w:color w:val="222222"/>
              </w:rPr>
              <w:t>.</w:t>
            </w:r>
          </w:p>
        </w:tc>
        <w:tc>
          <w:tcPr>
            <w:tcW w:w="1134" w:type="dxa"/>
          </w:tcPr>
          <w:p w14:paraId="6BF9B9E0" w14:textId="0A427735" w:rsidR="00FC2236" w:rsidRPr="00FC2236" w:rsidRDefault="00DB2F6E" w:rsidP="00FC2236">
            <w:pPr>
              <w:rPr>
                <w:rFonts w:eastAsia="Calibri"/>
                <w:lang w:eastAsia="en-US"/>
              </w:rPr>
            </w:pPr>
            <w:r>
              <w:rPr>
                <w:rFonts w:eastAsia="Calibri"/>
                <w:lang w:eastAsia="en-US"/>
              </w:rPr>
              <w:t>2</w:t>
            </w:r>
          </w:p>
        </w:tc>
        <w:tc>
          <w:tcPr>
            <w:tcW w:w="1325" w:type="dxa"/>
          </w:tcPr>
          <w:p w14:paraId="665CBC4F" w14:textId="77777777" w:rsidR="00FC2236" w:rsidRPr="00FC2236" w:rsidRDefault="00FC2236" w:rsidP="00FC2236">
            <w:pPr>
              <w:rPr>
                <w:rFonts w:eastAsia="Calibri"/>
                <w:lang w:eastAsia="en-US"/>
              </w:rPr>
            </w:pPr>
          </w:p>
        </w:tc>
        <w:tc>
          <w:tcPr>
            <w:tcW w:w="994" w:type="dxa"/>
          </w:tcPr>
          <w:p w14:paraId="0EB11F4F" w14:textId="77777777" w:rsidR="00FC2236" w:rsidRPr="00FC2236" w:rsidRDefault="00FC2236" w:rsidP="00FC2236">
            <w:pPr>
              <w:rPr>
                <w:rFonts w:eastAsia="Calibri"/>
                <w:lang w:eastAsia="en-US"/>
              </w:rPr>
            </w:pPr>
          </w:p>
        </w:tc>
      </w:tr>
    </w:tbl>
    <w:p w14:paraId="5546C939" w14:textId="6394FDB9" w:rsidR="00053894" w:rsidRDefault="00053894" w:rsidP="00F47639">
      <w:pPr>
        <w:pStyle w:val="naisnod"/>
        <w:spacing w:before="120" w:after="120"/>
        <w:ind w:left="360"/>
        <w:jc w:val="left"/>
      </w:pPr>
    </w:p>
    <w:p w14:paraId="65D688C8" w14:textId="77777777" w:rsidR="00053894" w:rsidRDefault="00053894" w:rsidP="00F47639">
      <w:pPr>
        <w:pStyle w:val="naisnod"/>
        <w:spacing w:before="120" w:after="120"/>
        <w:ind w:left="360"/>
        <w:jc w:val="left"/>
      </w:pPr>
    </w:p>
    <w:p w14:paraId="1DF435BE" w14:textId="27A6DD15" w:rsidR="00EF2973" w:rsidRDefault="00EF2973">
      <w:pPr>
        <w:spacing w:after="160" w:line="259" w:lineRule="auto"/>
        <w:rPr>
          <w:b/>
        </w:rPr>
      </w:pPr>
      <w:r>
        <w:rPr>
          <w:b/>
        </w:rPr>
        <w:br w:type="page"/>
      </w:r>
    </w:p>
    <w:p w14:paraId="0479E053" w14:textId="087224A3" w:rsidR="00237EF9" w:rsidRPr="00DB7944" w:rsidRDefault="00237EF9" w:rsidP="00237EF9">
      <w:pPr>
        <w:spacing w:after="160" w:line="259" w:lineRule="auto"/>
        <w:jc w:val="center"/>
        <w:rPr>
          <w:b/>
        </w:rPr>
      </w:pPr>
      <w:r w:rsidRPr="00DB7944">
        <w:rPr>
          <w:b/>
        </w:rPr>
        <w:lastRenderedPageBreak/>
        <w:t>PIEDĀVĀJUMA VEIDLAPA</w:t>
      </w:r>
    </w:p>
    <w:p w14:paraId="529F8906" w14:textId="77777777" w:rsidR="00237EF9" w:rsidRPr="00DB7944" w:rsidRDefault="00237EF9" w:rsidP="00237EF9">
      <w:pPr>
        <w:rPr>
          <w:b/>
        </w:rPr>
      </w:pPr>
    </w:p>
    <w:p w14:paraId="4D587FD9" w14:textId="6A75D7C9" w:rsidR="00237EF9" w:rsidRPr="00DB7944" w:rsidRDefault="00237EF9" w:rsidP="00237EF9">
      <w:pPr>
        <w:rPr>
          <w:b/>
        </w:rPr>
      </w:pPr>
      <w:r w:rsidRPr="00DB7944">
        <w:rPr>
          <w:b/>
        </w:rPr>
        <w:t>___.____.20</w:t>
      </w:r>
      <w:r w:rsidR="00581FD5" w:rsidRPr="00DB7944">
        <w:rPr>
          <w:b/>
        </w:rPr>
        <w:t>2</w:t>
      </w:r>
      <w:r w:rsidR="000A6F52">
        <w:rPr>
          <w:b/>
        </w:rPr>
        <w:t>3</w:t>
      </w:r>
      <w:r w:rsidRPr="00DB7944">
        <w:rPr>
          <w:b/>
        </w:rPr>
        <w:t>. Nr.______</w:t>
      </w:r>
    </w:p>
    <w:p w14:paraId="572D8B69" w14:textId="77777777" w:rsidR="00237EF9" w:rsidRPr="00D10798" w:rsidRDefault="00237EF9" w:rsidP="00237EF9">
      <w:pPr>
        <w:rPr>
          <w:b/>
        </w:rPr>
      </w:pPr>
    </w:p>
    <w:p w14:paraId="094A2459" w14:textId="42EC8409" w:rsidR="00237EF9" w:rsidRPr="00D10798" w:rsidRDefault="00237EF9" w:rsidP="00237EF9">
      <w:pPr>
        <w:jc w:val="both"/>
        <w:rPr>
          <w:b/>
        </w:rPr>
      </w:pPr>
      <w:r w:rsidRPr="00D10798">
        <w:rPr>
          <w:b/>
        </w:rPr>
        <w:tab/>
        <w:t xml:space="preserve">Pamatojoties uz saņemto uzaicinājumu, iesniedzam piedāvājumu </w:t>
      </w:r>
      <w:r w:rsidRPr="00B34122">
        <w:rPr>
          <w:b/>
        </w:rPr>
        <w:t>iepirkumam “</w:t>
      </w:r>
      <w:r w:rsidR="003B1650">
        <w:rPr>
          <w:b/>
          <w:i/>
        </w:rPr>
        <w:t>Salacgrīvas viduss</w:t>
      </w:r>
      <w:r w:rsidR="00D4625B">
        <w:rPr>
          <w:b/>
          <w:i/>
        </w:rPr>
        <w:t xml:space="preserve">kolas </w:t>
      </w:r>
      <w:r w:rsidR="0086310A">
        <w:rPr>
          <w:b/>
          <w:i/>
        </w:rPr>
        <w:t>sporta inventāra</w:t>
      </w:r>
      <w:r w:rsidR="00D4625B">
        <w:rPr>
          <w:b/>
          <w:i/>
        </w:rPr>
        <w:t xml:space="preserve"> iegāde</w:t>
      </w:r>
      <w:r w:rsidR="003B1650">
        <w:rPr>
          <w:b/>
          <w:i/>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B7944" w:rsidRDefault="00237EF9" w:rsidP="004877FA">
      <w:pPr>
        <w:numPr>
          <w:ilvl w:val="0"/>
          <w:numId w:val="6"/>
        </w:numPr>
        <w:suppressAutoHyphens/>
        <w:spacing w:before="120" w:after="120"/>
        <w:rPr>
          <w:b/>
          <w:caps/>
        </w:rPr>
      </w:pPr>
      <w:r w:rsidRPr="00DB7944">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B7944"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B7944" w:rsidRDefault="00237EF9" w:rsidP="00C63483">
            <w:pPr>
              <w:snapToGrid w:val="0"/>
              <w:rPr>
                <w:b/>
              </w:rPr>
            </w:pPr>
            <w:r w:rsidRPr="00DB7944">
              <w:rPr>
                <w:b/>
              </w:rPr>
              <w:t>Pretendenta nosaukums</w:t>
            </w:r>
          </w:p>
          <w:p w14:paraId="7412D9E6" w14:textId="77777777" w:rsidR="00237EF9" w:rsidRPr="00DB7944" w:rsidRDefault="00237EF9" w:rsidP="00C63483">
            <w:pPr>
              <w:snapToGrid w:val="0"/>
              <w:rPr>
                <w:b/>
              </w:rPr>
            </w:pPr>
            <w:r w:rsidRPr="00DB7944">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B7944" w:rsidRDefault="00237EF9" w:rsidP="00C63483">
            <w:pPr>
              <w:snapToGrid w:val="0"/>
              <w:spacing w:before="120" w:after="120"/>
              <w:rPr>
                <w:b/>
              </w:rPr>
            </w:pPr>
          </w:p>
        </w:tc>
      </w:tr>
      <w:tr w:rsidR="00237EF9" w:rsidRPr="00DB7944"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B7944" w:rsidRDefault="00237EF9" w:rsidP="00C63483">
            <w:pPr>
              <w:snapToGrid w:val="0"/>
              <w:rPr>
                <w:b/>
              </w:rPr>
            </w:pPr>
            <w:r w:rsidRPr="00DB7944">
              <w:rPr>
                <w:b/>
              </w:rPr>
              <w:t>Reģistrācijas Nr.</w:t>
            </w:r>
          </w:p>
          <w:p w14:paraId="20C071A5" w14:textId="77777777" w:rsidR="00237EF9" w:rsidRPr="00DB7944" w:rsidRDefault="00237EF9" w:rsidP="00C63483">
            <w:pPr>
              <w:snapToGrid w:val="0"/>
              <w:rPr>
                <w:b/>
              </w:rPr>
            </w:pPr>
            <w:r w:rsidRPr="00DB7944">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B7944" w:rsidRDefault="00237EF9" w:rsidP="00C63483">
            <w:pPr>
              <w:snapToGrid w:val="0"/>
              <w:spacing w:before="120" w:after="120"/>
              <w:rPr>
                <w:b/>
              </w:rPr>
            </w:pPr>
          </w:p>
        </w:tc>
      </w:tr>
      <w:tr w:rsidR="00237EF9" w:rsidRPr="00DB7944"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B7944" w:rsidRDefault="00237EF9" w:rsidP="00C63483">
            <w:pPr>
              <w:snapToGrid w:val="0"/>
              <w:rPr>
                <w:b/>
                <w:highlight w:val="yellow"/>
              </w:rPr>
            </w:pPr>
            <w:r w:rsidRPr="00DB7944">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B7944" w:rsidRDefault="00237EF9" w:rsidP="00C63483">
            <w:pPr>
              <w:snapToGrid w:val="0"/>
              <w:spacing w:before="120" w:after="120"/>
              <w:rPr>
                <w:b/>
              </w:rPr>
            </w:pPr>
          </w:p>
        </w:tc>
      </w:tr>
      <w:tr w:rsidR="00237EF9" w:rsidRPr="00DB7944"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B7944" w:rsidRDefault="00237EF9" w:rsidP="00C63483">
            <w:pPr>
              <w:snapToGrid w:val="0"/>
              <w:spacing w:before="120" w:after="120"/>
              <w:rPr>
                <w:b/>
              </w:rPr>
            </w:pPr>
            <w:r w:rsidRPr="00DB7944">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B7944" w:rsidRDefault="00237EF9" w:rsidP="00C63483">
            <w:pPr>
              <w:snapToGrid w:val="0"/>
              <w:spacing w:before="120" w:after="120"/>
              <w:rPr>
                <w:b/>
              </w:rPr>
            </w:pPr>
          </w:p>
        </w:tc>
      </w:tr>
      <w:tr w:rsidR="00237EF9" w:rsidRPr="00DB7944"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B7944" w:rsidRDefault="00237EF9" w:rsidP="00C63483">
            <w:pPr>
              <w:snapToGrid w:val="0"/>
              <w:spacing w:before="120" w:after="120"/>
              <w:rPr>
                <w:b/>
              </w:rPr>
            </w:pPr>
            <w:r w:rsidRPr="00DB7944">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B7944" w:rsidRDefault="00237EF9" w:rsidP="00C63483">
            <w:pPr>
              <w:snapToGrid w:val="0"/>
              <w:spacing w:before="120" w:after="120"/>
              <w:rPr>
                <w:b/>
              </w:rPr>
            </w:pPr>
          </w:p>
        </w:tc>
      </w:tr>
      <w:tr w:rsidR="00237EF9" w:rsidRPr="00DB7944"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B7944" w:rsidRDefault="00237EF9" w:rsidP="00C63483">
            <w:pPr>
              <w:snapToGrid w:val="0"/>
              <w:spacing w:before="120" w:after="120"/>
              <w:rPr>
                <w:b/>
              </w:rPr>
            </w:pPr>
            <w:r w:rsidRPr="00DB7944">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B7944" w:rsidRDefault="00237EF9" w:rsidP="00C63483">
            <w:pPr>
              <w:snapToGrid w:val="0"/>
              <w:spacing w:before="120" w:after="120"/>
              <w:rPr>
                <w:b/>
              </w:rPr>
            </w:pPr>
          </w:p>
        </w:tc>
      </w:tr>
      <w:tr w:rsidR="00237EF9" w:rsidRPr="00DB7944"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B7944" w:rsidRDefault="00237EF9" w:rsidP="00C63483">
            <w:pPr>
              <w:snapToGrid w:val="0"/>
              <w:spacing w:before="120" w:after="120"/>
              <w:rPr>
                <w:b/>
              </w:rPr>
            </w:pPr>
            <w:r w:rsidRPr="00DB7944">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B7944" w:rsidRDefault="00237EF9" w:rsidP="00C63483">
            <w:pPr>
              <w:snapToGrid w:val="0"/>
              <w:spacing w:before="120" w:after="120"/>
              <w:rPr>
                <w:b/>
              </w:rPr>
            </w:pPr>
          </w:p>
        </w:tc>
      </w:tr>
      <w:tr w:rsidR="00237EF9" w:rsidRPr="00DB7944"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B7944" w:rsidRDefault="00237EF9" w:rsidP="00C63483">
            <w:pPr>
              <w:snapToGrid w:val="0"/>
              <w:spacing w:before="120" w:after="120"/>
              <w:rPr>
                <w:b/>
              </w:rPr>
            </w:pPr>
            <w:r w:rsidRPr="00DB7944">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B7944" w:rsidRDefault="00237EF9" w:rsidP="00C63483">
            <w:pPr>
              <w:snapToGrid w:val="0"/>
              <w:spacing w:before="120" w:after="120"/>
              <w:rPr>
                <w:b/>
              </w:rPr>
            </w:pPr>
          </w:p>
        </w:tc>
      </w:tr>
      <w:tr w:rsidR="00B34122" w:rsidRPr="00DB7944" w14:paraId="20DB1A14"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B7944" w:rsidRDefault="00B34122" w:rsidP="00C63483">
            <w:pPr>
              <w:snapToGrid w:val="0"/>
              <w:spacing w:before="120" w:after="120"/>
              <w:rPr>
                <w:b/>
              </w:rPr>
            </w:pPr>
            <w:r>
              <w:rPr>
                <w:b/>
              </w:rPr>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B7944" w:rsidRDefault="00B34122" w:rsidP="00C63483">
            <w:pPr>
              <w:snapToGrid w:val="0"/>
              <w:spacing w:before="120" w:after="120"/>
              <w:rPr>
                <w:b/>
              </w:rPr>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Pr="00DB7944" w:rsidRDefault="00552F6E" w:rsidP="00237EF9">
      <w:pPr>
        <w:jc w:val="center"/>
        <w:rPr>
          <w:b/>
        </w:rPr>
      </w:pPr>
    </w:p>
    <w:p w14:paraId="30E77857" w14:textId="77777777" w:rsidR="00552F6E" w:rsidRPr="00DB7944" w:rsidRDefault="00552F6E" w:rsidP="00237EF9">
      <w:pPr>
        <w:jc w:val="center"/>
        <w:rPr>
          <w:b/>
        </w:rPr>
      </w:pPr>
    </w:p>
    <w:p w14:paraId="62FCF1BE" w14:textId="77777777" w:rsidR="00B17D4C" w:rsidRDefault="00B17D4C">
      <w:pPr>
        <w:spacing w:after="160" w:line="259" w:lineRule="auto"/>
        <w:rPr>
          <w:b/>
          <w:bCs/>
        </w:rPr>
      </w:pPr>
      <w:r>
        <w:br w:type="page"/>
      </w:r>
    </w:p>
    <w:p w14:paraId="61B49E00" w14:textId="2EC8B205" w:rsidR="00237EF9" w:rsidRDefault="00ED550B" w:rsidP="00ED550B">
      <w:pPr>
        <w:pStyle w:val="naisnod"/>
        <w:numPr>
          <w:ilvl w:val="0"/>
          <w:numId w:val="6"/>
        </w:numPr>
        <w:spacing w:before="0" w:after="0"/>
        <w:jc w:val="left"/>
      </w:pPr>
      <w:r w:rsidRPr="00DB7944">
        <w:lastRenderedPageBreak/>
        <w:t>FINANŠU PIEDĀVĀJUMS</w:t>
      </w:r>
    </w:p>
    <w:p w14:paraId="646239C3" w14:textId="77777777" w:rsidR="00E53847" w:rsidRPr="00DB7944" w:rsidRDefault="00E53847" w:rsidP="00E53847">
      <w:pPr>
        <w:pStyle w:val="naisnod"/>
        <w:spacing w:before="0" w:after="0"/>
        <w:ind w:left="360"/>
        <w:jc w:val="left"/>
      </w:pPr>
    </w:p>
    <w:tbl>
      <w:tblPr>
        <w:tblStyle w:val="TableGrid"/>
        <w:tblW w:w="0" w:type="auto"/>
        <w:tblInd w:w="-289" w:type="dxa"/>
        <w:tblLook w:val="04A0" w:firstRow="1" w:lastRow="0" w:firstColumn="1" w:lastColumn="0" w:noHBand="0" w:noVBand="1"/>
      </w:tblPr>
      <w:tblGrid>
        <w:gridCol w:w="943"/>
        <w:gridCol w:w="3027"/>
        <w:gridCol w:w="1134"/>
        <w:gridCol w:w="1513"/>
        <w:gridCol w:w="1038"/>
        <w:gridCol w:w="1843"/>
      </w:tblGrid>
      <w:tr w:rsidR="00ED550B" w:rsidRPr="00DB7944" w14:paraId="5B1A797E" w14:textId="77777777" w:rsidTr="00ED550B">
        <w:tc>
          <w:tcPr>
            <w:tcW w:w="943" w:type="dxa"/>
          </w:tcPr>
          <w:p w14:paraId="691E4262" w14:textId="77777777" w:rsidR="00ED550B" w:rsidRPr="00DB7944" w:rsidRDefault="00ED550B" w:rsidP="00333D34">
            <w:pPr>
              <w:pStyle w:val="naisnod"/>
              <w:spacing w:before="0" w:after="0"/>
              <w:jc w:val="left"/>
            </w:pPr>
            <w:r w:rsidRPr="00DB7944">
              <w:t>Nr.p.k.</w:t>
            </w:r>
          </w:p>
        </w:tc>
        <w:tc>
          <w:tcPr>
            <w:tcW w:w="3027" w:type="dxa"/>
          </w:tcPr>
          <w:p w14:paraId="48E5A861" w14:textId="37EDFF49" w:rsidR="00ED550B" w:rsidRPr="00DB7944" w:rsidRDefault="00B76C61" w:rsidP="00B76C61">
            <w:pPr>
              <w:pStyle w:val="naisnod"/>
              <w:spacing w:before="0" w:after="0"/>
              <w:jc w:val="left"/>
            </w:pPr>
            <w:r>
              <w:t>Preces n</w:t>
            </w:r>
            <w:r w:rsidR="00ED550B" w:rsidRPr="00DB7944">
              <w:t>osaukums</w:t>
            </w:r>
          </w:p>
        </w:tc>
        <w:tc>
          <w:tcPr>
            <w:tcW w:w="1134" w:type="dxa"/>
          </w:tcPr>
          <w:p w14:paraId="2D7977F7" w14:textId="77777777" w:rsidR="00ED550B" w:rsidRPr="00DB7944" w:rsidRDefault="00ED550B" w:rsidP="00333D34">
            <w:pPr>
              <w:pStyle w:val="naisnod"/>
              <w:spacing w:before="0" w:after="0"/>
              <w:jc w:val="left"/>
            </w:pPr>
            <w:r w:rsidRPr="00DB7944">
              <w:t>Skaits</w:t>
            </w:r>
          </w:p>
        </w:tc>
        <w:tc>
          <w:tcPr>
            <w:tcW w:w="1513" w:type="dxa"/>
          </w:tcPr>
          <w:p w14:paraId="27FC19B2" w14:textId="4E26E76E" w:rsidR="00ED550B" w:rsidRPr="00DB7944" w:rsidRDefault="00DB2F6E" w:rsidP="00333D34">
            <w:pPr>
              <w:pStyle w:val="naisnod"/>
              <w:spacing w:before="0" w:after="0"/>
              <w:jc w:val="left"/>
            </w:pPr>
            <w:r>
              <w:t>Līgumcena, eiro</w:t>
            </w:r>
            <w:r w:rsidR="00ED550B" w:rsidRPr="00DB7944">
              <w:t xml:space="preserve"> bez PVN</w:t>
            </w:r>
          </w:p>
        </w:tc>
        <w:tc>
          <w:tcPr>
            <w:tcW w:w="1038" w:type="dxa"/>
          </w:tcPr>
          <w:p w14:paraId="0D7288C6" w14:textId="77777777" w:rsidR="00ED550B" w:rsidRPr="00DB7944" w:rsidRDefault="00ED550B" w:rsidP="00333D34">
            <w:pPr>
              <w:pStyle w:val="naisnod"/>
              <w:spacing w:before="0" w:after="0"/>
              <w:jc w:val="left"/>
            </w:pPr>
            <w:r w:rsidRPr="00DB7944">
              <w:t>PVN</w:t>
            </w:r>
          </w:p>
        </w:tc>
        <w:tc>
          <w:tcPr>
            <w:tcW w:w="1843" w:type="dxa"/>
          </w:tcPr>
          <w:p w14:paraId="7DF5D5DD" w14:textId="76B57033" w:rsidR="00ED550B" w:rsidRPr="00DB7944" w:rsidRDefault="00ED550B" w:rsidP="00DB2F6E">
            <w:pPr>
              <w:pStyle w:val="naisnod"/>
              <w:spacing w:before="0" w:after="0"/>
              <w:jc w:val="left"/>
            </w:pPr>
            <w:r w:rsidRPr="00DB7944">
              <w:t xml:space="preserve">Kopējās izmaksas, </w:t>
            </w:r>
            <w:r w:rsidR="00DB2F6E">
              <w:t>eiro</w:t>
            </w:r>
            <w:r w:rsidR="00007A6A">
              <w:t xml:space="preserve"> </w:t>
            </w:r>
            <w:r w:rsidR="008E1E8E">
              <w:t>ar</w:t>
            </w:r>
            <w:r w:rsidRPr="00DB7944">
              <w:t xml:space="preserve"> PVN</w:t>
            </w:r>
          </w:p>
        </w:tc>
      </w:tr>
      <w:tr w:rsidR="00ED550B" w:rsidRPr="00DB7944" w14:paraId="4A22F781" w14:textId="77777777" w:rsidTr="00ED550B">
        <w:tc>
          <w:tcPr>
            <w:tcW w:w="943" w:type="dxa"/>
          </w:tcPr>
          <w:p w14:paraId="21B3BA81" w14:textId="77777777" w:rsidR="00ED550B" w:rsidRPr="00DB7944" w:rsidRDefault="00ED550B" w:rsidP="00333D34">
            <w:pPr>
              <w:pStyle w:val="naisnod"/>
              <w:spacing w:before="0" w:after="0"/>
              <w:jc w:val="left"/>
              <w:rPr>
                <w:b w:val="0"/>
              </w:rPr>
            </w:pPr>
            <w:r w:rsidRPr="00DB7944">
              <w:rPr>
                <w:b w:val="0"/>
              </w:rPr>
              <w:t>1</w:t>
            </w:r>
          </w:p>
        </w:tc>
        <w:tc>
          <w:tcPr>
            <w:tcW w:w="3027" w:type="dxa"/>
          </w:tcPr>
          <w:p w14:paraId="0706B7A4" w14:textId="1DF69EBC" w:rsidR="00ED550B" w:rsidRPr="00F818E9" w:rsidRDefault="00ED550B" w:rsidP="00FC2236">
            <w:pPr>
              <w:pStyle w:val="naisnod"/>
              <w:spacing w:before="0" w:after="0"/>
              <w:jc w:val="left"/>
              <w:rPr>
                <w:b w:val="0"/>
              </w:rPr>
            </w:pPr>
            <w:bookmarkStart w:id="0" w:name="_GoBack"/>
            <w:bookmarkEnd w:id="0"/>
          </w:p>
        </w:tc>
        <w:tc>
          <w:tcPr>
            <w:tcW w:w="1134" w:type="dxa"/>
          </w:tcPr>
          <w:p w14:paraId="27BFBAB6" w14:textId="761EF2A0" w:rsidR="00ED550B" w:rsidRPr="00DB7944" w:rsidRDefault="00ED550B" w:rsidP="00333D34">
            <w:pPr>
              <w:pStyle w:val="naisnod"/>
              <w:spacing w:before="0" w:after="0"/>
              <w:jc w:val="left"/>
              <w:rPr>
                <w:b w:val="0"/>
              </w:rPr>
            </w:pPr>
          </w:p>
        </w:tc>
        <w:tc>
          <w:tcPr>
            <w:tcW w:w="1513" w:type="dxa"/>
          </w:tcPr>
          <w:p w14:paraId="016AB170" w14:textId="77777777" w:rsidR="00ED550B" w:rsidRPr="00DB7944" w:rsidRDefault="00ED550B" w:rsidP="00333D34">
            <w:pPr>
              <w:pStyle w:val="naisnod"/>
              <w:spacing w:before="0" w:after="0"/>
              <w:jc w:val="left"/>
              <w:rPr>
                <w:b w:val="0"/>
              </w:rPr>
            </w:pPr>
          </w:p>
        </w:tc>
        <w:tc>
          <w:tcPr>
            <w:tcW w:w="1038" w:type="dxa"/>
          </w:tcPr>
          <w:p w14:paraId="7525B694" w14:textId="77777777" w:rsidR="00ED550B" w:rsidRPr="00DB7944" w:rsidRDefault="00ED550B" w:rsidP="00333D34">
            <w:pPr>
              <w:pStyle w:val="naisnod"/>
              <w:spacing w:before="0" w:after="0"/>
              <w:jc w:val="left"/>
              <w:rPr>
                <w:b w:val="0"/>
              </w:rPr>
            </w:pPr>
          </w:p>
        </w:tc>
        <w:tc>
          <w:tcPr>
            <w:tcW w:w="1843" w:type="dxa"/>
          </w:tcPr>
          <w:p w14:paraId="42DA4201" w14:textId="77777777" w:rsidR="00ED550B" w:rsidRPr="00DB7944" w:rsidRDefault="00ED550B" w:rsidP="00333D34">
            <w:pPr>
              <w:pStyle w:val="naisnod"/>
              <w:spacing w:before="0" w:after="0"/>
              <w:jc w:val="left"/>
              <w:rPr>
                <w:b w:val="0"/>
              </w:rPr>
            </w:pPr>
          </w:p>
        </w:tc>
      </w:tr>
      <w:tr w:rsidR="00136589" w:rsidRPr="00DB7944" w14:paraId="3B681F77" w14:textId="77777777" w:rsidTr="00ED550B">
        <w:tc>
          <w:tcPr>
            <w:tcW w:w="943" w:type="dxa"/>
          </w:tcPr>
          <w:p w14:paraId="7F66EE83" w14:textId="77777777" w:rsidR="00136589" w:rsidRPr="00DB7944" w:rsidRDefault="00136589" w:rsidP="00333D34">
            <w:pPr>
              <w:pStyle w:val="naisnod"/>
              <w:spacing w:before="0" w:after="0"/>
              <w:jc w:val="left"/>
              <w:rPr>
                <w:b w:val="0"/>
              </w:rPr>
            </w:pPr>
          </w:p>
        </w:tc>
        <w:tc>
          <w:tcPr>
            <w:tcW w:w="3027" w:type="dxa"/>
          </w:tcPr>
          <w:p w14:paraId="2AD9018A" w14:textId="77777777" w:rsidR="00136589" w:rsidRPr="00B17D4C" w:rsidRDefault="00136589" w:rsidP="00333D34">
            <w:pPr>
              <w:pStyle w:val="naisnod"/>
              <w:spacing w:before="0" w:after="0"/>
              <w:jc w:val="left"/>
              <w:rPr>
                <w:i/>
              </w:rPr>
            </w:pPr>
          </w:p>
        </w:tc>
        <w:tc>
          <w:tcPr>
            <w:tcW w:w="1134" w:type="dxa"/>
          </w:tcPr>
          <w:p w14:paraId="621CDEFA" w14:textId="77777777" w:rsidR="00136589" w:rsidRPr="00DB7944" w:rsidRDefault="00136589" w:rsidP="00333D34">
            <w:pPr>
              <w:pStyle w:val="naisnod"/>
              <w:spacing w:before="0" w:after="0"/>
              <w:jc w:val="left"/>
              <w:rPr>
                <w:b w:val="0"/>
              </w:rPr>
            </w:pPr>
          </w:p>
        </w:tc>
        <w:tc>
          <w:tcPr>
            <w:tcW w:w="1513" w:type="dxa"/>
          </w:tcPr>
          <w:p w14:paraId="08A3007B" w14:textId="77777777" w:rsidR="00136589" w:rsidRPr="00DB7944" w:rsidRDefault="00136589" w:rsidP="00333D34">
            <w:pPr>
              <w:pStyle w:val="naisnod"/>
              <w:spacing w:before="0" w:after="0"/>
              <w:jc w:val="left"/>
              <w:rPr>
                <w:b w:val="0"/>
              </w:rPr>
            </w:pPr>
          </w:p>
        </w:tc>
        <w:tc>
          <w:tcPr>
            <w:tcW w:w="1038" w:type="dxa"/>
          </w:tcPr>
          <w:p w14:paraId="7056121F" w14:textId="77777777" w:rsidR="00136589" w:rsidRPr="00DB7944" w:rsidRDefault="00136589" w:rsidP="00333D34">
            <w:pPr>
              <w:pStyle w:val="naisnod"/>
              <w:spacing w:before="0" w:after="0"/>
              <w:jc w:val="left"/>
              <w:rPr>
                <w:b w:val="0"/>
              </w:rPr>
            </w:pPr>
          </w:p>
        </w:tc>
        <w:tc>
          <w:tcPr>
            <w:tcW w:w="1843" w:type="dxa"/>
          </w:tcPr>
          <w:p w14:paraId="31022C3E" w14:textId="77777777" w:rsidR="00136589" w:rsidRPr="00DB7944" w:rsidRDefault="00136589" w:rsidP="00333D34">
            <w:pPr>
              <w:pStyle w:val="naisnod"/>
              <w:spacing w:before="0" w:after="0"/>
              <w:jc w:val="left"/>
              <w:rPr>
                <w:b w:val="0"/>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D935AB">
          <w:headerReference w:type="default" r:id="rId9"/>
          <w:pgSz w:w="11906" w:h="16838"/>
          <w:pgMar w:top="1134" w:right="567" w:bottom="1134" w:left="1701" w:header="709" w:footer="709" w:gutter="0"/>
          <w:cols w:space="708"/>
          <w:titlePg/>
          <w:docGrid w:linePitch="360"/>
        </w:sectPr>
      </w:pPr>
    </w:p>
    <w:p w14:paraId="4DAE983F" w14:textId="77777777" w:rsidR="00E44DC3" w:rsidRPr="00F371C8" w:rsidRDefault="00E44DC3" w:rsidP="00E44DC3">
      <w:pPr>
        <w:pStyle w:val="Parasts2"/>
        <w:jc w:val="center"/>
      </w:pPr>
      <w:r w:rsidRPr="00F371C8">
        <w:rPr>
          <w:b/>
        </w:rPr>
        <w:lastRenderedPageBreak/>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Pretendenta/kandidāta nosaukums, reģ. Nr.</w:t>
      </w:r>
    </w:p>
    <w:p w14:paraId="5527C28A" w14:textId="77777777"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FootnoteReferen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Pr="00F371C8" w:rsidRDefault="00E44DC3" w:rsidP="00E44DC3">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1D7188B" w14:textId="77777777" w:rsidR="00E44DC3" w:rsidRPr="00F371C8" w:rsidRDefault="00E44DC3" w:rsidP="00E44DC3">
      <w:pPr>
        <w:pStyle w:val="Parasts2"/>
        <w:rPr>
          <w:lang w:eastAsia="ru-RU"/>
        </w:rPr>
      </w:pPr>
    </w:p>
    <w:p w14:paraId="23D5698F" w14:textId="71F17B70" w:rsidR="00E44DC3" w:rsidRPr="00F371C8" w:rsidRDefault="00251E13" w:rsidP="00E44DC3">
      <w:pPr>
        <w:pStyle w:val="Parasts2"/>
      </w:pPr>
      <w:r>
        <w:rPr>
          <w:lang w:eastAsia="ru-RU"/>
        </w:rPr>
        <w:t>Datums __.___.2023</w:t>
      </w:r>
      <w:r w:rsidR="00E44DC3" w:rsidRPr="00F371C8">
        <w:rPr>
          <w:lang w:eastAsia="ru-RU"/>
        </w:rPr>
        <w:t>.</w:t>
      </w:r>
      <w:r w:rsidR="00E44DC3" w:rsidRPr="00F371C8">
        <w:rPr>
          <w:lang w:eastAsia="ru-RU"/>
        </w:rPr>
        <w:tab/>
      </w:r>
      <w:r w:rsidR="00E44DC3" w:rsidRPr="00F371C8">
        <w:rPr>
          <w:lang w:eastAsia="ru-RU"/>
        </w:rPr>
        <w:tab/>
      </w:r>
      <w:r w:rsidR="00E44DC3" w:rsidRPr="00F371C8">
        <w:rPr>
          <w:lang w:eastAsia="ru-RU"/>
        </w:rPr>
        <w:tab/>
        <w:t xml:space="preserve">                </w:t>
      </w:r>
      <w:r w:rsidR="00E44DC3"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p w14:paraId="13F6FEEF" w14:textId="77777777" w:rsidR="00E44DC3" w:rsidRDefault="00E44DC3" w:rsidP="00E44DC3">
      <w:pPr>
        <w:pStyle w:val="Vresteksts1"/>
        <w:ind w:left="284"/>
      </w:pPr>
    </w:p>
    <w:p w14:paraId="059EC0DD"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6598DF1" w14:textId="77777777" w:rsidR="00E44DC3" w:rsidRDefault="00E44DC3" w:rsidP="00E44DC3">
      <w:pPr>
        <w:pStyle w:val="Vresteksts1"/>
        <w:ind w:left="284"/>
      </w:pPr>
      <w:r>
        <w:rPr>
          <w:sz w:val="18"/>
          <w:szCs w:val="18"/>
        </w:rPr>
        <w:t>1) iesniedz piedāvājumu šim iepirkumam;</w:t>
      </w:r>
    </w:p>
    <w:p w14:paraId="55C46092" w14:textId="24A71E1C" w:rsidR="00E44DC3" w:rsidRPr="00DB7944" w:rsidRDefault="00E44DC3" w:rsidP="00E44DC3">
      <w:r>
        <w:rPr>
          <w:sz w:val="18"/>
          <w:szCs w:val="18"/>
        </w:rPr>
        <w:t>2) ņemot vērā tās kvalifikāciju, spējas vai pieredzi, kā arī piedāvātās preces vai pakalpojumus, varētu iesniegt piedāvājumu šim iepirkumam.</w:t>
      </w:r>
    </w:p>
    <w:sectPr w:rsidR="00E44DC3" w:rsidRPr="00DB7944" w:rsidSect="006D0C53">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3535C" w14:textId="77777777" w:rsidR="000718CD" w:rsidRDefault="000718CD">
      <w:r>
        <w:separator/>
      </w:r>
    </w:p>
  </w:endnote>
  <w:endnote w:type="continuationSeparator" w:id="0">
    <w:p w14:paraId="69DD4226" w14:textId="77777777" w:rsidR="000718CD" w:rsidRDefault="0007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1DB1D" w14:textId="77777777" w:rsidR="000718CD" w:rsidRDefault="000718CD">
      <w:r>
        <w:separator/>
      </w:r>
    </w:p>
  </w:footnote>
  <w:footnote w:type="continuationSeparator" w:id="0">
    <w:p w14:paraId="03E3186C" w14:textId="77777777" w:rsidR="000718CD" w:rsidRDefault="000718CD">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445188"/>
      <w:docPartObj>
        <w:docPartGallery w:val="Page Numbers (Top of Page)"/>
        <w:docPartUnique/>
      </w:docPartObj>
    </w:sdtPr>
    <w:sdtEndPr/>
    <w:sdtContent>
      <w:p w14:paraId="2CF4369A" w14:textId="5FEA78FA" w:rsidR="001F2330" w:rsidRDefault="00C605BC">
        <w:pPr>
          <w:pStyle w:val="Header"/>
          <w:jc w:val="center"/>
        </w:pPr>
        <w:r>
          <w:fldChar w:fldCharType="begin"/>
        </w:r>
        <w:r>
          <w:instrText>PAGE   \* MERGEFORMAT</w:instrText>
        </w:r>
        <w:r>
          <w:fldChar w:fldCharType="separate"/>
        </w:r>
        <w:r w:rsidR="00B76C61">
          <w:rPr>
            <w:noProof/>
          </w:rPr>
          <w:t>4</w:t>
        </w:r>
        <w:r>
          <w:fldChar w:fldCharType="end"/>
        </w:r>
      </w:p>
    </w:sdtContent>
  </w:sdt>
  <w:p w14:paraId="2FDF8B43" w14:textId="77777777" w:rsidR="001F2330" w:rsidRDefault="00071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58A0" w14:textId="77777777" w:rsidR="00364426" w:rsidRDefault="006A2334" w:rsidP="006D0C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5D28F" w14:textId="77777777" w:rsidR="00364426" w:rsidRDefault="00071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732F" w14:textId="77777777" w:rsidR="00364426" w:rsidRPr="00B33337" w:rsidRDefault="006A2334" w:rsidP="006D0C53">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Pr>
        <w:rStyle w:val="PageNumber"/>
      </w:rPr>
      <w:t>5</w:t>
    </w:r>
    <w:r w:rsidRPr="00B33337">
      <w:rPr>
        <w:rStyle w:val="PageNumber"/>
      </w:rPr>
      <w:fldChar w:fldCharType="end"/>
    </w:r>
  </w:p>
  <w:p w14:paraId="57E3C144" w14:textId="77777777" w:rsidR="00364426" w:rsidRDefault="00071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12"/>
  </w:num>
  <w:num w:numId="8">
    <w:abstractNumId w:val="10"/>
  </w:num>
  <w:num w:numId="9">
    <w:abstractNumId w:val="1"/>
  </w:num>
  <w:num w:numId="10">
    <w:abstractNumId w:val="2"/>
  </w:num>
  <w:num w:numId="11">
    <w:abstractNumId w:val="5"/>
  </w:num>
  <w:num w:numId="12">
    <w:abstractNumId w:val="9"/>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0752"/>
    <w:rsid w:val="00003AD8"/>
    <w:rsid w:val="00007A6A"/>
    <w:rsid w:val="00017BFF"/>
    <w:rsid w:val="00020806"/>
    <w:rsid w:val="00030976"/>
    <w:rsid w:val="00053894"/>
    <w:rsid w:val="00055170"/>
    <w:rsid w:val="00067F63"/>
    <w:rsid w:val="000718CD"/>
    <w:rsid w:val="00080A52"/>
    <w:rsid w:val="0008184A"/>
    <w:rsid w:val="000963CE"/>
    <w:rsid w:val="000A3C34"/>
    <w:rsid w:val="000A6F52"/>
    <w:rsid w:val="000B647F"/>
    <w:rsid w:val="000C11E3"/>
    <w:rsid w:val="000C1813"/>
    <w:rsid w:val="000D7124"/>
    <w:rsid w:val="000F10C0"/>
    <w:rsid w:val="00111227"/>
    <w:rsid w:val="0012006A"/>
    <w:rsid w:val="00124E70"/>
    <w:rsid w:val="00136589"/>
    <w:rsid w:val="00142843"/>
    <w:rsid w:val="00161FB1"/>
    <w:rsid w:val="001630D4"/>
    <w:rsid w:val="00165522"/>
    <w:rsid w:val="00165B45"/>
    <w:rsid w:val="001676F2"/>
    <w:rsid w:val="00174B91"/>
    <w:rsid w:val="001764A8"/>
    <w:rsid w:val="001832C3"/>
    <w:rsid w:val="00183AFF"/>
    <w:rsid w:val="001A2350"/>
    <w:rsid w:val="001B6DF0"/>
    <w:rsid w:val="001E379F"/>
    <w:rsid w:val="00201A78"/>
    <w:rsid w:val="00210138"/>
    <w:rsid w:val="002123F4"/>
    <w:rsid w:val="00224DD2"/>
    <w:rsid w:val="002337E8"/>
    <w:rsid w:val="00237EF9"/>
    <w:rsid w:val="002400CF"/>
    <w:rsid w:val="00251E13"/>
    <w:rsid w:val="002569C6"/>
    <w:rsid w:val="0027453B"/>
    <w:rsid w:val="00281044"/>
    <w:rsid w:val="002D168F"/>
    <w:rsid w:val="002D1844"/>
    <w:rsid w:val="002D6E78"/>
    <w:rsid w:val="002E62BE"/>
    <w:rsid w:val="002F31AD"/>
    <w:rsid w:val="00313233"/>
    <w:rsid w:val="00323857"/>
    <w:rsid w:val="00325CA9"/>
    <w:rsid w:val="00366D57"/>
    <w:rsid w:val="00367FC8"/>
    <w:rsid w:val="00384A72"/>
    <w:rsid w:val="00391823"/>
    <w:rsid w:val="00391A95"/>
    <w:rsid w:val="003A2E65"/>
    <w:rsid w:val="003A313A"/>
    <w:rsid w:val="003B1650"/>
    <w:rsid w:val="003C0BC3"/>
    <w:rsid w:val="003D72A9"/>
    <w:rsid w:val="003F76DC"/>
    <w:rsid w:val="00405869"/>
    <w:rsid w:val="00405EF1"/>
    <w:rsid w:val="00442A58"/>
    <w:rsid w:val="00467553"/>
    <w:rsid w:val="00471797"/>
    <w:rsid w:val="00475D3B"/>
    <w:rsid w:val="00485B56"/>
    <w:rsid w:val="004877FA"/>
    <w:rsid w:val="004926CD"/>
    <w:rsid w:val="004E2363"/>
    <w:rsid w:val="004E33AF"/>
    <w:rsid w:val="00513FB3"/>
    <w:rsid w:val="00531DD0"/>
    <w:rsid w:val="00552F6E"/>
    <w:rsid w:val="00572C6C"/>
    <w:rsid w:val="00581FD5"/>
    <w:rsid w:val="005866C6"/>
    <w:rsid w:val="005B5C16"/>
    <w:rsid w:val="005C6BAA"/>
    <w:rsid w:val="005D27F5"/>
    <w:rsid w:val="005F7F3E"/>
    <w:rsid w:val="0063683F"/>
    <w:rsid w:val="00647AC4"/>
    <w:rsid w:val="00654722"/>
    <w:rsid w:val="00672E44"/>
    <w:rsid w:val="00673AA3"/>
    <w:rsid w:val="006802A4"/>
    <w:rsid w:val="006821A5"/>
    <w:rsid w:val="00682C42"/>
    <w:rsid w:val="00684B8E"/>
    <w:rsid w:val="00685901"/>
    <w:rsid w:val="00686253"/>
    <w:rsid w:val="006871D4"/>
    <w:rsid w:val="00687EBC"/>
    <w:rsid w:val="006937BF"/>
    <w:rsid w:val="00697EE4"/>
    <w:rsid w:val="006A2334"/>
    <w:rsid w:val="006C240A"/>
    <w:rsid w:val="006C37DE"/>
    <w:rsid w:val="006C3B51"/>
    <w:rsid w:val="006C449D"/>
    <w:rsid w:val="006D07F5"/>
    <w:rsid w:val="006E49C6"/>
    <w:rsid w:val="00701771"/>
    <w:rsid w:val="007208A5"/>
    <w:rsid w:val="00725D4C"/>
    <w:rsid w:val="007456E2"/>
    <w:rsid w:val="00753A1F"/>
    <w:rsid w:val="0075724C"/>
    <w:rsid w:val="007839CE"/>
    <w:rsid w:val="007D1F49"/>
    <w:rsid w:val="007D5184"/>
    <w:rsid w:val="00835C51"/>
    <w:rsid w:val="00837100"/>
    <w:rsid w:val="008401C7"/>
    <w:rsid w:val="00856006"/>
    <w:rsid w:val="0086310A"/>
    <w:rsid w:val="00875AA7"/>
    <w:rsid w:val="00875F2E"/>
    <w:rsid w:val="008B3FA9"/>
    <w:rsid w:val="008E1E8E"/>
    <w:rsid w:val="00902EDD"/>
    <w:rsid w:val="0090334E"/>
    <w:rsid w:val="009068DD"/>
    <w:rsid w:val="00963476"/>
    <w:rsid w:val="00963F0D"/>
    <w:rsid w:val="00972E73"/>
    <w:rsid w:val="009A01CA"/>
    <w:rsid w:val="009A7BCA"/>
    <w:rsid w:val="009C30E8"/>
    <w:rsid w:val="009C57C4"/>
    <w:rsid w:val="009D04D5"/>
    <w:rsid w:val="009D1CF8"/>
    <w:rsid w:val="009E446D"/>
    <w:rsid w:val="00A045EA"/>
    <w:rsid w:val="00A157D7"/>
    <w:rsid w:val="00A2118F"/>
    <w:rsid w:val="00A41F15"/>
    <w:rsid w:val="00A467FD"/>
    <w:rsid w:val="00A52778"/>
    <w:rsid w:val="00A97664"/>
    <w:rsid w:val="00AA1A5A"/>
    <w:rsid w:val="00AA64F0"/>
    <w:rsid w:val="00AC0E65"/>
    <w:rsid w:val="00AC3D88"/>
    <w:rsid w:val="00AD45F8"/>
    <w:rsid w:val="00AF23F8"/>
    <w:rsid w:val="00B161B0"/>
    <w:rsid w:val="00B17D4C"/>
    <w:rsid w:val="00B34122"/>
    <w:rsid w:val="00B34132"/>
    <w:rsid w:val="00B538D4"/>
    <w:rsid w:val="00B53D59"/>
    <w:rsid w:val="00B65E6D"/>
    <w:rsid w:val="00B668C1"/>
    <w:rsid w:val="00B737FC"/>
    <w:rsid w:val="00B76C61"/>
    <w:rsid w:val="00B85D5C"/>
    <w:rsid w:val="00B965FE"/>
    <w:rsid w:val="00C056AB"/>
    <w:rsid w:val="00C258A1"/>
    <w:rsid w:val="00C266F7"/>
    <w:rsid w:val="00C31AD2"/>
    <w:rsid w:val="00C52B25"/>
    <w:rsid w:val="00C605BC"/>
    <w:rsid w:val="00C7648B"/>
    <w:rsid w:val="00CA321F"/>
    <w:rsid w:val="00CA447B"/>
    <w:rsid w:val="00CA59D8"/>
    <w:rsid w:val="00CA79E5"/>
    <w:rsid w:val="00CC7D76"/>
    <w:rsid w:val="00CD009A"/>
    <w:rsid w:val="00CE68C4"/>
    <w:rsid w:val="00CF5F3E"/>
    <w:rsid w:val="00D00B55"/>
    <w:rsid w:val="00D02C03"/>
    <w:rsid w:val="00D04DE5"/>
    <w:rsid w:val="00D10798"/>
    <w:rsid w:val="00D4625B"/>
    <w:rsid w:val="00D5137D"/>
    <w:rsid w:val="00D63368"/>
    <w:rsid w:val="00D638E7"/>
    <w:rsid w:val="00D64341"/>
    <w:rsid w:val="00D76575"/>
    <w:rsid w:val="00D90A5D"/>
    <w:rsid w:val="00D935AB"/>
    <w:rsid w:val="00DA29C7"/>
    <w:rsid w:val="00DA3AF9"/>
    <w:rsid w:val="00DA593C"/>
    <w:rsid w:val="00DB2F6E"/>
    <w:rsid w:val="00DB7944"/>
    <w:rsid w:val="00DC41BC"/>
    <w:rsid w:val="00DD1DC1"/>
    <w:rsid w:val="00DE2889"/>
    <w:rsid w:val="00DF4A9A"/>
    <w:rsid w:val="00DF56F4"/>
    <w:rsid w:val="00E07F33"/>
    <w:rsid w:val="00E44DC3"/>
    <w:rsid w:val="00E46E46"/>
    <w:rsid w:val="00E53847"/>
    <w:rsid w:val="00E57F73"/>
    <w:rsid w:val="00E767C1"/>
    <w:rsid w:val="00E8295E"/>
    <w:rsid w:val="00E950D2"/>
    <w:rsid w:val="00E976F0"/>
    <w:rsid w:val="00EA3C87"/>
    <w:rsid w:val="00EB435D"/>
    <w:rsid w:val="00EB55E2"/>
    <w:rsid w:val="00ED550B"/>
    <w:rsid w:val="00EE73E1"/>
    <w:rsid w:val="00EF2973"/>
    <w:rsid w:val="00F012EB"/>
    <w:rsid w:val="00F15C73"/>
    <w:rsid w:val="00F17160"/>
    <w:rsid w:val="00F2610F"/>
    <w:rsid w:val="00F30794"/>
    <w:rsid w:val="00F40FE9"/>
    <w:rsid w:val="00F43C56"/>
    <w:rsid w:val="00F47639"/>
    <w:rsid w:val="00F6703A"/>
    <w:rsid w:val="00F739F2"/>
    <w:rsid w:val="00F818E9"/>
    <w:rsid w:val="00F81ABB"/>
    <w:rsid w:val="00F92393"/>
    <w:rsid w:val="00F971BF"/>
    <w:rsid w:val="00FC2236"/>
    <w:rsid w:val="00FE0A39"/>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C605BC"/>
    <w:pPr>
      <w:spacing w:before="150" w:after="150"/>
      <w:jc w:val="center"/>
    </w:pPr>
    <w:rPr>
      <w:b/>
      <w:bCs/>
    </w:rPr>
  </w:style>
  <w:style w:type="table" w:styleId="TableGrid">
    <w:name w:val="Table Grid"/>
    <w:basedOn w:val="TableNormal"/>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H&amp;P List Paragraph,2,Saistīto dokumentu saraksts,Syle 1,Numurets,Strip,List Paragraph;Grafika nosaukums,Grafika nosaukums"/>
    <w:basedOn w:val="Normal"/>
    <w:link w:val="ListParagraphChar"/>
    <w:uiPriority w:val="34"/>
    <w:qFormat/>
    <w:rsid w:val="00C605BC"/>
    <w:pPr>
      <w:ind w:left="720"/>
      <w:contextualSpacing/>
    </w:pPr>
  </w:style>
  <w:style w:type="paragraph" w:styleId="Header">
    <w:name w:val="header"/>
    <w:basedOn w:val="Normal"/>
    <w:link w:val="HeaderChar"/>
    <w:uiPriority w:val="99"/>
    <w:unhideWhenUsed/>
    <w:rsid w:val="00C605BC"/>
    <w:pPr>
      <w:tabs>
        <w:tab w:val="center" w:pos="4153"/>
        <w:tab w:val="right" w:pos="8306"/>
      </w:tabs>
    </w:pPr>
  </w:style>
  <w:style w:type="character" w:customStyle="1" w:styleId="HeaderChar">
    <w:name w:val="Header Char"/>
    <w:basedOn w:val="DefaultParagraphFont"/>
    <w:link w:val="Header"/>
    <w:uiPriority w:val="99"/>
    <w:rsid w:val="00C605BC"/>
    <w:rPr>
      <w:rFonts w:ascii="Times New Roman" w:eastAsia="Times New Roman" w:hAnsi="Times New Roman" w:cs="Times New Roman"/>
      <w:sz w:val="24"/>
      <w:szCs w:val="24"/>
      <w:lang w:eastAsia="lv-LV"/>
    </w:rPr>
  </w:style>
  <w:style w:type="character" w:customStyle="1" w:styleId="ListParagraphChar">
    <w:name w:val="List Paragraph Char"/>
    <w:aliases w:val="Normal bullet 2 Char,Bullet list Char,List Paragraph1 Char,H&amp;P List Paragraph Char,2 Char,Saistīto dokumentu saraksts Char,Syle 1 Char,Numurets Char,Strip Char,List Paragraph.Grafika nosaukums Char,Grafika nosaukums Char"/>
    <w:link w:val="ListParagraph"/>
    <w:uiPriority w:val="34"/>
    <w:qFormat/>
    <w:locked/>
    <w:rsid w:val="00467553"/>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D5184"/>
    <w:rPr>
      <w:rFonts w:ascii="Tahoma" w:hAnsi="Tahoma" w:cs="Tahoma"/>
      <w:sz w:val="16"/>
      <w:szCs w:val="16"/>
    </w:rPr>
  </w:style>
  <w:style w:type="character" w:customStyle="1" w:styleId="BalloonTextChar">
    <w:name w:val="Balloon Text Char"/>
    <w:basedOn w:val="DefaultParagraphFont"/>
    <w:link w:val="BalloonText"/>
    <w:uiPriority w:val="99"/>
    <w:semiHidden/>
    <w:rsid w:val="007D5184"/>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yperlink">
    <w:name w:val="Hyperlink"/>
    <w:basedOn w:val="DefaultParagraphFont"/>
    <w:uiPriority w:val="99"/>
    <w:unhideWhenUsed/>
    <w:rsid w:val="007208A5"/>
    <w:rPr>
      <w:color w:val="0563C1" w:themeColor="hyperlink"/>
      <w:u w:val="single"/>
    </w:rPr>
  </w:style>
  <w:style w:type="character" w:customStyle="1" w:styleId="UnresolvedMention">
    <w:name w:val="Unresolved Mention"/>
    <w:basedOn w:val="DefaultParagraphFont"/>
    <w:uiPriority w:val="99"/>
    <w:semiHidden/>
    <w:unhideWhenUsed/>
    <w:rsid w:val="007208A5"/>
    <w:rPr>
      <w:color w:val="605E5C"/>
      <w:shd w:val="clear" w:color="auto" w:fill="E1DFDD"/>
    </w:rPr>
  </w:style>
  <w:style w:type="character" w:styleId="CommentReference">
    <w:name w:val="annotation reference"/>
    <w:basedOn w:val="DefaultParagraphFont"/>
    <w:uiPriority w:val="99"/>
    <w:semiHidden/>
    <w:unhideWhenUsed/>
    <w:rsid w:val="00142843"/>
    <w:rPr>
      <w:sz w:val="16"/>
      <w:szCs w:val="16"/>
    </w:rPr>
  </w:style>
  <w:style w:type="paragraph" w:styleId="CommentText">
    <w:name w:val="annotation text"/>
    <w:basedOn w:val="Normal"/>
    <w:link w:val="CommentTextChar"/>
    <w:uiPriority w:val="99"/>
    <w:semiHidden/>
    <w:unhideWhenUsed/>
    <w:rsid w:val="00142843"/>
    <w:rPr>
      <w:sz w:val="20"/>
      <w:szCs w:val="20"/>
    </w:rPr>
  </w:style>
  <w:style w:type="character" w:customStyle="1" w:styleId="CommentTextChar">
    <w:name w:val="Comment Text Char"/>
    <w:basedOn w:val="DefaultParagraphFont"/>
    <w:link w:val="CommentText"/>
    <w:uiPriority w:val="99"/>
    <w:semiHidden/>
    <w:rsid w:val="0014284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42843"/>
    <w:rPr>
      <w:b/>
      <w:bCs/>
    </w:rPr>
  </w:style>
  <w:style w:type="character" w:customStyle="1" w:styleId="CommentSubjectChar">
    <w:name w:val="Comment Subject Char"/>
    <w:basedOn w:val="CommentTextChar"/>
    <w:link w:val="CommentSubject"/>
    <w:uiPriority w:val="99"/>
    <w:semiHidden/>
    <w:rsid w:val="00142843"/>
    <w:rPr>
      <w:rFonts w:ascii="Times New Roman" w:eastAsia="Times New Roman" w:hAnsi="Times New Roman" w:cs="Times New Roman"/>
      <w:b/>
      <w:bCs/>
      <w:sz w:val="20"/>
      <w:szCs w:val="20"/>
      <w:lang w:eastAsia="lv-LV"/>
    </w:rPr>
  </w:style>
  <w:style w:type="paragraph" w:styleId="Revision">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PageNumber">
    <w:name w:val="page number"/>
    <w:basedOn w:val="DefaultParagraphFont"/>
    <w:rsid w:val="00E44DC3"/>
  </w:style>
  <w:style w:type="character" w:styleId="FootnoteReference">
    <w:name w:val="footnote reference"/>
    <w:basedOn w:val="DefaultParagraphFont"/>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vsk@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acgrivas.vsk@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1215</Words>
  <Characters>6927</Characters>
  <Application>Microsoft Office Word</Application>
  <DocSecurity>0</DocSecurity>
  <Lines>57</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Daiga Luse</cp:lastModifiedBy>
  <cp:revision>44</cp:revision>
  <cp:lastPrinted>2021-02-08T12:16:00Z</cp:lastPrinted>
  <dcterms:created xsi:type="dcterms:W3CDTF">2023-03-16T10:34:00Z</dcterms:created>
  <dcterms:modified xsi:type="dcterms:W3CDTF">2023-03-16T14:14:00Z</dcterms:modified>
</cp:coreProperties>
</file>