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F43D" w14:textId="77777777" w:rsidR="004F7C6A" w:rsidRDefault="00863B58" w:rsidP="004F7C6A">
      <w:pPr>
        <w:pStyle w:val="Nosaukums"/>
        <w:rPr>
          <w:caps/>
          <w:lang w:val="lv-LV"/>
        </w:rPr>
      </w:pPr>
      <w:r>
        <w:t xml:space="preserve"> </w:t>
      </w:r>
      <w:r w:rsidR="004F7C6A">
        <w:rPr>
          <w:caps/>
          <w:noProof/>
          <w:lang w:val="lv-LV" w:eastAsia="lv-LV"/>
        </w:rPr>
        <w:drawing>
          <wp:inline distT="0" distB="0" distL="0" distR="0" wp14:anchorId="43495849" wp14:editId="6FCCBF8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97BBF86" w14:textId="77777777" w:rsidR="004F7C6A" w:rsidRPr="008455C2" w:rsidRDefault="004F7C6A" w:rsidP="004F7C6A">
      <w:pPr>
        <w:jc w:val="center"/>
        <w:rPr>
          <w:b/>
          <w:bCs/>
          <w:caps/>
        </w:rPr>
      </w:pPr>
      <w:r w:rsidRPr="00ED0232">
        <w:rPr>
          <w:b/>
          <w:bCs/>
          <w:caps/>
          <w:noProof/>
        </w:rPr>
        <w:t>Limbažu novada pašvaldība</w:t>
      </w:r>
    </w:p>
    <w:p w14:paraId="5B6F38CB" w14:textId="77777777" w:rsidR="004F7C6A" w:rsidRPr="008455C2" w:rsidRDefault="004F7C6A" w:rsidP="004F7C6A">
      <w:pPr>
        <w:jc w:val="center"/>
        <w:rPr>
          <w:b/>
          <w:caps/>
          <w:sz w:val="28"/>
          <w:szCs w:val="28"/>
          <w:lang w:eastAsia="en-US"/>
        </w:rPr>
      </w:pPr>
      <w:r w:rsidRPr="00ED0232">
        <w:rPr>
          <w:b/>
          <w:caps/>
          <w:noProof/>
          <w:sz w:val="28"/>
          <w:szCs w:val="28"/>
          <w:lang w:eastAsia="en-US"/>
        </w:rPr>
        <w:t>Krišjāņa Valdemāra Ainažu pamatskola</w:t>
      </w:r>
    </w:p>
    <w:p w14:paraId="54E297AA" w14:textId="77777777" w:rsidR="004F7C6A" w:rsidRDefault="004F7C6A" w:rsidP="004F7C6A">
      <w:pPr>
        <w:jc w:val="center"/>
        <w:rPr>
          <w:sz w:val="18"/>
          <w:szCs w:val="20"/>
        </w:rPr>
      </w:pPr>
      <w:proofErr w:type="spellStart"/>
      <w:r>
        <w:rPr>
          <w:sz w:val="18"/>
          <w:szCs w:val="20"/>
        </w:rPr>
        <w:t>Reģ</w:t>
      </w:r>
      <w:proofErr w:type="spellEnd"/>
      <w:r>
        <w:rPr>
          <w:sz w:val="18"/>
          <w:szCs w:val="20"/>
        </w:rPr>
        <w:t xml:space="preserve">. Nr. </w:t>
      </w:r>
      <w:r w:rsidRPr="00ED0232">
        <w:rPr>
          <w:noProof/>
          <w:sz w:val="18"/>
          <w:szCs w:val="20"/>
        </w:rPr>
        <w:t>40900001094</w:t>
      </w:r>
      <w:r>
        <w:rPr>
          <w:sz w:val="18"/>
          <w:szCs w:val="20"/>
        </w:rPr>
        <w:t xml:space="preserve">; </w:t>
      </w:r>
      <w:r w:rsidRPr="00ED0232">
        <w:rPr>
          <w:noProof/>
          <w:sz w:val="18"/>
          <w:szCs w:val="20"/>
        </w:rPr>
        <w:t>Parka iela 12, Ainaži, Limbažu novads, LV-4035</w:t>
      </w:r>
      <w:r>
        <w:rPr>
          <w:sz w:val="18"/>
          <w:szCs w:val="20"/>
        </w:rPr>
        <w:t>;</w:t>
      </w:r>
      <w:r w:rsidRPr="000B7A18">
        <w:rPr>
          <w:sz w:val="18"/>
          <w:szCs w:val="20"/>
        </w:rPr>
        <w:t xml:space="preserve"> </w:t>
      </w:r>
    </w:p>
    <w:p w14:paraId="13E13F62" w14:textId="77777777" w:rsidR="004F7C6A" w:rsidRDefault="004F7C6A" w:rsidP="004F7C6A">
      <w:pPr>
        <w:jc w:val="center"/>
        <w:rPr>
          <w:sz w:val="18"/>
          <w:szCs w:val="20"/>
        </w:rPr>
      </w:pPr>
      <w:r>
        <w:rPr>
          <w:sz w:val="18"/>
          <w:szCs w:val="20"/>
        </w:rPr>
        <w:t>E-pasts</w:t>
      </w:r>
      <w:r>
        <w:rPr>
          <w:iCs/>
          <w:sz w:val="18"/>
          <w:szCs w:val="20"/>
        </w:rPr>
        <w:t xml:space="preserve"> </w:t>
      </w:r>
      <w:r w:rsidRPr="00ED0232">
        <w:rPr>
          <w:iCs/>
          <w:noProof/>
          <w:sz w:val="18"/>
          <w:szCs w:val="20"/>
        </w:rPr>
        <w:t>ainazu.pamatskola@limbazunovads.lv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64043289, 22020422</w:t>
      </w:r>
    </w:p>
    <w:p w14:paraId="04509102" w14:textId="2722B72D" w:rsidR="006B539C" w:rsidRDefault="006B539C" w:rsidP="004F7C6A">
      <w:pPr>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7AFA098C" w:rsidR="00C34282" w:rsidRPr="00F731B0" w:rsidRDefault="00536934" w:rsidP="00536934">
      <w:pPr>
        <w:ind w:right="98"/>
        <w:jc w:val="both"/>
      </w:pPr>
      <w:r>
        <w:rPr>
          <w:color w:val="000000" w:themeColor="text1"/>
        </w:rPr>
        <w:t xml:space="preserve">          </w:t>
      </w:r>
      <w:r w:rsidR="004F7C6A">
        <w:rPr>
          <w:color w:val="000000" w:themeColor="text1"/>
        </w:rPr>
        <w:t>Krišjāņa Valdemāra Ainažu pamatskola</w:t>
      </w:r>
      <w:r w:rsidR="006B539C" w:rsidRPr="00F731B0">
        <w:rPr>
          <w:color w:val="000000" w:themeColor="text1"/>
        </w:rPr>
        <w:t xml:space="preserve"> uzaicina iesniegt piedāvājumu cenu aptaujai</w:t>
      </w:r>
      <w:r w:rsidRPr="00F731B0">
        <w:rPr>
          <w:color w:val="000000" w:themeColor="text1"/>
        </w:rPr>
        <w:t xml:space="preserve"> ”</w:t>
      </w:r>
      <w:r w:rsidR="00920937">
        <w:rPr>
          <w:color w:val="000000" w:themeColor="text1"/>
        </w:rPr>
        <w:t>Ainažu skolas iekšpagalma bruģēšana</w:t>
      </w:r>
      <w:r w:rsidR="002C178D">
        <w:t>”.</w:t>
      </w:r>
    </w:p>
    <w:p w14:paraId="15A6917E" w14:textId="77777777" w:rsidR="00D749ED" w:rsidRPr="00F731B0" w:rsidRDefault="00D749ED" w:rsidP="00536934">
      <w:pPr>
        <w:ind w:right="98"/>
        <w:jc w:val="both"/>
      </w:pPr>
    </w:p>
    <w:p w14:paraId="50AD4BDF" w14:textId="7AFB5A75"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920937">
        <w:t>Parka iela 12, Ainaži</w:t>
      </w:r>
      <w:r w:rsidR="002C178D" w:rsidRPr="00F731B0">
        <w:t>, Limbažu novads</w:t>
      </w:r>
      <w:r w:rsidR="002C178D">
        <w:rPr>
          <w:color w:val="000000" w:themeColor="text1"/>
        </w:rPr>
        <w:t>.</w:t>
      </w:r>
    </w:p>
    <w:p w14:paraId="111189F7" w14:textId="20106173"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920937">
        <w:rPr>
          <w:color w:val="000000" w:themeColor="text1"/>
        </w:rPr>
        <w:t>1</w:t>
      </w:r>
      <w:r w:rsidR="00536934" w:rsidRPr="002C178D">
        <w:rPr>
          <w:color w:val="000000" w:themeColor="text1"/>
        </w:rPr>
        <w:t xml:space="preserve"> (</w:t>
      </w:r>
      <w:r w:rsidR="00920937">
        <w:rPr>
          <w:color w:val="000000" w:themeColor="text1"/>
        </w:rPr>
        <w:t>viens</w:t>
      </w:r>
      <w:r w:rsidR="00536934" w:rsidRPr="002C178D">
        <w:rPr>
          <w:color w:val="000000" w:themeColor="text1"/>
        </w:rPr>
        <w:t>) mēne</w:t>
      </w:r>
      <w:r w:rsidR="00920937">
        <w:rPr>
          <w:color w:val="000000" w:themeColor="text1"/>
        </w:rPr>
        <w:t>sis</w:t>
      </w:r>
      <w:r w:rsidR="00781BF1">
        <w:rPr>
          <w:color w:val="000000" w:themeColor="text1"/>
        </w:rPr>
        <w:t xml:space="preserve"> </w:t>
      </w:r>
      <w:r w:rsidR="00536934" w:rsidRPr="002C178D">
        <w:rPr>
          <w:color w:val="000000" w:themeColor="text1"/>
        </w:rPr>
        <w:t>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DD8DEAA" w:rsidR="009B56AF" w:rsidRPr="00D428DE"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79839A0D"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920937">
        <w:t>Ieva Skuja</w:t>
      </w:r>
      <w:r w:rsidR="00113F20">
        <w:t>, tālr.</w:t>
      </w:r>
      <w:r w:rsidR="00920937">
        <w:t>29435752</w:t>
      </w:r>
      <w:r w:rsidR="00113F20">
        <w:t>.</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77F69FCD" w:rsidR="003E3C50" w:rsidRPr="00F731B0"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9103BF">
        <w:rPr>
          <w:color w:val="000000" w:themeColor="text1"/>
        </w:rPr>
        <w:t>ām Piedāvājuma, Finanšu piedāvājuma, Apliecinājuma par neatkarīgi izstrādātu piedāvājumu veidlapām</w:t>
      </w:r>
      <w:r w:rsidR="006B539C" w:rsidRPr="00F731B0">
        <w:rPr>
          <w:color w:val="000000" w:themeColor="text1"/>
        </w:rPr>
        <w:t xml:space="preserve">, iesniegt </w:t>
      </w:r>
      <w:r w:rsidRPr="00F731B0">
        <w:t>līdz 202</w:t>
      </w:r>
      <w:r w:rsidR="00D428DE">
        <w:t>3</w:t>
      </w:r>
      <w:r w:rsidRPr="00F731B0">
        <w:t xml:space="preserve">.gada </w:t>
      </w:r>
      <w:r w:rsidR="00920937">
        <w:t>31.martam</w:t>
      </w:r>
      <w:r w:rsidRPr="00F731B0">
        <w:t xml:space="preserve">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3FD007B6" w:rsidR="006B539C" w:rsidRPr="004F7C6A" w:rsidRDefault="006B539C" w:rsidP="006B539C">
      <w:pPr>
        <w:pStyle w:val="Sarakstarindkopa"/>
        <w:numPr>
          <w:ilvl w:val="0"/>
          <w:numId w:val="34"/>
        </w:numPr>
        <w:tabs>
          <w:tab w:val="left" w:pos="426"/>
        </w:tabs>
        <w:ind w:left="426" w:right="84" w:hanging="426"/>
        <w:jc w:val="both"/>
        <w:rPr>
          <w:lang w:eastAsia="en-US"/>
        </w:rPr>
      </w:pPr>
      <w:r w:rsidRPr="004F7C6A">
        <w:rPr>
          <w:lang w:eastAsia="en-US"/>
        </w:rPr>
        <w:t xml:space="preserve">iesniedzot personīgi </w:t>
      </w:r>
      <w:r w:rsidR="004F7C6A" w:rsidRPr="004F7C6A">
        <w:rPr>
          <w:lang w:eastAsia="en-US"/>
        </w:rPr>
        <w:t xml:space="preserve">Krišjāņa Valdemāra Ainažu pamatskolā, Parka ielā 12, Ainaži, Limbažu novads; </w:t>
      </w:r>
    </w:p>
    <w:p w14:paraId="4C0134DF" w14:textId="4820AD17" w:rsidR="004F7C6A" w:rsidRPr="004F7C6A" w:rsidRDefault="006B539C" w:rsidP="004F7C6A">
      <w:pPr>
        <w:pStyle w:val="Sarakstarindkopa"/>
        <w:numPr>
          <w:ilvl w:val="0"/>
          <w:numId w:val="34"/>
        </w:numPr>
        <w:tabs>
          <w:tab w:val="left" w:pos="426"/>
        </w:tabs>
        <w:ind w:left="426" w:right="84" w:hanging="426"/>
        <w:jc w:val="both"/>
        <w:rPr>
          <w:lang w:eastAsia="en-US"/>
        </w:rPr>
      </w:pPr>
      <w:r w:rsidRPr="004F7C6A">
        <w:rPr>
          <w:lang w:eastAsia="en-US"/>
        </w:rPr>
        <w:t xml:space="preserve">nosūtot pa pastu vai nogādājot ar kurjeru, adresējot </w:t>
      </w:r>
      <w:r w:rsidR="004F7C6A" w:rsidRPr="004F7C6A">
        <w:rPr>
          <w:lang w:eastAsia="en-US"/>
        </w:rPr>
        <w:t xml:space="preserve">Krišjāņa Valdemāra Ainažu pamatskola, Parka iela 12, Ainaži, Limbažu novads; </w:t>
      </w:r>
    </w:p>
    <w:p w14:paraId="777A36F2" w14:textId="7BA6761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004F7C6A" w:rsidRPr="00934515">
          <w:rPr>
            <w:rStyle w:val="Hipersaite"/>
            <w:lang w:eastAsia="en-US"/>
          </w:rPr>
          <w:t>ieva.skuja@limbazunovads.lv</w:t>
        </w:r>
      </w:hyperlink>
      <w:r w:rsidR="004F7C6A">
        <w:rPr>
          <w:lang w:eastAsia="en-US"/>
        </w:rPr>
        <w:t xml:space="preserve"> </w:t>
      </w:r>
      <w:r w:rsidRPr="00F731B0">
        <w:rPr>
          <w:lang w:eastAsia="en-US"/>
        </w:rPr>
        <w:t>un pēc tam oriģinālu nosūtot pa pastu;</w:t>
      </w:r>
    </w:p>
    <w:p w14:paraId="269AC68B" w14:textId="0FBA6B1D"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004F7C6A" w:rsidRPr="00934515">
          <w:rPr>
            <w:rStyle w:val="Hipersaite"/>
            <w:lang w:eastAsia="en-US"/>
          </w:rPr>
          <w:t>ieva.skuja@limbazunovads.lv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59179FEC" w14:textId="29D4B85D" w:rsidR="003E3C50" w:rsidRPr="00F731B0" w:rsidRDefault="00F00FF7" w:rsidP="004C175F">
      <w:pPr>
        <w:ind w:left="720" w:right="98" w:firstLine="720"/>
        <w:rPr>
          <w:color w:val="000000" w:themeColor="text1"/>
        </w:rPr>
      </w:pPr>
      <w:r>
        <w:rPr>
          <w:color w:val="000000" w:themeColor="text1"/>
        </w:rPr>
        <w:t>2</w:t>
      </w:r>
      <w:r w:rsidR="002C178D">
        <w:rPr>
          <w:color w:val="000000" w:themeColor="text1"/>
        </w:rPr>
        <w:t xml:space="preserve">. </w:t>
      </w:r>
      <w:r w:rsidR="00186E41" w:rsidRPr="00F731B0">
        <w:rPr>
          <w:color w:val="000000" w:themeColor="text1"/>
        </w:rPr>
        <w:t>Tehniskā specifikācija</w:t>
      </w:r>
      <w:r w:rsidR="004C175F" w:rsidRPr="00F731B0">
        <w:rPr>
          <w:color w:val="000000" w:themeColor="text1"/>
        </w:rPr>
        <w:t xml:space="preserve"> – pielikums Nr.</w:t>
      </w:r>
      <w:r>
        <w:rPr>
          <w:color w:val="000000" w:themeColor="text1"/>
        </w:rPr>
        <w:t>2</w:t>
      </w:r>
      <w:r w:rsidR="004C175F" w:rsidRPr="00F731B0">
        <w:rPr>
          <w:color w:val="000000" w:themeColor="text1"/>
        </w:rPr>
        <w:t>.</w:t>
      </w:r>
    </w:p>
    <w:p w14:paraId="19B86886" w14:textId="14F4DDF4" w:rsidR="004C175F" w:rsidRPr="00804E22" w:rsidRDefault="00F00FF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3</w:t>
      </w:r>
      <w:r w:rsidR="004C175F" w:rsidRPr="00804E22">
        <w:rPr>
          <w:color w:val="000000" w:themeColor="text1"/>
        </w:rPr>
        <w:t>.</w:t>
      </w:r>
    </w:p>
    <w:p w14:paraId="21C242ED" w14:textId="6B45A063" w:rsidR="00AF6A7F" w:rsidRPr="00804E22" w:rsidRDefault="00F00FF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Pr>
          <w:color w:val="000000" w:themeColor="text1"/>
        </w:rPr>
        <w:t>4</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2786B15C" w:rsidR="00502F58" w:rsidRPr="00F731B0" w:rsidRDefault="00113F20" w:rsidP="00502F58">
      <w:pPr>
        <w:ind w:right="98"/>
        <w:jc w:val="right"/>
      </w:pPr>
      <w:r w:rsidRPr="00F731B0">
        <w:rPr>
          <w:color w:val="000000" w:themeColor="text1"/>
        </w:rPr>
        <w:t>”</w:t>
      </w:r>
      <w:r w:rsidR="00D428DE" w:rsidRPr="00D428DE">
        <w:rPr>
          <w:color w:val="000000" w:themeColor="text1"/>
        </w:rPr>
        <w:t xml:space="preserve"> </w:t>
      </w:r>
      <w:r w:rsidR="00920937">
        <w:rPr>
          <w:color w:val="000000" w:themeColor="text1"/>
        </w:rPr>
        <w:t>Ainažu skolas iekšpagalma bruģēšana</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1312AB96" w:rsidR="00C34282" w:rsidRDefault="00C34282" w:rsidP="00C34282">
      <w:pPr>
        <w:rPr>
          <w:b/>
        </w:rPr>
      </w:pPr>
      <w:r w:rsidRPr="00C22140">
        <w:rPr>
          <w:b/>
        </w:rPr>
        <w:t>___.____.202</w:t>
      </w:r>
      <w:r w:rsidR="00F00FF7">
        <w:rPr>
          <w:b/>
        </w:rPr>
        <w:t>3</w:t>
      </w:r>
      <w:r w:rsidRPr="00C22140">
        <w:rPr>
          <w:b/>
        </w:rPr>
        <w:t xml:space="preserve">. </w:t>
      </w:r>
    </w:p>
    <w:p w14:paraId="1CABC675" w14:textId="77777777" w:rsidR="001D3D7C" w:rsidRPr="00C22140" w:rsidRDefault="001D3D7C" w:rsidP="00C34282">
      <w:pPr>
        <w:rPr>
          <w:b/>
        </w:rPr>
      </w:pPr>
    </w:p>
    <w:p w14:paraId="5E482479" w14:textId="1F8185F5" w:rsidR="00C34282" w:rsidRPr="004B4F0B" w:rsidRDefault="00C34282" w:rsidP="00113F20">
      <w:pPr>
        <w:ind w:right="98"/>
        <w:jc w:val="both"/>
        <w:rPr>
          <w:bCs/>
          <w:color w:val="FF0000"/>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963400">
        <w:rPr>
          <w:color w:val="000000" w:themeColor="text1"/>
        </w:rPr>
        <w:t>Ainažu skolas iekšpagalma bruģēšana</w:t>
      </w:r>
      <w:r w:rsidR="00963400" w:rsidRPr="00963400">
        <w:t>”</w:t>
      </w:r>
      <w:r w:rsidR="00113F20" w:rsidRPr="00963400">
        <w:t xml:space="preserve"> </w:t>
      </w:r>
      <w:r w:rsidRPr="00963400">
        <w:rPr>
          <w:bCs/>
        </w:rPr>
        <w:t>un norādām sekojošu informāciju:</w:t>
      </w:r>
    </w:p>
    <w:p w14:paraId="10AC1651" w14:textId="77777777" w:rsidR="00C34282" w:rsidRPr="004B4F0B" w:rsidRDefault="00C34282" w:rsidP="00C34282">
      <w:pPr>
        <w:jc w:val="both"/>
        <w:rPr>
          <w:b/>
          <w:color w:val="FF0000"/>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5DD780B3" w:rsidR="00D15E63" w:rsidRPr="00901FD8" w:rsidRDefault="00901FD8" w:rsidP="00D15E63">
      <w:pPr>
        <w:pStyle w:val="Kjene"/>
        <w:tabs>
          <w:tab w:val="clear" w:pos="4153"/>
          <w:tab w:val="clear" w:pos="8306"/>
        </w:tabs>
        <w:jc w:val="right"/>
        <w:rPr>
          <w:bCs/>
        </w:rPr>
      </w:pPr>
      <w:r w:rsidRPr="00901FD8">
        <w:rPr>
          <w:bCs/>
        </w:rPr>
        <w:lastRenderedPageBreak/>
        <w:t>Pielikums Nr.</w:t>
      </w:r>
      <w:r w:rsidR="00F00FF7">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B7BE486" w:rsidR="00D15E63" w:rsidRDefault="00113F20" w:rsidP="00113F20">
      <w:pPr>
        <w:jc w:val="right"/>
        <w:rPr>
          <w:b/>
        </w:rPr>
      </w:pPr>
      <w:r w:rsidRPr="00F731B0">
        <w:rPr>
          <w:color w:val="000000" w:themeColor="text1"/>
        </w:rPr>
        <w:t>”</w:t>
      </w:r>
      <w:r w:rsidR="00D428DE" w:rsidRPr="00D428DE">
        <w:rPr>
          <w:color w:val="000000" w:themeColor="text1"/>
        </w:rPr>
        <w:t xml:space="preserve"> </w:t>
      </w:r>
      <w:r w:rsidR="00920937">
        <w:rPr>
          <w:color w:val="000000" w:themeColor="text1"/>
        </w:rPr>
        <w:t>Ainažu skolas iekšpagalma bruģēšana</w:t>
      </w:r>
      <w: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43BA96D" w14:textId="77777777" w:rsidR="00A35BFA" w:rsidRDefault="009F466B" w:rsidP="00F00FF7">
      <w:pPr>
        <w:spacing w:after="100"/>
        <w:rPr>
          <w:b/>
          <w:color w:val="000000" w:themeColor="text1"/>
        </w:rPr>
      </w:pPr>
      <w:r w:rsidRPr="009F466B">
        <w:rPr>
          <w:b/>
          <w:color w:val="000000" w:themeColor="text1"/>
        </w:rPr>
        <w:t>Projektā paredzēts:</w:t>
      </w:r>
    </w:p>
    <w:p w14:paraId="585ADAB1" w14:textId="09972286" w:rsidR="00A35BFA" w:rsidRPr="00A35BFA" w:rsidRDefault="009F466B" w:rsidP="00F00FF7">
      <w:pPr>
        <w:pStyle w:val="Sarakstarindkopa"/>
        <w:numPr>
          <w:ilvl w:val="0"/>
          <w:numId w:val="41"/>
        </w:numPr>
        <w:spacing w:after="100"/>
        <w:rPr>
          <w:bCs/>
          <w:color w:val="000000" w:themeColor="text1"/>
        </w:rPr>
      </w:pPr>
      <w:r w:rsidRPr="00A35BFA">
        <w:rPr>
          <w:bCs/>
          <w:color w:val="000000" w:themeColor="text1"/>
        </w:rPr>
        <w:t>Bruģēt esošo skolas laukumu, kas veidots no Versaļas seguma.  Apjoms- 162m2.</w:t>
      </w:r>
      <w:r w:rsidR="00A35BFA" w:rsidRPr="00A35BFA">
        <w:rPr>
          <w:b/>
          <w:color w:val="000000" w:themeColor="text1"/>
        </w:rPr>
        <w:t xml:space="preserve"> </w:t>
      </w:r>
      <w:r w:rsidRPr="00A35BFA">
        <w:rPr>
          <w:bCs/>
          <w:color w:val="000000" w:themeColor="text1"/>
        </w:rPr>
        <w:t xml:space="preserve">Bruģis klājams uz esošā seguma, papildus starp bruģi un esošo segumu ieklāt grants- šķembu </w:t>
      </w:r>
      <w:proofErr w:type="spellStart"/>
      <w:r w:rsidRPr="00A35BFA">
        <w:rPr>
          <w:bCs/>
          <w:color w:val="000000" w:themeColor="text1"/>
        </w:rPr>
        <w:t>izsiju</w:t>
      </w:r>
      <w:proofErr w:type="spellEnd"/>
      <w:r w:rsidRPr="00A35BFA">
        <w:rPr>
          <w:bCs/>
          <w:color w:val="000000" w:themeColor="text1"/>
        </w:rPr>
        <w:t xml:space="preserve"> 3 cm. Apmaļu vietā veidojams betonējums ar armatūru b=6mm, kopgarums 31m. Betonētā apmale veidojama uz ārpusi no esošās laukuma kontūras. Vietā, kur laukums pieslēdzas bruģētajam celiņam veidojama 1m plata josla ar kritumu celiņa virzienā, lai laukuma </w:t>
      </w:r>
      <w:proofErr w:type="spellStart"/>
      <w:r w:rsidRPr="00A35BFA">
        <w:rPr>
          <w:bCs/>
          <w:color w:val="000000" w:themeColor="text1"/>
        </w:rPr>
        <w:t>pieslēgums</w:t>
      </w:r>
      <w:proofErr w:type="spellEnd"/>
      <w:r w:rsidRPr="00A35BFA">
        <w:rPr>
          <w:bCs/>
          <w:color w:val="000000" w:themeColor="text1"/>
        </w:rPr>
        <w:t xml:space="preserve"> būtu vienā līmenī ar celiņ</w:t>
      </w:r>
      <w:r w:rsidR="00F00FF7">
        <w:rPr>
          <w:bCs/>
          <w:color w:val="000000" w:themeColor="text1"/>
        </w:rPr>
        <w:t>u</w:t>
      </w:r>
      <w:r w:rsidRPr="00A35BFA">
        <w:rPr>
          <w:bCs/>
          <w:color w:val="000000" w:themeColor="text1"/>
        </w:rPr>
        <w:t>.</w:t>
      </w:r>
    </w:p>
    <w:p w14:paraId="644B3DD3" w14:textId="76C400AD" w:rsidR="009F466B" w:rsidRPr="00A35BFA" w:rsidRDefault="009F466B" w:rsidP="00F00FF7">
      <w:pPr>
        <w:pStyle w:val="Sarakstarindkopa"/>
        <w:numPr>
          <w:ilvl w:val="0"/>
          <w:numId w:val="41"/>
        </w:numPr>
        <w:spacing w:after="100"/>
        <w:rPr>
          <w:b/>
          <w:color w:val="000000" w:themeColor="text1"/>
        </w:rPr>
      </w:pPr>
      <w:r w:rsidRPr="00A35BFA">
        <w:rPr>
          <w:bCs/>
          <w:color w:val="000000" w:themeColor="text1"/>
        </w:rPr>
        <w:t xml:space="preserve">Bruģēt esošo zāliena trijstūri pie gājēju celiņa, zem bruģa iestrādāt </w:t>
      </w:r>
      <w:proofErr w:type="spellStart"/>
      <w:r w:rsidRPr="00A35BFA">
        <w:rPr>
          <w:bCs/>
          <w:color w:val="000000" w:themeColor="text1"/>
        </w:rPr>
        <w:t>minerālmateriāla</w:t>
      </w:r>
      <w:proofErr w:type="spellEnd"/>
      <w:r w:rsidRPr="00A35BFA">
        <w:rPr>
          <w:bCs/>
          <w:color w:val="000000" w:themeColor="text1"/>
        </w:rPr>
        <w:t xml:space="preserve"> maisījumu 0/45 150mm biezumā un  grants- šķembu </w:t>
      </w:r>
      <w:proofErr w:type="spellStart"/>
      <w:r w:rsidRPr="00A35BFA">
        <w:rPr>
          <w:bCs/>
          <w:color w:val="000000" w:themeColor="text1"/>
        </w:rPr>
        <w:t>izsiju</w:t>
      </w:r>
      <w:proofErr w:type="spellEnd"/>
      <w:r w:rsidRPr="00A35BFA">
        <w:rPr>
          <w:bCs/>
          <w:color w:val="000000" w:themeColor="text1"/>
        </w:rPr>
        <w:t xml:space="preserve"> 3 cm biezumā. Paredzēt esošās grunts izrakšanu un deponēšanu. Apjoms – 7m2.</w:t>
      </w:r>
    </w:p>
    <w:p w14:paraId="38FCEE78" w14:textId="77777777" w:rsidR="00A35BFA" w:rsidRDefault="00A35BFA" w:rsidP="00A35BFA">
      <w:pPr>
        <w:rPr>
          <w:bCs/>
          <w:color w:val="000000" w:themeColor="text1"/>
        </w:rPr>
      </w:pPr>
    </w:p>
    <w:p w14:paraId="025043CC" w14:textId="172D9822" w:rsidR="00A35BFA" w:rsidRPr="00F00FF7" w:rsidRDefault="009F466B" w:rsidP="00F00FF7">
      <w:pPr>
        <w:spacing w:after="100"/>
        <w:ind w:firstLine="709"/>
        <w:rPr>
          <w:bCs/>
          <w:color w:val="000000" w:themeColor="text1"/>
        </w:rPr>
      </w:pPr>
      <w:r w:rsidRPr="00A35BFA">
        <w:rPr>
          <w:bCs/>
          <w:color w:val="000000" w:themeColor="text1"/>
        </w:rPr>
        <w:t>Ar bruģakmeni (Prizma, sarkana</w:t>
      </w:r>
      <w:r w:rsidR="00F00FF7">
        <w:rPr>
          <w:bCs/>
          <w:color w:val="000000" w:themeColor="text1"/>
        </w:rPr>
        <w:t>, 8cm bieza</w:t>
      </w:r>
      <w:r w:rsidRPr="00A35BFA">
        <w:rPr>
          <w:bCs/>
          <w:color w:val="000000" w:themeColor="text1"/>
        </w:rPr>
        <w:t xml:space="preserve">) nodrošina pasūtītājs. Materiāls atrodas Salacgrīvā, Tīruma ielā 30. Veidojot piedāvājumu cenā iekļaut materiāla transportēšanas izmaksas. </w:t>
      </w:r>
    </w:p>
    <w:p w14:paraId="6C017D20" w14:textId="0135A6E5" w:rsidR="00AD658B" w:rsidRPr="00AB02FA" w:rsidRDefault="00AD658B" w:rsidP="00F00FF7">
      <w:pPr>
        <w:widowControl w:val="0"/>
        <w:suppressAutoHyphens/>
        <w:spacing w:after="100"/>
        <w:ind w:firstLine="709"/>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F00FF7">
      <w:pPr>
        <w:widowControl w:val="0"/>
        <w:suppressAutoHyphens/>
        <w:spacing w:after="100"/>
        <w:ind w:firstLine="709"/>
        <w:jc w:val="both"/>
      </w:pPr>
      <w:r w:rsidRPr="00AB02FA">
        <w:t>Uzņēmējs ir atbildīgs par kļūdām piedāvājumā, kas radušās nepareizi saprotot vai interpretējot noteiktās prasības</w:t>
      </w:r>
      <w:r w:rsidR="007F5F92">
        <w:t>.</w:t>
      </w:r>
    </w:p>
    <w:p w14:paraId="3D9B61CD" w14:textId="666C8EE5" w:rsidR="00AD658B" w:rsidRPr="00AB02FA" w:rsidRDefault="00AD658B" w:rsidP="00F00FF7">
      <w:pPr>
        <w:widowControl w:val="0"/>
        <w:suppressAutoHyphens/>
        <w:spacing w:after="100"/>
        <w:ind w:firstLine="709"/>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w:t>
      </w:r>
      <w:r w:rsidR="00A35BFA">
        <w:t>.</w:t>
      </w:r>
    </w:p>
    <w:p w14:paraId="659CA896" w14:textId="64972DF6" w:rsidR="00AD658B" w:rsidRPr="00804E22" w:rsidRDefault="00AD658B" w:rsidP="00F00FF7">
      <w:pPr>
        <w:widowControl w:val="0"/>
        <w:suppressAutoHyphens/>
        <w:spacing w:after="100"/>
        <w:ind w:firstLine="709"/>
        <w:jc w:val="both"/>
      </w:pPr>
      <w:r w:rsidRPr="00804E22">
        <w:t xml:space="preserve">Pēc </w:t>
      </w:r>
      <w:r w:rsidR="00F731B0" w:rsidRPr="00804E22">
        <w:t>būvdarbu</w:t>
      </w:r>
      <w:r w:rsidRPr="00804E22">
        <w:t xml:space="preserve"> –</w:t>
      </w:r>
      <w:r w:rsidR="000D7D36">
        <w:t xml:space="preserve"> </w:t>
      </w:r>
      <w:r w:rsidRPr="00804E22">
        <w:t>veikšanas jāsakārto to laikā skartā teritorija – jānolīdzina, jāaizvāc būvmateriālu un demontāžas laikā radies piegružojums.</w:t>
      </w:r>
    </w:p>
    <w:p w14:paraId="015A2D6C" w14:textId="3AB688D2" w:rsidR="00AD658B" w:rsidRPr="00804E22" w:rsidRDefault="00AD658B" w:rsidP="00F00FF7">
      <w:pPr>
        <w:widowControl w:val="0"/>
        <w:suppressAutoHyphens/>
        <w:spacing w:after="100"/>
        <w:ind w:firstLine="709"/>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1D8CEE62" w14:textId="26F0F9BC" w:rsidR="001C1E13" w:rsidRDefault="00A35BFA" w:rsidP="00F00FF7">
      <w:pPr>
        <w:widowControl w:val="0"/>
        <w:suppressAutoHyphens/>
        <w:spacing w:after="100"/>
        <w:ind w:firstLine="709"/>
        <w:jc w:val="both"/>
      </w:pPr>
      <w:r>
        <w:t>P</w:t>
      </w:r>
      <w:r w:rsidR="00663BA1" w:rsidRPr="00804E22">
        <w:t>aredzēt būvgružu, radušos atkritumu, pārpalikumu aizvākšanu un utilizāciju ar uzņēmēja spēkiem un līdzekļiem.</w:t>
      </w:r>
    </w:p>
    <w:p w14:paraId="1EEDA301" w14:textId="00F62B11" w:rsidR="0099427B" w:rsidRPr="00804E22" w:rsidRDefault="0099427B" w:rsidP="00017A48">
      <w:pPr>
        <w:widowControl w:val="0"/>
        <w:tabs>
          <w:tab w:val="num" w:pos="624"/>
        </w:tabs>
        <w:suppressAutoHyphens/>
        <w:spacing w:line="360" w:lineRule="auto"/>
        <w:jc w:val="both"/>
      </w:pPr>
    </w:p>
    <w:p w14:paraId="5BD78A82" w14:textId="77777777" w:rsidR="00F00FF7" w:rsidRDefault="00F00FF7" w:rsidP="00137E90">
      <w:pPr>
        <w:jc w:val="both"/>
        <w:rPr>
          <w:b/>
          <w:sz w:val="22"/>
          <w:szCs w:val="22"/>
          <w:u w:val="single"/>
        </w:rPr>
      </w:pPr>
    </w:p>
    <w:p w14:paraId="79F625E4" w14:textId="77777777" w:rsidR="00F00FF7" w:rsidRDefault="00F00FF7" w:rsidP="00137E90">
      <w:pPr>
        <w:jc w:val="both"/>
        <w:rPr>
          <w:b/>
          <w:sz w:val="22"/>
          <w:szCs w:val="22"/>
          <w:u w:val="single"/>
        </w:rPr>
      </w:pPr>
    </w:p>
    <w:p w14:paraId="103846E6" w14:textId="77777777" w:rsidR="00F00FF7" w:rsidRDefault="00F00FF7" w:rsidP="00137E90">
      <w:pPr>
        <w:jc w:val="both"/>
        <w:rPr>
          <w:b/>
          <w:sz w:val="22"/>
          <w:szCs w:val="22"/>
          <w:u w:val="single"/>
        </w:rPr>
      </w:pPr>
    </w:p>
    <w:p w14:paraId="0129EEA5" w14:textId="77777777" w:rsidR="00F00FF7" w:rsidRDefault="00F00FF7" w:rsidP="00137E90">
      <w:pPr>
        <w:jc w:val="both"/>
        <w:rPr>
          <w:b/>
          <w:sz w:val="22"/>
          <w:szCs w:val="22"/>
          <w:u w:val="single"/>
        </w:rPr>
      </w:pPr>
    </w:p>
    <w:p w14:paraId="78627C13" w14:textId="77777777" w:rsidR="00F00FF7" w:rsidRDefault="00F00FF7" w:rsidP="00137E90">
      <w:pPr>
        <w:jc w:val="both"/>
        <w:rPr>
          <w:b/>
          <w:sz w:val="22"/>
          <w:szCs w:val="22"/>
          <w:u w:val="single"/>
        </w:rPr>
      </w:pPr>
    </w:p>
    <w:p w14:paraId="05C61291" w14:textId="77777777" w:rsidR="00F00FF7" w:rsidRDefault="00F00FF7" w:rsidP="00137E90">
      <w:pPr>
        <w:jc w:val="both"/>
        <w:rPr>
          <w:b/>
          <w:sz w:val="22"/>
          <w:szCs w:val="22"/>
          <w:u w:val="single"/>
        </w:rPr>
      </w:pPr>
    </w:p>
    <w:p w14:paraId="447D446D" w14:textId="77777777" w:rsidR="00F00FF7" w:rsidRDefault="00F00FF7" w:rsidP="00137E90">
      <w:pPr>
        <w:jc w:val="both"/>
        <w:rPr>
          <w:b/>
          <w:sz w:val="22"/>
          <w:szCs w:val="22"/>
          <w:u w:val="single"/>
        </w:rPr>
      </w:pPr>
    </w:p>
    <w:p w14:paraId="4809484E" w14:textId="77777777" w:rsidR="00F00FF7" w:rsidRDefault="00F00FF7" w:rsidP="00137E90">
      <w:pPr>
        <w:jc w:val="both"/>
        <w:rPr>
          <w:b/>
          <w:sz w:val="22"/>
          <w:szCs w:val="22"/>
          <w:u w:val="single"/>
        </w:rPr>
      </w:pPr>
    </w:p>
    <w:p w14:paraId="3B9D1AFB" w14:textId="77777777" w:rsidR="00F00FF7" w:rsidRDefault="00F00FF7" w:rsidP="00137E90">
      <w:pPr>
        <w:jc w:val="both"/>
        <w:rPr>
          <w:b/>
          <w:sz w:val="22"/>
          <w:szCs w:val="22"/>
          <w:u w:val="single"/>
        </w:rPr>
      </w:pPr>
    </w:p>
    <w:p w14:paraId="2BC90F25" w14:textId="77777777" w:rsidR="00F00FF7" w:rsidRDefault="00F00FF7" w:rsidP="00137E90">
      <w:pPr>
        <w:jc w:val="both"/>
        <w:rPr>
          <w:b/>
          <w:sz w:val="22"/>
          <w:szCs w:val="22"/>
          <w:u w:val="single"/>
        </w:rPr>
      </w:pPr>
    </w:p>
    <w:p w14:paraId="2B69AE36" w14:textId="77777777" w:rsidR="00F00FF7" w:rsidRDefault="00F00FF7" w:rsidP="00137E90">
      <w:pPr>
        <w:jc w:val="both"/>
        <w:rPr>
          <w:b/>
          <w:sz w:val="22"/>
          <w:szCs w:val="22"/>
          <w:u w:val="single"/>
        </w:rPr>
      </w:pPr>
    </w:p>
    <w:p w14:paraId="7A5FCBA4" w14:textId="77777777" w:rsidR="00F00FF7" w:rsidRDefault="00F00FF7" w:rsidP="00137E90">
      <w:pPr>
        <w:jc w:val="both"/>
        <w:rPr>
          <w:b/>
          <w:sz w:val="22"/>
          <w:szCs w:val="22"/>
          <w:u w:val="single"/>
        </w:rPr>
      </w:pPr>
    </w:p>
    <w:p w14:paraId="4B09BED2" w14:textId="77777777" w:rsidR="00F00FF7" w:rsidRDefault="00F00FF7" w:rsidP="00137E90">
      <w:pPr>
        <w:jc w:val="both"/>
        <w:rPr>
          <w:b/>
          <w:sz w:val="22"/>
          <w:szCs w:val="22"/>
          <w:u w:val="single"/>
        </w:rPr>
      </w:pPr>
    </w:p>
    <w:p w14:paraId="6E96C0E3" w14:textId="77777777" w:rsidR="00F00FF7" w:rsidRDefault="00F00FF7" w:rsidP="00137E90">
      <w:pPr>
        <w:jc w:val="both"/>
        <w:rPr>
          <w:b/>
          <w:sz w:val="22"/>
          <w:szCs w:val="22"/>
          <w:u w:val="single"/>
        </w:rPr>
      </w:pPr>
    </w:p>
    <w:p w14:paraId="54829637" w14:textId="77777777" w:rsidR="00F00FF7" w:rsidRDefault="00F00FF7" w:rsidP="00137E90">
      <w:pPr>
        <w:jc w:val="both"/>
        <w:rPr>
          <w:b/>
          <w:sz w:val="22"/>
          <w:szCs w:val="22"/>
          <w:u w:val="single"/>
        </w:rPr>
      </w:pPr>
    </w:p>
    <w:p w14:paraId="4425E130" w14:textId="77777777" w:rsidR="00F00FF7" w:rsidRDefault="00F00FF7" w:rsidP="00137E90">
      <w:pPr>
        <w:jc w:val="both"/>
        <w:rPr>
          <w:b/>
          <w:sz w:val="22"/>
          <w:szCs w:val="22"/>
          <w:u w:val="single"/>
        </w:rPr>
      </w:pPr>
    </w:p>
    <w:p w14:paraId="44886A32" w14:textId="77777777" w:rsidR="00F00FF7" w:rsidRDefault="00F00FF7" w:rsidP="00137E90">
      <w:pPr>
        <w:jc w:val="both"/>
        <w:rPr>
          <w:b/>
          <w:sz w:val="22"/>
          <w:szCs w:val="22"/>
          <w:u w:val="single"/>
        </w:rPr>
      </w:pPr>
    </w:p>
    <w:p w14:paraId="11C72B13" w14:textId="77777777" w:rsidR="00F00FF7" w:rsidRDefault="00F00FF7" w:rsidP="00137E90">
      <w:pPr>
        <w:jc w:val="both"/>
        <w:rPr>
          <w:b/>
          <w:sz w:val="22"/>
          <w:szCs w:val="22"/>
          <w:u w:val="single"/>
        </w:rPr>
      </w:pPr>
    </w:p>
    <w:p w14:paraId="47B736D7" w14:textId="007060A6" w:rsidR="00137E90" w:rsidRDefault="00F00FF7" w:rsidP="00137E90">
      <w:pPr>
        <w:jc w:val="both"/>
        <w:rPr>
          <w:b/>
          <w:sz w:val="22"/>
          <w:szCs w:val="22"/>
          <w:u w:val="single"/>
        </w:rPr>
      </w:pPr>
      <w:r>
        <w:rPr>
          <w:b/>
          <w:sz w:val="22"/>
          <w:szCs w:val="22"/>
          <w:u w:val="single"/>
        </w:rPr>
        <w:lastRenderedPageBreak/>
        <w:t>Bruģēšanas shēma</w:t>
      </w:r>
      <w:r w:rsidR="00137E90" w:rsidRPr="00804E22">
        <w:rPr>
          <w:b/>
          <w:sz w:val="22"/>
          <w:szCs w:val="22"/>
          <w:u w:val="single"/>
        </w:rPr>
        <w:t>:</w:t>
      </w:r>
    </w:p>
    <w:p w14:paraId="72388396" w14:textId="7C6F3C65" w:rsidR="003D488E" w:rsidRDefault="003D488E" w:rsidP="003D488E">
      <w:pPr>
        <w:jc w:val="center"/>
        <w:rPr>
          <w:b/>
          <w:sz w:val="22"/>
          <w:szCs w:val="22"/>
          <w:u w:val="single"/>
        </w:rPr>
      </w:pPr>
      <w:r>
        <w:rPr>
          <w:noProof/>
        </w:rPr>
        <mc:AlternateContent>
          <mc:Choice Requires="wps">
            <w:drawing>
              <wp:anchor distT="0" distB="0" distL="114300" distR="114300" simplePos="0" relativeHeight="251659264" behindDoc="0" locked="0" layoutInCell="1" allowOverlap="1" wp14:anchorId="526CE082" wp14:editId="3CE07444">
                <wp:simplePos x="0" y="0"/>
                <wp:positionH relativeFrom="column">
                  <wp:posOffset>1817444</wp:posOffset>
                </wp:positionH>
                <wp:positionV relativeFrom="page">
                  <wp:posOffset>1911927</wp:posOffset>
                </wp:positionV>
                <wp:extent cx="954000" cy="748800"/>
                <wp:effectExtent l="0" t="0" r="0" b="0"/>
                <wp:wrapNone/>
                <wp:docPr id="5" name="Ovāls 5"/>
                <wp:cNvGraphicFramePr/>
                <a:graphic xmlns:a="http://schemas.openxmlformats.org/drawingml/2006/main">
                  <a:graphicData uri="http://schemas.microsoft.com/office/word/2010/wordprocessingShape">
                    <wps:wsp>
                      <wps:cNvSpPr/>
                      <wps:spPr>
                        <a:xfrm>
                          <a:off x="0" y="0"/>
                          <a:ext cx="954000" cy="748800"/>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E73B3" id="Ovāls 5" o:spid="_x0000_s1026" style="position:absolute;margin-left:143.1pt;margin-top:150.55pt;width:75.1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" fillcolor="#5b9bd5 [3204]" stroked="f">
                <v:fill opacity="32896f"/>
                <w10:wrap anchory="page"/>
              </v:oval>
            </w:pict>
          </mc:Fallback>
        </mc:AlternateContent>
      </w:r>
      <w:r>
        <w:rPr>
          <w:noProof/>
        </w:rPr>
        <w:drawing>
          <wp:inline distT="0" distB="0" distL="0" distR="0" wp14:anchorId="63B3A31E" wp14:editId="01D49BC2">
            <wp:extent cx="4161750" cy="29146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7604" cy="2918750"/>
                    </a:xfrm>
                    <a:prstGeom prst="rect">
                      <a:avLst/>
                    </a:prstGeom>
                  </pic:spPr>
                </pic:pic>
              </a:graphicData>
            </a:graphic>
          </wp:inline>
        </w:drawing>
      </w:r>
    </w:p>
    <w:p w14:paraId="52C8C3FF" w14:textId="7B13F58F" w:rsidR="00F00FF7" w:rsidRDefault="00F00FF7" w:rsidP="00137E90">
      <w:pPr>
        <w:jc w:val="both"/>
        <w:rPr>
          <w:b/>
          <w:sz w:val="22"/>
          <w:szCs w:val="22"/>
          <w:u w:val="single"/>
        </w:rPr>
      </w:pPr>
    </w:p>
    <w:p w14:paraId="47C06CAE" w14:textId="77777777" w:rsidR="00F00FF7" w:rsidRDefault="00F00FF7" w:rsidP="00137E90">
      <w:pPr>
        <w:jc w:val="both"/>
        <w:rPr>
          <w:b/>
          <w:sz w:val="22"/>
          <w:szCs w:val="22"/>
          <w:u w:val="single"/>
        </w:rPr>
      </w:pPr>
    </w:p>
    <w:p w14:paraId="21AB1D19" w14:textId="1AABFE59" w:rsidR="00F00FF7" w:rsidRPr="000C684A" w:rsidRDefault="00F00FF7" w:rsidP="00017A48">
      <w:pPr>
        <w:widowControl w:val="0"/>
        <w:tabs>
          <w:tab w:val="num" w:pos="624"/>
        </w:tabs>
        <w:suppressAutoHyphens/>
        <w:spacing w:line="360" w:lineRule="auto"/>
        <w:jc w:val="both"/>
      </w:pPr>
      <w:r>
        <w:rPr>
          <w:noProof/>
        </w:rPr>
        <w:drawing>
          <wp:inline distT="0" distB="0" distL="0" distR="0" wp14:anchorId="53494EAF" wp14:editId="060291CE">
            <wp:extent cx="6120130" cy="482727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827270"/>
                    </a:xfrm>
                    <a:prstGeom prst="rect">
                      <a:avLst/>
                    </a:prstGeom>
                  </pic:spPr>
                </pic:pic>
              </a:graphicData>
            </a:graphic>
          </wp:inline>
        </w:drawing>
      </w: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4037F6F8" w14:textId="77777777" w:rsidR="00D428DE" w:rsidRDefault="00D428DE" w:rsidP="003D488E">
      <w:pPr>
        <w:pStyle w:val="Kjene"/>
        <w:tabs>
          <w:tab w:val="clear" w:pos="4153"/>
          <w:tab w:val="clear" w:pos="8306"/>
        </w:tabs>
        <w:rPr>
          <w:bCs/>
          <w:color w:val="000000" w:themeColor="text1"/>
        </w:rPr>
      </w:pPr>
    </w:p>
    <w:p w14:paraId="3197E5C3" w14:textId="77777777" w:rsidR="00D428DE" w:rsidRDefault="00D428DE" w:rsidP="0099427B">
      <w:pPr>
        <w:pStyle w:val="Kjene"/>
        <w:tabs>
          <w:tab w:val="clear" w:pos="4153"/>
          <w:tab w:val="clear" w:pos="8306"/>
        </w:tabs>
        <w:jc w:val="right"/>
        <w:rPr>
          <w:bCs/>
          <w:color w:val="000000" w:themeColor="text1"/>
        </w:rPr>
      </w:pPr>
    </w:p>
    <w:p w14:paraId="67E73F78" w14:textId="2642D642"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F00FF7">
        <w:rPr>
          <w:bCs/>
          <w:color w:val="000000" w:themeColor="text1"/>
        </w:rPr>
        <w:t>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58340D24" w14:textId="56633C3F" w:rsidR="00137E90" w:rsidRPr="00D428DE" w:rsidRDefault="00113F20" w:rsidP="00D428DE">
      <w:pPr>
        <w:jc w:val="right"/>
      </w:pPr>
      <w:bookmarkStart w:id="1" w:name="_Hlk117868237"/>
      <w:r w:rsidRPr="00F731B0">
        <w:rPr>
          <w:color w:val="000000" w:themeColor="text1"/>
        </w:rPr>
        <w:t>”</w:t>
      </w:r>
      <w:r w:rsidR="00D428DE" w:rsidRPr="00D428DE">
        <w:rPr>
          <w:color w:val="000000" w:themeColor="text1"/>
        </w:rPr>
        <w:t xml:space="preserve"> </w:t>
      </w:r>
      <w:r w:rsidR="00920937">
        <w:rPr>
          <w:color w:val="000000" w:themeColor="text1"/>
        </w:rPr>
        <w:t>Ainažu skolas iekšpagalma bruģēšana</w:t>
      </w:r>
      <w:r>
        <w:t>”.</w:t>
      </w: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992"/>
        <w:gridCol w:w="1276"/>
        <w:gridCol w:w="1418"/>
        <w:gridCol w:w="1559"/>
      </w:tblGrid>
      <w:tr w:rsidR="00781BF1" w14:paraId="5D00600B" w14:textId="77777777" w:rsidTr="00781BF1">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781BF1" w:rsidRDefault="00781BF1">
            <w:pPr>
              <w:jc w:val="center"/>
              <w:outlineLvl w:val="0"/>
              <w:rPr>
                <w:lang w:eastAsia="en-US"/>
              </w:rPr>
            </w:pPr>
            <w:proofErr w:type="spellStart"/>
            <w:r>
              <w:t>Nr.p</w:t>
            </w:r>
            <w:proofErr w:type="spellEnd"/>
            <w:r>
              <w:t>. 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781BF1" w:rsidRDefault="00781BF1">
            <w:pPr>
              <w:jc w:val="center"/>
              <w:outlineLvl w:val="0"/>
            </w:pPr>
            <w:r>
              <w:t>Nosaukums</w:t>
            </w:r>
          </w:p>
        </w:tc>
        <w:tc>
          <w:tcPr>
            <w:tcW w:w="992" w:type="dxa"/>
            <w:tcBorders>
              <w:top w:val="single" w:sz="4" w:space="0" w:color="auto"/>
              <w:left w:val="single" w:sz="4" w:space="0" w:color="auto"/>
              <w:bottom w:val="single" w:sz="4" w:space="0" w:color="auto"/>
              <w:right w:val="single" w:sz="4" w:space="0" w:color="auto"/>
            </w:tcBorders>
          </w:tcPr>
          <w:p w14:paraId="10F75050" w14:textId="43CEED0E" w:rsidR="00781BF1" w:rsidRDefault="00781BF1">
            <w:pPr>
              <w:jc w:val="center"/>
              <w:outlineLvl w:val="0"/>
            </w:pPr>
            <w:proofErr w:type="spellStart"/>
            <w:r>
              <w:t>Mērv</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72924549" w14:textId="29207672" w:rsidR="00781BF1" w:rsidRDefault="00781BF1">
            <w:pPr>
              <w:jc w:val="center"/>
              <w:outlineLvl w:val="0"/>
            </w:pPr>
            <w:r>
              <w:t>Daudzums</w:t>
            </w:r>
          </w:p>
        </w:tc>
        <w:tc>
          <w:tcPr>
            <w:tcW w:w="1418" w:type="dxa"/>
            <w:tcBorders>
              <w:top w:val="single" w:sz="4" w:space="0" w:color="auto"/>
              <w:left w:val="single" w:sz="4" w:space="0" w:color="auto"/>
              <w:bottom w:val="single" w:sz="4" w:space="0" w:color="auto"/>
              <w:right w:val="single" w:sz="4" w:space="0" w:color="auto"/>
            </w:tcBorders>
          </w:tcPr>
          <w:p w14:paraId="0110C92B" w14:textId="277C5092" w:rsidR="00781BF1" w:rsidRDefault="00781BF1">
            <w:pPr>
              <w:jc w:val="center"/>
              <w:outlineLvl w:val="0"/>
            </w:pPr>
            <w:r>
              <w:t>Cena par vienību, bez PVN, EUR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781BF1" w:rsidRDefault="00781BF1">
            <w:pPr>
              <w:jc w:val="center"/>
              <w:outlineLvl w:val="0"/>
            </w:pPr>
            <w:r>
              <w:t>Summa, bez PVN,</w:t>
            </w:r>
          </w:p>
          <w:p w14:paraId="7B0DD70F" w14:textId="77777777" w:rsidR="00781BF1" w:rsidRDefault="00781BF1">
            <w:pPr>
              <w:jc w:val="center"/>
              <w:outlineLvl w:val="0"/>
            </w:pPr>
            <w:r>
              <w:t>EUR</w:t>
            </w:r>
          </w:p>
        </w:tc>
      </w:tr>
      <w:tr w:rsidR="00781BF1" w14:paraId="6306248C" w14:textId="77777777" w:rsidTr="00781BF1">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781BF1" w:rsidRDefault="00781BF1" w:rsidP="007B51A8">
            <w:pPr>
              <w:numPr>
                <w:ilvl w:val="0"/>
                <w:numId w:val="35"/>
              </w:numPr>
              <w:spacing w:line="252" w:lineRule="auto"/>
              <w:ind w:left="357" w:hanging="357"/>
              <w:jc w:val="center"/>
              <w:outlineLvl w:val="0"/>
              <w:rPr>
                <w:cap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72ACFF" w14:textId="1FC14F0F" w:rsidR="00781BF1" w:rsidRDefault="00F00FF7">
            <w:pPr>
              <w:spacing w:line="254" w:lineRule="auto"/>
              <w:jc w:val="both"/>
            </w:pPr>
            <w:r>
              <w:t>Ainažu skolas iekšpagalma bruģēšana</w:t>
            </w:r>
          </w:p>
        </w:tc>
        <w:tc>
          <w:tcPr>
            <w:tcW w:w="992" w:type="dxa"/>
            <w:tcBorders>
              <w:top w:val="single" w:sz="4" w:space="0" w:color="auto"/>
              <w:left w:val="single" w:sz="4" w:space="0" w:color="auto"/>
              <w:bottom w:val="single" w:sz="4" w:space="0" w:color="auto"/>
              <w:right w:val="single" w:sz="4" w:space="0" w:color="auto"/>
            </w:tcBorders>
          </w:tcPr>
          <w:p w14:paraId="38BBBA2C" w14:textId="3F85B89E" w:rsidR="00781BF1" w:rsidRDefault="00F00FF7">
            <w:pPr>
              <w:outlineLvl w:val="0"/>
            </w:pPr>
            <w:proofErr w:type="spellStart"/>
            <w:r>
              <w:t>Obj</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693076D2" w14:textId="446E3681" w:rsidR="00781BF1" w:rsidRDefault="00F00FF7">
            <w:pPr>
              <w:outlineLvl w:val="0"/>
            </w:pPr>
            <w:r>
              <w:t>1</w:t>
            </w:r>
          </w:p>
        </w:tc>
        <w:tc>
          <w:tcPr>
            <w:tcW w:w="1418" w:type="dxa"/>
            <w:tcBorders>
              <w:top w:val="single" w:sz="4" w:space="0" w:color="auto"/>
              <w:left w:val="single" w:sz="4" w:space="0" w:color="auto"/>
              <w:bottom w:val="single" w:sz="4" w:space="0" w:color="auto"/>
              <w:right w:val="single" w:sz="4" w:space="0" w:color="auto"/>
            </w:tcBorders>
          </w:tcPr>
          <w:p w14:paraId="7C0CDC1F" w14:textId="77777777" w:rsidR="00781BF1" w:rsidRDefault="00781BF1">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781BF1" w:rsidRDefault="00781BF1">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gridSpan w:val="4"/>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5D1A87EF" w:rsidR="00901FD8" w:rsidRPr="00901FD8" w:rsidRDefault="00901FD8" w:rsidP="00901FD8">
      <w:pPr>
        <w:pStyle w:val="Kjene"/>
        <w:tabs>
          <w:tab w:val="clear" w:pos="4153"/>
          <w:tab w:val="clear" w:pos="8306"/>
        </w:tabs>
        <w:jc w:val="right"/>
        <w:rPr>
          <w:bCs/>
        </w:rPr>
      </w:pPr>
      <w:r w:rsidRPr="00F371C8">
        <w:lastRenderedPageBreak/>
        <w:t>Pielikums Nr.</w:t>
      </w:r>
      <w:bookmarkEnd w:id="2"/>
      <w:r w:rsidR="00F00FF7">
        <w:t>4</w:t>
      </w:r>
      <w:r w:rsidRPr="00F371C8">
        <w:br/>
      </w:r>
      <w:r w:rsidRPr="00901FD8">
        <w:rPr>
          <w:bCs/>
        </w:rPr>
        <w:t>Cenu aptauja iepirkumam</w:t>
      </w:r>
    </w:p>
    <w:p w14:paraId="2B58566E" w14:textId="78A924A3" w:rsidR="00D428DE" w:rsidRDefault="00113F20" w:rsidP="00D428DE">
      <w:pPr>
        <w:pStyle w:val="Parasts2"/>
        <w:jc w:val="right"/>
      </w:pPr>
      <w:r w:rsidRPr="00F731B0">
        <w:rPr>
          <w:color w:val="000000" w:themeColor="text1"/>
        </w:rPr>
        <w:t>”</w:t>
      </w:r>
      <w:r w:rsidR="00D428DE" w:rsidRPr="00D428DE">
        <w:rPr>
          <w:color w:val="000000" w:themeColor="text1"/>
        </w:rPr>
        <w:t xml:space="preserve"> </w:t>
      </w:r>
      <w:r w:rsidR="009F466B">
        <w:rPr>
          <w:color w:val="000000" w:themeColor="text1"/>
        </w:rPr>
        <w:t>Ainažu skolas iekšpagalma bruģēšana</w:t>
      </w:r>
      <w:r w:rsidR="00D428DE">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AA05" w14:textId="77777777" w:rsidR="002E79AD" w:rsidRDefault="002E79AD">
      <w:r>
        <w:separator/>
      </w:r>
    </w:p>
  </w:endnote>
  <w:endnote w:type="continuationSeparator" w:id="0">
    <w:p w14:paraId="298C540F" w14:textId="77777777" w:rsidR="002E79AD" w:rsidRDefault="002E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9944" w14:textId="77777777" w:rsidR="002E79AD" w:rsidRDefault="002E79AD">
      <w:r>
        <w:separator/>
      </w:r>
    </w:p>
  </w:footnote>
  <w:footnote w:type="continuationSeparator" w:id="0">
    <w:p w14:paraId="36C7EDD3" w14:textId="77777777" w:rsidR="002E79AD" w:rsidRDefault="002E79AD">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385D9876"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3364BE">
      <w:rPr>
        <w:rStyle w:val="Lappusesnumurs"/>
      </w:rPr>
      <w:t>2</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5DD0562"/>
    <w:multiLevelType w:val="hybridMultilevel"/>
    <w:tmpl w:val="598A8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1"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718853">
    <w:abstractNumId w:val="27"/>
  </w:num>
  <w:num w:numId="2" w16cid:durableId="1900827455">
    <w:abstractNumId w:val="19"/>
  </w:num>
  <w:num w:numId="3" w16cid:durableId="1591697094">
    <w:abstractNumId w:val="1"/>
  </w:num>
  <w:num w:numId="4" w16cid:durableId="336811487">
    <w:abstractNumId w:val="39"/>
  </w:num>
  <w:num w:numId="5" w16cid:durableId="608397676">
    <w:abstractNumId w:val="25"/>
  </w:num>
  <w:num w:numId="6" w16cid:durableId="1180390449">
    <w:abstractNumId w:val="12"/>
  </w:num>
  <w:num w:numId="7" w16cid:durableId="11583774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1340779">
    <w:abstractNumId w:val="14"/>
  </w:num>
  <w:num w:numId="9" w16cid:durableId="1917474742">
    <w:abstractNumId w:val="18"/>
  </w:num>
  <w:num w:numId="10" w16cid:durableId="166134045">
    <w:abstractNumId w:val="22"/>
  </w:num>
  <w:num w:numId="11" w16cid:durableId="221526238">
    <w:abstractNumId w:val="20"/>
  </w:num>
  <w:num w:numId="12" w16cid:durableId="1637491251">
    <w:abstractNumId w:val="29"/>
  </w:num>
  <w:num w:numId="13" w16cid:durableId="1721900250">
    <w:abstractNumId w:val="8"/>
  </w:num>
  <w:num w:numId="14" w16cid:durableId="524252891">
    <w:abstractNumId w:val="5"/>
  </w:num>
  <w:num w:numId="15" w16cid:durableId="2131898603">
    <w:abstractNumId w:val="32"/>
  </w:num>
  <w:num w:numId="16" w16cid:durableId="1062220138">
    <w:abstractNumId w:val="36"/>
  </w:num>
  <w:num w:numId="17" w16cid:durableId="790319187">
    <w:abstractNumId w:val="2"/>
  </w:num>
  <w:num w:numId="18" w16cid:durableId="2090729479">
    <w:abstractNumId w:val="13"/>
  </w:num>
  <w:num w:numId="19" w16cid:durableId="1373068686">
    <w:abstractNumId w:val="17"/>
  </w:num>
  <w:num w:numId="20" w16cid:durableId="818807269">
    <w:abstractNumId w:val="7"/>
  </w:num>
  <w:num w:numId="21" w16cid:durableId="262880686">
    <w:abstractNumId w:val="0"/>
  </w:num>
  <w:num w:numId="22" w16cid:durableId="1589538690">
    <w:abstractNumId w:val="11"/>
  </w:num>
  <w:num w:numId="23" w16cid:durableId="1462572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379889">
    <w:abstractNumId w:val="3"/>
  </w:num>
  <w:num w:numId="25" w16cid:durableId="2135829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1112594">
    <w:abstractNumId w:val="21"/>
  </w:num>
  <w:num w:numId="27" w16cid:durableId="2132549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8734131">
    <w:abstractNumId w:val="28"/>
  </w:num>
  <w:num w:numId="29" w16cid:durableId="1505432467">
    <w:abstractNumId w:val="37"/>
  </w:num>
  <w:num w:numId="30" w16cid:durableId="1220628455">
    <w:abstractNumId w:val="38"/>
  </w:num>
  <w:num w:numId="31" w16cid:durableId="1929003703">
    <w:abstractNumId w:val="23"/>
  </w:num>
  <w:num w:numId="32" w16cid:durableId="613290603">
    <w:abstractNumId w:val="33"/>
  </w:num>
  <w:num w:numId="33" w16cid:durableId="5071384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7819557">
    <w:abstractNumId w:val="10"/>
  </w:num>
  <w:num w:numId="35" w16cid:durableId="12895055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326776">
    <w:abstractNumId w:val="35"/>
  </w:num>
  <w:num w:numId="37" w16cid:durableId="250240221">
    <w:abstractNumId w:val="4"/>
  </w:num>
  <w:num w:numId="38" w16cid:durableId="1542159746">
    <w:abstractNumId w:val="15"/>
  </w:num>
  <w:num w:numId="39" w16cid:durableId="264310341">
    <w:abstractNumId w:val="9"/>
  </w:num>
  <w:num w:numId="40" w16cid:durableId="106243309">
    <w:abstractNumId w:val="34"/>
  </w:num>
  <w:num w:numId="41" w16cid:durableId="15597819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273ED"/>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D7D36"/>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E79AD"/>
    <w:rsid w:val="002F2992"/>
    <w:rsid w:val="00306A93"/>
    <w:rsid w:val="00311078"/>
    <w:rsid w:val="003364BE"/>
    <w:rsid w:val="00340CCE"/>
    <w:rsid w:val="00343A43"/>
    <w:rsid w:val="003512FE"/>
    <w:rsid w:val="00364426"/>
    <w:rsid w:val="00380B24"/>
    <w:rsid w:val="003A30D9"/>
    <w:rsid w:val="003A69B3"/>
    <w:rsid w:val="003A7E82"/>
    <w:rsid w:val="003B0DB7"/>
    <w:rsid w:val="003B6A05"/>
    <w:rsid w:val="003C1B25"/>
    <w:rsid w:val="003C7C70"/>
    <w:rsid w:val="003D488E"/>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4F0B"/>
    <w:rsid w:val="004C175F"/>
    <w:rsid w:val="004C2686"/>
    <w:rsid w:val="004C3B4E"/>
    <w:rsid w:val="004D0345"/>
    <w:rsid w:val="004F69DA"/>
    <w:rsid w:val="004F7C6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0937"/>
    <w:rsid w:val="009239F8"/>
    <w:rsid w:val="00925C7F"/>
    <w:rsid w:val="0093073B"/>
    <w:rsid w:val="00934A61"/>
    <w:rsid w:val="00936110"/>
    <w:rsid w:val="009535C1"/>
    <w:rsid w:val="0095392A"/>
    <w:rsid w:val="00963400"/>
    <w:rsid w:val="00975065"/>
    <w:rsid w:val="009774B3"/>
    <w:rsid w:val="0099427B"/>
    <w:rsid w:val="009B56AF"/>
    <w:rsid w:val="009B653E"/>
    <w:rsid w:val="009C269D"/>
    <w:rsid w:val="009C3D16"/>
    <w:rsid w:val="009C6A1C"/>
    <w:rsid w:val="009E5AA4"/>
    <w:rsid w:val="009F466B"/>
    <w:rsid w:val="00A10621"/>
    <w:rsid w:val="00A20E42"/>
    <w:rsid w:val="00A21DD2"/>
    <w:rsid w:val="00A356B3"/>
    <w:rsid w:val="00A35BFA"/>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40A3D"/>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00FF7"/>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4F7C6A"/>
    <w:pPr>
      <w:jc w:val="center"/>
    </w:pPr>
    <w:rPr>
      <w:b/>
      <w:bCs/>
      <w:lang w:val="en-GB" w:eastAsia="en-US"/>
    </w:rPr>
  </w:style>
  <w:style w:type="character" w:customStyle="1" w:styleId="NosaukumsRakstz">
    <w:name w:val="Nosaukums Rakstz."/>
    <w:basedOn w:val="Noklusjumarindkopasfonts"/>
    <w:link w:val="Nosaukums"/>
    <w:rsid w:val="004F7C6A"/>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va.skuja@limbazunovads.lv" TargetMode="External"/><Relationship Id="rId4" Type="http://schemas.openxmlformats.org/officeDocument/2006/relationships/settings" Target="settings.xml"/><Relationship Id="rId9" Type="http://schemas.openxmlformats.org/officeDocument/2006/relationships/hyperlink" Target="mailto:ieva.sku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AA8E-C9B4-4B98-BA33-6C0BB66E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6179</Words>
  <Characters>3523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Valda Ābola</cp:lastModifiedBy>
  <cp:revision>5</cp:revision>
  <cp:lastPrinted>2022-10-28T12:23:00Z</cp:lastPrinted>
  <dcterms:created xsi:type="dcterms:W3CDTF">2023-03-22T09:01:00Z</dcterms:created>
  <dcterms:modified xsi:type="dcterms:W3CDTF">2023-03-22T09:06:00Z</dcterms:modified>
</cp:coreProperties>
</file>