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74864" w:rsidRDefault="00974864" w:rsidP="00974864">
      <w:pPr>
        <w:jc w:val="center"/>
        <w:rPr>
          <w:b/>
        </w:rPr>
      </w:pPr>
      <w:r>
        <w:rPr>
          <w:b/>
        </w:rPr>
        <w:t>UZAICINĀJUMS IESNIEGT PIEDĀVĀJUMU IEPIRKUMAM</w:t>
      </w:r>
    </w:p>
    <w:p w:rsidR="00974864" w:rsidRDefault="00974864" w:rsidP="00974864">
      <w:pPr>
        <w:jc w:val="both"/>
      </w:pPr>
    </w:p>
    <w:p w:rsidR="00974864" w:rsidRPr="00565CD0" w:rsidRDefault="00974864" w:rsidP="00974864">
      <w:pPr>
        <w:jc w:val="both"/>
      </w:pPr>
      <w:r>
        <w:tab/>
      </w:r>
      <w:r w:rsidRPr="00565CD0">
        <w:t>Limbažu novada pašvaldība</w:t>
      </w:r>
      <w:r w:rsidR="002954FB">
        <w:t xml:space="preserve">s </w:t>
      </w:r>
      <w:r w:rsidR="00FD7A98">
        <w:t xml:space="preserve">Limbažu </w:t>
      </w:r>
      <w:r w:rsidR="00B365B0">
        <w:t>2</w:t>
      </w:r>
      <w:r w:rsidR="00FD7A98">
        <w:t>.pirmsskolas izglītības iestāde</w:t>
      </w:r>
      <w:r w:rsidR="00EC2DAF">
        <w:t xml:space="preserve"> “</w:t>
      </w:r>
      <w:proofErr w:type="spellStart"/>
      <w:r w:rsidR="00B365B0">
        <w:t>Kāpēcītis</w:t>
      </w:r>
      <w:proofErr w:type="spellEnd"/>
      <w:r w:rsidR="00EC2DAF">
        <w:t>”</w:t>
      </w:r>
      <w:r w:rsidRPr="00565CD0">
        <w:t xml:space="preserve"> uzaicina Jūs iesniegt savu cenu piedāvājumu iepirkumam “</w:t>
      </w:r>
      <w:r w:rsidR="005B6ED3" w:rsidRPr="00D155E6">
        <w:rPr>
          <w:bCs/>
        </w:rPr>
        <w:t>Evakuācijas kāp</w:t>
      </w:r>
      <w:r w:rsidR="005B6ED3" w:rsidRPr="00D155E6">
        <w:rPr>
          <w:bCs/>
        </w:rPr>
        <w:t>ņu</w:t>
      </w:r>
      <w:r w:rsidR="005B6ED3" w:rsidRPr="00D155E6">
        <w:rPr>
          <w:bCs/>
        </w:rPr>
        <w:t xml:space="preserve"> </w:t>
      </w:r>
      <w:r w:rsidR="005B6ED3" w:rsidRPr="00D155E6">
        <w:rPr>
          <w:bCs/>
        </w:rPr>
        <w:t>izbūve un esošo kāpņu remonts</w:t>
      </w:r>
      <w:r w:rsidR="00FD7A98">
        <w:t xml:space="preserve"> </w:t>
      </w:r>
      <w:r w:rsidR="00B365B0">
        <w:t>Limbažu 2.pirmsskolas izglītības iestād</w:t>
      </w:r>
      <w:r w:rsidR="00D155E6">
        <w:t>ē</w:t>
      </w:r>
      <w:r w:rsidR="00B365B0">
        <w:t xml:space="preserve"> “</w:t>
      </w:r>
      <w:proofErr w:type="spellStart"/>
      <w:r w:rsidR="00B365B0">
        <w:t>Kāpēcītis</w:t>
      </w:r>
      <w:proofErr w:type="spellEnd"/>
      <w:r w:rsidR="00B365B0">
        <w:t>”</w:t>
      </w:r>
      <w:r w:rsidRPr="00565CD0">
        <w:t xml:space="preserve">”. </w:t>
      </w:r>
    </w:p>
    <w:p w:rsidR="00974864" w:rsidRPr="00565CD0" w:rsidRDefault="00974864" w:rsidP="00974864">
      <w:pPr>
        <w:tabs>
          <w:tab w:val="left" w:pos="5868"/>
        </w:tabs>
        <w:jc w:val="both"/>
        <w:rPr>
          <w:iCs/>
        </w:rPr>
      </w:pPr>
      <w:r w:rsidRPr="00565CD0">
        <w:rPr>
          <w:iCs/>
        </w:rPr>
        <w:t>Līguma izpildes termiņš –</w:t>
      </w:r>
      <w:r w:rsidR="008809BF" w:rsidRPr="00565CD0">
        <w:rPr>
          <w:iCs/>
        </w:rPr>
        <w:t xml:space="preserve"> 1 (viens) </w:t>
      </w:r>
      <w:r w:rsidRPr="00565CD0">
        <w:rPr>
          <w:iCs/>
        </w:rPr>
        <w:t>mēne</w:t>
      </w:r>
      <w:r w:rsidR="008809BF" w:rsidRPr="00565CD0">
        <w:rPr>
          <w:iCs/>
        </w:rPr>
        <w:t>sis</w:t>
      </w:r>
      <w:r w:rsidRPr="00565CD0">
        <w:rPr>
          <w:iCs/>
        </w:rPr>
        <w:t xml:space="preserve"> no iepirkuma līguma noslēgšanas dienas.</w:t>
      </w:r>
    </w:p>
    <w:p w:rsidR="00974864" w:rsidRPr="00565CD0" w:rsidRDefault="00974864" w:rsidP="00974864">
      <w:pPr>
        <w:jc w:val="both"/>
      </w:pPr>
      <w:r w:rsidRPr="00565CD0">
        <w:t xml:space="preserve">Līguma izpildes vieta – </w:t>
      </w:r>
      <w:r w:rsidR="000372DC" w:rsidRPr="000372DC">
        <w:t xml:space="preserve"> </w:t>
      </w:r>
      <w:r w:rsidR="005B6ED3">
        <w:t>Zāles</w:t>
      </w:r>
      <w:r w:rsidR="000372DC" w:rsidRPr="000372DC">
        <w:t xml:space="preserve"> iela </w:t>
      </w:r>
      <w:r w:rsidR="005B6ED3">
        <w:t>6</w:t>
      </w:r>
      <w:r w:rsidR="000372DC" w:rsidRPr="000372DC">
        <w:t>,</w:t>
      </w:r>
      <w:r w:rsidR="00E2031F">
        <w:t xml:space="preserve"> </w:t>
      </w:r>
      <w:r w:rsidR="00FD7A98">
        <w:t>Limbaži</w:t>
      </w:r>
      <w:r w:rsidR="000372DC" w:rsidRPr="000372DC">
        <w:t>,</w:t>
      </w:r>
      <w:r w:rsidR="00E2031F">
        <w:t xml:space="preserve"> </w:t>
      </w:r>
      <w:r w:rsidR="000372DC" w:rsidRPr="000372DC">
        <w:t>Limbažu novads</w:t>
      </w:r>
      <w:r w:rsidR="00FD7A98">
        <w:t>.</w:t>
      </w:r>
    </w:p>
    <w:p w:rsidR="00974864" w:rsidRPr="00565CD0" w:rsidRDefault="00974864" w:rsidP="00974864">
      <w:pPr>
        <w:tabs>
          <w:tab w:val="num" w:pos="540"/>
        </w:tabs>
        <w:jc w:val="both"/>
      </w:pPr>
      <w:r w:rsidRPr="00565CD0">
        <w:t>Līguma apmaksa – pasūtītājs veic samaksu 15 (piecpadsmit) dienu laikā pēc pieņemšanas – nodošanas akta parakstīšanas un Izpildītāja rēķina saņemšanas.</w:t>
      </w:r>
    </w:p>
    <w:p w:rsidR="008809BF" w:rsidRPr="00565CD0" w:rsidRDefault="008809BF" w:rsidP="00974864">
      <w:pPr>
        <w:jc w:val="both"/>
      </w:pPr>
    </w:p>
    <w:p w:rsidR="00974864" w:rsidRPr="00565CD0" w:rsidRDefault="00974864" w:rsidP="00974864">
      <w:pPr>
        <w:jc w:val="both"/>
      </w:pPr>
      <w:r w:rsidRPr="00565CD0">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rsidR="00974864" w:rsidRPr="00565CD0" w:rsidRDefault="00974864" w:rsidP="00974864">
      <w:pPr>
        <w:tabs>
          <w:tab w:val="num" w:pos="540"/>
        </w:tabs>
        <w:jc w:val="both"/>
      </w:pPr>
    </w:p>
    <w:p w:rsidR="00974864" w:rsidRPr="00565CD0" w:rsidRDefault="00974864" w:rsidP="00974864">
      <w:pPr>
        <w:tabs>
          <w:tab w:val="num" w:pos="540"/>
        </w:tabs>
        <w:jc w:val="both"/>
        <w:rPr>
          <w:b/>
        </w:rPr>
      </w:pPr>
      <w:r w:rsidRPr="00565CD0">
        <w:t xml:space="preserve">Piedāvājuma izvēles kritērijs ir piedāvājums ar </w:t>
      </w:r>
      <w:r w:rsidRPr="00565CD0">
        <w:rPr>
          <w:b/>
        </w:rPr>
        <w:t>viszemāko cenu.</w:t>
      </w:r>
    </w:p>
    <w:p w:rsidR="00974864" w:rsidRPr="00565CD0" w:rsidRDefault="00974864" w:rsidP="00974864">
      <w:pPr>
        <w:tabs>
          <w:tab w:val="num" w:pos="540"/>
        </w:tabs>
        <w:jc w:val="both"/>
      </w:pPr>
      <w:r w:rsidRPr="00565CD0">
        <w:tab/>
        <w:t xml:space="preserve">Piedāvājumus iepirkumam var iesniegt līdz 2023.gada </w:t>
      </w:r>
      <w:r w:rsidR="00B365B0">
        <w:t>16</w:t>
      </w:r>
      <w:r w:rsidRPr="00565CD0">
        <w:t xml:space="preserve">. </w:t>
      </w:r>
      <w:r w:rsidR="00B365B0">
        <w:t>maija</w:t>
      </w:r>
      <w:r w:rsidRPr="00565CD0">
        <w:t xml:space="preserve">, pulksten 12:00. </w:t>
      </w:r>
    </w:p>
    <w:p w:rsidR="00706142" w:rsidRPr="00565CD0" w:rsidRDefault="00706142" w:rsidP="00974864">
      <w:pPr>
        <w:tabs>
          <w:tab w:val="num" w:pos="540"/>
        </w:tabs>
        <w:jc w:val="both"/>
      </w:pPr>
      <w:r w:rsidRPr="00565CD0">
        <w:t>Piedāvājums, sastāv no aizpildītas piedāvājuma veidlapas (uzaicinājuma 2.pielikums</w:t>
      </w:r>
      <w:r w:rsidR="00034F26">
        <w:t>)</w:t>
      </w:r>
      <w:r w:rsidR="003C542F">
        <w:t xml:space="preserve">, </w:t>
      </w:r>
      <w:r w:rsidRPr="00565CD0">
        <w:t>atbilstoši LBN 501-17 sastādītām un aizpildītām būvdarbu tāmēm</w:t>
      </w:r>
      <w:r w:rsidR="003C542F">
        <w:t xml:space="preserve">  un aizpildīta objekta apsekošanas akta (uzaicinājuma 3.pielikums)</w:t>
      </w:r>
      <w:r w:rsidRPr="00565CD0">
        <w:t>.</w:t>
      </w:r>
    </w:p>
    <w:p w:rsidR="00974864" w:rsidRPr="00565CD0" w:rsidRDefault="00974864" w:rsidP="00974864">
      <w:pPr>
        <w:tabs>
          <w:tab w:val="num" w:pos="540"/>
        </w:tabs>
        <w:jc w:val="both"/>
      </w:pPr>
      <w:r w:rsidRPr="00565CD0">
        <w:t>Piedāvājumi var tikt iesniegti:</w:t>
      </w:r>
    </w:p>
    <w:p w:rsidR="00974864" w:rsidRPr="00565CD0" w:rsidRDefault="00974864" w:rsidP="00974864">
      <w:pPr>
        <w:numPr>
          <w:ilvl w:val="0"/>
          <w:numId w:val="1"/>
        </w:numPr>
        <w:jc w:val="both"/>
      </w:pPr>
      <w:r w:rsidRPr="00565CD0">
        <w:t xml:space="preserve">iesniedzot personīgi, slēgtā vēstulē </w:t>
      </w:r>
      <w:r w:rsidR="00EC2DAF" w:rsidRPr="00565CD0">
        <w:t>Limbažu novada pašvaldība</w:t>
      </w:r>
      <w:r w:rsidR="00EC2DAF">
        <w:t xml:space="preserve">s </w:t>
      </w:r>
      <w:r w:rsidR="00B365B0">
        <w:t>Limbažu 2.pirmsskolas izglītības iestāde “</w:t>
      </w:r>
      <w:proofErr w:type="spellStart"/>
      <w:r w:rsidR="00B365B0">
        <w:t>Kāpēcītis</w:t>
      </w:r>
      <w:proofErr w:type="spellEnd"/>
      <w:r w:rsidR="00B365B0">
        <w:t>”</w:t>
      </w:r>
      <w:r w:rsidRPr="00565CD0">
        <w:t xml:space="preserve">, </w:t>
      </w:r>
      <w:r w:rsidR="00B365B0">
        <w:t>Zāles</w:t>
      </w:r>
      <w:r w:rsidR="00941DB7" w:rsidRPr="000372DC">
        <w:t xml:space="preserve"> iela </w:t>
      </w:r>
      <w:r w:rsidR="005B6ED3">
        <w:t>6</w:t>
      </w:r>
      <w:r w:rsidR="00941DB7" w:rsidRPr="000372DC">
        <w:t>,</w:t>
      </w:r>
      <w:r w:rsidR="00941DB7">
        <w:t xml:space="preserve"> Limbaži</w:t>
      </w:r>
      <w:r w:rsidR="00941DB7" w:rsidRPr="000372DC">
        <w:t>,</w:t>
      </w:r>
      <w:r w:rsidR="00941DB7">
        <w:t xml:space="preserve"> </w:t>
      </w:r>
      <w:r w:rsidR="00941DB7" w:rsidRPr="000372DC">
        <w:t>Limbažu novads</w:t>
      </w:r>
      <w:r w:rsidR="00792698">
        <w:t>, LV-40</w:t>
      </w:r>
      <w:r w:rsidR="00941DB7">
        <w:t>01</w:t>
      </w:r>
      <w:r w:rsidRPr="00565CD0">
        <w:t>;</w:t>
      </w:r>
    </w:p>
    <w:p w:rsidR="00974864" w:rsidRPr="00565CD0" w:rsidRDefault="00974864" w:rsidP="00792698">
      <w:pPr>
        <w:numPr>
          <w:ilvl w:val="0"/>
          <w:numId w:val="1"/>
        </w:numPr>
        <w:jc w:val="both"/>
      </w:pPr>
      <w:r w:rsidRPr="00565CD0">
        <w:t xml:space="preserve">nosūtot pa pastu vai nogādājot ar kurjeru, adresējot </w:t>
      </w:r>
      <w:r w:rsidR="00EC2DAF" w:rsidRPr="00565CD0">
        <w:t>Limbažu novada pašvaldība</w:t>
      </w:r>
      <w:r w:rsidR="00EC2DAF">
        <w:t xml:space="preserve">s </w:t>
      </w:r>
      <w:r w:rsidR="00B365B0">
        <w:t>Limbažu 2.pirmsskolas izglītības iestāde “</w:t>
      </w:r>
      <w:proofErr w:type="spellStart"/>
      <w:r w:rsidR="00B365B0">
        <w:t>Kāpēcītis</w:t>
      </w:r>
      <w:proofErr w:type="spellEnd"/>
      <w:r w:rsidR="00B365B0">
        <w:t>”</w:t>
      </w:r>
      <w:r w:rsidR="00792698" w:rsidRPr="000372DC">
        <w:t xml:space="preserve"> </w:t>
      </w:r>
      <w:r w:rsidR="00B365B0">
        <w:t>Zāles</w:t>
      </w:r>
      <w:r w:rsidR="00941DB7" w:rsidRPr="000372DC">
        <w:t xml:space="preserve"> iela </w:t>
      </w:r>
      <w:r w:rsidR="005B6ED3">
        <w:t>6</w:t>
      </w:r>
      <w:r w:rsidR="00941DB7" w:rsidRPr="000372DC">
        <w:t>,</w:t>
      </w:r>
      <w:r w:rsidR="00941DB7">
        <w:t xml:space="preserve"> Limbaži</w:t>
      </w:r>
      <w:r w:rsidR="00941DB7" w:rsidRPr="000372DC">
        <w:t>,</w:t>
      </w:r>
      <w:r w:rsidR="00941DB7">
        <w:t xml:space="preserve"> </w:t>
      </w:r>
      <w:r w:rsidR="00941DB7" w:rsidRPr="000372DC">
        <w:t>Limbažu novad</w:t>
      </w:r>
      <w:r w:rsidR="00941DB7" w:rsidRPr="00941DB7">
        <w:t>s</w:t>
      </w:r>
      <w:r w:rsidRPr="00941DB7">
        <w:t>;</w:t>
      </w:r>
    </w:p>
    <w:p w:rsidR="00974864" w:rsidRPr="00565CD0" w:rsidRDefault="00974864" w:rsidP="00974864">
      <w:pPr>
        <w:pStyle w:val="Sarakstarindkopa"/>
        <w:numPr>
          <w:ilvl w:val="0"/>
          <w:numId w:val="1"/>
        </w:numPr>
        <w:rPr>
          <w:color w:val="000000" w:themeColor="text1"/>
        </w:rPr>
      </w:pPr>
      <w:r w:rsidRPr="00565CD0">
        <w:rPr>
          <w:color w:val="000000" w:themeColor="text1"/>
        </w:rPr>
        <w:t>nosūtot ieskanētu pa e-pastu (</w:t>
      </w:r>
      <w:hyperlink r:id="rId7" w:history="1">
        <w:r w:rsidR="00B365B0" w:rsidRPr="004023FC">
          <w:rPr>
            <w:rStyle w:val="Hipersaite"/>
            <w:shd w:val="clear" w:color="auto" w:fill="FFFFFF"/>
          </w:rPr>
          <w:t>limbazu.2pii@limbazunovads.lv</w:t>
        </w:r>
      </w:hyperlink>
      <w:r w:rsidRPr="00941DB7">
        <w:t xml:space="preserve">) </w:t>
      </w:r>
      <w:r w:rsidRPr="00565CD0">
        <w:rPr>
          <w:color w:val="000000" w:themeColor="text1"/>
        </w:rPr>
        <w:t>un pēc tam oriģinālu nosūtot pa pastu;</w:t>
      </w:r>
    </w:p>
    <w:p w:rsidR="00974864" w:rsidRPr="00565CD0" w:rsidRDefault="00974864" w:rsidP="00974864">
      <w:pPr>
        <w:numPr>
          <w:ilvl w:val="0"/>
          <w:numId w:val="1"/>
        </w:numPr>
        <w:jc w:val="both"/>
        <w:rPr>
          <w:color w:val="000000" w:themeColor="text1"/>
        </w:rPr>
      </w:pPr>
      <w:r w:rsidRPr="00565CD0">
        <w:rPr>
          <w:color w:val="000000" w:themeColor="text1"/>
        </w:rPr>
        <w:t>nosūtot elektroniski parakstītu uz e-pastu (</w:t>
      </w:r>
      <w:r w:rsidR="00941DB7">
        <w:rPr>
          <w:color w:val="000000" w:themeColor="text1"/>
        </w:rPr>
        <w:t>limbazu.</w:t>
      </w:r>
      <w:r w:rsidR="00B365B0">
        <w:rPr>
          <w:color w:val="000000" w:themeColor="text1"/>
        </w:rPr>
        <w:t>2</w:t>
      </w:r>
      <w:r w:rsidR="00941DB7">
        <w:rPr>
          <w:color w:val="000000" w:themeColor="text1"/>
        </w:rPr>
        <w:t>pii</w:t>
      </w:r>
      <w:r w:rsidRPr="00565CD0">
        <w:rPr>
          <w:color w:val="000000" w:themeColor="text1"/>
        </w:rPr>
        <w:t>@limbazunovads.lv);</w:t>
      </w:r>
    </w:p>
    <w:p w:rsidR="00974864" w:rsidRPr="00565CD0" w:rsidRDefault="00974864" w:rsidP="00974864">
      <w:pPr>
        <w:ind w:left="709"/>
        <w:jc w:val="both"/>
        <w:rPr>
          <w:color w:val="000000" w:themeColor="text1"/>
        </w:rPr>
      </w:pPr>
      <w:r w:rsidRPr="00565CD0">
        <w:rPr>
          <w:color w:val="000000" w:themeColor="text1"/>
        </w:rPr>
        <w:t>nosūtot 3. vai 4. punktā minētajā kārtībā, bet ar elektroniski šifrētu finanšu piedāvājumu un nodrošināt piedāvājuma atvēršanas paroles nosūtīšanu 1</w:t>
      </w:r>
      <w:r w:rsidR="00B365B0">
        <w:rPr>
          <w:color w:val="000000" w:themeColor="text1"/>
        </w:rPr>
        <w:t xml:space="preserve"> </w:t>
      </w:r>
      <w:r w:rsidRPr="00565CD0">
        <w:rPr>
          <w:color w:val="000000" w:themeColor="text1"/>
        </w:rPr>
        <w:t>(vienas) stundas laikā pēc iesniegšanas termiņa beigām</w:t>
      </w:r>
      <w:r w:rsidR="00792698">
        <w:rPr>
          <w:color w:val="000000" w:themeColor="text1"/>
        </w:rPr>
        <w:t>.</w:t>
      </w:r>
    </w:p>
    <w:p w:rsidR="007E3D62" w:rsidRPr="00565CD0" w:rsidRDefault="007E3D62" w:rsidP="00974864">
      <w:pPr>
        <w:jc w:val="both"/>
        <w:rPr>
          <w:color w:val="000000" w:themeColor="text1"/>
        </w:rPr>
      </w:pPr>
    </w:p>
    <w:p w:rsidR="00974864" w:rsidRPr="00565CD0" w:rsidRDefault="00974864" w:rsidP="00974864">
      <w:pPr>
        <w:jc w:val="both"/>
      </w:pPr>
      <w:r w:rsidRPr="00565CD0">
        <w:rPr>
          <w:color w:val="000000" w:themeColor="text1"/>
        </w:rPr>
        <w:t>Piedāv</w:t>
      </w:r>
      <w:r w:rsidRPr="00565CD0">
        <w:t xml:space="preserve">ājumi, kuri būs iesniegti pēc noteiktā termiņa, netiks </w:t>
      </w:r>
      <w:r w:rsidRPr="00565CD0">
        <w:rPr>
          <w:bCs/>
        </w:rPr>
        <w:t>izskatīti.</w:t>
      </w:r>
    </w:p>
    <w:p w:rsidR="00974864" w:rsidRDefault="00974864" w:rsidP="00974864">
      <w:pPr>
        <w:jc w:val="both"/>
      </w:pPr>
    </w:p>
    <w:p w:rsidR="00974864" w:rsidRDefault="00974864" w:rsidP="00974864">
      <w:pPr>
        <w:jc w:val="both"/>
      </w:pPr>
    </w:p>
    <w:p w:rsidR="00974864" w:rsidRDefault="00974864" w:rsidP="00974864">
      <w:pPr>
        <w:jc w:val="both"/>
      </w:pPr>
      <w:r>
        <w:t xml:space="preserve">Pielikumā: </w:t>
      </w:r>
      <w:r>
        <w:tab/>
        <w:t xml:space="preserve">1. Tehniskā specifikācija uz </w:t>
      </w:r>
      <w:r w:rsidR="00FD7A98">
        <w:t>1</w:t>
      </w:r>
      <w:r>
        <w:t xml:space="preserve"> lpp.</w:t>
      </w:r>
    </w:p>
    <w:p w:rsidR="00974864" w:rsidRDefault="00974864" w:rsidP="00974864">
      <w:pPr>
        <w:jc w:val="both"/>
      </w:pPr>
      <w:r>
        <w:tab/>
      </w:r>
      <w:r>
        <w:tab/>
        <w:t>2. Piedāvājuma veidlapa uz 2 lpp.</w:t>
      </w:r>
    </w:p>
    <w:p w:rsidR="003C542F" w:rsidRDefault="003C542F" w:rsidP="00974864">
      <w:pPr>
        <w:jc w:val="both"/>
      </w:pPr>
      <w:r>
        <w:tab/>
      </w:r>
      <w:r>
        <w:tab/>
        <w:t>3. Objekta apsekošanas akts uz 1 lpp.</w:t>
      </w:r>
    </w:p>
    <w:p w:rsidR="00974864" w:rsidRDefault="00974864" w:rsidP="00974864">
      <w:pPr>
        <w:jc w:val="both"/>
      </w:pPr>
      <w:r>
        <w:tab/>
      </w:r>
      <w:r>
        <w:tab/>
      </w:r>
    </w:p>
    <w:p w:rsidR="00974864" w:rsidRDefault="00974864" w:rsidP="00974864">
      <w:pPr>
        <w:jc w:val="both"/>
      </w:pPr>
    </w:p>
    <w:p w:rsidR="00974864" w:rsidRPr="00565CD0" w:rsidRDefault="00974864" w:rsidP="00565CD0">
      <w:pPr>
        <w:rPr>
          <w:sz w:val="26"/>
          <w:szCs w:val="26"/>
        </w:rPr>
      </w:pPr>
      <w:r w:rsidRPr="00565CD0">
        <w:rPr>
          <w:rFonts w:eastAsiaTheme="minorHAnsi"/>
        </w:rPr>
        <w:br w:type="page"/>
      </w:r>
    </w:p>
    <w:p w:rsidR="00565CD0" w:rsidRPr="00565CD0" w:rsidRDefault="00565CD0" w:rsidP="00565CD0">
      <w:pPr>
        <w:pStyle w:val="naisnod"/>
        <w:spacing w:before="0" w:after="0"/>
        <w:ind w:left="360"/>
        <w:jc w:val="right"/>
      </w:pPr>
      <w:r w:rsidRPr="00565CD0">
        <w:lastRenderedPageBreak/>
        <w:t>1.pielikums</w:t>
      </w:r>
    </w:p>
    <w:p w:rsidR="00974864" w:rsidRDefault="00974864" w:rsidP="00974864">
      <w:pPr>
        <w:pStyle w:val="naisnod"/>
        <w:spacing w:before="0" w:after="0"/>
        <w:ind w:left="360"/>
        <w:rPr>
          <w:sz w:val="26"/>
          <w:szCs w:val="26"/>
        </w:rPr>
      </w:pPr>
      <w:r>
        <w:rPr>
          <w:sz w:val="26"/>
          <w:szCs w:val="26"/>
        </w:rPr>
        <w:t>TEHNISKĀ SPECIFIKĀCIJA</w:t>
      </w:r>
    </w:p>
    <w:p w:rsidR="00974864" w:rsidRPr="00FD7A98" w:rsidRDefault="005B6ED3" w:rsidP="00974864">
      <w:pPr>
        <w:spacing w:before="120" w:after="120"/>
        <w:jc w:val="center"/>
        <w:rPr>
          <w:b/>
          <w:bCs/>
          <w:sz w:val="28"/>
          <w:szCs w:val="28"/>
        </w:rPr>
      </w:pPr>
      <w:r w:rsidRPr="00513CC0">
        <w:rPr>
          <w:b/>
        </w:rPr>
        <w:t>Evakuācijas kāp</w:t>
      </w:r>
      <w:r>
        <w:rPr>
          <w:b/>
        </w:rPr>
        <w:t>ņu</w:t>
      </w:r>
      <w:r w:rsidRPr="00513CC0">
        <w:rPr>
          <w:b/>
        </w:rPr>
        <w:t xml:space="preserve"> </w:t>
      </w:r>
      <w:r>
        <w:rPr>
          <w:b/>
        </w:rPr>
        <w:t>izbūve un esošo kāpņu remonts</w:t>
      </w:r>
      <w:r w:rsidR="00FD7A98" w:rsidRPr="00FD7A98">
        <w:rPr>
          <w:b/>
          <w:bCs/>
        </w:rPr>
        <w:t xml:space="preserve"> </w:t>
      </w:r>
      <w:r w:rsidR="00B365B0" w:rsidRPr="005B6ED3">
        <w:rPr>
          <w:b/>
          <w:bCs/>
        </w:rPr>
        <w:t>Limbažu 2.pirmsskolas izglītības iestād</w:t>
      </w:r>
      <w:r w:rsidR="00D155E6">
        <w:rPr>
          <w:b/>
          <w:bCs/>
        </w:rPr>
        <w:t>ē</w:t>
      </w:r>
      <w:r w:rsidR="00B365B0" w:rsidRPr="005B6ED3">
        <w:rPr>
          <w:b/>
          <w:bCs/>
        </w:rPr>
        <w:t xml:space="preserve"> “</w:t>
      </w:r>
      <w:proofErr w:type="spellStart"/>
      <w:r w:rsidR="00B365B0" w:rsidRPr="005B6ED3">
        <w:rPr>
          <w:b/>
          <w:bCs/>
        </w:rPr>
        <w:t>Kāpēcītis</w:t>
      </w:r>
      <w:proofErr w:type="spellEnd"/>
      <w:r w:rsidR="00B365B0">
        <w:t>”</w:t>
      </w:r>
      <w:r w:rsidR="00974864" w:rsidRPr="00FD7A98">
        <w:rPr>
          <w:b/>
          <w:bCs/>
          <w:sz w:val="28"/>
          <w:szCs w:val="28"/>
        </w:rPr>
        <w:t xml:space="preserve">  </w:t>
      </w:r>
    </w:p>
    <w:p w:rsidR="009D333B" w:rsidRDefault="009D333B" w:rsidP="009D333B">
      <w:pPr>
        <w:numPr>
          <w:ilvl w:val="0"/>
          <w:numId w:val="6"/>
        </w:numPr>
        <w:shd w:val="clear" w:color="auto" w:fill="FFFFFF"/>
        <w:ind w:left="0"/>
        <w:jc w:val="both"/>
        <w:rPr>
          <w:color w:val="333333"/>
        </w:rPr>
      </w:pPr>
      <w:r>
        <w:rPr>
          <w:color w:val="333333"/>
        </w:rPr>
        <w:t>Pretendentam ir jāaizpilda cenu aptaujai pievienotie Būvdarbu apjomi (tāme), ņemot vērā nolikumā, tā pielikumos minētās prasības. Būvdarbu apjomi (tāme) ir jāiesniedz arī Excel formātā.</w:t>
      </w:r>
    </w:p>
    <w:p w:rsidR="009D333B" w:rsidRDefault="009D333B" w:rsidP="009D333B">
      <w:pPr>
        <w:numPr>
          <w:ilvl w:val="0"/>
          <w:numId w:val="6"/>
        </w:numPr>
        <w:shd w:val="clear" w:color="auto" w:fill="FFFFFF"/>
        <w:ind w:left="0"/>
        <w:jc w:val="both"/>
        <w:rPr>
          <w:color w:val="333333"/>
        </w:rPr>
      </w:pPr>
      <w:r>
        <w:rPr>
          <w:rFonts w:ascii="Tahoma" w:hAnsi="Tahoma" w:cs="Tahoma"/>
          <w:color w:val="333333"/>
        </w:rPr>
        <w:t>﻿﻿﻿</w:t>
      </w:r>
      <w:r>
        <w:rPr>
          <w:color w:val="333333"/>
        </w:rPr>
        <w:t xml:space="preserve">Būvuzņēmējam savā piedāvājumā jāievērtē visi nepieciešamie izdevumi darbaspēka, materiālu, </w:t>
      </w:r>
      <w:proofErr w:type="spellStart"/>
      <w:r>
        <w:rPr>
          <w:color w:val="333333"/>
        </w:rPr>
        <w:t>būvmašīnu</w:t>
      </w:r>
      <w:proofErr w:type="spellEnd"/>
      <w:r>
        <w:rPr>
          <w:color w:val="333333"/>
        </w:rPr>
        <w:t xml:space="preserve"> un transporta, ka arī papildus izdevumi bez kā nebūtu iespējama paredzēto būvdarbu pareiza izpilde, pēc pasūtītāja prasībām un spēkā esošo normatīvu atbilstošu izpildi pilnā apjomā.</w:t>
      </w:r>
    </w:p>
    <w:p w:rsidR="009D333B" w:rsidRPr="00941DB7" w:rsidRDefault="009D333B" w:rsidP="00941DB7">
      <w:pPr>
        <w:numPr>
          <w:ilvl w:val="0"/>
          <w:numId w:val="6"/>
        </w:numPr>
        <w:shd w:val="clear" w:color="auto" w:fill="FFFFFF"/>
        <w:ind w:left="0"/>
        <w:jc w:val="both"/>
        <w:rPr>
          <w:color w:val="333333"/>
        </w:rPr>
      </w:pPr>
      <w:r>
        <w:rPr>
          <w:rFonts w:ascii="Tahoma" w:hAnsi="Tahoma" w:cs="Tahoma"/>
          <w:color w:val="333333"/>
        </w:rPr>
        <w:t>﻿﻿﻿</w:t>
      </w:r>
      <w:r>
        <w:rPr>
          <w:color w:val="333333"/>
        </w:rPr>
        <w:t>B</w:t>
      </w:r>
      <w:r w:rsidR="00790FA2">
        <w:rPr>
          <w:color w:val="333333"/>
        </w:rPr>
        <w:t>ū</w:t>
      </w:r>
      <w:r>
        <w:rPr>
          <w:color w:val="333333"/>
        </w:rPr>
        <w:t>vuzņēmējs ir atbildīgs par kļūdām piedāvājumā, kas radušās nepareizi saprotot vai interpretējot noteiktās prasības.</w:t>
      </w:r>
    </w:p>
    <w:p w:rsidR="009D333B" w:rsidRDefault="009D333B" w:rsidP="009D333B">
      <w:pPr>
        <w:numPr>
          <w:ilvl w:val="0"/>
          <w:numId w:val="6"/>
        </w:numPr>
        <w:shd w:val="clear" w:color="auto" w:fill="FFFFFF"/>
        <w:ind w:left="0"/>
        <w:jc w:val="both"/>
        <w:rPr>
          <w:color w:val="333333"/>
        </w:rPr>
      </w:pPr>
      <w:r>
        <w:rPr>
          <w:rFonts w:ascii="Tahoma" w:hAnsi="Tahoma" w:cs="Tahoma"/>
          <w:color w:val="333333"/>
        </w:rPr>
        <w:t>﻿﻿﻿</w:t>
      </w:r>
      <w:r>
        <w:rPr>
          <w:color w:val="333333"/>
        </w:rPr>
        <w:t>Būvniecībā izmantojamie materiāli uzrādīti darbu apjomu tabulā.</w:t>
      </w:r>
    </w:p>
    <w:p w:rsidR="009D333B" w:rsidRDefault="009D333B" w:rsidP="009D333B">
      <w:pPr>
        <w:numPr>
          <w:ilvl w:val="0"/>
          <w:numId w:val="6"/>
        </w:numPr>
        <w:shd w:val="clear" w:color="auto" w:fill="FFFFFF"/>
        <w:ind w:left="0"/>
        <w:jc w:val="both"/>
        <w:rPr>
          <w:color w:val="333333"/>
        </w:rPr>
      </w:pPr>
      <w:r>
        <w:rPr>
          <w:color w:val="333333"/>
        </w:rPr>
        <w:t>Par izpildītā darba un pielietoto materiālu kvalit</w:t>
      </w:r>
      <w:r w:rsidR="00790FA2">
        <w:rPr>
          <w:color w:val="333333"/>
        </w:rPr>
        <w:t>ā</w:t>
      </w:r>
      <w:r>
        <w:rPr>
          <w:color w:val="333333"/>
        </w:rPr>
        <w:t>ti atbild Būvuzņēmējs. Visiem objektā izmantotiem būvmateriāliem jāiesniedz materiālu sertifikāti.</w:t>
      </w:r>
    </w:p>
    <w:p w:rsidR="009D333B" w:rsidRDefault="009D333B" w:rsidP="009D333B">
      <w:pPr>
        <w:numPr>
          <w:ilvl w:val="0"/>
          <w:numId w:val="6"/>
        </w:numPr>
        <w:shd w:val="clear" w:color="auto" w:fill="FFFFFF"/>
        <w:ind w:left="0"/>
        <w:jc w:val="both"/>
        <w:rPr>
          <w:color w:val="333333"/>
        </w:rPr>
      </w:pPr>
      <w:r>
        <w:rPr>
          <w:color w:val="333333"/>
        </w:rPr>
        <w:t>Pēc darbu pabeigšanas, Pretendents nodrošina objekta sakopšanu. Ar savu darbību nekavē un netraucē pārējo un/vai saistīto darbu izpildi.</w:t>
      </w:r>
    </w:p>
    <w:p w:rsidR="009D333B" w:rsidRDefault="009D333B" w:rsidP="009D333B">
      <w:pPr>
        <w:numPr>
          <w:ilvl w:val="0"/>
          <w:numId w:val="6"/>
        </w:numPr>
        <w:shd w:val="clear" w:color="auto" w:fill="FFFFFF"/>
        <w:ind w:left="0"/>
        <w:jc w:val="both"/>
        <w:rPr>
          <w:color w:val="333333"/>
        </w:rPr>
      </w:pPr>
      <w:r>
        <w:rPr>
          <w:color w:val="333333"/>
        </w:rPr>
        <w:t>Demontētos materiālus savāc un utilizē Būvuzņēmējs.</w:t>
      </w:r>
    </w:p>
    <w:p w:rsidR="009D333B" w:rsidRDefault="009D333B" w:rsidP="009D333B">
      <w:pPr>
        <w:numPr>
          <w:ilvl w:val="0"/>
          <w:numId w:val="6"/>
        </w:numPr>
        <w:shd w:val="clear" w:color="auto" w:fill="FFFFFF"/>
        <w:ind w:left="0"/>
        <w:jc w:val="both"/>
        <w:rPr>
          <w:color w:val="333333"/>
        </w:rPr>
      </w:pPr>
      <w:r>
        <w:rPr>
          <w:color w:val="333333"/>
        </w:rPr>
        <w:t>Pēc b</w:t>
      </w:r>
      <w:r w:rsidR="00790FA2">
        <w:rPr>
          <w:color w:val="333333"/>
        </w:rPr>
        <w:t>ū</w:t>
      </w:r>
      <w:r>
        <w:rPr>
          <w:color w:val="333333"/>
        </w:rPr>
        <w:t>vdarbu pabeigšanas objektam jābūt tādā stāvoklī, lai to varētu nekavējoties ekspluatēt.</w:t>
      </w:r>
    </w:p>
    <w:p w:rsidR="009D333B" w:rsidRDefault="009D333B" w:rsidP="009D333B">
      <w:pPr>
        <w:numPr>
          <w:ilvl w:val="0"/>
          <w:numId w:val="6"/>
        </w:numPr>
        <w:shd w:val="clear" w:color="auto" w:fill="FFFFFF"/>
        <w:ind w:left="0"/>
        <w:jc w:val="both"/>
        <w:rPr>
          <w:color w:val="333333"/>
        </w:rPr>
      </w:pPr>
      <w:r>
        <w:rPr>
          <w:color w:val="333333"/>
        </w:rPr>
        <w:t>Būvdarbu un materiālu kvalitātes garantijas termiņš ir 24 (divdesmit četri) mēneši.</w:t>
      </w:r>
    </w:p>
    <w:p w:rsidR="002019E1" w:rsidRPr="00706142" w:rsidRDefault="002019E1" w:rsidP="002019E1">
      <w:pPr>
        <w:pStyle w:val="Sarakstarindkopa"/>
        <w:ind w:left="426"/>
        <w:jc w:val="both"/>
        <w:rPr>
          <w:b/>
        </w:rPr>
      </w:pPr>
    </w:p>
    <w:p w:rsidR="008809BF" w:rsidRDefault="00706142" w:rsidP="00565CD0">
      <w:pPr>
        <w:spacing w:line="259" w:lineRule="auto"/>
        <w:rPr>
          <w:b/>
        </w:rPr>
      </w:pPr>
      <w:r>
        <w:rPr>
          <w:b/>
        </w:rPr>
        <w:t>Darbu apjomi</w:t>
      </w:r>
    </w:p>
    <w:tbl>
      <w:tblPr>
        <w:tblStyle w:val="Reatabula"/>
        <w:tblW w:w="0" w:type="auto"/>
        <w:tblInd w:w="0" w:type="dxa"/>
        <w:tblLook w:val="04A0" w:firstRow="1" w:lastRow="0" w:firstColumn="1" w:lastColumn="0" w:noHBand="0" w:noVBand="1"/>
      </w:tblPr>
      <w:tblGrid>
        <w:gridCol w:w="1109"/>
        <w:gridCol w:w="5862"/>
        <w:gridCol w:w="1416"/>
        <w:gridCol w:w="1526"/>
      </w:tblGrid>
      <w:tr w:rsidR="007E3D62" w:rsidRPr="00E2031F" w:rsidTr="00614680">
        <w:trPr>
          <w:trHeight w:val="295"/>
        </w:trPr>
        <w:tc>
          <w:tcPr>
            <w:tcW w:w="1129" w:type="dxa"/>
          </w:tcPr>
          <w:p w:rsidR="007E3D62" w:rsidRDefault="007E3D62" w:rsidP="00614680">
            <w:pPr>
              <w:spacing w:line="259" w:lineRule="auto"/>
              <w:rPr>
                <w:b/>
              </w:rPr>
            </w:pPr>
            <w:proofErr w:type="spellStart"/>
            <w:r>
              <w:rPr>
                <w:b/>
              </w:rPr>
              <w:t>Nr.p.k</w:t>
            </w:r>
            <w:proofErr w:type="spellEnd"/>
            <w:r>
              <w:rPr>
                <w:b/>
              </w:rPr>
              <w:t>.</w:t>
            </w:r>
          </w:p>
        </w:tc>
        <w:tc>
          <w:tcPr>
            <w:tcW w:w="6379" w:type="dxa"/>
          </w:tcPr>
          <w:p w:rsidR="007E3D62" w:rsidRPr="00E2031F" w:rsidRDefault="007E3D62" w:rsidP="00614680">
            <w:pPr>
              <w:spacing w:line="259" w:lineRule="auto"/>
              <w:rPr>
                <w:b/>
              </w:rPr>
            </w:pPr>
            <w:r w:rsidRPr="00E2031F">
              <w:rPr>
                <w:b/>
              </w:rPr>
              <w:t>Būvdarbu nosaukums</w:t>
            </w:r>
          </w:p>
        </w:tc>
        <w:tc>
          <w:tcPr>
            <w:tcW w:w="1418" w:type="dxa"/>
          </w:tcPr>
          <w:p w:rsidR="007E3D62" w:rsidRPr="00E2031F" w:rsidRDefault="007E3D62" w:rsidP="00614680">
            <w:pPr>
              <w:spacing w:line="259" w:lineRule="auto"/>
              <w:rPr>
                <w:b/>
              </w:rPr>
            </w:pPr>
            <w:r w:rsidRPr="00E2031F">
              <w:rPr>
                <w:b/>
              </w:rPr>
              <w:t>Mērvienība</w:t>
            </w:r>
          </w:p>
        </w:tc>
        <w:tc>
          <w:tcPr>
            <w:tcW w:w="1552" w:type="dxa"/>
          </w:tcPr>
          <w:p w:rsidR="007E3D62" w:rsidRPr="00E2031F" w:rsidRDefault="007E3D62" w:rsidP="00614680">
            <w:pPr>
              <w:spacing w:line="259" w:lineRule="auto"/>
              <w:rPr>
                <w:b/>
              </w:rPr>
            </w:pPr>
            <w:r w:rsidRPr="00E2031F">
              <w:rPr>
                <w:b/>
              </w:rPr>
              <w:t>Daudzums</w:t>
            </w:r>
          </w:p>
        </w:tc>
      </w:tr>
      <w:tr w:rsidR="00FD7A98" w:rsidRPr="00E2031F" w:rsidTr="005413AF">
        <w:tc>
          <w:tcPr>
            <w:tcW w:w="1129" w:type="dxa"/>
            <w:vAlign w:val="center"/>
          </w:tcPr>
          <w:p w:rsidR="00FD7A98" w:rsidRPr="00FD7A98" w:rsidRDefault="00790FA2" w:rsidP="00FD7A98">
            <w:pPr>
              <w:jc w:val="center"/>
            </w:pPr>
            <w:r>
              <w:t>1</w:t>
            </w:r>
          </w:p>
        </w:tc>
        <w:tc>
          <w:tcPr>
            <w:tcW w:w="6379" w:type="dxa"/>
            <w:vAlign w:val="center"/>
          </w:tcPr>
          <w:p w:rsidR="00FD7A98" w:rsidRPr="00FD7A98" w:rsidRDefault="005B6ED3" w:rsidP="00FD7A98">
            <w:pPr>
              <w:jc w:val="center"/>
              <w:rPr>
                <w:b/>
                <w:bCs/>
              </w:rPr>
            </w:pPr>
            <w:r>
              <w:rPr>
                <w:b/>
                <w:bCs/>
              </w:rPr>
              <w:t>Evakuācijas kāpnes ar platformu un margām</w:t>
            </w:r>
          </w:p>
        </w:tc>
        <w:tc>
          <w:tcPr>
            <w:tcW w:w="1418" w:type="dxa"/>
            <w:vAlign w:val="center"/>
          </w:tcPr>
          <w:p w:rsidR="00FD7A98" w:rsidRPr="00FD7A98" w:rsidRDefault="00FD7A98" w:rsidP="00FD7A98">
            <w:pPr>
              <w:jc w:val="center"/>
            </w:pPr>
            <w:r w:rsidRPr="00FD7A98">
              <w:t> </w:t>
            </w:r>
          </w:p>
        </w:tc>
        <w:tc>
          <w:tcPr>
            <w:tcW w:w="1552" w:type="dxa"/>
            <w:vAlign w:val="center"/>
          </w:tcPr>
          <w:p w:rsidR="00FD7A98" w:rsidRPr="00FD7A98" w:rsidRDefault="00FD7A98" w:rsidP="00FD7A98">
            <w:pPr>
              <w:jc w:val="center"/>
            </w:pPr>
            <w:r w:rsidRPr="00FD7A98">
              <w:t> </w:t>
            </w:r>
          </w:p>
        </w:tc>
      </w:tr>
      <w:tr w:rsidR="00FD7A98" w:rsidRPr="00E2031F" w:rsidTr="005413AF">
        <w:tc>
          <w:tcPr>
            <w:tcW w:w="1129" w:type="dxa"/>
            <w:vAlign w:val="center"/>
          </w:tcPr>
          <w:p w:rsidR="00FD7A98" w:rsidRPr="00FD7A98" w:rsidRDefault="00D155E6" w:rsidP="00FD7A98">
            <w:pPr>
              <w:jc w:val="center"/>
            </w:pPr>
            <w:r>
              <w:t>2</w:t>
            </w:r>
          </w:p>
        </w:tc>
        <w:tc>
          <w:tcPr>
            <w:tcW w:w="6379" w:type="dxa"/>
            <w:vAlign w:val="center"/>
          </w:tcPr>
          <w:p w:rsidR="00FD7A98" w:rsidRPr="00FD7A98" w:rsidRDefault="005B6ED3" w:rsidP="00FD7A98">
            <w:r>
              <w:t>Piegāde un montāža</w:t>
            </w:r>
          </w:p>
        </w:tc>
        <w:tc>
          <w:tcPr>
            <w:tcW w:w="1418" w:type="dxa"/>
            <w:vAlign w:val="center"/>
          </w:tcPr>
          <w:p w:rsidR="00FD7A98" w:rsidRPr="00FD7A98" w:rsidRDefault="005B6ED3" w:rsidP="00FD7A98">
            <w:pPr>
              <w:jc w:val="center"/>
            </w:pPr>
            <w:proofErr w:type="spellStart"/>
            <w:r>
              <w:t>kmpl</w:t>
            </w:r>
            <w:proofErr w:type="spellEnd"/>
          </w:p>
        </w:tc>
        <w:tc>
          <w:tcPr>
            <w:tcW w:w="1552" w:type="dxa"/>
            <w:vAlign w:val="center"/>
          </w:tcPr>
          <w:p w:rsidR="00FD7A98" w:rsidRPr="00FD7A98" w:rsidRDefault="00FD7A98" w:rsidP="00FD7A98">
            <w:pPr>
              <w:jc w:val="center"/>
            </w:pPr>
            <w:r w:rsidRPr="00FD7A98">
              <w:t>1</w:t>
            </w:r>
          </w:p>
        </w:tc>
      </w:tr>
      <w:tr w:rsidR="00FD7A98" w:rsidRPr="00E2031F" w:rsidTr="005413AF">
        <w:tc>
          <w:tcPr>
            <w:tcW w:w="1129" w:type="dxa"/>
            <w:vAlign w:val="center"/>
          </w:tcPr>
          <w:p w:rsidR="00FD7A98" w:rsidRPr="00FD7A98" w:rsidRDefault="00D155E6" w:rsidP="00FD7A98">
            <w:pPr>
              <w:jc w:val="center"/>
            </w:pPr>
            <w:r>
              <w:t>3</w:t>
            </w:r>
          </w:p>
        </w:tc>
        <w:tc>
          <w:tcPr>
            <w:tcW w:w="6379" w:type="dxa"/>
            <w:vAlign w:val="center"/>
          </w:tcPr>
          <w:p w:rsidR="00FD7A98" w:rsidRPr="00FD7A98" w:rsidRDefault="005B6ED3" w:rsidP="00FD7A98">
            <w:r>
              <w:t>Veco kāpņu demontāža un utilizācija</w:t>
            </w:r>
          </w:p>
        </w:tc>
        <w:tc>
          <w:tcPr>
            <w:tcW w:w="1418" w:type="dxa"/>
            <w:vAlign w:val="center"/>
          </w:tcPr>
          <w:p w:rsidR="00FD7A98" w:rsidRPr="00FD7A98" w:rsidRDefault="005B6ED3" w:rsidP="00FD7A98">
            <w:pPr>
              <w:jc w:val="center"/>
            </w:pPr>
            <w:proofErr w:type="spellStart"/>
            <w:r>
              <w:t>kmpl</w:t>
            </w:r>
            <w:proofErr w:type="spellEnd"/>
          </w:p>
        </w:tc>
        <w:tc>
          <w:tcPr>
            <w:tcW w:w="1552" w:type="dxa"/>
            <w:vAlign w:val="center"/>
          </w:tcPr>
          <w:p w:rsidR="00FD7A98" w:rsidRPr="00FD7A98" w:rsidRDefault="00FD7A98" w:rsidP="00FD7A98">
            <w:pPr>
              <w:jc w:val="center"/>
            </w:pPr>
            <w:r w:rsidRPr="00FD7A98">
              <w:t>1</w:t>
            </w:r>
          </w:p>
        </w:tc>
      </w:tr>
      <w:tr w:rsidR="00FD7A98" w:rsidRPr="00E2031F" w:rsidTr="005413AF">
        <w:tc>
          <w:tcPr>
            <w:tcW w:w="1129" w:type="dxa"/>
            <w:vAlign w:val="center"/>
          </w:tcPr>
          <w:p w:rsidR="00FD7A98" w:rsidRPr="00FD7A98" w:rsidRDefault="00D155E6" w:rsidP="00FD7A98">
            <w:pPr>
              <w:jc w:val="center"/>
            </w:pPr>
            <w:r>
              <w:t>4</w:t>
            </w:r>
          </w:p>
        </w:tc>
        <w:tc>
          <w:tcPr>
            <w:tcW w:w="6379" w:type="dxa"/>
            <w:vAlign w:val="center"/>
          </w:tcPr>
          <w:p w:rsidR="00FD7A98" w:rsidRPr="00FD7A98" w:rsidRDefault="00D155E6" w:rsidP="00FD7A98">
            <w:r>
              <w:t>Pamata pēdas betonēšana</w:t>
            </w:r>
          </w:p>
        </w:tc>
        <w:tc>
          <w:tcPr>
            <w:tcW w:w="1418" w:type="dxa"/>
            <w:vAlign w:val="center"/>
          </w:tcPr>
          <w:p w:rsidR="00FD7A98" w:rsidRPr="00FD7A98" w:rsidRDefault="00D155E6" w:rsidP="00FD7A98">
            <w:pPr>
              <w:jc w:val="center"/>
            </w:pPr>
            <w:proofErr w:type="spellStart"/>
            <w:r>
              <w:t>kmpl</w:t>
            </w:r>
            <w:proofErr w:type="spellEnd"/>
          </w:p>
        </w:tc>
        <w:tc>
          <w:tcPr>
            <w:tcW w:w="1552" w:type="dxa"/>
            <w:vAlign w:val="center"/>
          </w:tcPr>
          <w:p w:rsidR="00FD7A98" w:rsidRPr="00FD7A98" w:rsidRDefault="00D155E6" w:rsidP="00FD7A98">
            <w:pPr>
              <w:jc w:val="center"/>
            </w:pPr>
            <w:r>
              <w:t>1</w:t>
            </w:r>
          </w:p>
        </w:tc>
      </w:tr>
      <w:tr w:rsidR="00FD7A98" w:rsidRPr="00E2031F" w:rsidTr="005413AF">
        <w:tc>
          <w:tcPr>
            <w:tcW w:w="1129" w:type="dxa"/>
            <w:vAlign w:val="center"/>
          </w:tcPr>
          <w:p w:rsidR="00FD7A98" w:rsidRPr="00FD7A98" w:rsidRDefault="00D155E6" w:rsidP="00FD7A98">
            <w:pPr>
              <w:jc w:val="center"/>
            </w:pPr>
            <w:r>
              <w:t>5</w:t>
            </w:r>
          </w:p>
        </w:tc>
        <w:tc>
          <w:tcPr>
            <w:tcW w:w="6379" w:type="dxa"/>
            <w:vAlign w:val="center"/>
          </w:tcPr>
          <w:p w:rsidR="00FD7A98" w:rsidRDefault="00D155E6" w:rsidP="00FD7A98">
            <w:r>
              <w:t xml:space="preserve">Jauno kāpņu montāža </w:t>
            </w:r>
          </w:p>
          <w:p w:rsidR="00D155E6" w:rsidRDefault="00D155E6" w:rsidP="00D155E6">
            <w:r>
              <w:t xml:space="preserve">Konstrukcija karsti cinkota </w:t>
            </w:r>
          </w:p>
          <w:p w:rsidR="00D155E6" w:rsidRDefault="00D155E6" w:rsidP="00D155E6">
            <w:r>
              <w:t>Režģa p</w:t>
            </w:r>
            <w:r>
              <w:t>akāpieni</w:t>
            </w:r>
            <w:r>
              <w:t xml:space="preserve"> SP34*38/30, 3200x1000</w:t>
            </w:r>
          </w:p>
          <w:p w:rsidR="00D155E6" w:rsidRDefault="00D155E6" w:rsidP="00D155E6">
            <w:r>
              <w:t xml:space="preserve">Margas ar vertikāliem </w:t>
            </w:r>
            <w:proofErr w:type="spellStart"/>
            <w:r>
              <w:t>reliņim</w:t>
            </w:r>
            <w:proofErr w:type="spellEnd"/>
            <w:r>
              <w:t xml:space="preserve"> un bērnu rokturi</w:t>
            </w:r>
          </w:p>
          <w:p w:rsidR="00D155E6" w:rsidRPr="00FD7A98" w:rsidRDefault="00D155E6" w:rsidP="00D155E6">
            <w:r>
              <w:t>Verami un fiksējami vārtiņi, bērnu drošībai</w:t>
            </w:r>
          </w:p>
        </w:tc>
        <w:tc>
          <w:tcPr>
            <w:tcW w:w="1418" w:type="dxa"/>
            <w:vAlign w:val="center"/>
          </w:tcPr>
          <w:p w:rsidR="00FD7A98" w:rsidRPr="00FD7A98" w:rsidRDefault="00D155E6" w:rsidP="00FD7A98">
            <w:pPr>
              <w:jc w:val="center"/>
            </w:pPr>
            <w:proofErr w:type="spellStart"/>
            <w:r>
              <w:t>kmpl</w:t>
            </w:r>
            <w:proofErr w:type="spellEnd"/>
          </w:p>
        </w:tc>
        <w:tc>
          <w:tcPr>
            <w:tcW w:w="1552" w:type="dxa"/>
            <w:vAlign w:val="center"/>
          </w:tcPr>
          <w:p w:rsidR="00FD7A98" w:rsidRPr="00FD7A98" w:rsidRDefault="00D155E6" w:rsidP="00FD7A98">
            <w:pPr>
              <w:jc w:val="center"/>
            </w:pPr>
            <w:r>
              <w:t>1</w:t>
            </w:r>
          </w:p>
        </w:tc>
      </w:tr>
      <w:tr w:rsidR="00FD7A98" w:rsidRPr="00E2031F" w:rsidTr="00976879">
        <w:tc>
          <w:tcPr>
            <w:tcW w:w="1129" w:type="dxa"/>
            <w:vAlign w:val="center"/>
          </w:tcPr>
          <w:p w:rsidR="00FD7A98" w:rsidRPr="00FD7A98" w:rsidRDefault="00D155E6" w:rsidP="00FD7A98">
            <w:pPr>
              <w:jc w:val="center"/>
            </w:pPr>
            <w:r>
              <w:t>6</w:t>
            </w:r>
          </w:p>
        </w:tc>
        <w:tc>
          <w:tcPr>
            <w:tcW w:w="6379" w:type="dxa"/>
            <w:vAlign w:val="center"/>
          </w:tcPr>
          <w:p w:rsidR="00FD7A98" w:rsidRPr="00D155E6" w:rsidRDefault="00D155E6" w:rsidP="00FD7A98">
            <w:pPr>
              <w:rPr>
                <w:b/>
                <w:bCs/>
              </w:rPr>
            </w:pPr>
            <w:r w:rsidRPr="00D155E6">
              <w:rPr>
                <w:b/>
                <w:bCs/>
              </w:rPr>
              <w:t>Remontdarbi esošajām evakuācijas kāpnēm</w:t>
            </w:r>
          </w:p>
        </w:tc>
        <w:tc>
          <w:tcPr>
            <w:tcW w:w="1418" w:type="dxa"/>
            <w:vAlign w:val="center"/>
          </w:tcPr>
          <w:p w:rsidR="00FD7A98" w:rsidRPr="00FD7A98" w:rsidRDefault="00FD7A98" w:rsidP="00FD7A98">
            <w:pPr>
              <w:jc w:val="center"/>
            </w:pPr>
          </w:p>
        </w:tc>
        <w:tc>
          <w:tcPr>
            <w:tcW w:w="1552" w:type="dxa"/>
            <w:vAlign w:val="center"/>
          </w:tcPr>
          <w:p w:rsidR="00FD7A98" w:rsidRPr="00FD7A98" w:rsidRDefault="00FD7A98" w:rsidP="00FD7A98">
            <w:pPr>
              <w:jc w:val="center"/>
            </w:pPr>
          </w:p>
        </w:tc>
      </w:tr>
      <w:tr w:rsidR="00FD7A98" w:rsidRPr="00E2031F" w:rsidTr="005413AF">
        <w:tc>
          <w:tcPr>
            <w:tcW w:w="1129" w:type="dxa"/>
            <w:vAlign w:val="center"/>
          </w:tcPr>
          <w:p w:rsidR="00FD7A98" w:rsidRPr="00FD7A98" w:rsidRDefault="00D155E6" w:rsidP="00FD7A98">
            <w:pPr>
              <w:jc w:val="center"/>
            </w:pPr>
            <w:r>
              <w:t>7</w:t>
            </w:r>
          </w:p>
        </w:tc>
        <w:tc>
          <w:tcPr>
            <w:tcW w:w="6379" w:type="dxa"/>
            <w:vAlign w:val="center"/>
          </w:tcPr>
          <w:p w:rsidR="00FD7A98" w:rsidRPr="00FD7A98" w:rsidRDefault="00D155E6" w:rsidP="00FD7A98">
            <w:r>
              <w:t>Pamata pēdas betonēšana un kāpņu pieskrūvēšana</w:t>
            </w:r>
          </w:p>
        </w:tc>
        <w:tc>
          <w:tcPr>
            <w:tcW w:w="1418" w:type="dxa"/>
            <w:vAlign w:val="center"/>
          </w:tcPr>
          <w:p w:rsidR="00FD7A98" w:rsidRPr="00FD7A98" w:rsidRDefault="00D155E6" w:rsidP="00FD7A98">
            <w:pPr>
              <w:jc w:val="center"/>
            </w:pPr>
            <w:proofErr w:type="spellStart"/>
            <w:r>
              <w:t>kmpl</w:t>
            </w:r>
            <w:proofErr w:type="spellEnd"/>
          </w:p>
        </w:tc>
        <w:tc>
          <w:tcPr>
            <w:tcW w:w="1552" w:type="dxa"/>
            <w:vAlign w:val="center"/>
          </w:tcPr>
          <w:p w:rsidR="00FD7A98" w:rsidRPr="00FD7A98" w:rsidRDefault="00D155E6" w:rsidP="00FD7A98">
            <w:pPr>
              <w:jc w:val="center"/>
            </w:pPr>
            <w:r>
              <w:t>1</w:t>
            </w:r>
          </w:p>
        </w:tc>
      </w:tr>
      <w:tr w:rsidR="00FD7A98" w:rsidRPr="00E2031F" w:rsidTr="005413AF">
        <w:tc>
          <w:tcPr>
            <w:tcW w:w="1129" w:type="dxa"/>
            <w:vAlign w:val="center"/>
          </w:tcPr>
          <w:p w:rsidR="00FD7A98" w:rsidRPr="00FD7A98" w:rsidRDefault="00D155E6" w:rsidP="00FD7A98">
            <w:pPr>
              <w:jc w:val="center"/>
            </w:pPr>
            <w:r>
              <w:t>8</w:t>
            </w:r>
          </w:p>
        </w:tc>
        <w:tc>
          <w:tcPr>
            <w:tcW w:w="6379" w:type="dxa"/>
            <w:vAlign w:val="center"/>
          </w:tcPr>
          <w:p w:rsidR="00FD7A98" w:rsidRPr="00FD7A98" w:rsidRDefault="00D155E6" w:rsidP="00FD7A98">
            <w:r>
              <w:t>Veramu, fiksējamu vārtiņu montāža esošajām kāpnēm</w:t>
            </w:r>
          </w:p>
        </w:tc>
        <w:tc>
          <w:tcPr>
            <w:tcW w:w="1418" w:type="dxa"/>
            <w:vAlign w:val="center"/>
          </w:tcPr>
          <w:p w:rsidR="00FD7A98" w:rsidRPr="00FD7A98" w:rsidRDefault="00D155E6" w:rsidP="00FD7A98">
            <w:pPr>
              <w:jc w:val="center"/>
            </w:pPr>
            <w:proofErr w:type="spellStart"/>
            <w:r>
              <w:t>kmpl</w:t>
            </w:r>
            <w:proofErr w:type="spellEnd"/>
          </w:p>
        </w:tc>
        <w:tc>
          <w:tcPr>
            <w:tcW w:w="1552" w:type="dxa"/>
            <w:vAlign w:val="center"/>
          </w:tcPr>
          <w:p w:rsidR="00FD7A98" w:rsidRPr="00FD7A98" w:rsidRDefault="00D155E6" w:rsidP="00FD7A98">
            <w:pPr>
              <w:jc w:val="center"/>
            </w:pPr>
            <w:r>
              <w:t>1</w:t>
            </w:r>
          </w:p>
        </w:tc>
      </w:tr>
    </w:tbl>
    <w:p w:rsidR="009D333B" w:rsidRDefault="009D333B">
      <w:pPr>
        <w:spacing w:after="160" w:line="259" w:lineRule="auto"/>
        <w:rPr>
          <w:b/>
        </w:rPr>
      </w:pPr>
    </w:p>
    <w:p w:rsidR="009D333B" w:rsidRDefault="009D333B">
      <w:pPr>
        <w:spacing w:after="160" w:line="259" w:lineRule="auto"/>
        <w:rPr>
          <w:b/>
        </w:rPr>
      </w:pPr>
      <w:r>
        <w:rPr>
          <w:b/>
        </w:rPr>
        <w:br w:type="page"/>
      </w:r>
    </w:p>
    <w:p w:rsidR="00565CD0" w:rsidRDefault="00565CD0" w:rsidP="00565CD0">
      <w:pPr>
        <w:pStyle w:val="Sarakstarindkopa"/>
        <w:jc w:val="right"/>
        <w:rPr>
          <w:b/>
        </w:rPr>
      </w:pPr>
      <w:r>
        <w:rPr>
          <w:b/>
        </w:rPr>
        <w:lastRenderedPageBreak/>
        <w:t>2.pielikums</w:t>
      </w:r>
    </w:p>
    <w:p w:rsidR="00974864" w:rsidRDefault="00974864" w:rsidP="00974864">
      <w:pPr>
        <w:pStyle w:val="Sarakstarindkopa"/>
        <w:jc w:val="center"/>
        <w:rPr>
          <w:b/>
        </w:rPr>
      </w:pPr>
      <w:r>
        <w:rPr>
          <w:b/>
        </w:rPr>
        <w:t>PIEDĀVĀJUMA VEIDLAPA</w:t>
      </w:r>
    </w:p>
    <w:p w:rsidR="00974864" w:rsidRDefault="00974864" w:rsidP="00974864">
      <w:pPr>
        <w:rPr>
          <w:b/>
        </w:rPr>
      </w:pPr>
    </w:p>
    <w:p w:rsidR="00974864" w:rsidRDefault="00974864" w:rsidP="00974864">
      <w:pPr>
        <w:rPr>
          <w:b/>
        </w:rPr>
      </w:pPr>
      <w:r>
        <w:rPr>
          <w:b/>
        </w:rPr>
        <w:t>___.____.2023. Nr.______</w:t>
      </w:r>
    </w:p>
    <w:p w:rsidR="00974864" w:rsidRDefault="00974864" w:rsidP="00974864">
      <w:pPr>
        <w:rPr>
          <w:b/>
        </w:rPr>
      </w:pPr>
    </w:p>
    <w:p w:rsidR="00974864" w:rsidRDefault="00974864" w:rsidP="00974864">
      <w:pPr>
        <w:jc w:val="both"/>
        <w:rPr>
          <w:b/>
        </w:rPr>
      </w:pPr>
      <w:r>
        <w:rPr>
          <w:b/>
        </w:rPr>
        <w:tab/>
        <w:t>Pamatojoties uz saņemto uzaicinājumu, iesniedzam piedāvājumu iepirkumam “</w:t>
      </w:r>
      <w:r w:rsidR="005B6ED3" w:rsidRPr="00513CC0">
        <w:rPr>
          <w:b/>
        </w:rPr>
        <w:t>Evakuācijas kāp</w:t>
      </w:r>
      <w:r w:rsidR="005B6ED3">
        <w:rPr>
          <w:b/>
        </w:rPr>
        <w:t>ņu</w:t>
      </w:r>
      <w:r w:rsidR="005B6ED3" w:rsidRPr="00513CC0">
        <w:rPr>
          <w:b/>
        </w:rPr>
        <w:t xml:space="preserve"> </w:t>
      </w:r>
      <w:r w:rsidR="005B6ED3">
        <w:rPr>
          <w:b/>
        </w:rPr>
        <w:t>izbūve un esošo kāpņu remonts</w:t>
      </w:r>
      <w:r w:rsidR="00790FA2" w:rsidRPr="00790FA2">
        <w:rPr>
          <w:b/>
          <w:bCs/>
        </w:rPr>
        <w:t xml:space="preserve"> </w:t>
      </w:r>
      <w:r w:rsidR="00B365B0" w:rsidRPr="00D155E6">
        <w:rPr>
          <w:b/>
          <w:bCs/>
        </w:rPr>
        <w:t>Limbažu 2.pirmsskolas izglītības iestād</w:t>
      </w:r>
      <w:r w:rsidR="00D155E6" w:rsidRPr="00D155E6">
        <w:rPr>
          <w:b/>
          <w:bCs/>
        </w:rPr>
        <w:t>ē</w:t>
      </w:r>
      <w:r w:rsidR="00B365B0" w:rsidRPr="00D155E6">
        <w:rPr>
          <w:b/>
          <w:bCs/>
        </w:rPr>
        <w:t xml:space="preserve"> “</w:t>
      </w:r>
      <w:proofErr w:type="spellStart"/>
      <w:r w:rsidR="00B365B0" w:rsidRPr="00D155E6">
        <w:rPr>
          <w:b/>
          <w:bCs/>
        </w:rPr>
        <w:t>Kāpēcītis</w:t>
      </w:r>
      <w:proofErr w:type="spellEnd"/>
      <w:r w:rsidR="00B365B0" w:rsidRPr="00D155E6">
        <w:rPr>
          <w:b/>
          <w:bCs/>
        </w:rPr>
        <w:t>”</w:t>
      </w:r>
      <w:r>
        <w:rPr>
          <w:b/>
        </w:rPr>
        <w:t>”.</w:t>
      </w:r>
    </w:p>
    <w:p w:rsidR="00565CD0" w:rsidRDefault="00565CD0" w:rsidP="00974864">
      <w:pPr>
        <w:jc w:val="both"/>
        <w:rPr>
          <w:b/>
        </w:rPr>
      </w:pPr>
    </w:p>
    <w:p w:rsidR="00974864" w:rsidRDefault="00974864" w:rsidP="00974864">
      <w:pPr>
        <w:numPr>
          <w:ilvl w:val="0"/>
          <w:numId w:val="4"/>
        </w:numPr>
        <w:suppressAutoHyphens/>
        <w:spacing w:before="120" w:after="120"/>
        <w:ind w:left="357" w:hanging="357"/>
        <w:rPr>
          <w:rFonts w:ascii="Times New Roman Bold" w:hAnsi="Times New Roman Bold"/>
          <w:b/>
          <w:caps/>
        </w:rPr>
      </w:pPr>
      <w:r>
        <w:rPr>
          <w:rFonts w:ascii="Times New Roman Bold" w:hAnsi="Times New Roman Bold"/>
          <w:b/>
          <w:caps/>
        </w:rPr>
        <w:t>INFORMĀCIJA PAR PRETENDENTU</w:t>
      </w:r>
    </w:p>
    <w:tbl>
      <w:tblPr>
        <w:tblW w:w="9360" w:type="dxa"/>
        <w:tblInd w:w="108" w:type="dxa"/>
        <w:tblLayout w:type="fixed"/>
        <w:tblLook w:val="00A0" w:firstRow="1" w:lastRow="0" w:firstColumn="1" w:lastColumn="0" w:noHBand="0" w:noVBand="0"/>
      </w:tblPr>
      <w:tblGrid>
        <w:gridCol w:w="3241"/>
        <w:gridCol w:w="6119"/>
      </w:tblGrid>
      <w:tr w:rsidR="00974864" w:rsidTr="00974864">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974864" w:rsidRPr="00565CD0" w:rsidRDefault="00974864">
            <w:pPr>
              <w:snapToGrid w:val="0"/>
              <w:spacing w:line="256" w:lineRule="auto"/>
              <w:rPr>
                <w:b/>
                <w:szCs w:val="22"/>
                <w:lang w:eastAsia="en-US"/>
              </w:rPr>
            </w:pPr>
            <w:r>
              <w:rPr>
                <w:b/>
                <w:sz w:val="22"/>
                <w:szCs w:val="22"/>
                <w:lang w:eastAsia="en-US"/>
              </w:rPr>
              <w:t>Pretendenta nosaukums</w:t>
            </w:r>
          </w:p>
        </w:tc>
        <w:tc>
          <w:tcPr>
            <w:tcW w:w="6116" w:type="dxa"/>
            <w:tcBorders>
              <w:top w:val="single" w:sz="4" w:space="0" w:color="000000"/>
              <w:left w:val="single" w:sz="4" w:space="0" w:color="000000"/>
              <w:bottom w:val="single" w:sz="4" w:space="0" w:color="000000"/>
              <w:right w:val="single" w:sz="4" w:space="0" w:color="000000"/>
            </w:tcBorders>
          </w:tcPr>
          <w:p w:rsidR="00974864" w:rsidRDefault="00974864">
            <w:pPr>
              <w:snapToGrid w:val="0"/>
              <w:spacing w:before="120" w:after="120" w:line="256" w:lineRule="auto"/>
              <w:rPr>
                <w:b/>
                <w:lang w:eastAsia="en-US"/>
              </w:rPr>
            </w:pPr>
          </w:p>
        </w:tc>
      </w:tr>
      <w:tr w:rsidR="00974864" w:rsidTr="00974864">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974864" w:rsidRPr="00803B15" w:rsidRDefault="00974864">
            <w:pPr>
              <w:snapToGrid w:val="0"/>
              <w:spacing w:line="256" w:lineRule="auto"/>
              <w:rPr>
                <w:b/>
                <w:szCs w:val="22"/>
                <w:lang w:eastAsia="en-US"/>
              </w:rPr>
            </w:pPr>
            <w:r>
              <w:rPr>
                <w:b/>
                <w:sz w:val="22"/>
                <w:szCs w:val="22"/>
                <w:lang w:eastAsia="en-US"/>
              </w:rPr>
              <w:t>Reģistrācijas Nr.</w:t>
            </w:r>
          </w:p>
        </w:tc>
        <w:tc>
          <w:tcPr>
            <w:tcW w:w="6116" w:type="dxa"/>
            <w:tcBorders>
              <w:top w:val="single" w:sz="4" w:space="0" w:color="000000"/>
              <w:left w:val="single" w:sz="4" w:space="0" w:color="000000"/>
              <w:bottom w:val="single" w:sz="4" w:space="0" w:color="000000"/>
              <w:right w:val="single" w:sz="4" w:space="0" w:color="000000"/>
            </w:tcBorders>
          </w:tcPr>
          <w:p w:rsidR="00974864" w:rsidRDefault="00974864">
            <w:pPr>
              <w:snapToGrid w:val="0"/>
              <w:spacing w:before="120" w:after="120" w:line="256" w:lineRule="auto"/>
              <w:rPr>
                <w:b/>
                <w:lang w:eastAsia="en-US"/>
              </w:rPr>
            </w:pPr>
          </w:p>
        </w:tc>
      </w:tr>
      <w:tr w:rsidR="00803B15" w:rsidTr="00974864">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rsidR="00803B15" w:rsidRDefault="00803B15">
            <w:pPr>
              <w:snapToGrid w:val="0"/>
              <w:spacing w:line="256" w:lineRule="auto"/>
              <w:rPr>
                <w:b/>
                <w:sz w:val="22"/>
                <w:szCs w:val="22"/>
                <w:lang w:eastAsia="en-US"/>
              </w:rPr>
            </w:pPr>
            <w:r>
              <w:rPr>
                <w:b/>
                <w:sz w:val="22"/>
                <w:szCs w:val="22"/>
                <w:lang w:eastAsia="en-US"/>
              </w:rPr>
              <w:t>Pretendenta būvkomersantu reģistrācijas Nr.</w:t>
            </w:r>
          </w:p>
        </w:tc>
        <w:tc>
          <w:tcPr>
            <w:tcW w:w="6116" w:type="dxa"/>
            <w:tcBorders>
              <w:top w:val="single" w:sz="4" w:space="0" w:color="000000"/>
              <w:left w:val="single" w:sz="4" w:space="0" w:color="000000"/>
              <w:bottom w:val="single" w:sz="4" w:space="0" w:color="000000"/>
              <w:right w:val="single" w:sz="4" w:space="0" w:color="000000"/>
            </w:tcBorders>
          </w:tcPr>
          <w:p w:rsidR="00803B15" w:rsidRDefault="00803B15">
            <w:pPr>
              <w:snapToGrid w:val="0"/>
              <w:spacing w:before="120" w:after="120" w:line="256" w:lineRule="auto"/>
              <w:rPr>
                <w:b/>
                <w:lang w:eastAsia="en-US"/>
              </w:rPr>
            </w:pPr>
          </w:p>
        </w:tc>
      </w:tr>
      <w:tr w:rsidR="00974864" w:rsidTr="00974864">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974864" w:rsidRDefault="00974864">
            <w:pPr>
              <w:snapToGrid w:val="0"/>
              <w:spacing w:line="256" w:lineRule="auto"/>
              <w:rPr>
                <w:b/>
                <w:sz w:val="22"/>
                <w:szCs w:val="22"/>
                <w:highlight w:val="yellow"/>
                <w:lang w:eastAsia="en-US"/>
              </w:rPr>
            </w:pPr>
            <w:r>
              <w:rPr>
                <w:b/>
                <w:sz w:val="22"/>
                <w:szCs w:val="22"/>
                <w:lang w:eastAsia="en-US"/>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rsidR="00974864" w:rsidRDefault="00974864">
            <w:pPr>
              <w:snapToGrid w:val="0"/>
              <w:spacing w:before="120" w:after="120" w:line="256" w:lineRule="auto"/>
              <w:rPr>
                <w:b/>
                <w:lang w:eastAsia="en-US"/>
              </w:rPr>
            </w:pPr>
          </w:p>
        </w:tc>
      </w:tr>
      <w:tr w:rsidR="00974864" w:rsidTr="00974864">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974864" w:rsidRDefault="00974864">
            <w:pPr>
              <w:snapToGrid w:val="0"/>
              <w:spacing w:before="120" w:after="120" w:line="256" w:lineRule="auto"/>
              <w:rPr>
                <w:b/>
                <w:lang w:eastAsia="en-US"/>
              </w:rPr>
            </w:pPr>
            <w:r>
              <w:rPr>
                <w:b/>
                <w:sz w:val="22"/>
                <w:szCs w:val="22"/>
                <w:lang w:eastAsia="en-US"/>
              </w:rPr>
              <w:t>Adrese</w:t>
            </w:r>
          </w:p>
        </w:tc>
        <w:tc>
          <w:tcPr>
            <w:tcW w:w="6116" w:type="dxa"/>
            <w:tcBorders>
              <w:top w:val="single" w:sz="4" w:space="0" w:color="000000"/>
              <w:left w:val="single" w:sz="4" w:space="0" w:color="000000"/>
              <w:bottom w:val="single" w:sz="4" w:space="0" w:color="000000"/>
              <w:right w:val="single" w:sz="4" w:space="0" w:color="000000"/>
            </w:tcBorders>
          </w:tcPr>
          <w:p w:rsidR="00974864" w:rsidRDefault="00974864">
            <w:pPr>
              <w:snapToGrid w:val="0"/>
              <w:spacing w:before="120" w:after="120" w:line="256" w:lineRule="auto"/>
              <w:rPr>
                <w:b/>
                <w:lang w:eastAsia="en-US"/>
              </w:rPr>
            </w:pPr>
          </w:p>
        </w:tc>
      </w:tr>
      <w:tr w:rsidR="00974864" w:rsidTr="00974864">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974864" w:rsidRDefault="00974864">
            <w:pPr>
              <w:snapToGrid w:val="0"/>
              <w:spacing w:before="120" w:after="120" w:line="256" w:lineRule="auto"/>
              <w:rPr>
                <w:b/>
                <w:lang w:eastAsia="en-US"/>
              </w:rPr>
            </w:pPr>
            <w:r>
              <w:rPr>
                <w:b/>
                <w:sz w:val="22"/>
                <w:szCs w:val="22"/>
                <w:lang w:eastAsia="en-US"/>
              </w:rPr>
              <w:t>Tālr., faksa Nr.</w:t>
            </w:r>
          </w:p>
        </w:tc>
        <w:tc>
          <w:tcPr>
            <w:tcW w:w="6116" w:type="dxa"/>
            <w:tcBorders>
              <w:top w:val="single" w:sz="4" w:space="0" w:color="000000"/>
              <w:left w:val="single" w:sz="4" w:space="0" w:color="000000"/>
              <w:bottom w:val="single" w:sz="4" w:space="0" w:color="000000"/>
              <w:right w:val="single" w:sz="4" w:space="0" w:color="000000"/>
            </w:tcBorders>
          </w:tcPr>
          <w:p w:rsidR="00974864" w:rsidRDefault="00974864">
            <w:pPr>
              <w:snapToGrid w:val="0"/>
              <w:spacing w:before="120" w:after="120" w:line="256" w:lineRule="auto"/>
              <w:rPr>
                <w:b/>
                <w:lang w:eastAsia="en-US"/>
              </w:rPr>
            </w:pPr>
          </w:p>
        </w:tc>
      </w:tr>
      <w:tr w:rsidR="00974864" w:rsidTr="00974864">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974864" w:rsidRDefault="00974864">
            <w:pPr>
              <w:snapToGrid w:val="0"/>
              <w:spacing w:before="120" w:after="120" w:line="256" w:lineRule="auto"/>
              <w:rPr>
                <w:b/>
                <w:lang w:eastAsia="en-US"/>
              </w:rPr>
            </w:pPr>
            <w:r>
              <w:rPr>
                <w:b/>
                <w:sz w:val="22"/>
                <w:szCs w:val="22"/>
                <w:lang w:eastAsia="en-US"/>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rsidR="00974864" w:rsidRDefault="00974864">
            <w:pPr>
              <w:snapToGrid w:val="0"/>
              <w:spacing w:before="120" w:after="120" w:line="256" w:lineRule="auto"/>
              <w:rPr>
                <w:b/>
                <w:lang w:eastAsia="en-US"/>
              </w:rPr>
            </w:pPr>
          </w:p>
        </w:tc>
      </w:tr>
      <w:tr w:rsidR="00803B15" w:rsidTr="00974864">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rsidR="00803B15" w:rsidRDefault="00803B15">
            <w:pPr>
              <w:snapToGrid w:val="0"/>
              <w:spacing w:before="120" w:after="120" w:line="256" w:lineRule="auto"/>
              <w:rPr>
                <w:b/>
                <w:sz w:val="22"/>
                <w:szCs w:val="22"/>
                <w:lang w:eastAsia="en-US"/>
              </w:rPr>
            </w:pPr>
            <w:r>
              <w:rPr>
                <w:b/>
                <w:sz w:val="22"/>
                <w:szCs w:val="22"/>
                <w:lang w:eastAsia="en-US"/>
              </w:rPr>
              <w:t>Pretendenta būvdarbu vadītāja vārds uzvārds, sert.nr.</w:t>
            </w:r>
          </w:p>
        </w:tc>
        <w:tc>
          <w:tcPr>
            <w:tcW w:w="6116" w:type="dxa"/>
            <w:tcBorders>
              <w:top w:val="single" w:sz="4" w:space="0" w:color="000000"/>
              <w:left w:val="single" w:sz="4" w:space="0" w:color="000000"/>
              <w:bottom w:val="single" w:sz="4" w:space="0" w:color="000000"/>
              <w:right w:val="single" w:sz="4" w:space="0" w:color="000000"/>
            </w:tcBorders>
          </w:tcPr>
          <w:p w:rsidR="00803B15" w:rsidRDefault="00803B15">
            <w:pPr>
              <w:snapToGrid w:val="0"/>
              <w:spacing w:before="120" w:after="120" w:line="256" w:lineRule="auto"/>
              <w:rPr>
                <w:b/>
                <w:lang w:eastAsia="en-US"/>
              </w:rPr>
            </w:pPr>
          </w:p>
        </w:tc>
      </w:tr>
      <w:tr w:rsidR="00974864" w:rsidTr="00974864">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974864" w:rsidRDefault="00974864">
            <w:pPr>
              <w:snapToGrid w:val="0"/>
              <w:spacing w:before="120" w:after="120" w:line="256" w:lineRule="auto"/>
              <w:rPr>
                <w:b/>
                <w:sz w:val="22"/>
                <w:szCs w:val="22"/>
                <w:lang w:eastAsia="en-US"/>
              </w:rPr>
            </w:pPr>
            <w:r>
              <w:rPr>
                <w:b/>
                <w:sz w:val="22"/>
                <w:szCs w:val="22"/>
                <w:lang w:eastAsia="en-US"/>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rsidR="00974864" w:rsidRDefault="00974864">
            <w:pPr>
              <w:snapToGrid w:val="0"/>
              <w:spacing w:before="120" w:after="120" w:line="256" w:lineRule="auto"/>
              <w:rPr>
                <w:b/>
                <w:lang w:eastAsia="en-US"/>
              </w:rPr>
            </w:pPr>
          </w:p>
        </w:tc>
      </w:tr>
      <w:tr w:rsidR="00974864" w:rsidTr="00974864">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974864" w:rsidRDefault="00974864">
            <w:pPr>
              <w:snapToGrid w:val="0"/>
              <w:spacing w:before="120" w:after="120" w:line="256" w:lineRule="auto"/>
              <w:rPr>
                <w:b/>
                <w:sz w:val="22"/>
                <w:szCs w:val="22"/>
                <w:lang w:eastAsia="en-US"/>
              </w:rPr>
            </w:pPr>
            <w:r>
              <w:rPr>
                <w:b/>
                <w:sz w:val="22"/>
                <w:szCs w:val="22"/>
                <w:lang w:eastAsia="en-US"/>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rsidR="00974864" w:rsidRDefault="00974864">
            <w:pPr>
              <w:snapToGrid w:val="0"/>
              <w:spacing w:before="120" w:after="120" w:line="256" w:lineRule="auto"/>
              <w:rPr>
                <w:b/>
                <w:lang w:eastAsia="en-US"/>
              </w:rPr>
            </w:pPr>
          </w:p>
        </w:tc>
      </w:tr>
      <w:tr w:rsidR="00974864" w:rsidTr="00974864">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974864" w:rsidRDefault="00974864">
            <w:pPr>
              <w:snapToGrid w:val="0"/>
              <w:spacing w:before="120" w:after="120" w:line="256" w:lineRule="auto"/>
              <w:rPr>
                <w:b/>
                <w:sz w:val="22"/>
                <w:szCs w:val="22"/>
                <w:lang w:eastAsia="en-US"/>
              </w:rPr>
            </w:pPr>
            <w:r>
              <w:rPr>
                <w:b/>
                <w:sz w:val="22"/>
                <w:szCs w:val="22"/>
                <w:lang w:eastAsia="en-US"/>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rsidR="00974864" w:rsidRDefault="00974864">
            <w:pPr>
              <w:snapToGrid w:val="0"/>
              <w:spacing w:before="120" w:after="120" w:line="256" w:lineRule="auto"/>
              <w:rPr>
                <w:b/>
                <w:lang w:eastAsia="en-US"/>
              </w:rPr>
            </w:pPr>
          </w:p>
        </w:tc>
      </w:tr>
    </w:tbl>
    <w:p w:rsidR="00974864" w:rsidRDefault="00974864" w:rsidP="00974864">
      <w:pPr>
        <w:pStyle w:val="naisnod"/>
        <w:spacing w:before="0" w:after="0"/>
        <w:jc w:val="left"/>
        <w:rPr>
          <w:sz w:val="26"/>
          <w:szCs w:val="26"/>
        </w:rPr>
      </w:pPr>
    </w:p>
    <w:p w:rsidR="00974864" w:rsidRDefault="00974864" w:rsidP="00974864">
      <w:pPr>
        <w:pStyle w:val="naisnod"/>
        <w:spacing w:before="0" w:after="0"/>
        <w:jc w:val="left"/>
        <w:rPr>
          <w:b w:val="0"/>
        </w:rPr>
      </w:pPr>
      <w:r>
        <w:rPr>
          <w:b w:val="0"/>
        </w:rPr>
        <w:t>Ja piedāvājumu paraksta pilnvarotā persona, klāt pievienojama pilnvara.</w:t>
      </w:r>
    </w:p>
    <w:p w:rsidR="00974864" w:rsidRDefault="00974864" w:rsidP="00974864">
      <w:pPr>
        <w:pStyle w:val="naisnod"/>
        <w:spacing w:before="0" w:after="0"/>
        <w:ind w:left="360"/>
        <w:jc w:val="left"/>
        <w:rPr>
          <w:sz w:val="26"/>
          <w:szCs w:val="26"/>
        </w:rPr>
      </w:pPr>
    </w:p>
    <w:p w:rsidR="00974864" w:rsidRDefault="00974864" w:rsidP="00974864">
      <w:pPr>
        <w:pStyle w:val="naisnod"/>
        <w:spacing w:before="0" w:after="0"/>
        <w:ind w:left="360" w:hanging="360"/>
        <w:jc w:val="left"/>
        <w:rPr>
          <w:b w:val="0"/>
        </w:rPr>
      </w:pPr>
      <w:r>
        <w:rPr>
          <w:b w:val="0"/>
        </w:rPr>
        <w:t>Piekrītam visām Tehniskajā specifikācijā izvirzītajām prasībām.</w:t>
      </w:r>
    </w:p>
    <w:p w:rsidR="00974864" w:rsidRDefault="00974864" w:rsidP="00974864">
      <w:pPr>
        <w:spacing w:after="160" w:line="256" w:lineRule="auto"/>
        <w:rPr>
          <w:b/>
          <w:bCs/>
          <w:sz w:val="26"/>
          <w:szCs w:val="26"/>
        </w:rPr>
      </w:pPr>
    </w:p>
    <w:p w:rsidR="00565CD0" w:rsidRDefault="00565CD0" w:rsidP="00974864">
      <w:pPr>
        <w:spacing w:after="160" w:line="256" w:lineRule="auto"/>
        <w:rPr>
          <w:b/>
          <w:bCs/>
          <w:sz w:val="26"/>
          <w:szCs w:val="26"/>
        </w:rPr>
      </w:pPr>
    </w:p>
    <w:p w:rsidR="00565CD0" w:rsidRDefault="00565CD0" w:rsidP="00974864">
      <w:pPr>
        <w:spacing w:after="160" w:line="256" w:lineRule="auto"/>
        <w:rPr>
          <w:b/>
          <w:bCs/>
          <w:sz w:val="26"/>
          <w:szCs w:val="26"/>
        </w:rPr>
      </w:pPr>
    </w:p>
    <w:p w:rsidR="00565CD0" w:rsidRDefault="00565CD0" w:rsidP="00974864">
      <w:pPr>
        <w:spacing w:after="160" w:line="256" w:lineRule="auto"/>
        <w:rPr>
          <w:b/>
          <w:bCs/>
          <w:sz w:val="26"/>
          <w:szCs w:val="26"/>
        </w:rPr>
      </w:pPr>
    </w:p>
    <w:p w:rsidR="00974864" w:rsidRDefault="00974864" w:rsidP="00974864">
      <w:pPr>
        <w:pStyle w:val="naisnod"/>
        <w:numPr>
          <w:ilvl w:val="0"/>
          <w:numId w:val="4"/>
        </w:numPr>
        <w:spacing w:before="0" w:after="0"/>
        <w:jc w:val="left"/>
        <w:rPr>
          <w:sz w:val="26"/>
          <w:szCs w:val="26"/>
        </w:rPr>
      </w:pPr>
      <w:r>
        <w:rPr>
          <w:sz w:val="26"/>
          <w:szCs w:val="26"/>
        </w:rPr>
        <w:t>FINANŠU PIEDĀVĀJUMS</w:t>
      </w:r>
    </w:p>
    <w:tbl>
      <w:tblPr>
        <w:tblW w:w="9116" w:type="dxa"/>
        <w:tblInd w:w="93" w:type="dxa"/>
        <w:tblLook w:val="04A0" w:firstRow="1" w:lastRow="0" w:firstColumn="1" w:lastColumn="0" w:noHBand="0" w:noVBand="1"/>
      </w:tblPr>
      <w:tblGrid>
        <w:gridCol w:w="890"/>
        <w:gridCol w:w="3832"/>
        <w:gridCol w:w="1701"/>
        <w:gridCol w:w="1106"/>
        <w:gridCol w:w="1587"/>
      </w:tblGrid>
      <w:tr w:rsidR="00B43AB8" w:rsidTr="00B43AB8">
        <w:trPr>
          <w:trHeight w:val="183"/>
        </w:trPr>
        <w:tc>
          <w:tcPr>
            <w:tcW w:w="890" w:type="dxa"/>
            <w:vMerge w:val="restart"/>
            <w:tcBorders>
              <w:top w:val="single" w:sz="4" w:space="0" w:color="auto"/>
              <w:left w:val="single" w:sz="4" w:space="0" w:color="auto"/>
              <w:bottom w:val="single" w:sz="4" w:space="0" w:color="000000"/>
              <w:right w:val="single" w:sz="4" w:space="0" w:color="auto"/>
            </w:tcBorders>
            <w:noWrap/>
            <w:vAlign w:val="center"/>
            <w:hideMark/>
          </w:tcPr>
          <w:p w:rsidR="00B43AB8" w:rsidRDefault="00B43AB8">
            <w:pPr>
              <w:spacing w:line="276" w:lineRule="auto"/>
              <w:jc w:val="center"/>
              <w:rPr>
                <w:bCs/>
                <w:lang w:eastAsia="en-US"/>
              </w:rPr>
            </w:pPr>
            <w:proofErr w:type="spellStart"/>
            <w:r>
              <w:rPr>
                <w:bCs/>
                <w:lang w:eastAsia="en-US"/>
              </w:rPr>
              <w:t>Nr.p.k</w:t>
            </w:r>
            <w:proofErr w:type="spellEnd"/>
            <w:r>
              <w:rPr>
                <w:bCs/>
                <w:lang w:eastAsia="en-US"/>
              </w:rPr>
              <w:t>.</w:t>
            </w:r>
          </w:p>
        </w:tc>
        <w:tc>
          <w:tcPr>
            <w:tcW w:w="3832" w:type="dxa"/>
            <w:vMerge w:val="restart"/>
            <w:tcBorders>
              <w:top w:val="single" w:sz="4" w:space="0" w:color="auto"/>
              <w:left w:val="single" w:sz="4" w:space="0" w:color="auto"/>
              <w:bottom w:val="single" w:sz="4" w:space="0" w:color="000000"/>
              <w:right w:val="single" w:sz="4" w:space="0" w:color="auto"/>
            </w:tcBorders>
            <w:noWrap/>
            <w:vAlign w:val="center"/>
            <w:hideMark/>
          </w:tcPr>
          <w:p w:rsidR="00B43AB8" w:rsidRDefault="00B43AB8">
            <w:pPr>
              <w:spacing w:line="276" w:lineRule="auto"/>
              <w:jc w:val="center"/>
              <w:rPr>
                <w:bCs/>
                <w:lang w:eastAsia="en-US"/>
              </w:rPr>
            </w:pPr>
            <w:r>
              <w:rPr>
                <w:bCs/>
                <w:lang w:eastAsia="en-US"/>
              </w:rPr>
              <w:t>Nosaukums</w:t>
            </w:r>
          </w:p>
        </w:tc>
        <w:tc>
          <w:tcPr>
            <w:tcW w:w="1701" w:type="dxa"/>
            <w:tcBorders>
              <w:top w:val="single" w:sz="4" w:space="0" w:color="auto"/>
              <w:left w:val="nil"/>
              <w:bottom w:val="nil"/>
              <w:right w:val="single" w:sz="4" w:space="0" w:color="auto"/>
            </w:tcBorders>
            <w:vAlign w:val="bottom"/>
            <w:hideMark/>
          </w:tcPr>
          <w:p w:rsidR="00B43AB8" w:rsidRDefault="00B43AB8">
            <w:pPr>
              <w:rPr>
                <w:bCs/>
                <w:lang w:eastAsia="en-US"/>
              </w:rPr>
            </w:pPr>
          </w:p>
        </w:tc>
        <w:tc>
          <w:tcPr>
            <w:tcW w:w="1106" w:type="dxa"/>
            <w:vMerge w:val="restart"/>
            <w:tcBorders>
              <w:top w:val="single" w:sz="4" w:space="0" w:color="auto"/>
              <w:left w:val="single" w:sz="4" w:space="0" w:color="auto"/>
              <w:right w:val="single" w:sz="4" w:space="0" w:color="auto"/>
            </w:tcBorders>
          </w:tcPr>
          <w:p w:rsidR="00B43AB8" w:rsidRDefault="00B43AB8">
            <w:pPr>
              <w:spacing w:line="276" w:lineRule="auto"/>
              <w:jc w:val="center"/>
              <w:rPr>
                <w:bCs/>
                <w:lang w:eastAsia="en-US"/>
              </w:rPr>
            </w:pPr>
            <w:r>
              <w:rPr>
                <w:bCs/>
                <w:lang w:eastAsia="en-US"/>
              </w:rPr>
              <w:t>PVN</w:t>
            </w:r>
          </w:p>
        </w:tc>
        <w:tc>
          <w:tcPr>
            <w:tcW w:w="1587" w:type="dxa"/>
            <w:vMerge w:val="restart"/>
            <w:tcBorders>
              <w:top w:val="single" w:sz="4" w:space="0" w:color="auto"/>
              <w:left w:val="single" w:sz="4" w:space="0" w:color="auto"/>
              <w:bottom w:val="single" w:sz="4" w:space="0" w:color="auto"/>
              <w:right w:val="single" w:sz="4" w:space="0" w:color="auto"/>
            </w:tcBorders>
            <w:vAlign w:val="center"/>
            <w:hideMark/>
          </w:tcPr>
          <w:p w:rsidR="00B43AB8" w:rsidRDefault="00B43AB8">
            <w:pPr>
              <w:spacing w:line="276" w:lineRule="auto"/>
              <w:jc w:val="center"/>
              <w:rPr>
                <w:bCs/>
                <w:lang w:eastAsia="en-US"/>
              </w:rPr>
            </w:pPr>
            <w:r>
              <w:rPr>
                <w:bCs/>
                <w:lang w:eastAsia="en-US"/>
              </w:rPr>
              <w:t>Cena kopā ar PVN, EUR</w:t>
            </w:r>
          </w:p>
        </w:tc>
      </w:tr>
      <w:tr w:rsidR="00B43AB8" w:rsidTr="00B43AB8">
        <w:trPr>
          <w:trHeight w:val="546"/>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B43AB8" w:rsidRDefault="00B43AB8">
            <w:pPr>
              <w:spacing w:line="256" w:lineRule="auto"/>
              <w:rPr>
                <w:bCs/>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43AB8" w:rsidRDefault="00B43AB8">
            <w:pPr>
              <w:spacing w:line="256" w:lineRule="auto"/>
              <w:rPr>
                <w:bCs/>
                <w:lang w:eastAsia="en-US"/>
              </w:rPr>
            </w:pPr>
          </w:p>
        </w:tc>
        <w:tc>
          <w:tcPr>
            <w:tcW w:w="1701" w:type="dxa"/>
            <w:tcBorders>
              <w:top w:val="nil"/>
              <w:left w:val="nil"/>
              <w:bottom w:val="single" w:sz="4" w:space="0" w:color="auto"/>
              <w:right w:val="single" w:sz="4" w:space="0" w:color="auto"/>
            </w:tcBorders>
            <w:vAlign w:val="center"/>
            <w:hideMark/>
          </w:tcPr>
          <w:p w:rsidR="00B43AB8" w:rsidRDefault="00B43AB8" w:rsidP="00565CD0">
            <w:pPr>
              <w:spacing w:line="276" w:lineRule="auto"/>
              <w:rPr>
                <w:bCs/>
                <w:lang w:eastAsia="en-US"/>
              </w:rPr>
            </w:pPr>
            <w:r>
              <w:rPr>
                <w:bCs/>
                <w:lang w:eastAsia="en-US"/>
              </w:rPr>
              <w:t>Cena bez PVN, EUR</w:t>
            </w:r>
          </w:p>
        </w:tc>
        <w:tc>
          <w:tcPr>
            <w:tcW w:w="0" w:type="auto"/>
            <w:vMerge/>
            <w:tcBorders>
              <w:left w:val="single" w:sz="4" w:space="0" w:color="auto"/>
              <w:bottom w:val="single" w:sz="4" w:space="0" w:color="auto"/>
              <w:right w:val="single" w:sz="4" w:space="0" w:color="auto"/>
            </w:tcBorders>
          </w:tcPr>
          <w:p w:rsidR="00B43AB8" w:rsidRDefault="00B43AB8">
            <w:pPr>
              <w:spacing w:line="256" w:lineRule="auto"/>
              <w:rPr>
                <w:bCs/>
                <w:lang w:eastAsia="en-US"/>
              </w:rPr>
            </w:pPr>
          </w:p>
        </w:tc>
        <w:tc>
          <w:tcPr>
            <w:tcW w:w="1587" w:type="dxa"/>
            <w:vMerge/>
            <w:tcBorders>
              <w:top w:val="single" w:sz="4" w:space="0" w:color="auto"/>
              <w:left w:val="single" w:sz="4" w:space="0" w:color="auto"/>
              <w:bottom w:val="single" w:sz="4" w:space="0" w:color="auto"/>
              <w:right w:val="single" w:sz="4" w:space="0" w:color="auto"/>
            </w:tcBorders>
            <w:vAlign w:val="center"/>
            <w:hideMark/>
          </w:tcPr>
          <w:p w:rsidR="00B43AB8" w:rsidRDefault="00B43AB8">
            <w:pPr>
              <w:spacing w:line="256" w:lineRule="auto"/>
              <w:rPr>
                <w:bCs/>
                <w:lang w:eastAsia="en-US"/>
              </w:rPr>
            </w:pPr>
          </w:p>
        </w:tc>
      </w:tr>
      <w:tr w:rsidR="00B43AB8" w:rsidTr="00B43AB8">
        <w:trPr>
          <w:trHeight w:val="270"/>
        </w:trPr>
        <w:tc>
          <w:tcPr>
            <w:tcW w:w="890" w:type="dxa"/>
            <w:tcBorders>
              <w:top w:val="nil"/>
              <w:left w:val="single" w:sz="4" w:space="0" w:color="auto"/>
              <w:bottom w:val="single" w:sz="4" w:space="0" w:color="auto"/>
              <w:right w:val="single" w:sz="4" w:space="0" w:color="auto"/>
            </w:tcBorders>
            <w:noWrap/>
            <w:vAlign w:val="center"/>
            <w:hideMark/>
          </w:tcPr>
          <w:p w:rsidR="00B43AB8" w:rsidRDefault="00B43AB8">
            <w:pPr>
              <w:spacing w:line="276" w:lineRule="auto"/>
              <w:jc w:val="center"/>
              <w:rPr>
                <w:color w:val="000000"/>
                <w:lang w:eastAsia="en-US"/>
              </w:rPr>
            </w:pPr>
            <w:r>
              <w:rPr>
                <w:color w:val="000000"/>
                <w:lang w:eastAsia="en-US"/>
              </w:rPr>
              <w:t>1</w:t>
            </w:r>
          </w:p>
        </w:tc>
        <w:tc>
          <w:tcPr>
            <w:tcW w:w="3832" w:type="dxa"/>
            <w:tcBorders>
              <w:top w:val="nil"/>
              <w:left w:val="nil"/>
              <w:bottom w:val="single" w:sz="4" w:space="0" w:color="auto"/>
              <w:right w:val="single" w:sz="4" w:space="0" w:color="auto"/>
            </w:tcBorders>
            <w:noWrap/>
            <w:vAlign w:val="center"/>
            <w:hideMark/>
          </w:tcPr>
          <w:p w:rsidR="00B43AB8" w:rsidRPr="00D155E6" w:rsidRDefault="005B6ED3">
            <w:pPr>
              <w:spacing w:line="276" w:lineRule="auto"/>
              <w:jc w:val="center"/>
              <w:rPr>
                <w:bCs/>
                <w:color w:val="000000"/>
                <w:lang w:eastAsia="en-US"/>
              </w:rPr>
            </w:pPr>
            <w:r w:rsidRPr="00D155E6">
              <w:rPr>
                <w:bCs/>
              </w:rPr>
              <w:t>Evakuācijas kāpņu izbūve un esošo kāpņu remonts</w:t>
            </w:r>
            <w:r w:rsidR="00790FA2" w:rsidRPr="00D155E6">
              <w:rPr>
                <w:bCs/>
              </w:rPr>
              <w:t xml:space="preserve"> </w:t>
            </w:r>
            <w:r w:rsidR="00B365B0" w:rsidRPr="00D155E6">
              <w:rPr>
                <w:bCs/>
              </w:rPr>
              <w:t>Limbažu 2.pirmsskolas izglītības iestād</w:t>
            </w:r>
            <w:r w:rsidR="00D155E6">
              <w:rPr>
                <w:bCs/>
              </w:rPr>
              <w:t>ē</w:t>
            </w:r>
            <w:r w:rsidR="00B365B0" w:rsidRPr="00D155E6">
              <w:rPr>
                <w:bCs/>
              </w:rPr>
              <w:t xml:space="preserve"> “</w:t>
            </w:r>
            <w:proofErr w:type="spellStart"/>
            <w:r w:rsidR="00B365B0" w:rsidRPr="00D155E6">
              <w:rPr>
                <w:bCs/>
              </w:rPr>
              <w:t>Kāpēcītis</w:t>
            </w:r>
            <w:proofErr w:type="spellEnd"/>
            <w:r w:rsidR="00B365B0" w:rsidRPr="00D155E6">
              <w:rPr>
                <w:bCs/>
              </w:rPr>
              <w:t>”</w:t>
            </w:r>
          </w:p>
        </w:tc>
        <w:tc>
          <w:tcPr>
            <w:tcW w:w="1701" w:type="dxa"/>
            <w:tcBorders>
              <w:top w:val="single" w:sz="4" w:space="0" w:color="auto"/>
              <w:left w:val="nil"/>
              <w:bottom w:val="single" w:sz="4" w:space="0" w:color="auto"/>
              <w:right w:val="single" w:sz="4" w:space="0" w:color="auto"/>
            </w:tcBorders>
            <w:noWrap/>
            <w:vAlign w:val="bottom"/>
            <w:hideMark/>
          </w:tcPr>
          <w:p w:rsidR="00B43AB8" w:rsidRDefault="00B43AB8">
            <w:pPr>
              <w:rPr>
                <w:color w:val="000000"/>
                <w:lang w:eastAsia="en-US"/>
              </w:rPr>
            </w:pPr>
          </w:p>
        </w:tc>
        <w:tc>
          <w:tcPr>
            <w:tcW w:w="1106" w:type="dxa"/>
            <w:tcBorders>
              <w:top w:val="single" w:sz="4" w:space="0" w:color="auto"/>
              <w:left w:val="nil"/>
              <w:bottom w:val="single" w:sz="4" w:space="0" w:color="auto"/>
              <w:right w:val="single" w:sz="4" w:space="0" w:color="auto"/>
            </w:tcBorders>
          </w:tcPr>
          <w:p w:rsidR="00B43AB8" w:rsidRDefault="00B43AB8">
            <w:pPr>
              <w:spacing w:line="256" w:lineRule="auto"/>
              <w:rPr>
                <w:rFonts w:asciiTheme="minorHAnsi" w:eastAsiaTheme="minorHAnsi" w:hAnsiTheme="minorHAnsi" w:cstheme="minorBidi"/>
                <w:sz w:val="20"/>
                <w:szCs w:val="20"/>
              </w:rPr>
            </w:pPr>
          </w:p>
        </w:tc>
        <w:tc>
          <w:tcPr>
            <w:tcW w:w="1587" w:type="dxa"/>
            <w:tcBorders>
              <w:top w:val="single" w:sz="4" w:space="0" w:color="auto"/>
              <w:left w:val="single" w:sz="4" w:space="0" w:color="auto"/>
              <w:bottom w:val="single" w:sz="4" w:space="0" w:color="auto"/>
              <w:right w:val="single" w:sz="4" w:space="0" w:color="auto"/>
            </w:tcBorders>
            <w:noWrap/>
            <w:vAlign w:val="bottom"/>
            <w:hideMark/>
          </w:tcPr>
          <w:p w:rsidR="00B43AB8" w:rsidRDefault="00B43AB8">
            <w:pPr>
              <w:spacing w:line="256" w:lineRule="auto"/>
              <w:rPr>
                <w:rFonts w:asciiTheme="minorHAnsi" w:eastAsiaTheme="minorHAnsi" w:hAnsiTheme="minorHAnsi" w:cstheme="minorBidi"/>
                <w:sz w:val="20"/>
                <w:szCs w:val="20"/>
              </w:rPr>
            </w:pPr>
          </w:p>
        </w:tc>
      </w:tr>
    </w:tbl>
    <w:p w:rsidR="00974864" w:rsidRDefault="00974864" w:rsidP="00974864">
      <w:pPr>
        <w:pStyle w:val="naisnod"/>
        <w:spacing w:before="0" w:after="0"/>
        <w:jc w:val="left"/>
        <w:rPr>
          <w:sz w:val="26"/>
          <w:szCs w:val="26"/>
        </w:rPr>
      </w:pPr>
    </w:p>
    <w:p w:rsidR="00565CD0" w:rsidRPr="00565CD0" w:rsidRDefault="00565CD0" w:rsidP="00974864">
      <w:pPr>
        <w:pStyle w:val="naisnod"/>
        <w:spacing w:before="0" w:after="0"/>
        <w:jc w:val="left"/>
        <w:rPr>
          <w:b w:val="0"/>
          <w:bCs w:val="0"/>
        </w:rPr>
      </w:pPr>
      <w:r w:rsidRPr="00565CD0">
        <w:rPr>
          <w:b w:val="0"/>
          <w:bCs w:val="0"/>
        </w:rPr>
        <w:t>Pielikumā: Tāmes uz _ lapām.</w:t>
      </w:r>
    </w:p>
    <w:p w:rsidR="00974864" w:rsidRDefault="00974864" w:rsidP="00974864">
      <w:pPr>
        <w:pStyle w:val="naisnod"/>
        <w:spacing w:before="0" w:after="0"/>
        <w:ind w:left="360"/>
        <w:jc w:val="left"/>
        <w:rPr>
          <w:sz w:val="26"/>
          <w:szCs w:val="26"/>
        </w:rPr>
      </w:pPr>
    </w:p>
    <w:p w:rsidR="00B43AB8" w:rsidRDefault="00B43AB8" w:rsidP="00974864">
      <w:pPr>
        <w:pStyle w:val="naisnod"/>
        <w:spacing w:before="0" w:after="0"/>
        <w:ind w:left="360"/>
        <w:jc w:val="left"/>
        <w:rPr>
          <w:sz w:val="26"/>
          <w:szCs w:val="26"/>
        </w:rPr>
      </w:pPr>
    </w:p>
    <w:p w:rsidR="00B43AB8" w:rsidRDefault="00B43AB8" w:rsidP="00974864">
      <w:pPr>
        <w:pStyle w:val="naisnod"/>
        <w:spacing w:before="0" w:after="0"/>
        <w:ind w:left="360"/>
        <w:jc w:val="left"/>
        <w:rPr>
          <w:sz w:val="26"/>
          <w:szCs w:val="26"/>
        </w:rPr>
      </w:pPr>
    </w:p>
    <w:p w:rsidR="00B43AB8" w:rsidRDefault="00B43AB8" w:rsidP="00974864">
      <w:pPr>
        <w:pStyle w:val="naisnod"/>
        <w:spacing w:before="0" w:after="0"/>
        <w:ind w:left="360"/>
        <w:jc w:val="left"/>
        <w:rPr>
          <w:sz w:val="26"/>
          <w:szCs w:val="26"/>
        </w:rPr>
      </w:pPr>
    </w:p>
    <w:p w:rsidR="00974864" w:rsidRDefault="00974864" w:rsidP="00974864">
      <w:pPr>
        <w:ind w:left="360" w:hanging="360"/>
      </w:pPr>
      <w:r>
        <w:t>Pretendenta pārstāvja vai pilnvarotās personas paraksts ________________________________</w:t>
      </w:r>
    </w:p>
    <w:p w:rsidR="00974864" w:rsidRDefault="00974864" w:rsidP="00974864">
      <w:pPr>
        <w:ind w:left="360" w:hanging="360"/>
      </w:pPr>
    </w:p>
    <w:p w:rsidR="00974864" w:rsidRDefault="00974864" w:rsidP="00974864">
      <w:pPr>
        <w:ind w:left="360" w:hanging="360"/>
      </w:pPr>
      <w:r>
        <w:t xml:space="preserve">Pretendenta pārstāvja vai pilnvarotās personas vārds, uzvārds, amats _____________________ </w:t>
      </w:r>
    </w:p>
    <w:p w:rsidR="00974864" w:rsidRDefault="00974864" w:rsidP="00974864">
      <w:pPr>
        <w:ind w:left="360" w:hanging="360"/>
      </w:pPr>
      <w:r>
        <w:t>____________________________________________________________________________</w:t>
      </w:r>
    </w:p>
    <w:p w:rsidR="003C542F" w:rsidRDefault="003C542F">
      <w:pPr>
        <w:spacing w:after="160" w:line="259" w:lineRule="auto"/>
      </w:pPr>
      <w:r>
        <w:br w:type="page"/>
      </w:r>
    </w:p>
    <w:p w:rsidR="003C542F" w:rsidRDefault="003C542F" w:rsidP="003C542F">
      <w:pPr>
        <w:widowControl w:val="0"/>
        <w:jc w:val="right"/>
        <w:rPr>
          <w:b/>
          <w:lang w:eastAsia="en-US"/>
        </w:rPr>
      </w:pPr>
      <w:r>
        <w:rPr>
          <w:b/>
        </w:rPr>
        <w:lastRenderedPageBreak/>
        <w:t>3</w:t>
      </w:r>
      <w:r>
        <w:rPr>
          <w:b/>
        </w:rPr>
        <w:t>.pielikums</w:t>
      </w:r>
    </w:p>
    <w:p w:rsidR="003C542F" w:rsidRDefault="003C542F" w:rsidP="003C542F">
      <w:pPr>
        <w:widowControl w:val="0"/>
        <w:jc w:val="center"/>
        <w:rPr>
          <w:b/>
          <w:lang w:eastAsia="en-US"/>
        </w:rPr>
      </w:pPr>
      <w:r>
        <w:rPr>
          <w:b/>
          <w:lang w:eastAsia="en-US"/>
        </w:rPr>
        <w:t>OBJEKTA APSEKOŠANAS AKTS</w:t>
      </w:r>
      <w:r>
        <w:rPr>
          <w:b/>
          <w:lang w:eastAsia="en-US"/>
        </w:rPr>
        <w:br/>
      </w:r>
    </w:p>
    <w:p w:rsidR="003C542F" w:rsidRDefault="003C542F" w:rsidP="003C542F">
      <w:pPr>
        <w:widowControl w:val="0"/>
        <w:ind w:firstLine="720"/>
        <w:jc w:val="center"/>
        <w:rPr>
          <w:b/>
          <w:bCs/>
          <w:lang w:eastAsia="en-US"/>
        </w:rPr>
      </w:pPr>
    </w:p>
    <w:p w:rsidR="003C542F" w:rsidRDefault="003C542F" w:rsidP="003C542F">
      <w:pPr>
        <w:widowControl w:val="0"/>
        <w:ind w:left="-284"/>
        <w:rPr>
          <w:b/>
        </w:rPr>
      </w:pPr>
      <w:r>
        <w:rPr>
          <w:b/>
        </w:rPr>
        <w:tab/>
        <w:t>Apsekošanas dati</w:t>
      </w:r>
    </w:p>
    <w:tbl>
      <w:tblPr>
        <w:tblW w:w="9669" w:type="dxa"/>
        <w:tblLayout w:type="fixed"/>
        <w:tblLook w:val="04A0" w:firstRow="1" w:lastRow="0" w:firstColumn="1" w:lastColumn="0" w:noHBand="0" w:noVBand="1"/>
      </w:tblPr>
      <w:tblGrid>
        <w:gridCol w:w="4530"/>
        <w:gridCol w:w="5139"/>
      </w:tblGrid>
      <w:tr w:rsidR="003C542F" w:rsidTr="00DE5E26">
        <w:trPr>
          <w:trHeight w:val="675"/>
        </w:trPr>
        <w:tc>
          <w:tcPr>
            <w:tcW w:w="45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3C542F" w:rsidRDefault="003C542F" w:rsidP="00DE5E26">
            <w:pPr>
              <w:widowControl w:val="0"/>
              <w:spacing w:line="480" w:lineRule="auto"/>
              <w:jc w:val="center"/>
              <w:rPr>
                <w:b/>
              </w:rPr>
            </w:pPr>
            <w:r>
              <w:rPr>
                <w:b/>
              </w:rPr>
              <w:t>Apsekošanas datums</w:t>
            </w:r>
          </w:p>
        </w:tc>
        <w:tc>
          <w:tcPr>
            <w:tcW w:w="51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3C542F" w:rsidRDefault="003C542F" w:rsidP="00DE5E26">
            <w:pPr>
              <w:widowControl w:val="0"/>
              <w:spacing w:line="480" w:lineRule="auto"/>
              <w:jc w:val="center"/>
            </w:pPr>
            <w:r>
              <w:t>__.__.2023.</w:t>
            </w:r>
          </w:p>
        </w:tc>
      </w:tr>
    </w:tbl>
    <w:p w:rsidR="003C542F" w:rsidRDefault="003C542F" w:rsidP="003C542F">
      <w:pPr>
        <w:rPr>
          <w:b/>
        </w:rPr>
      </w:pPr>
    </w:p>
    <w:p w:rsidR="003C542F" w:rsidRDefault="003C542F" w:rsidP="003C542F">
      <w:pPr>
        <w:rPr>
          <w:b/>
        </w:rPr>
      </w:pPr>
      <w:r>
        <w:rPr>
          <w:b/>
        </w:rPr>
        <w:t>Pretendents:</w:t>
      </w:r>
    </w:p>
    <w:tbl>
      <w:tblPr>
        <w:tblW w:w="9696" w:type="dxa"/>
        <w:tblLayout w:type="fixed"/>
        <w:tblLook w:val="04A0" w:firstRow="1" w:lastRow="0" w:firstColumn="1" w:lastColumn="0" w:noHBand="0" w:noVBand="1"/>
      </w:tblPr>
      <w:tblGrid>
        <w:gridCol w:w="4426"/>
        <w:gridCol w:w="5270"/>
      </w:tblGrid>
      <w:tr w:rsidR="003C542F" w:rsidTr="00DE5E26">
        <w:trPr>
          <w:trHeight w:val="275"/>
        </w:trPr>
        <w:tc>
          <w:tcPr>
            <w:tcW w:w="4426" w:type="dxa"/>
            <w:tcBorders>
              <w:top w:val="single" w:sz="4" w:space="0" w:color="000000"/>
              <w:left w:val="single" w:sz="4" w:space="0" w:color="000000"/>
              <w:bottom w:val="single" w:sz="4" w:space="0" w:color="000000"/>
              <w:right w:val="single" w:sz="4" w:space="0" w:color="000000"/>
            </w:tcBorders>
            <w:shd w:val="clear" w:color="auto" w:fill="D9D9D9"/>
          </w:tcPr>
          <w:p w:rsidR="003C542F" w:rsidRDefault="003C542F" w:rsidP="00DE5E26">
            <w:pPr>
              <w:widowControl w:val="0"/>
              <w:tabs>
                <w:tab w:val="center" w:pos="4320"/>
                <w:tab w:val="right" w:pos="8640"/>
              </w:tabs>
              <w:jc w:val="both"/>
              <w:rPr>
                <w:b/>
                <w:lang w:eastAsia="en-US"/>
              </w:rPr>
            </w:pPr>
            <w:r>
              <w:rPr>
                <w:b/>
                <w:lang w:eastAsia="en-US"/>
              </w:rPr>
              <w:t>Uzņēmuma nosaukums</w:t>
            </w:r>
          </w:p>
        </w:tc>
        <w:tc>
          <w:tcPr>
            <w:tcW w:w="5269" w:type="dxa"/>
            <w:tcBorders>
              <w:top w:val="single" w:sz="4" w:space="0" w:color="000000"/>
              <w:left w:val="single" w:sz="4" w:space="0" w:color="000000"/>
              <w:bottom w:val="single" w:sz="4" w:space="0" w:color="000000"/>
              <w:right w:val="single" w:sz="4" w:space="0" w:color="000000"/>
            </w:tcBorders>
          </w:tcPr>
          <w:p w:rsidR="003C542F" w:rsidRDefault="003C542F" w:rsidP="00DE5E26">
            <w:pPr>
              <w:widowControl w:val="0"/>
              <w:tabs>
                <w:tab w:val="center" w:pos="4320"/>
                <w:tab w:val="right" w:pos="8640"/>
              </w:tabs>
              <w:jc w:val="both"/>
              <w:rPr>
                <w:lang w:eastAsia="en-US"/>
              </w:rPr>
            </w:pPr>
          </w:p>
        </w:tc>
      </w:tr>
      <w:tr w:rsidR="003C542F" w:rsidTr="00DE5E26">
        <w:trPr>
          <w:trHeight w:val="275"/>
        </w:trPr>
        <w:tc>
          <w:tcPr>
            <w:tcW w:w="4426" w:type="dxa"/>
            <w:tcBorders>
              <w:top w:val="single" w:sz="4" w:space="0" w:color="000000"/>
              <w:left w:val="single" w:sz="4" w:space="0" w:color="000000"/>
              <w:bottom w:val="single" w:sz="4" w:space="0" w:color="000000"/>
              <w:right w:val="single" w:sz="4" w:space="0" w:color="000000"/>
            </w:tcBorders>
            <w:shd w:val="clear" w:color="auto" w:fill="D9D9D9"/>
          </w:tcPr>
          <w:p w:rsidR="003C542F" w:rsidRDefault="003C542F" w:rsidP="00DE5E26">
            <w:pPr>
              <w:widowControl w:val="0"/>
              <w:tabs>
                <w:tab w:val="center" w:pos="4320"/>
                <w:tab w:val="right" w:pos="8640"/>
              </w:tabs>
              <w:jc w:val="both"/>
              <w:rPr>
                <w:b/>
                <w:lang w:eastAsia="en-US"/>
              </w:rPr>
            </w:pPr>
            <w:r>
              <w:rPr>
                <w:b/>
                <w:lang w:eastAsia="en-US"/>
              </w:rPr>
              <w:t>Reģistrācijas Nr.</w:t>
            </w:r>
          </w:p>
        </w:tc>
        <w:tc>
          <w:tcPr>
            <w:tcW w:w="5269" w:type="dxa"/>
            <w:tcBorders>
              <w:top w:val="single" w:sz="4" w:space="0" w:color="000000"/>
              <w:left w:val="single" w:sz="4" w:space="0" w:color="000000"/>
              <w:bottom w:val="single" w:sz="4" w:space="0" w:color="000000"/>
              <w:right w:val="single" w:sz="4" w:space="0" w:color="000000"/>
            </w:tcBorders>
          </w:tcPr>
          <w:p w:rsidR="003C542F" w:rsidRDefault="003C542F" w:rsidP="00DE5E26">
            <w:pPr>
              <w:widowControl w:val="0"/>
              <w:tabs>
                <w:tab w:val="center" w:pos="4320"/>
                <w:tab w:val="right" w:pos="8640"/>
              </w:tabs>
              <w:jc w:val="both"/>
              <w:rPr>
                <w:lang w:eastAsia="en-US"/>
              </w:rPr>
            </w:pPr>
          </w:p>
        </w:tc>
      </w:tr>
      <w:tr w:rsidR="003C542F" w:rsidTr="00DE5E26">
        <w:trPr>
          <w:trHeight w:val="275"/>
        </w:trPr>
        <w:tc>
          <w:tcPr>
            <w:tcW w:w="4426" w:type="dxa"/>
            <w:tcBorders>
              <w:top w:val="single" w:sz="4" w:space="0" w:color="000000"/>
              <w:left w:val="single" w:sz="4" w:space="0" w:color="000000"/>
              <w:bottom w:val="single" w:sz="4" w:space="0" w:color="000000"/>
              <w:right w:val="single" w:sz="4" w:space="0" w:color="000000"/>
            </w:tcBorders>
            <w:shd w:val="clear" w:color="auto" w:fill="D9D9D9"/>
          </w:tcPr>
          <w:p w:rsidR="003C542F" w:rsidRDefault="003C542F" w:rsidP="00DE5E26">
            <w:pPr>
              <w:widowControl w:val="0"/>
              <w:tabs>
                <w:tab w:val="center" w:pos="4320"/>
                <w:tab w:val="right" w:pos="8640"/>
              </w:tabs>
              <w:jc w:val="both"/>
              <w:rPr>
                <w:b/>
                <w:lang w:eastAsia="en-US"/>
              </w:rPr>
            </w:pPr>
            <w:r>
              <w:rPr>
                <w:b/>
                <w:lang w:eastAsia="en-US"/>
              </w:rPr>
              <w:t>Adrese</w:t>
            </w:r>
          </w:p>
        </w:tc>
        <w:tc>
          <w:tcPr>
            <w:tcW w:w="5269" w:type="dxa"/>
            <w:tcBorders>
              <w:top w:val="single" w:sz="4" w:space="0" w:color="000000"/>
              <w:left w:val="single" w:sz="4" w:space="0" w:color="000000"/>
              <w:bottom w:val="single" w:sz="4" w:space="0" w:color="000000"/>
              <w:right w:val="single" w:sz="4" w:space="0" w:color="000000"/>
            </w:tcBorders>
          </w:tcPr>
          <w:p w:rsidR="003C542F" w:rsidRDefault="003C542F" w:rsidP="00DE5E26">
            <w:pPr>
              <w:widowControl w:val="0"/>
              <w:tabs>
                <w:tab w:val="center" w:pos="4320"/>
                <w:tab w:val="right" w:pos="8640"/>
              </w:tabs>
              <w:jc w:val="both"/>
              <w:rPr>
                <w:lang w:eastAsia="en-US"/>
              </w:rPr>
            </w:pPr>
          </w:p>
        </w:tc>
      </w:tr>
      <w:tr w:rsidR="003C542F" w:rsidTr="00DE5E26">
        <w:trPr>
          <w:trHeight w:val="840"/>
        </w:trPr>
        <w:tc>
          <w:tcPr>
            <w:tcW w:w="4426" w:type="dxa"/>
            <w:tcBorders>
              <w:top w:val="single" w:sz="4" w:space="0" w:color="000000"/>
              <w:left w:val="single" w:sz="4" w:space="0" w:color="000000"/>
              <w:bottom w:val="single" w:sz="4" w:space="0" w:color="000000"/>
              <w:right w:val="single" w:sz="4" w:space="0" w:color="000000"/>
            </w:tcBorders>
            <w:shd w:val="clear" w:color="auto" w:fill="D9D9D9"/>
          </w:tcPr>
          <w:p w:rsidR="003C542F" w:rsidRDefault="003C542F" w:rsidP="00DE5E26">
            <w:pPr>
              <w:widowControl w:val="0"/>
              <w:tabs>
                <w:tab w:val="center" w:pos="4320"/>
                <w:tab w:val="right" w:pos="8640"/>
              </w:tabs>
              <w:jc w:val="both"/>
              <w:rPr>
                <w:b/>
                <w:lang w:eastAsia="en-US"/>
              </w:rPr>
            </w:pPr>
            <w:r>
              <w:rPr>
                <w:b/>
                <w:lang w:eastAsia="en-US"/>
              </w:rPr>
              <w:t>Pārstāvja amats, vārds, uzvārds</w:t>
            </w:r>
          </w:p>
        </w:tc>
        <w:tc>
          <w:tcPr>
            <w:tcW w:w="5269" w:type="dxa"/>
            <w:tcBorders>
              <w:top w:val="single" w:sz="4" w:space="0" w:color="000000"/>
              <w:left w:val="single" w:sz="4" w:space="0" w:color="000000"/>
              <w:bottom w:val="single" w:sz="4" w:space="0" w:color="000000"/>
              <w:right w:val="single" w:sz="4" w:space="0" w:color="000000"/>
            </w:tcBorders>
            <w:vAlign w:val="bottom"/>
          </w:tcPr>
          <w:p w:rsidR="003C542F" w:rsidRDefault="003C542F" w:rsidP="00DE5E26">
            <w:pPr>
              <w:widowControl w:val="0"/>
              <w:tabs>
                <w:tab w:val="center" w:pos="4320"/>
                <w:tab w:val="right" w:pos="8640"/>
              </w:tabs>
              <w:rPr>
                <w:lang w:eastAsia="en-US"/>
              </w:rPr>
            </w:pPr>
          </w:p>
          <w:p w:rsidR="003C542F" w:rsidRDefault="003C542F" w:rsidP="00DE5E26">
            <w:pPr>
              <w:widowControl w:val="0"/>
              <w:tabs>
                <w:tab w:val="center" w:pos="4320"/>
                <w:tab w:val="right" w:pos="8640"/>
              </w:tabs>
              <w:rPr>
                <w:lang w:eastAsia="en-US"/>
              </w:rPr>
            </w:pPr>
          </w:p>
          <w:p w:rsidR="003C542F" w:rsidRDefault="003C542F" w:rsidP="00DE5E26">
            <w:pPr>
              <w:widowControl w:val="0"/>
              <w:tabs>
                <w:tab w:val="center" w:pos="4320"/>
                <w:tab w:val="right" w:pos="8640"/>
              </w:tabs>
              <w:rPr>
                <w:lang w:eastAsia="en-US"/>
              </w:rPr>
            </w:pPr>
          </w:p>
        </w:tc>
      </w:tr>
      <w:tr w:rsidR="003C542F" w:rsidTr="00DE5E26">
        <w:trPr>
          <w:trHeight w:val="275"/>
        </w:trPr>
        <w:tc>
          <w:tcPr>
            <w:tcW w:w="4426" w:type="dxa"/>
            <w:tcBorders>
              <w:top w:val="single" w:sz="4" w:space="0" w:color="000000"/>
              <w:left w:val="single" w:sz="4" w:space="0" w:color="000000"/>
              <w:bottom w:val="single" w:sz="4" w:space="0" w:color="000000"/>
              <w:right w:val="single" w:sz="4" w:space="0" w:color="000000"/>
            </w:tcBorders>
            <w:shd w:val="clear" w:color="auto" w:fill="D9D9D9"/>
          </w:tcPr>
          <w:p w:rsidR="003C542F" w:rsidRDefault="003C542F" w:rsidP="00DE5E26">
            <w:pPr>
              <w:widowControl w:val="0"/>
              <w:tabs>
                <w:tab w:val="center" w:pos="4320"/>
                <w:tab w:val="right" w:pos="8640"/>
              </w:tabs>
              <w:jc w:val="both"/>
              <w:rPr>
                <w:b/>
                <w:lang w:eastAsia="en-US"/>
              </w:rPr>
            </w:pPr>
            <w:r>
              <w:rPr>
                <w:b/>
                <w:lang w:eastAsia="en-US"/>
              </w:rPr>
              <w:t>Kontaktinformācija (tālrunis, fakss, e-pasts)</w:t>
            </w:r>
          </w:p>
        </w:tc>
        <w:tc>
          <w:tcPr>
            <w:tcW w:w="5269" w:type="dxa"/>
            <w:tcBorders>
              <w:top w:val="single" w:sz="4" w:space="0" w:color="000000"/>
              <w:left w:val="single" w:sz="4" w:space="0" w:color="000000"/>
              <w:bottom w:val="single" w:sz="4" w:space="0" w:color="000000"/>
              <w:right w:val="single" w:sz="4" w:space="0" w:color="000000"/>
            </w:tcBorders>
          </w:tcPr>
          <w:p w:rsidR="003C542F" w:rsidRDefault="003C542F" w:rsidP="00DE5E26">
            <w:pPr>
              <w:widowControl w:val="0"/>
              <w:tabs>
                <w:tab w:val="center" w:pos="4320"/>
                <w:tab w:val="right" w:pos="8640"/>
              </w:tabs>
              <w:jc w:val="both"/>
              <w:rPr>
                <w:lang w:eastAsia="en-US"/>
              </w:rPr>
            </w:pPr>
          </w:p>
        </w:tc>
      </w:tr>
    </w:tbl>
    <w:p w:rsidR="003C542F" w:rsidRDefault="003C542F" w:rsidP="003C542F">
      <w:pPr>
        <w:widowControl w:val="0"/>
        <w:jc w:val="both"/>
        <w:rPr>
          <w:lang w:eastAsia="en-US"/>
        </w:rPr>
      </w:pPr>
    </w:p>
    <w:p w:rsidR="003C542F" w:rsidRDefault="003C542F" w:rsidP="003C542F">
      <w:pPr>
        <w:widowControl w:val="0"/>
        <w:ind w:left="1134" w:hanging="1134"/>
        <w:jc w:val="both"/>
        <w:rPr>
          <w:lang w:eastAsia="en-US"/>
        </w:rPr>
      </w:pPr>
      <w:r>
        <w:rPr>
          <w:lang w:eastAsia="en-US"/>
        </w:rPr>
        <w:t>Pretendenta ___________________________________ pārstāvis ________________________</w:t>
      </w:r>
      <w:r>
        <w:rPr>
          <w:lang w:eastAsia="en-US"/>
        </w:rPr>
        <w:tab/>
      </w:r>
      <w:r>
        <w:rPr>
          <w:lang w:eastAsia="en-US"/>
        </w:rPr>
        <w:tab/>
        <w:t xml:space="preserve">                    /uzņēmuma nosaukums/</w:t>
      </w:r>
      <w:r>
        <w:rPr>
          <w:lang w:eastAsia="en-US"/>
        </w:rPr>
        <w:tab/>
      </w:r>
      <w:r>
        <w:rPr>
          <w:lang w:eastAsia="en-US"/>
        </w:rPr>
        <w:tab/>
      </w:r>
      <w:r>
        <w:rPr>
          <w:lang w:eastAsia="en-US"/>
        </w:rPr>
        <w:tab/>
      </w:r>
      <w:r>
        <w:rPr>
          <w:lang w:eastAsia="en-US"/>
        </w:rPr>
        <w:tab/>
        <w:t xml:space="preserve">                         /vārds, uzvārds/</w:t>
      </w:r>
    </w:p>
    <w:p w:rsidR="003C542F" w:rsidRDefault="003C542F" w:rsidP="003C542F">
      <w:pPr>
        <w:widowControl w:val="0"/>
        <w:jc w:val="both"/>
        <w:rPr>
          <w:lang w:eastAsia="en-US"/>
        </w:rPr>
      </w:pPr>
    </w:p>
    <w:p w:rsidR="003C542F" w:rsidRDefault="003C542F" w:rsidP="003C542F">
      <w:pPr>
        <w:widowControl w:val="0"/>
        <w:ind w:firstLine="720"/>
        <w:jc w:val="both"/>
        <w:rPr>
          <w:lang w:val="en-GB" w:eastAsia="en-US"/>
        </w:rPr>
      </w:pPr>
      <w:r>
        <w:rPr>
          <w:lang w:eastAsia="en-US"/>
        </w:rPr>
        <w:t>veicis objekta apsekošanu saskaņā ar iepirkuma “</w:t>
      </w:r>
      <w:r w:rsidRPr="00D155E6">
        <w:rPr>
          <w:bCs/>
        </w:rPr>
        <w:t>Evakuācijas kāpņu izbūve un esošo kāpņu remonts Limbažu 2.pirmsskolas izglītības iestād</w:t>
      </w:r>
      <w:r>
        <w:rPr>
          <w:bCs/>
        </w:rPr>
        <w:t>ē</w:t>
      </w:r>
      <w:r w:rsidRPr="00D155E6">
        <w:rPr>
          <w:bCs/>
        </w:rPr>
        <w:t xml:space="preserve"> “</w:t>
      </w:r>
      <w:proofErr w:type="spellStart"/>
      <w:r w:rsidRPr="00D155E6">
        <w:rPr>
          <w:bCs/>
        </w:rPr>
        <w:t>Kāpēcītis</w:t>
      </w:r>
      <w:proofErr w:type="spellEnd"/>
      <w:r w:rsidRPr="00D155E6">
        <w:rPr>
          <w:bCs/>
        </w:rPr>
        <w:t>”</w:t>
      </w:r>
      <w:r>
        <w:rPr>
          <w:bCs/>
        </w:rPr>
        <w:t>”</w:t>
      </w:r>
      <w:r>
        <w:rPr>
          <w:lang w:eastAsia="en-US"/>
        </w:rPr>
        <w:t>, nolikuma prasībām.</w:t>
      </w:r>
    </w:p>
    <w:p w:rsidR="003C542F" w:rsidRDefault="003C542F" w:rsidP="003C542F">
      <w:pPr>
        <w:widowControl w:val="0"/>
        <w:tabs>
          <w:tab w:val="left" w:pos="1134"/>
        </w:tabs>
        <w:jc w:val="both"/>
        <w:rPr>
          <w:b/>
        </w:rPr>
      </w:pPr>
    </w:p>
    <w:p w:rsidR="003C542F" w:rsidRDefault="003C542F" w:rsidP="003C542F">
      <w:pPr>
        <w:spacing w:before="120" w:line="230" w:lineRule="exact"/>
        <w:ind w:left="-142"/>
        <w:jc w:val="both"/>
        <w:rPr>
          <w:b/>
        </w:rPr>
      </w:pPr>
      <w:r>
        <w:rPr>
          <w:b/>
        </w:rPr>
        <w:t>Objekta apsekošanas dalībnieku paraksti</w:t>
      </w:r>
    </w:p>
    <w:tbl>
      <w:tblPr>
        <w:tblW w:w="9776" w:type="dxa"/>
        <w:tblLayout w:type="fixed"/>
        <w:tblLook w:val="04A0" w:firstRow="1" w:lastRow="0" w:firstColumn="1" w:lastColumn="0" w:noHBand="0" w:noVBand="1"/>
      </w:tblPr>
      <w:tblGrid>
        <w:gridCol w:w="5382"/>
        <w:gridCol w:w="4394"/>
      </w:tblGrid>
      <w:tr w:rsidR="003C542F" w:rsidTr="00DE5E26">
        <w:tc>
          <w:tcPr>
            <w:tcW w:w="5381" w:type="dxa"/>
            <w:tcBorders>
              <w:top w:val="single" w:sz="4" w:space="0" w:color="000000"/>
              <w:left w:val="single" w:sz="4" w:space="0" w:color="000000"/>
              <w:bottom w:val="single" w:sz="4" w:space="0" w:color="000000"/>
              <w:right w:val="single" w:sz="4" w:space="0" w:color="000000"/>
            </w:tcBorders>
            <w:shd w:val="clear" w:color="auto" w:fill="auto"/>
          </w:tcPr>
          <w:p w:rsidR="003C542F" w:rsidRDefault="003C542F" w:rsidP="00DE5E26">
            <w:pPr>
              <w:widowControl w:val="0"/>
              <w:spacing w:before="120" w:line="230" w:lineRule="exact"/>
              <w:jc w:val="center"/>
            </w:pPr>
            <w:r>
              <w:rPr>
                <w:b/>
                <w:bCs/>
              </w:rPr>
              <w:t>Pasūtītāja pārstāvis (amats, vārds, uzvārds)</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3C542F" w:rsidRDefault="003C542F" w:rsidP="00DE5E26">
            <w:pPr>
              <w:widowControl w:val="0"/>
              <w:spacing w:before="120" w:line="230" w:lineRule="exact"/>
              <w:jc w:val="center"/>
            </w:pPr>
            <w:r>
              <w:rPr>
                <w:b/>
                <w:bCs/>
              </w:rPr>
              <w:t>Pasūtītāja pārstāvja paraksts</w:t>
            </w:r>
          </w:p>
        </w:tc>
      </w:tr>
      <w:tr w:rsidR="003C542F" w:rsidTr="00DE5E26">
        <w:trPr>
          <w:trHeight w:val="242"/>
        </w:trPr>
        <w:tc>
          <w:tcPr>
            <w:tcW w:w="5381" w:type="dxa"/>
            <w:tcBorders>
              <w:top w:val="single" w:sz="4" w:space="0" w:color="000000"/>
              <w:left w:val="single" w:sz="4" w:space="0" w:color="000000"/>
              <w:bottom w:val="single" w:sz="4" w:space="0" w:color="000000"/>
              <w:right w:val="single" w:sz="4" w:space="0" w:color="000000"/>
            </w:tcBorders>
            <w:shd w:val="clear" w:color="auto" w:fill="auto"/>
          </w:tcPr>
          <w:p w:rsidR="003C542F" w:rsidRDefault="003C542F" w:rsidP="00DE5E26">
            <w:pPr>
              <w:widowControl w:val="0"/>
              <w:spacing w:before="120" w:line="230" w:lineRule="exact"/>
              <w:jc w:val="center"/>
            </w:pPr>
            <w:r w:rsidRPr="00D155E6">
              <w:rPr>
                <w:bCs/>
              </w:rPr>
              <w:t>Limbažu 2.pirmsskolas izglītības iestād</w:t>
            </w:r>
            <w:r>
              <w:rPr>
                <w:bCs/>
              </w:rPr>
              <w:t>es</w:t>
            </w:r>
            <w:r w:rsidRPr="00D155E6">
              <w:rPr>
                <w:bCs/>
              </w:rPr>
              <w:t xml:space="preserve"> “</w:t>
            </w:r>
            <w:proofErr w:type="spellStart"/>
            <w:r w:rsidRPr="00D155E6">
              <w:rPr>
                <w:bCs/>
              </w:rPr>
              <w:t>Kāpēcītis</w:t>
            </w:r>
            <w:proofErr w:type="spellEnd"/>
            <w:r>
              <w:rPr>
                <w:bCs/>
              </w:rPr>
              <w:t>” vadītāja</w:t>
            </w:r>
            <w:r>
              <w:t xml:space="preserve"> </w:t>
            </w:r>
          </w:p>
          <w:p w:rsidR="003C542F" w:rsidRPr="00BA70C1" w:rsidRDefault="003C542F" w:rsidP="00DE5E26">
            <w:pPr>
              <w:widowControl w:val="0"/>
              <w:spacing w:before="120" w:line="230" w:lineRule="exact"/>
              <w:jc w:val="center"/>
            </w:pPr>
            <w:proofErr w:type="spellStart"/>
            <w:r>
              <w:t>Naira</w:t>
            </w:r>
            <w:proofErr w:type="spellEnd"/>
            <w:r w:rsidRPr="00BA70C1">
              <w:t xml:space="preserve"> </w:t>
            </w:r>
            <w:r>
              <w:t>Martinsone</w:t>
            </w:r>
            <w:r w:rsidRPr="00BA70C1">
              <w:t>, tālr. +371 2</w:t>
            </w:r>
            <w:r>
              <w:t>6568636</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3C542F" w:rsidRDefault="003C542F" w:rsidP="00DE5E26">
            <w:pPr>
              <w:widowControl w:val="0"/>
              <w:spacing w:before="120" w:line="230" w:lineRule="exact"/>
              <w:rPr>
                <w:bCs/>
              </w:rPr>
            </w:pPr>
          </w:p>
        </w:tc>
      </w:tr>
      <w:tr w:rsidR="003C542F" w:rsidTr="00DE5E26">
        <w:tc>
          <w:tcPr>
            <w:tcW w:w="5381" w:type="dxa"/>
            <w:tcBorders>
              <w:top w:val="single" w:sz="4" w:space="0" w:color="000000"/>
              <w:left w:val="single" w:sz="4" w:space="0" w:color="000000"/>
              <w:bottom w:val="single" w:sz="4" w:space="0" w:color="000000"/>
              <w:right w:val="single" w:sz="4" w:space="0" w:color="000000"/>
            </w:tcBorders>
            <w:shd w:val="clear" w:color="auto" w:fill="auto"/>
          </w:tcPr>
          <w:p w:rsidR="003C542F" w:rsidRDefault="003C542F" w:rsidP="00DE5E26">
            <w:pPr>
              <w:widowControl w:val="0"/>
              <w:jc w:val="center"/>
              <w:rPr>
                <w:bCs/>
              </w:rPr>
            </w:pPr>
            <w:r>
              <w:rPr>
                <w:b/>
                <w:bCs/>
              </w:rPr>
              <w:t>Pretendenta pārstāvis (amats, vārds, uzvārds)</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3C542F" w:rsidRDefault="003C542F" w:rsidP="00DE5E26">
            <w:pPr>
              <w:widowControl w:val="0"/>
              <w:spacing w:before="120" w:line="230" w:lineRule="exact"/>
              <w:jc w:val="center"/>
            </w:pPr>
            <w:r>
              <w:rPr>
                <w:b/>
                <w:bCs/>
              </w:rPr>
              <w:t>Pretendenta pārstāvja paraksts</w:t>
            </w:r>
          </w:p>
        </w:tc>
      </w:tr>
      <w:tr w:rsidR="003C542F" w:rsidTr="00DE5E26">
        <w:trPr>
          <w:trHeight w:val="717"/>
        </w:trPr>
        <w:tc>
          <w:tcPr>
            <w:tcW w:w="5381" w:type="dxa"/>
            <w:tcBorders>
              <w:top w:val="single" w:sz="4" w:space="0" w:color="000000"/>
              <w:left w:val="single" w:sz="4" w:space="0" w:color="000000"/>
              <w:bottom w:val="single" w:sz="4" w:space="0" w:color="000000"/>
              <w:right w:val="single" w:sz="4" w:space="0" w:color="000000"/>
            </w:tcBorders>
            <w:shd w:val="clear" w:color="auto" w:fill="auto"/>
          </w:tcPr>
          <w:p w:rsidR="003C542F" w:rsidRDefault="003C542F" w:rsidP="00DE5E26">
            <w:pPr>
              <w:widowControl w:val="0"/>
              <w:spacing w:before="120" w:line="230" w:lineRule="exact"/>
            </w:pPr>
          </w:p>
          <w:p w:rsidR="003C542F" w:rsidRDefault="003C542F" w:rsidP="00DE5E26">
            <w:pPr>
              <w:widowControl w:val="0"/>
              <w:spacing w:before="120" w:line="230" w:lineRule="exact"/>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3C542F" w:rsidRDefault="003C542F" w:rsidP="00DE5E26">
            <w:pPr>
              <w:widowControl w:val="0"/>
              <w:spacing w:before="120" w:line="230" w:lineRule="exact"/>
            </w:pPr>
            <w:bookmarkStart w:id="0" w:name="_Hlk106262157"/>
            <w:bookmarkEnd w:id="0"/>
          </w:p>
        </w:tc>
      </w:tr>
    </w:tbl>
    <w:p w:rsidR="003C542F" w:rsidRDefault="003C542F" w:rsidP="003C542F">
      <w:pPr>
        <w:pStyle w:val="naisnod"/>
        <w:spacing w:before="0" w:after="0"/>
        <w:jc w:val="left"/>
        <w:rPr>
          <w:b w:val="0"/>
        </w:rPr>
      </w:pPr>
      <w:r>
        <w:t xml:space="preserve">                                                                                </w:t>
      </w:r>
    </w:p>
    <w:p w:rsidR="003C542F" w:rsidRDefault="003C542F" w:rsidP="003C542F">
      <w:pPr>
        <w:pStyle w:val="naisnod"/>
        <w:spacing w:before="0" w:after="0"/>
        <w:jc w:val="left"/>
        <w:rPr>
          <w:b w:val="0"/>
        </w:rPr>
      </w:pPr>
    </w:p>
    <w:p w:rsidR="003C542F" w:rsidRDefault="003C542F" w:rsidP="003C542F">
      <w:pPr>
        <w:pStyle w:val="naisnod"/>
        <w:spacing w:before="0" w:after="0"/>
        <w:jc w:val="left"/>
        <w:rPr>
          <w:b w:val="0"/>
        </w:rPr>
      </w:pPr>
    </w:p>
    <w:p w:rsidR="00B11F2C" w:rsidRDefault="00B11F2C"/>
    <w:sectPr w:rsidR="00B11F2C" w:rsidSect="003C542F">
      <w:pgSz w:w="11906" w:h="16838"/>
      <w:pgMar w:top="1418" w:right="849" w:bottom="1418"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C219F" w:rsidRDefault="005C219F" w:rsidP="00803B15">
      <w:r>
        <w:separator/>
      </w:r>
    </w:p>
  </w:endnote>
  <w:endnote w:type="continuationSeparator" w:id="0">
    <w:p w:rsidR="005C219F" w:rsidRDefault="005C219F" w:rsidP="00803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C219F" w:rsidRDefault="005C219F" w:rsidP="00803B15">
      <w:r>
        <w:separator/>
      </w:r>
    </w:p>
  </w:footnote>
  <w:footnote w:type="continuationSeparator" w:id="0">
    <w:p w:rsidR="005C219F" w:rsidRDefault="005C219F" w:rsidP="00803B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30D22048"/>
    <w:multiLevelType w:val="hybridMultilevel"/>
    <w:tmpl w:val="E3B8A750"/>
    <w:lvl w:ilvl="0" w:tplc="2CE6F394">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651768DC"/>
    <w:multiLevelType w:val="hybridMultilevel"/>
    <w:tmpl w:val="3CC00996"/>
    <w:lvl w:ilvl="0" w:tplc="023298D2">
      <w:start w:val="1"/>
      <w:numFmt w:val="decimal"/>
      <w:lvlText w:val="%1."/>
      <w:lvlJc w:val="left"/>
      <w:pPr>
        <w:ind w:left="720" w:hanging="360"/>
      </w:pPr>
      <w:rPr>
        <w:b w:val="0"/>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7D4767FB"/>
    <w:multiLevelType w:val="multilevel"/>
    <w:tmpl w:val="9AAAF6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0829941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312142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67988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455656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008498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246817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864"/>
    <w:rsid w:val="00034F26"/>
    <w:rsid w:val="000372DC"/>
    <w:rsid w:val="002019E1"/>
    <w:rsid w:val="00281930"/>
    <w:rsid w:val="002954FB"/>
    <w:rsid w:val="003C542F"/>
    <w:rsid w:val="003D7364"/>
    <w:rsid w:val="003F1ED1"/>
    <w:rsid w:val="00485BA7"/>
    <w:rsid w:val="00565CD0"/>
    <w:rsid w:val="005B6ED3"/>
    <w:rsid w:val="005C219F"/>
    <w:rsid w:val="00614680"/>
    <w:rsid w:val="00645675"/>
    <w:rsid w:val="00696ADA"/>
    <w:rsid w:val="006E2774"/>
    <w:rsid w:val="006E399E"/>
    <w:rsid w:val="00706142"/>
    <w:rsid w:val="00790FA2"/>
    <w:rsid w:val="00792698"/>
    <w:rsid w:val="007E3D62"/>
    <w:rsid w:val="00803B15"/>
    <w:rsid w:val="008809BF"/>
    <w:rsid w:val="00941DB7"/>
    <w:rsid w:val="00974864"/>
    <w:rsid w:val="009C596A"/>
    <w:rsid w:val="009D3001"/>
    <w:rsid w:val="009D333B"/>
    <w:rsid w:val="00A73567"/>
    <w:rsid w:val="00B11F2C"/>
    <w:rsid w:val="00B365B0"/>
    <w:rsid w:val="00B43AB8"/>
    <w:rsid w:val="00C730B9"/>
    <w:rsid w:val="00CD295A"/>
    <w:rsid w:val="00D155E6"/>
    <w:rsid w:val="00E2031F"/>
    <w:rsid w:val="00EC2DAF"/>
    <w:rsid w:val="00FD7A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3F304"/>
  <w15:chartTrackingRefBased/>
  <w15:docId w15:val="{1E956C7A-F741-413F-9324-6F86970DF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74864"/>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link w:val="Virsraksts1Rakstz"/>
    <w:uiPriority w:val="9"/>
    <w:qFormat/>
    <w:rsid w:val="008809BF"/>
    <w:pPr>
      <w:spacing w:before="100" w:beforeAutospacing="1" w:after="100" w:afterAutospacing="1"/>
      <w:outlineLvl w:val="0"/>
    </w:pPr>
    <w:rPr>
      <w:b/>
      <w:bCs/>
      <w:kern w:val="36"/>
      <w:sz w:val="48"/>
      <w:szCs w:val="4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74864"/>
    <w:pPr>
      <w:tabs>
        <w:tab w:val="center" w:pos="4153"/>
        <w:tab w:val="right" w:pos="8306"/>
      </w:tabs>
    </w:pPr>
  </w:style>
  <w:style w:type="character" w:customStyle="1" w:styleId="GalveneRakstz">
    <w:name w:val="Galvene Rakstz."/>
    <w:basedOn w:val="Noklusjumarindkopasfonts"/>
    <w:link w:val="Galvene"/>
    <w:uiPriority w:val="99"/>
    <w:rsid w:val="00974864"/>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 Rakstz."/>
    <w:link w:val="Sarakstarindkopa"/>
    <w:uiPriority w:val="34"/>
    <w:qFormat/>
    <w:locked/>
    <w:rsid w:val="00974864"/>
    <w:rPr>
      <w:rFonts w:ascii="Times New Roman" w:eastAsia="Times New Roman" w:hAnsi="Times New Roman" w:cs="Times New Roman"/>
      <w:sz w:val="24"/>
      <w:szCs w:val="24"/>
      <w:lang w:eastAsia="lv-LV"/>
    </w:rPr>
  </w:style>
  <w:style w:type="paragraph" w:styleId="Sarakstarindkopa">
    <w:name w:val="List Paragraph"/>
    <w:aliases w:val="Normal bullet 2,Bullet list,List Paragraph1,H&amp;P List Paragraph,2,Saistīto dokumentu saraksts,Syle 1,Numurets,Strip,List Paragraph,Grafika nosaukums"/>
    <w:basedOn w:val="Parasts"/>
    <w:link w:val="SarakstarindkopaRakstz"/>
    <w:uiPriority w:val="34"/>
    <w:qFormat/>
    <w:rsid w:val="00974864"/>
    <w:pPr>
      <w:ind w:left="720"/>
      <w:contextualSpacing/>
    </w:pPr>
  </w:style>
  <w:style w:type="paragraph" w:customStyle="1" w:styleId="naisnod">
    <w:name w:val="naisnod"/>
    <w:basedOn w:val="Parasts"/>
    <w:qFormat/>
    <w:rsid w:val="00974864"/>
    <w:pPr>
      <w:spacing w:before="150" w:after="150"/>
      <w:jc w:val="center"/>
    </w:pPr>
    <w:rPr>
      <w:b/>
      <w:bCs/>
    </w:rPr>
  </w:style>
  <w:style w:type="table" w:styleId="Reatabula">
    <w:name w:val="Table Grid"/>
    <w:basedOn w:val="Parastatabula"/>
    <w:uiPriority w:val="39"/>
    <w:rsid w:val="0097486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8809BF"/>
    <w:rPr>
      <w:rFonts w:ascii="Times New Roman" w:eastAsia="Times New Roman" w:hAnsi="Times New Roman" w:cs="Times New Roman"/>
      <w:b/>
      <w:bCs/>
      <w:kern w:val="36"/>
      <w:sz w:val="48"/>
      <w:szCs w:val="48"/>
      <w:lang w:eastAsia="lv-LV"/>
    </w:rPr>
  </w:style>
  <w:style w:type="paragraph" w:styleId="Kjene">
    <w:name w:val="footer"/>
    <w:basedOn w:val="Parasts"/>
    <w:link w:val="KjeneRakstz"/>
    <w:uiPriority w:val="99"/>
    <w:unhideWhenUsed/>
    <w:rsid w:val="00803B15"/>
    <w:pPr>
      <w:tabs>
        <w:tab w:val="center" w:pos="4153"/>
        <w:tab w:val="right" w:pos="8306"/>
      </w:tabs>
    </w:pPr>
  </w:style>
  <w:style w:type="character" w:customStyle="1" w:styleId="KjeneRakstz">
    <w:name w:val="Kājene Rakstz."/>
    <w:basedOn w:val="Noklusjumarindkopasfonts"/>
    <w:link w:val="Kjene"/>
    <w:uiPriority w:val="99"/>
    <w:rsid w:val="00803B15"/>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9D333B"/>
    <w:rPr>
      <w:color w:val="0000FF"/>
      <w:u w:val="single"/>
    </w:rPr>
  </w:style>
  <w:style w:type="character" w:styleId="Izmantotahipersaite">
    <w:name w:val="FollowedHyperlink"/>
    <w:basedOn w:val="Noklusjumarindkopasfonts"/>
    <w:uiPriority w:val="99"/>
    <w:semiHidden/>
    <w:unhideWhenUsed/>
    <w:rsid w:val="009D333B"/>
    <w:rPr>
      <w:color w:val="800080"/>
      <w:u w:val="single"/>
    </w:rPr>
  </w:style>
  <w:style w:type="paragraph" w:customStyle="1" w:styleId="msonormal0">
    <w:name w:val="msonormal"/>
    <w:basedOn w:val="Parasts"/>
    <w:rsid w:val="009D333B"/>
    <w:pPr>
      <w:spacing w:before="100" w:beforeAutospacing="1" w:after="100" w:afterAutospacing="1"/>
    </w:pPr>
  </w:style>
  <w:style w:type="paragraph" w:customStyle="1" w:styleId="font5">
    <w:name w:val="font5"/>
    <w:basedOn w:val="Parasts"/>
    <w:rsid w:val="009D333B"/>
    <w:pPr>
      <w:spacing w:before="100" w:beforeAutospacing="1" w:after="100" w:afterAutospacing="1"/>
    </w:pPr>
    <w:rPr>
      <w:rFonts w:ascii="Arial" w:hAnsi="Arial" w:cs="Arial"/>
      <w:sz w:val="20"/>
      <w:szCs w:val="20"/>
    </w:rPr>
  </w:style>
  <w:style w:type="paragraph" w:customStyle="1" w:styleId="xl116">
    <w:name w:val="xl116"/>
    <w:basedOn w:val="Parasts"/>
    <w:rsid w:val="009D33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17">
    <w:name w:val="xl117"/>
    <w:basedOn w:val="Parasts"/>
    <w:rsid w:val="009D33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18">
    <w:name w:val="xl118"/>
    <w:basedOn w:val="Parasts"/>
    <w:rsid w:val="009D333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9">
    <w:name w:val="xl119"/>
    <w:basedOn w:val="Parasts"/>
    <w:rsid w:val="009D33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20">
    <w:name w:val="xl120"/>
    <w:basedOn w:val="Parasts"/>
    <w:rsid w:val="009D333B"/>
    <w:pPr>
      <w:spacing w:before="100" w:beforeAutospacing="1" w:after="100" w:afterAutospacing="1"/>
      <w:jc w:val="center"/>
    </w:pPr>
  </w:style>
  <w:style w:type="paragraph" w:customStyle="1" w:styleId="xl121">
    <w:name w:val="xl121"/>
    <w:basedOn w:val="Parasts"/>
    <w:rsid w:val="009D333B"/>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122">
    <w:name w:val="xl122"/>
    <w:basedOn w:val="Parasts"/>
    <w:rsid w:val="009D333B"/>
    <w:pPr>
      <w:pBdr>
        <w:top w:val="single" w:sz="4" w:space="0" w:color="auto"/>
        <w:bottom w:val="single" w:sz="4" w:space="0" w:color="auto"/>
      </w:pBdr>
      <w:spacing w:before="100" w:beforeAutospacing="1" w:after="100" w:afterAutospacing="1"/>
      <w:jc w:val="center"/>
      <w:textAlignment w:val="center"/>
    </w:pPr>
  </w:style>
  <w:style w:type="paragraph" w:customStyle="1" w:styleId="xl123">
    <w:name w:val="xl123"/>
    <w:basedOn w:val="Parasts"/>
    <w:rsid w:val="009D333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Parasts"/>
    <w:rsid w:val="009D333B"/>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5">
    <w:name w:val="xl125"/>
    <w:basedOn w:val="Parasts"/>
    <w:rsid w:val="009D333B"/>
    <w:pPr>
      <w:pBdr>
        <w:top w:val="single" w:sz="4"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6">
    <w:name w:val="xl126"/>
    <w:basedOn w:val="Parasts"/>
    <w:rsid w:val="009D333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7">
    <w:name w:val="xl127"/>
    <w:basedOn w:val="Parasts"/>
    <w:rsid w:val="009D333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8">
    <w:name w:val="xl128"/>
    <w:basedOn w:val="Parasts"/>
    <w:rsid w:val="009D333B"/>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9">
    <w:name w:val="xl129"/>
    <w:basedOn w:val="Parasts"/>
    <w:rsid w:val="009D333B"/>
    <w:pPr>
      <w:pBdr>
        <w:top w:val="single" w:sz="4"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30">
    <w:name w:val="xl130"/>
    <w:basedOn w:val="Parasts"/>
    <w:rsid w:val="009D333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14">
    <w:name w:val="xl114"/>
    <w:basedOn w:val="Parasts"/>
    <w:rsid w:val="009D33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15">
    <w:name w:val="xl115"/>
    <w:basedOn w:val="Parasts"/>
    <w:rsid w:val="009D33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character" w:styleId="Neatrisintapieminana">
    <w:name w:val="Unresolved Mention"/>
    <w:basedOn w:val="Noklusjumarindkopasfonts"/>
    <w:uiPriority w:val="99"/>
    <w:semiHidden/>
    <w:unhideWhenUsed/>
    <w:rsid w:val="00B365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42614">
      <w:bodyDiv w:val="1"/>
      <w:marLeft w:val="0"/>
      <w:marRight w:val="0"/>
      <w:marTop w:val="0"/>
      <w:marBottom w:val="0"/>
      <w:divBdr>
        <w:top w:val="none" w:sz="0" w:space="0" w:color="auto"/>
        <w:left w:val="none" w:sz="0" w:space="0" w:color="auto"/>
        <w:bottom w:val="none" w:sz="0" w:space="0" w:color="auto"/>
        <w:right w:val="none" w:sz="0" w:space="0" w:color="auto"/>
      </w:divBdr>
    </w:div>
    <w:div w:id="156117658">
      <w:bodyDiv w:val="1"/>
      <w:marLeft w:val="0"/>
      <w:marRight w:val="0"/>
      <w:marTop w:val="0"/>
      <w:marBottom w:val="0"/>
      <w:divBdr>
        <w:top w:val="none" w:sz="0" w:space="0" w:color="auto"/>
        <w:left w:val="none" w:sz="0" w:space="0" w:color="auto"/>
        <w:bottom w:val="none" w:sz="0" w:space="0" w:color="auto"/>
        <w:right w:val="none" w:sz="0" w:space="0" w:color="auto"/>
      </w:divBdr>
    </w:div>
    <w:div w:id="419375587">
      <w:bodyDiv w:val="1"/>
      <w:marLeft w:val="0"/>
      <w:marRight w:val="0"/>
      <w:marTop w:val="0"/>
      <w:marBottom w:val="0"/>
      <w:divBdr>
        <w:top w:val="none" w:sz="0" w:space="0" w:color="auto"/>
        <w:left w:val="none" w:sz="0" w:space="0" w:color="auto"/>
        <w:bottom w:val="none" w:sz="0" w:space="0" w:color="auto"/>
        <w:right w:val="none" w:sz="0" w:space="0" w:color="auto"/>
      </w:divBdr>
    </w:div>
    <w:div w:id="666641268">
      <w:bodyDiv w:val="1"/>
      <w:marLeft w:val="0"/>
      <w:marRight w:val="0"/>
      <w:marTop w:val="0"/>
      <w:marBottom w:val="0"/>
      <w:divBdr>
        <w:top w:val="none" w:sz="0" w:space="0" w:color="auto"/>
        <w:left w:val="none" w:sz="0" w:space="0" w:color="auto"/>
        <w:bottom w:val="none" w:sz="0" w:space="0" w:color="auto"/>
        <w:right w:val="none" w:sz="0" w:space="0" w:color="auto"/>
      </w:divBdr>
    </w:div>
    <w:div w:id="677737583">
      <w:bodyDiv w:val="1"/>
      <w:marLeft w:val="0"/>
      <w:marRight w:val="0"/>
      <w:marTop w:val="0"/>
      <w:marBottom w:val="0"/>
      <w:divBdr>
        <w:top w:val="none" w:sz="0" w:space="0" w:color="auto"/>
        <w:left w:val="none" w:sz="0" w:space="0" w:color="auto"/>
        <w:bottom w:val="none" w:sz="0" w:space="0" w:color="auto"/>
        <w:right w:val="none" w:sz="0" w:space="0" w:color="auto"/>
      </w:divBdr>
    </w:div>
    <w:div w:id="699860064">
      <w:bodyDiv w:val="1"/>
      <w:marLeft w:val="0"/>
      <w:marRight w:val="0"/>
      <w:marTop w:val="0"/>
      <w:marBottom w:val="0"/>
      <w:divBdr>
        <w:top w:val="none" w:sz="0" w:space="0" w:color="auto"/>
        <w:left w:val="none" w:sz="0" w:space="0" w:color="auto"/>
        <w:bottom w:val="none" w:sz="0" w:space="0" w:color="auto"/>
        <w:right w:val="none" w:sz="0" w:space="0" w:color="auto"/>
      </w:divBdr>
    </w:div>
    <w:div w:id="796949280">
      <w:bodyDiv w:val="1"/>
      <w:marLeft w:val="0"/>
      <w:marRight w:val="0"/>
      <w:marTop w:val="0"/>
      <w:marBottom w:val="0"/>
      <w:divBdr>
        <w:top w:val="none" w:sz="0" w:space="0" w:color="auto"/>
        <w:left w:val="none" w:sz="0" w:space="0" w:color="auto"/>
        <w:bottom w:val="none" w:sz="0" w:space="0" w:color="auto"/>
        <w:right w:val="none" w:sz="0" w:space="0" w:color="auto"/>
      </w:divBdr>
    </w:div>
    <w:div w:id="126873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mbazu.2pii@limbazu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5</Pages>
  <Words>4224</Words>
  <Characters>2409</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Mežinska</dc:creator>
  <cp:keywords/>
  <dc:description/>
  <cp:lastModifiedBy>Evija Mežinska</cp:lastModifiedBy>
  <cp:revision>16</cp:revision>
  <dcterms:created xsi:type="dcterms:W3CDTF">2023-02-07T14:19:00Z</dcterms:created>
  <dcterms:modified xsi:type="dcterms:W3CDTF">2023-05-10T09:40:00Z</dcterms:modified>
</cp:coreProperties>
</file>