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D4" w:rsidRPr="006A59B8" w:rsidRDefault="000F78D4" w:rsidP="000F78D4">
      <w:pPr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8</w:t>
      </w:r>
      <w:r w:rsidRPr="006A59B8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> </w:t>
      </w:r>
      <w:r w:rsidRPr="006A59B8">
        <w:rPr>
          <w:rFonts w:ascii="Times New Roman" w:hAnsi="Times New Roman" w:cs="Times New Roman"/>
          <w:sz w:val="18"/>
        </w:rPr>
        <w:t>pielikums</w:t>
      </w:r>
    </w:p>
    <w:p w:rsidR="000F78D4" w:rsidRPr="006A59B8" w:rsidRDefault="00F2051C" w:rsidP="000F78D4">
      <w:pPr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Limbažu novada pašvaldības</w:t>
      </w:r>
    </w:p>
    <w:p w:rsidR="000F78D4" w:rsidRPr="006A59B8" w:rsidRDefault="000F78D4" w:rsidP="000F78D4">
      <w:pPr>
        <w:jc w:val="right"/>
        <w:rPr>
          <w:rFonts w:ascii="Times New Roman" w:hAnsi="Times New Roman" w:cs="Times New Roman"/>
          <w:sz w:val="18"/>
        </w:rPr>
      </w:pPr>
      <w:r w:rsidRPr="006A59B8">
        <w:rPr>
          <w:rFonts w:ascii="Times New Roman" w:hAnsi="Times New Roman" w:cs="Times New Roman"/>
          <w:sz w:val="18"/>
        </w:rPr>
        <w:t>projektu vadības noteikum</w:t>
      </w:r>
      <w:r w:rsidR="00B870E6">
        <w:rPr>
          <w:rFonts w:ascii="Times New Roman" w:hAnsi="Times New Roman" w:cs="Times New Roman"/>
          <w:sz w:val="18"/>
        </w:rPr>
        <w:t>iem</w:t>
      </w:r>
    </w:p>
    <w:p w:rsidR="000F78D4" w:rsidRDefault="000F78D4" w:rsidP="000F78D4">
      <w:pPr>
        <w:spacing w:before="24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Pr="006A59B8">
        <w:rPr>
          <w:rFonts w:ascii="Times New Roman" w:hAnsi="Times New Roman" w:cs="Times New Roman"/>
          <w:b/>
        </w:rPr>
        <w:t xml:space="preserve">rojektu </w:t>
      </w:r>
      <w:r>
        <w:rPr>
          <w:rFonts w:ascii="Times New Roman" w:hAnsi="Times New Roman" w:cs="Times New Roman"/>
          <w:b/>
        </w:rPr>
        <w:t>dokumentācijas apjoms</w:t>
      </w:r>
      <w:r w:rsidRPr="000F78D4">
        <w:rPr>
          <w:rFonts w:ascii="Times New Roman" w:hAnsi="Times New Roman" w:cs="Times New Roman"/>
          <w:b/>
          <w:vertAlign w:val="superscript"/>
        </w:rPr>
        <w:t>1)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756"/>
        <w:gridCol w:w="1878"/>
        <w:gridCol w:w="1880"/>
        <w:gridCol w:w="1880"/>
      </w:tblGrid>
      <w:tr w:rsidR="000F78D4" w:rsidTr="000F78D4">
        <w:tc>
          <w:tcPr>
            <w:tcW w:w="3756" w:type="dxa"/>
            <w:shd w:val="clear" w:color="auto" w:fill="776F89"/>
            <w:vAlign w:val="center"/>
          </w:tcPr>
          <w:p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Dokumenta veids</w:t>
            </w:r>
          </w:p>
        </w:tc>
        <w:tc>
          <w:tcPr>
            <w:tcW w:w="1878" w:type="dxa"/>
            <w:shd w:val="clear" w:color="auto" w:fill="776F89"/>
            <w:vAlign w:val="center"/>
          </w:tcPr>
          <w:p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Zemas sarežģītības projekti</w:t>
            </w:r>
          </w:p>
        </w:tc>
        <w:tc>
          <w:tcPr>
            <w:tcW w:w="1880" w:type="dxa"/>
            <w:shd w:val="clear" w:color="auto" w:fill="776F89"/>
            <w:vAlign w:val="center"/>
          </w:tcPr>
          <w:p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Vidējas sarežģītības projekti</w:t>
            </w:r>
          </w:p>
        </w:tc>
        <w:tc>
          <w:tcPr>
            <w:tcW w:w="1880" w:type="dxa"/>
            <w:shd w:val="clear" w:color="auto" w:fill="776F89"/>
            <w:vAlign w:val="center"/>
          </w:tcPr>
          <w:p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Augstas sarežģītības projektu</w:t>
            </w:r>
          </w:p>
        </w:tc>
      </w:tr>
      <w:tr w:rsidR="000F78D4" w:rsidTr="004D36F1">
        <w:tc>
          <w:tcPr>
            <w:tcW w:w="3756" w:type="dxa"/>
            <w:vAlign w:val="bottom"/>
          </w:tcPr>
          <w:p w:rsidR="000F78D4" w:rsidRPr="006A59B8" w:rsidRDefault="000F78D4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vajadzības pamatojums</w:t>
            </w:r>
          </w:p>
        </w:tc>
        <w:tc>
          <w:tcPr>
            <w:tcW w:w="1878" w:type="dxa"/>
            <w:vAlign w:val="bottom"/>
          </w:tcPr>
          <w:p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Projekta risku novērtējuma un vadības plāns, tai skaitā izmaiņas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Pr="000F78D4" w:rsidRDefault="007A6BC9" w:rsidP="000F78D4">
            <w:pPr>
              <w:spacing w:before="60"/>
              <w:rPr>
                <w:iCs/>
                <w:sz w:val="20"/>
              </w:rPr>
            </w:pPr>
            <w:r>
              <w:rPr>
                <w:sz w:val="20"/>
              </w:rPr>
              <w:t xml:space="preserve">Izdevumu un ieguvumu analīze </w:t>
            </w:r>
            <w:r w:rsidRPr="00B96705">
              <w:rPr>
                <w:i/>
                <w:sz w:val="20"/>
              </w:rPr>
              <w:t>, ja nepieciešams</w:t>
            </w:r>
            <w:r w:rsidRPr="000F78D4">
              <w:rPr>
                <w:iCs/>
                <w:sz w:val="20"/>
                <w:vertAlign w:val="superscript"/>
              </w:rPr>
              <w:t>2)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plāns un laika grafiks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koncepts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gaitas ziņojums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izmaiņu pieprasījums</w:t>
            </w:r>
            <w:r w:rsidRPr="00084489">
              <w:rPr>
                <w:i/>
                <w:sz w:val="20"/>
              </w:rPr>
              <w:t>, ja nepieciešams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:rsidTr="004D36F1">
        <w:tc>
          <w:tcPr>
            <w:tcW w:w="3756" w:type="dxa"/>
            <w:vAlign w:val="bottom"/>
          </w:tcPr>
          <w:p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noslēguma ziņojums</w:t>
            </w:r>
          </w:p>
        </w:tc>
        <w:tc>
          <w:tcPr>
            <w:tcW w:w="1878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0F78D4" w:rsidRDefault="000F78D4" w:rsidP="000F78D4">
      <w:pPr>
        <w:spacing w:before="120" w:after="120"/>
        <w:rPr>
          <w:rFonts w:ascii="Times New Roman" w:hAnsi="Times New Roman" w:cs="Times New Roman"/>
          <w:bCs/>
        </w:rPr>
      </w:pPr>
    </w:p>
    <w:p w:rsidR="000F78D4" w:rsidRPr="00D66D53" w:rsidRDefault="000F78D4" w:rsidP="000F78D4">
      <w:pPr>
        <w:spacing w:after="60"/>
        <w:jc w:val="right"/>
        <w:rPr>
          <w:rFonts w:ascii="Times New Roman" w:hAnsi="Times New Roman" w:cs="Times New Roman"/>
          <w:sz w:val="20"/>
        </w:rPr>
      </w:pPr>
    </w:p>
    <w:p w:rsidR="000F78D4" w:rsidRDefault="000F78D4" w:rsidP="000F78D4">
      <w:pPr>
        <w:spacing w:after="60"/>
        <w:rPr>
          <w:rFonts w:ascii="Times New Roman" w:hAnsi="Times New Roman" w:cs="Times New Roman"/>
          <w:b/>
          <w:sz w:val="20"/>
        </w:rPr>
      </w:pPr>
      <w:r w:rsidRPr="00D66D53">
        <w:rPr>
          <w:rFonts w:ascii="Times New Roman" w:hAnsi="Times New Roman" w:cs="Times New Roman"/>
          <w:b/>
          <w:sz w:val="20"/>
        </w:rPr>
        <w:t xml:space="preserve">Piezīme: </w:t>
      </w:r>
    </w:p>
    <w:p w:rsidR="000F78D4" w:rsidRPr="00D66D53" w:rsidRDefault="000F78D4" w:rsidP="000F78D4">
      <w:pPr>
        <w:spacing w:after="60"/>
        <w:jc w:val="both"/>
        <w:rPr>
          <w:rFonts w:ascii="Times New Roman" w:hAnsi="Times New Roman" w:cs="Times New Roman"/>
          <w:sz w:val="20"/>
        </w:rPr>
      </w:pPr>
      <w:r w:rsidRPr="000F78D4">
        <w:rPr>
          <w:rFonts w:ascii="Times New Roman" w:hAnsi="Times New Roman" w:cs="Times New Roman"/>
          <w:sz w:val="20"/>
          <w:vertAlign w:val="superscript"/>
        </w:rPr>
        <w:t>1)</w:t>
      </w:r>
      <w:r>
        <w:rPr>
          <w:rFonts w:ascii="Times New Roman" w:hAnsi="Times New Roman" w:cs="Times New Roman"/>
          <w:sz w:val="20"/>
        </w:rPr>
        <w:t xml:space="preserve"> </w:t>
      </w:r>
      <w:r w:rsidRPr="00D66D53">
        <w:rPr>
          <w:rFonts w:ascii="Times New Roman" w:hAnsi="Times New Roman" w:cs="Times New Roman"/>
          <w:sz w:val="20"/>
        </w:rPr>
        <w:t>Projekta dokumentācijas apjoma sarakstā nav iekļauta informācija par lēmumu noteicošajiem dokumentiem, dokumenti, kas saistīti ar iepirkuma procedūrām, līgumu slēgšanu, kā arī nodevumu apliecinošie dokumenti.</w:t>
      </w:r>
    </w:p>
    <w:p w:rsidR="000F78D4" w:rsidRPr="00D66D53" w:rsidRDefault="000F78D4" w:rsidP="000F78D4">
      <w:pPr>
        <w:spacing w:before="120" w:after="6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2</w:t>
      </w:r>
      <w:r w:rsidRPr="000F78D4">
        <w:rPr>
          <w:rFonts w:ascii="Times New Roman" w:hAnsi="Times New Roman" w:cs="Times New Roman"/>
          <w:sz w:val="20"/>
          <w:vertAlign w:val="superscript"/>
        </w:rPr>
        <w:t>)</w:t>
      </w:r>
      <w:r>
        <w:rPr>
          <w:rFonts w:ascii="Times New Roman" w:hAnsi="Times New Roman" w:cs="Times New Roman"/>
          <w:sz w:val="20"/>
        </w:rPr>
        <w:t xml:space="preserve"> </w:t>
      </w:r>
      <w:r w:rsidR="002247E6">
        <w:rPr>
          <w:rFonts w:ascii="Times New Roman" w:hAnsi="Times New Roman" w:cs="Times New Roman"/>
          <w:sz w:val="20"/>
        </w:rPr>
        <w:t>Izdevumu un ieguvumu analīze</w:t>
      </w:r>
      <w:r w:rsidRPr="000F78D4">
        <w:rPr>
          <w:rFonts w:ascii="Times New Roman" w:hAnsi="Times New Roman" w:cs="Times New Roman"/>
          <w:sz w:val="20"/>
        </w:rPr>
        <w:t xml:space="preserve"> jāveic projektiem, kuru budžets ir </w:t>
      </w:r>
      <w:r w:rsidR="00B870E6">
        <w:rPr>
          <w:rFonts w:ascii="Times New Roman" w:hAnsi="Times New Roman" w:cs="Times New Roman"/>
          <w:sz w:val="20"/>
        </w:rPr>
        <w:t>vienāds vai lielāks</w:t>
      </w:r>
      <w:r w:rsidRPr="000F78D4">
        <w:rPr>
          <w:rFonts w:ascii="Times New Roman" w:hAnsi="Times New Roman" w:cs="Times New Roman"/>
          <w:sz w:val="20"/>
        </w:rPr>
        <w:t xml:space="preserve"> par 1 000 000 </w:t>
      </w:r>
      <w:proofErr w:type="spellStart"/>
      <w:r w:rsidRPr="000F78D4">
        <w:rPr>
          <w:rFonts w:ascii="Times New Roman" w:hAnsi="Times New Roman" w:cs="Times New Roman"/>
          <w:i/>
          <w:iCs/>
          <w:sz w:val="20"/>
        </w:rPr>
        <w:t>euro</w:t>
      </w:r>
      <w:proofErr w:type="spellEnd"/>
      <w:r w:rsidRPr="00D66D53">
        <w:rPr>
          <w:rFonts w:ascii="Times New Roman" w:hAnsi="Times New Roman" w:cs="Times New Roman"/>
          <w:sz w:val="20"/>
        </w:rPr>
        <w:t>.</w:t>
      </w:r>
    </w:p>
    <w:p w:rsidR="001371D9" w:rsidRDefault="001371D9"/>
    <w:sectPr w:rsidR="001371D9" w:rsidSect="000F78D4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4"/>
    <w:rsid w:val="00002189"/>
    <w:rsid w:val="000D71FC"/>
    <w:rsid w:val="000F78D4"/>
    <w:rsid w:val="001371D9"/>
    <w:rsid w:val="002247E6"/>
    <w:rsid w:val="00255828"/>
    <w:rsid w:val="00282156"/>
    <w:rsid w:val="005A5F0E"/>
    <w:rsid w:val="005E62A0"/>
    <w:rsid w:val="007A6BC9"/>
    <w:rsid w:val="00B870E6"/>
    <w:rsid w:val="00C112D0"/>
    <w:rsid w:val="00D40817"/>
    <w:rsid w:val="00F2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0F78D4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0F78D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F78D4"/>
    <w:rPr>
      <w:rFonts w:ascii="Segoe UI" w:eastAsiaTheme="minorEastAsia" w:hAnsi="Segoe UI" w:cs="Segoe UI"/>
      <w:sz w:val="18"/>
      <w:szCs w:val="18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0F78D4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0F78D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F78D4"/>
    <w:rPr>
      <w:rFonts w:ascii="Segoe UI" w:eastAsiaTheme="minorEastAsia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Māris Krastiņš</dc:creator>
  <cp:keywords/>
  <dc:description/>
  <cp:lastModifiedBy>Anna Siliņa</cp:lastModifiedBy>
  <cp:revision>14</cp:revision>
  <dcterms:created xsi:type="dcterms:W3CDTF">2020-08-24T05:12:00Z</dcterms:created>
  <dcterms:modified xsi:type="dcterms:W3CDTF">2022-06-08T13:27:00Z</dcterms:modified>
</cp:coreProperties>
</file>