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A7047E2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22.06.2023. sēdes lēmumam Nr.</w:t>
      </w:r>
      <w:r w:rsidR="00A61366">
        <w:rPr>
          <w:b w:val="0"/>
          <w:bCs w:val="0"/>
          <w:lang w:val="lv-LV"/>
        </w:rPr>
        <w:t>532</w:t>
      </w:r>
    </w:p>
    <w:p w14:paraId="7DE48493" w14:textId="7164E95B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A61366">
        <w:rPr>
          <w:b w:val="0"/>
          <w:bCs w:val="0"/>
          <w:lang w:val="lv-LV"/>
        </w:rPr>
        <w:t>7</w:t>
      </w:r>
      <w:r w:rsidRPr="0034576E">
        <w:rPr>
          <w:b w:val="0"/>
          <w:bCs w:val="0"/>
          <w:lang w:val="lv-LV"/>
        </w:rPr>
        <w:t xml:space="preserve">, </w:t>
      </w:r>
      <w:r w:rsidR="00A61366">
        <w:rPr>
          <w:b w:val="0"/>
          <w:bCs w:val="0"/>
          <w:lang w:val="lv-LV"/>
        </w:rPr>
        <w:t>40</w:t>
      </w:r>
      <w:r w:rsidRPr="0034576E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42BEEF9E" w14:textId="77777777" w:rsidR="0034576E" w:rsidRDefault="00CA0F1E" w:rsidP="0034576E">
      <w:pPr>
        <w:jc w:val="right"/>
        <w:rPr>
          <w:b w:val="0"/>
          <w:noProof/>
        </w:rPr>
      </w:pPr>
      <w:bookmarkStart w:id="0" w:name="OLE_LINK2"/>
      <w:bookmarkStart w:id="1" w:name="OLE_LINK1"/>
      <w:r w:rsidRPr="0034576E">
        <w:rPr>
          <w:b w:val="0"/>
          <w:noProof/>
        </w:rPr>
        <w:t>Par zemes vienības ar kadastra apzīmējumu 66880</w:t>
      </w:r>
      <w:r w:rsidR="00D102E9" w:rsidRPr="0034576E">
        <w:rPr>
          <w:b w:val="0"/>
          <w:noProof/>
        </w:rPr>
        <w:t>080215</w:t>
      </w:r>
      <w:r w:rsidRPr="0034576E">
        <w:rPr>
          <w:b w:val="0"/>
          <w:noProof/>
        </w:rPr>
        <w:t xml:space="preserve">, </w:t>
      </w:r>
      <w:r w:rsidR="00D102E9" w:rsidRPr="0034576E">
        <w:rPr>
          <w:b w:val="0"/>
          <w:noProof/>
        </w:rPr>
        <w:t>Jaunsauši</w:t>
      </w:r>
      <w:r w:rsidRPr="0034576E">
        <w:rPr>
          <w:b w:val="0"/>
          <w:noProof/>
        </w:rPr>
        <w:t xml:space="preserve">, Viļķenes pagastā, </w:t>
      </w:r>
    </w:p>
    <w:p w14:paraId="498CF530" w14:textId="31FB4FC0" w:rsidR="00CA0F1E" w:rsidRPr="0034576E" w:rsidRDefault="00CA0F1E" w:rsidP="0034576E">
      <w:pPr>
        <w:jc w:val="right"/>
        <w:rPr>
          <w:b w:val="0"/>
        </w:rPr>
      </w:pPr>
      <w:r w:rsidRPr="0034576E">
        <w:rPr>
          <w:b w:val="0"/>
          <w:noProof/>
        </w:rPr>
        <w:t>Limbažu novadā, atzīšanu par rezerves zemes fonda zemi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p w14:paraId="4A69DF79" w14:textId="5BFB1A89" w:rsidR="009D2036" w:rsidRDefault="009D2036" w:rsidP="009D2036">
      <w:bookmarkStart w:id="2" w:name="_GoBack"/>
      <w:bookmarkEnd w:id="0"/>
      <w:bookmarkEnd w:id="1"/>
      <w:bookmarkEnd w:id="2"/>
    </w:p>
    <w:p w14:paraId="00422BB1" w14:textId="53D4C015" w:rsidR="00CE2518" w:rsidRDefault="00D102E9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EDFA533" wp14:editId="2540AAE3">
            <wp:extent cx="6332220" cy="4361180"/>
            <wp:effectExtent l="0" t="0" r="0" b="1270"/>
            <wp:docPr id="35535861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36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A61366"/>
    <w:rsid w:val="00B20AC2"/>
    <w:rsid w:val="00B74443"/>
    <w:rsid w:val="00BD772F"/>
    <w:rsid w:val="00BE2DDA"/>
    <w:rsid w:val="00C0159B"/>
    <w:rsid w:val="00C712CA"/>
    <w:rsid w:val="00CA0F1E"/>
    <w:rsid w:val="00CC3BE7"/>
    <w:rsid w:val="00CE2518"/>
    <w:rsid w:val="00D102E9"/>
    <w:rsid w:val="00D1183E"/>
    <w:rsid w:val="00D172A6"/>
    <w:rsid w:val="00D4469B"/>
    <w:rsid w:val="00E201B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2023-05-31T06:38:00Z</dcterms:created>
  <dcterms:modified xsi:type="dcterms:W3CDTF">2023-06-27T13:32:00Z</dcterms:modified>
</cp:coreProperties>
</file>