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B3DF4" w:rsidRDefault="00000000">
      <w:pPr>
        <w:pStyle w:val="Galvene"/>
        <w:jc w:val="center"/>
        <w:rPr>
          <w:b/>
        </w:rPr>
      </w:pPr>
      <w:r>
        <w:rPr>
          <w:b/>
        </w:rPr>
        <w:t>LIMBAŽU NOVADA PAŠVALDĪBA</w:t>
      </w:r>
    </w:p>
    <w:p w:rsidR="004B3DF4" w:rsidRDefault="00000000">
      <w:pPr>
        <w:pStyle w:val="Galvene"/>
        <w:jc w:val="center"/>
      </w:pPr>
      <w:proofErr w:type="spellStart"/>
      <w:r>
        <w:t>Reģ</w:t>
      </w:r>
      <w:proofErr w:type="spellEnd"/>
      <w:r>
        <w:t>. Nr. 90009114631, Rīgas iela 16, Limbaži, Limbažu novads, LV-4001</w:t>
      </w:r>
    </w:p>
    <w:p w:rsidR="004B3DF4" w:rsidRDefault="004B3DF4">
      <w:pPr>
        <w:jc w:val="center"/>
        <w:rPr>
          <w:b/>
        </w:rPr>
      </w:pPr>
    </w:p>
    <w:p w:rsidR="004B3DF4" w:rsidRDefault="00000000">
      <w:pPr>
        <w:jc w:val="center"/>
        <w:rPr>
          <w:b/>
        </w:rPr>
      </w:pPr>
      <w:r>
        <w:rPr>
          <w:b/>
        </w:rPr>
        <w:t>UZAICINĀJUMS IESNIEGT PIEDĀVĀJUMU IEPIRKUMAM</w:t>
      </w:r>
    </w:p>
    <w:p w:rsidR="004B3DF4" w:rsidRDefault="004B3DF4">
      <w:pPr>
        <w:jc w:val="both"/>
      </w:pPr>
    </w:p>
    <w:p w:rsidR="004B3DF4" w:rsidRDefault="00000000">
      <w:pPr>
        <w:jc w:val="center"/>
      </w:pPr>
      <w:r>
        <w:t>Limbažu novada pašvaldība uzaicina Jūs iesniegt savu cenu piedāvājumu iepirkumam</w:t>
      </w:r>
    </w:p>
    <w:p w:rsidR="004B3DF4" w:rsidRDefault="00000000">
      <w:pPr>
        <w:jc w:val="center"/>
        <w:rPr>
          <w:i/>
        </w:rPr>
      </w:pPr>
      <w:r>
        <w:rPr>
          <w:b/>
        </w:rPr>
        <w:t xml:space="preserve">„ </w:t>
      </w:r>
      <w:r>
        <w:rPr>
          <w:b/>
          <w:caps/>
        </w:rPr>
        <w:t>Plakanvirsmas A3 skenera Piegāde</w:t>
      </w:r>
      <w:r>
        <w:rPr>
          <w:b/>
        </w:rPr>
        <w:t xml:space="preserve"> BURTNIEKU IELĀ 7, LIMBAŽOS ’’</w:t>
      </w:r>
    </w:p>
    <w:p w:rsidR="004B3DF4" w:rsidRDefault="004B3DF4">
      <w:pPr>
        <w:jc w:val="both"/>
        <w:rPr>
          <w:i/>
          <w:color w:val="000000" w:themeColor="text1"/>
        </w:rPr>
      </w:pPr>
    </w:p>
    <w:p w:rsidR="004B3DF4" w:rsidRDefault="00000000">
      <w:pPr>
        <w:tabs>
          <w:tab w:val="left" w:pos="540"/>
        </w:tabs>
        <w:jc w:val="both"/>
        <w:rPr>
          <w:b/>
          <w:color w:val="000000" w:themeColor="text1"/>
        </w:rPr>
      </w:pPr>
      <w:r>
        <w:rPr>
          <w:b/>
          <w:color w:val="000000" w:themeColor="text1"/>
        </w:rPr>
        <w:t>Līguma izpildes termiņš – no 2023. gada 2</w:t>
      </w:r>
      <w:r w:rsidR="000B3C44">
        <w:rPr>
          <w:b/>
          <w:color w:val="000000" w:themeColor="text1"/>
        </w:rPr>
        <w:t>5</w:t>
      </w:r>
      <w:r>
        <w:rPr>
          <w:b/>
          <w:color w:val="000000" w:themeColor="text1"/>
        </w:rPr>
        <w:t xml:space="preserve">.jūlija līdz 2023. gada </w:t>
      </w:r>
      <w:r w:rsidR="000B3C44">
        <w:rPr>
          <w:b/>
          <w:color w:val="000000" w:themeColor="text1"/>
        </w:rPr>
        <w:t>8</w:t>
      </w:r>
      <w:r>
        <w:rPr>
          <w:b/>
          <w:color w:val="000000" w:themeColor="text1"/>
        </w:rPr>
        <w:t>.augustam.</w:t>
      </w:r>
    </w:p>
    <w:p w:rsidR="004B3DF4" w:rsidRDefault="004B3DF4">
      <w:pPr>
        <w:tabs>
          <w:tab w:val="left" w:pos="540"/>
        </w:tabs>
        <w:jc w:val="both"/>
        <w:rPr>
          <w:b/>
          <w:color w:val="000000" w:themeColor="text1"/>
        </w:rPr>
      </w:pPr>
    </w:p>
    <w:p w:rsidR="004B3DF4" w:rsidRDefault="00000000">
      <w:pPr>
        <w:tabs>
          <w:tab w:val="left" w:pos="540"/>
        </w:tabs>
        <w:jc w:val="both"/>
      </w:pPr>
      <w:r>
        <w:rPr>
          <w:b/>
        </w:rPr>
        <w:t>Piegādes vieta</w:t>
      </w:r>
      <w:r>
        <w:t xml:space="preserve"> – LIMBAŽU MUZEJS, Burtnieku iela 7, Limbaži.</w:t>
      </w:r>
    </w:p>
    <w:p w:rsidR="004B3DF4" w:rsidRDefault="004B3DF4">
      <w:pPr>
        <w:tabs>
          <w:tab w:val="left" w:pos="540"/>
        </w:tabs>
        <w:jc w:val="both"/>
      </w:pPr>
    </w:p>
    <w:p w:rsidR="004B3DF4" w:rsidRDefault="00000000">
      <w:pPr>
        <w:tabs>
          <w:tab w:val="left" w:pos="540"/>
        </w:tabs>
        <w:jc w:val="both"/>
      </w:pPr>
      <w:r>
        <w:rPr>
          <w:b/>
        </w:rPr>
        <w:t>Līguma apmaksa</w:t>
      </w:r>
      <w:r>
        <w:t xml:space="preserve"> – līguma apmaksa tiek veikta 10 (desmit) dienu laikā pēc pieņemšanas - nodošanas akta parakstīšanas.</w:t>
      </w:r>
    </w:p>
    <w:p w:rsidR="004B3DF4" w:rsidRDefault="004B3DF4">
      <w:pPr>
        <w:tabs>
          <w:tab w:val="left" w:pos="540"/>
        </w:tabs>
        <w:jc w:val="both"/>
        <w:rPr>
          <w:b/>
        </w:rPr>
      </w:pPr>
    </w:p>
    <w:p w:rsidR="004B3DF4" w:rsidRDefault="00000000">
      <w:pPr>
        <w:tabs>
          <w:tab w:val="left" w:pos="540"/>
        </w:tabs>
        <w:jc w:val="both"/>
        <w:rPr>
          <w:b/>
        </w:rPr>
      </w:pPr>
      <w:r>
        <w:t xml:space="preserve">Piedāvājuma izvēles kritērijs ir piedāvājums ar </w:t>
      </w:r>
      <w:r>
        <w:rPr>
          <w:b/>
        </w:rPr>
        <w:t>viszemāko cenu.</w:t>
      </w:r>
    </w:p>
    <w:p w:rsidR="004B3DF4" w:rsidRDefault="00000000">
      <w:pPr>
        <w:tabs>
          <w:tab w:val="left" w:pos="540"/>
        </w:tabs>
        <w:jc w:val="both"/>
      </w:pPr>
      <w:r>
        <w:tab/>
      </w:r>
      <w:r w:rsidRPr="000B3C44">
        <w:t xml:space="preserve">Piedāvājumus iepirkumam var iesniegt līdz </w:t>
      </w:r>
      <w:r w:rsidRPr="000B3C44">
        <w:rPr>
          <w:b/>
        </w:rPr>
        <w:t>2023.gada</w:t>
      </w:r>
      <w:r w:rsidR="000B3C44">
        <w:rPr>
          <w:b/>
        </w:rPr>
        <w:t xml:space="preserve"> 24.jūlija</w:t>
      </w:r>
      <w:r w:rsidRPr="000B3C44">
        <w:rPr>
          <w:b/>
        </w:rPr>
        <w:t xml:space="preserve"> pulksten 16:00</w:t>
      </w:r>
      <w:r w:rsidRPr="000B3C44">
        <w:t>.</w:t>
      </w:r>
      <w:r>
        <w:t xml:space="preserve"> </w:t>
      </w:r>
    </w:p>
    <w:p w:rsidR="004B3DF4" w:rsidRDefault="00000000">
      <w:pPr>
        <w:tabs>
          <w:tab w:val="left" w:pos="540"/>
        </w:tabs>
        <w:jc w:val="both"/>
      </w:pPr>
      <w:r>
        <w:t>Piedāvājumi var tikt iesniegti:</w:t>
      </w:r>
    </w:p>
    <w:p w:rsidR="004B3DF4" w:rsidRDefault="00000000">
      <w:pPr>
        <w:numPr>
          <w:ilvl w:val="0"/>
          <w:numId w:val="5"/>
        </w:numPr>
        <w:jc w:val="both"/>
      </w:pPr>
      <w:r>
        <w:t>iesniedzot personīgi, slēgtā vēstulē Limbažu muzejs, Burtnieku iela 7, Limbaži, LV- 4001;</w:t>
      </w:r>
    </w:p>
    <w:p w:rsidR="004B3DF4" w:rsidRDefault="00000000">
      <w:pPr>
        <w:numPr>
          <w:ilvl w:val="0"/>
          <w:numId w:val="5"/>
        </w:numPr>
        <w:jc w:val="both"/>
      </w:pPr>
      <w:r>
        <w:t>nosūtot pa pastu vai nogādājot ar kurjeru, adresējot – Limbažu muzejs, Burtnieku iela 7, Limbaži, LV- 4001;</w:t>
      </w:r>
    </w:p>
    <w:p w:rsidR="004B3DF4" w:rsidRDefault="00000000">
      <w:pPr>
        <w:pStyle w:val="Sarakstarindkopa"/>
        <w:numPr>
          <w:ilvl w:val="0"/>
          <w:numId w:val="5"/>
        </w:numPr>
      </w:pPr>
      <w:r>
        <w:t>nosūtot ieskanētu pa e-pastu (</w:t>
      </w:r>
      <w:hyperlink r:id="rId7">
        <w:r>
          <w:rPr>
            <w:rStyle w:val="Hipersaite"/>
          </w:rPr>
          <w:t>limbazu.muzejs@limbazunovads.lv</w:t>
        </w:r>
      </w:hyperlink>
      <w:r>
        <w:t xml:space="preserve"> ) un pēc tam oriģinālu nosūtot pa pastu;</w:t>
      </w:r>
    </w:p>
    <w:p w:rsidR="004B3DF4" w:rsidRDefault="00000000">
      <w:pPr>
        <w:numPr>
          <w:ilvl w:val="0"/>
          <w:numId w:val="5"/>
        </w:numPr>
        <w:jc w:val="both"/>
      </w:pPr>
      <w:r>
        <w:t>nosūtot elektroniski parakstītu uz e-pastu (</w:t>
      </w:r>
      <w:hyperlink r:id="rId8">
        <w:r>
          <w:rPr>
            <w:rStyle w:val="Hipersaite"/>
          </w:rPr>
          <w:t>limbazu.muzejs@limbazunovads.lv</w:t>
        </w:r>
      </w:hyperlink>
      <w:r>
        <w:t xml:space="preserve"> );</w:t>
      </w:r>
    </w:p>
    <w:p w:rsidR="004B3DF4" w:rsidRDefault="00000000">
      <w:pPr>
        <w:numPr>
          <w:ilvl w:val="0"/>
          <w:numId w:val="5"/>
        </w:numPr>
        <w:jc w:val="both"/>
      </w:pPr>
      <w:r>
        <w:t>nosūtot 3. vai 4. punktā minētajā kārtībā, bet ar elektroniski šifrētu finanšu piedāvājumu un nodrošināt piedāvājuma atvēršanas paroles nosūtīšanu 1 (vienas) stundas laikā pēc iesniegšanas termiņa beigām.</w:t>
      </w:r>
    </w:p>
    <w:p w:rsidR="004B3DF4" w:rsidRDefault="00000000">
      <w:pPr>
        <w:jc w:val="both"/>
      </w:pPr>
      <w:r>
        <w:t xml:space="preserve">Piedāvājumi, kuri būs iesniegti pēc noteiktā termiņa, netiks </w:t>
      </w:r>
      <w:r>
        <w:rPr>
          <w:bCs/>
        </w:rPr>
        <w:t>izskatīti.</w:t>
      </w:r>
    </w:p>
    <w:p w:rsidR="004B3DF4" w:rsidRDefault="004B3DF4">
      <w:pPr>
        <w:jc w:val="both"/>
      </w:pPr>
    </w:p>
    <w:p w:rsidR="004B3DF4" w:rsidRDefault="00000000">
      <w:pPr>
        <w:jc w:val="both"/>
      </w:pPr>
      <w:r>
        <w:t>Pretendentam, kuram piešķirtas tiesības slēgt iepirkuma līgumu, jāparaksta komisijas sagatavotais iepirkuma līgums ne vēlāk kā 10 (desmit) dienu laikā no pasūtītāja uzaicinājuma parakstīt iepirkuma līgumu nosūtīšanas dienas un jāiesniedz pasūtītājam parakstīts iepirkuma līgums. Ja norādītajā termiņā iepirkuma uzvarētājs neiesniedz iepriekšminēto dokumentu, tas tiek uzskatīts par atteikumu slēgt iepirkuma līgumu.</w:t>
      </w:r>
    </w:p>
    <w:p w:rsidR="004B3DF4" w:rsidRDefault="004B3DF4">
      <w:pPr>
        <w:jc w:val="both"/>
      </w:pPr>
    </w:p>
    <w:p w:rsidR="004B3DF4" w:rsidRDefault="00000000">
      <w:pPr>
        <w:jc w:val="both"/>
      </w:pPr>
      <w:r>
        <w:t xml:space="preserve">Pielikumā: </w:t>
      </w:r>
      <w:r>
        <w:tab/>
        <w:t>1.  Tehniskā specifikācija uz 1 lapas.</w:t>
      </w:r>
    </w:p>
    <w:p w:rsidR="004B3DF4" w:rsidRDefault="00000000">
      <w:pPr>
        <w:jc w:val="both"/>
      </w:pPr>
      <w:r>
        <w:t xml:space="preserve">                        2. Piedāvājuma veidlapa uz 2 lapām.</w:t>
      </w:r>
    </w:p>
    <w:p w:rsidR="004B3DF4" w:rsidRDefault="00000000">
      <w:pPr>
        <w:jc w:val="both"/>
      </w:pPr>
      <w:r>
        <w:t xml:space="preserve">                        3. Apliecinājums par neatkarīgi izstrādātu piedāvājumu uz 1 lapas</w:t>
      </w:r>
    </w:p>
    <w:p w:rsidR="004B3DF4" w:rsidRDefault="004B3DF4">
      <w:pPr>
        <w:jc w:val="both"/>
      </w:pPr>
    </w:p>
    <w:p w:rsidR="004B3DF4" w:rsidRDefault="004B3DF4">
      <w:pPr>
        <w:jc w:val="both"/>
      </w:pPr>
    </w:p>
    <w:p w:rsidR="004B3DF4" w:rsidRDefault="00000000">
      <w:pPr>
        <w:jc w:val="both"/>
      </w:pPr>
      <w:r>
        <w:t>Pretendentam iesniedzamie dokumenti:</w:t>
      </w:r>
    </w:p>
    <w:p w:rsidR="004B3DF4" w:rsidRDefault="00000000">
      <w:pPr>
        <w:pStyle w:val="Sarakstarindkopa"/>
        <w:numPr>
          <w:ilvl w:val="0"/>
          <w:numId w:val="3"/>
        </w:numPr>
        <w:jc w:val="both"/>
      </w:pPr>
      <w:r>
        <w:t>Piedāvājuma veidlapa.</w:t>
      </w:r>
    </w:p>
    <w:p w:rsidR="004B3DF4" w:rsidRDefault="00000000">
      <w:pPr>
        <w:pStyle w:val="Sarakstarindkopa"/>
        <w:numPr>
          <w:ilvl w:val="0"/>
          <w:numId w:val="3"/>
        </w:numPr>
        <w:jc w:val="both"/>
      </w:pPr>
      <w:r>
        <w:t>Apliecinājums par neatkarīgi izstrādātu piedāvājumu</w:t>
      </w:r>
    </w:p>
    <w:p w:rsidR="004B3DF4" w:rsidRDefault="004B3DF4">
      <w:pPr>
        <w:jc w:val="both"/>
      </w:pPr>
    </w:p>
    <w:p w:rsidR="004B3DF4" w:rsidRDefault="004B3DF4">
      <w:pPr>
        <w:jc w:val="both"/>
      </w:pPr>
    </w:p>
    <w:p w:rsidR="004B3DF4" w:rsidRDefault="004B3DF4">
      <w:pPr>
        <w:jc w:val="both"/>
      </w:pPr>
    </w:p>
    <w:p w:rsidR="004B3DF4" w:rsidRDefault="004B3DF4">
      <w:pPr>
        <w:jc w:val="both"/>
      </w:pPr>
    </w:p>
    <w:p w:rsidR="004B3DF4" w:rsidRDefault="004B3DF4">
      <w:pPr>
        <w:jc w:val="both"/>
      </w:pPr>
    </w:p>
    <w:p w:rsidR="004B3DF4" w:rsidRDefault="004B3DF4">
      <w:pPr>
        <w:jc w:val="both"/>
      </w:pPr>
    </w:p>
    <w:p w:rsidR="004B3DF4" w:rsidRDefault="00000000">
      <w:pPr>
        <w:pStyle w:val="Sarakstarindkopa"/>
        <w:jc w:val="center"/>
      </w:pPr>
      <w:r>
        <w:br w:type="page"/>
      </w:r>
    </w:p>
    <w:p w:rsidR="004B3DF4" w:rsidRDefault="00000000">
      <w:pPr>
        <w:pStyle w:val="naisnod"/>
        <w:spacing w:before="0" w:after="0"/>
        <w:ind w:left="360"/>
      </w:pPr>
      <w:r>
        <w:lastRenderedPageBreak/>
        <w:t>Iepirkuma „</w:t>
      </w:r>
      <w:r>
        <w:rPr>
          <w:caps/>
        </w:rPr>
        <w:t xml:space="preserve">Plakanvirsmas A3 skenera Piegāde </w:t>
      </w:r>
      <w:r>
        <w:t>BURTNIEKU IELĀ 7, LIMBAŽOS ”</w:t>
      </w:r>
    </w:p>
    <w:p w:rsidR="004B3DF4" w:rsidRDefault="004B3DF4">
      <w:pPr>
        <w:pStyle w:val="naisnod"/>
        <w:spacing w:before="0" w:after="0"/>
        <w:ind w:left="360"/>
      </w:pPr>
    </w:p>
    <w:p w:rsidR="004B3DF4" w:rsidRDefault="00000000">
      <w:pPr>
        <w:pStyle w:val="naisnod"/>
        <w:spacing w:before="0" w:after="0"/>
        <w:ind w:left="360"/>
      </w:pPr>
      <w:r>
        <w:t>TEHNISKĀ SPECIFIKĀCIJA</w:t>
      </w:r>
    </w:p>
    <w:p w:rsidR="004B3DF4" w:rsidRDefault="004B3DF4">
      <w:pPr>
        <w:pStyle w:val="naisnod"/>
        <w:spacing w:before="0" w:after="0"/>
        <w:ind w:left="360"/>
      </w:pPr>
    </w:p>
    <w:p w:rsidR="004B3DF4" w:rsidRDefault="00000000">
      <w:pPr>
        <w:pStyle w:val="naisnod"/>
        <w:spacing w:before="120" w:after="120"/>
        <w:jc w:val="left"/>
        <w:rPr>
          <w:b w:val="0"/>
        </w:rPr>
      </w:pPr>
      <w:r>
        <w:rPr>
          <w:b w:val="0"/>
          <w:color w:val="000000"/>
        </w:rPr>
        <w:t xml:space="preserve">Pretendentam jānodrošina </w:t>
      </w:r>
      <w:r>
        <w:rPr>
          <w:b w:val="0"/>
        </w:rPr>
        <w:t>precēm 24 (divdesmit četru) mēnešu garantija.</w:t>
      </w:r>
    </w:p>
    <w:p w:rsidR="004B3DF4" w:rsidRDefault="00000000">
      <w:pPr>
        <w:pStyle w:val="naisnod"/>
        <w:spacing w:before="120" w:after="120"/>
        <w:jc w:val="left"/>
        <w:rPr>
          <w:b w:val="0"/>
        </w:rPr>
      </w:pPr>
      <w:r>
        <w:rPr>
          <w:b w:val="0"/>
        </w:rPr>
        <w:t xml:space="preserve">Pretendentam jānodrošina preču lietošanas instrukcija, kā arī jāveic Limbažu muzeja darbinieku apmācību plakanvirsmas skenera lietošanas kārtībā. </w:t>
      </w:r>
    </w:p>
    <w:p w:rsidR="004B3DF4" w:rsidRDefault="00000000">
      <w:pPr>
        <w:jc w:val="both"/>
        <w:rPr>
          <w:u w:val="single"/>
          <w:lang w:eastAsia="en-US"/>
        </w:rPr>
      </w:pPr>
      <w:r>
        <w:rPr>
          <w:u w:val="single"/>
          <w:lang w:eastAsia="en-US"/>
        </w:rPr>
        <w:t>Visi tehniskajā specifikācijā minētie materiāli vai izstrādājumi ir uzrādīti ar mērķi sagatavot pietiekami precīzu un skaidru līguma priekšmeta aprakstu, kas ir jālieto kopā ar vārdiem “vai ekvivalents”, pat ja tas kādā no vietām nav šādi norādīts.</w:t>
      </w:r>
    </w:p>
    <w:p w:rsidR="004B3DF4" w:rsidRDefault="004B3DF4">
      <w:pPr>
        <w:jc w:val="both"/>
        <w:rPr>
          <w:u w:val="single"/>
          <w:lang w:eastAsia="en-US"/>
        </w:rPr>
      </w:pPr>
    </w:p>
    <w:tbl>
      <w:tblPr>
        <w:tblW w:w="9640" w:type="dxa"/>
        <w:tblInd w:w="93" w:type="dxa"/>
        <w:tblLayout w:type="fixed"/>
        <w:tblLook w:val="04A0" w:firstRow="1" w:lastRow="0" w:firstColumn="1" w:lastColumn="0" w:noHBand="0" w:noVBand="1"/>
      </w:tblPr>
      <w:tblGrid>
        <w:gridCol w:w="877"/>
        <w:gridCol w:w="4807"/>
        <w:gridCol w:w="1702"/>
        <w:gridCol w:w="993"/>
        <w:gridCol w:w="1261"/>
      </w:tblGrid>
      <w:tr w:rsidR="004B3DF4">
        <w:trPr>
          <w:trHeight w:val="315"/>
        </w:trPr>
        <w:tc>
          <w:tcPr>
            <w:tcW w:w="9640" w:type="dxa"/>
            <w:gridSpan w:val="5"/>
            <w:tcBorders>
              <w:bottom w:val="single" w:sz="4" w:space="0" w:color="000000"/>
            </w:tcBorders>
            <w:shd w:val="clear" w:color="auto" w:fill="auto"/>
            <w:vAlign w:val="center"/>
          </w:tcPr>
          <w:p w:rsidR="004B3DF4" w:rsidRDefault="00000000">
            <w:pPr>
              <w:widowControl w:val="0"/>
              <w:jc w:val="center"/>
              <w:rPr>
                <w:color w:val="000000"/>
              </w:rPr>
            </w:pPr>
            <w:r>
              <w:rPr>
                <w:color w:val="000000"/>
              </w:rPr>
              <w:t xml:space="preserve">Specifikācija - </w:t>
            </w:r>
            <w:r>
              <w:rPr>
                <w:b/>
              </w:rPr>
              <w:t>Plakanvirsmas A3 skenera iegāde</w:t>
            </w:r>
          </w:p>
          <w:p w:rsidR="004B3DF4" w:rsidRDefault="004B3DF4">
            <w:pPr>
              <w:widowControl w:val="0"/>
              <w:jc w:val="center"/>
              <w:rPr>
                <w:color w:val="000000"/>
              </w:rPr>
            </w:pPr>
          </w:p>
        </w:tc>
      </w:tr>
      <w:tr w:rsidR="004B3DF4">
        <w:trPr>
          <w:trHeight w:val="630"/>
        </w:trPr>
        <w:tc>
          <w:tcPr>
            <w:tcW w:w="877" w:type="dxa"/>
            <w:tcBorders>
              <w:left w:val="single" w:sz="4" w:space="0" w:color="000000"/>
              <w:bottom w:val="single" w:sz="4" w:space="0" w:color="000000"/>
              <w:right w:val="single" w:sz="4" w:space="0" w:color="000000"/>
            </w:tcBorders>
            <w:shd w:val="clear" w:color="auto" w:fill="auto"/>
            <w:vAlign w:val="center"/>
          </w:tcPr>
          <w:p w:rsidR="004B3DF4" w:rsidRDefault="00000000">
            <w:pPr>
              <w:widowControl w:val="0"/>
              <w:jc w:val="center"/>
              <w:rPr>
                <w:color w:val="000000"/>
              </w:rPr>
            </w:pPr>
            <w:r>
              <w:rPr>
                <w:color w:val="000000"/>
              </w:rPr>
              <w:t>N.P.K.</w:t>
            </w:r>
          </w:p>
        </w:tc>
        <w:tc>
          <w:tcPr>
            <w:tcW w:w="4807" w:type="dxa"/>
            <w:tcBorders>
              <w:bottom w:val="single" w:sz="4" w:space="0" w:color="000000"/>
              <w:right w:val="single" w:sz="4" w:space="0" w:color="000000"/>
            </w:tcBorders>
            <w:shd w:val="clear" w:color="auto" w:fill="auto"/>
            <w:vAlign w:val="center"/>
          </w:tcPr>
          <w:p w:rsidR="004B3DF4" w:rsidRDefault="00000000">
            <w:pPr>
              <w:widowControl w:val="0"/>
              <w:rPr>
                <w:color w:val="000000"/>
              </w:rPr>
            </w:pPr>
            <w:r>
              <w:rPr>
                <w:color w:val="000000"/>
              </w:rPr>
              <w:t xml:space="preserve">Iekārta </w:t>
            </w:r>
          </w:p>
        </w:tc>
        <w:tc>
          <w:tcPr>
            <w:tcW w:w="1702" w:type="dxa"/>
            <w:tcBorders>
              <w:bottom w:val="single" w:sz="4" w:space="0" w:color="000000"/>
              <w:right w:val="single" w:sz="4" w:space="0" w:color="000000"/>
            </w:tcBorders>
            <w:shd w:val="clear" w:color="auto" w:fill="auto"/>
            <w:vAlign w:val="center"/>
          </w:tcPr>
          <w:p w:rsidR="004B3DF4" w:rsidRDefault="00000000">
            <w:pPr>
              <w:widowControl w:val="0"/>
              <w:jc w:val="center"/>
              <w:rPr>
                <w:color w:val="000000"/>
              </w:rPr>
            </w:pPr>
            <w:r>
              <w:rPr>
                <w:color w:val="000000"/>
              </w:rPr>
              <w:t>Mērvienība</w:t>
            </w:r>
          </w:p>
        </w:tc>
        <w:tc>
          <w:tcPr>
            <w:tcW w:w="993" w:type="dxa"/>
            <w:tcBorders>
              <w:bottom w:val="single" w:sz="4" w:space="0" w:color="000000"/>
              <w:right w:val="single" w:sz="4" w:space="0" w:color="000000"/>
            </w:tcBorders>
            <w:shd w:val="clear" w:color="auto" w:fill="auto"/>
            <w:vAlign w:val="center"/>
          </w:tcPr>
          <w:p w:rsidR="004B3DF4" w:rsidRDefault="00000000">
            <w:pPr>
              <w:widowControl w:val="0"/>
              <w:jc w:val="center"/>
            </w:pPr>
            <w:r>
              <w:t>Skaits</w:t>
            </w:r>
          </w:p>
        </w:tc>
        <w:tc>
          <w:tcPr>
            <w:tcW w:w="1261" w:type="dxa"/>
            <w:tcBorders>
              <w:bottom w:val="single" w:sz="4" w:space="0" w:color="000000"/>
              <w:right w:val="single" w:sz="4" w:space="0" w:color="000000"/>
            </w:tcBorders>
            <w:shd w:val="clear" w:color="auto" w:fill="auto"/>
            <w:vAlign w:val="center"/>
          </w:tcPr>
          <w:p w:rsidR="004B3DF4" w:rsidRDefault="00000000">
            <w:pPr>
              <w:widowControl w:val="0"/>
              <w:jc w:val="center"/>
              <w:rPr>
                <w:color w:val="000000"/>
              </w:rPr>
            </w:pPr>
            <w:r>
              <w:rPr>
                <w:color w:val="000000"/>
              </w:rPr>
              <w:t>Cena EUR bez PVN</w:t>
            </w:r>
          </w:p>
        </w:tc>
      </w:tr>
      <w:tr w:rsidR="004B3DF4">
        <w:trPr>
          <w:trHeight w:val="630"/>
        </w:trPr>
        <w:tc>
          <w:tcPr>
            <w:tcW w:w="877" w:type="dxa"/>
            <w:tcBorders>
              <w:left w:val="single" w:sz="4" w:space="0" w:color="000000"/>
              <w:bottom w:val="single" w:sz="4" w:space="0" w:color="000000"/>
              <w:right w:val="single" w:sz="4" w:space="0" w:color="000000"/>
            </w:tcBorders>
            <w:shd w:val="clear" w:color="auto" w:fill="auto"/>
            <w:vAlign w:val="center"/>
          </w:tcPr>
          <w:p w:rsidR="004B3DF4" w:rsidRDefault="00000000">
            <w:pPr>
              <w:widowControl w:val="0"/>
              <w:jc w:val="center"/>
              <w:rPr>
                <w:color w:val="000000"/>
              </w:rPr>
            </w:pPr>
            <w:r>
              <w:rPr>
                <w:color w:val="000000"/>
              </w:rPr>
              <w:t>1</w:t>
            </w:r>
          </w:p>
        </w:tc>
        <w:tc>
          <w:tcPr>
            <w:tcW w:w="4807" w:type="dxa"/>
            <w:tcBorders>
              <w:bottom w:val="single" w:sz="4" w:space="0" w:color="000000"/>
              <w:right w:val="single" w:sz="4" w:space="0" w:color="000000"/>
            </w:tcBorders>
            <w:shd w:val="clear" w:color="auto" w:fill="auto"/>
            <w:vAlign w:val="center"/>
          </w:tcPr>
          <w:p w:rsidR="004B3DF4" w:rsidRDefault="00000000">
            <w:pPr>
              <w:widowControl w:val="0"/>
              <w:jc w:val="both"/>
              <w:rPr>
                <w:color w:val="000000"/>
              </w:rPr>
            </w:pPr>
            <w:r>
              <w:rPr>
                <w:color w:val="000000"/>
              </w:rPr>
              <w:t xml:space="preserve">Plakanvirsmas skeneris komplektā: </w:t>
            </w:r>
            <w:r>
              <w:rPr>
                <w:i/>
                <w:color w:val="000000"/>
              </w:rPr>
              <w:t>lūdzu norādīt modeli</w:t>
            </w:r>
            <w:r>
              <w:rPr>
                <w:color w:val="000000"/>
              </w:rPr>
              <w:t>;</w:t>
            </w:r>
          </w:p>
          <w:p w:rsidR="004B3DF4" w:rsidRDefault="00000000">
            <w:pPr>
              <w:widowControl w:val="0"/>
              <w:jc w:val="both"/>
              <w:rPr>
                <w:color w:val="000000"/>
              </w:rPr>
            </w:pPr>
            <w:r>
              <w:rPr>
                <w:color w:val="000000"/>
              </w:rPr>
              <w:t>Formāts: vismaz A3;</w:t>
            </w:r>
          </w:p>
          <w:p w:rsidR="004B3DF4" w:rsidRDefault="00000000">
            <w:pPr>
              <w:widowControl w:val="0"/>
              <w:jc w:val="both"/>
              <w:rPr>
                <w:color w:val="000000"/>
              </w:rPr>
            </w:pPr>
            <w:r>
              <w:rPr>
                <w:color w:val="000000"/>
              </w:rPr>
              <w:t>Optiskās skanēšanas izšķirtspēja vismaz 2.400x4.800 DPI (horizontāli x vertikāli);</w:t>
            </w:r>
          </w:p>
          <w:p w:rsidR="004B3DF4" w:rsidRDefault="00000000">
            <w:pPr>
              <w:widowControl w:val="0"/>
              <w:jc w:val="both"/>
              <w:rPr>
                <w:color w:val="000000"/>
              </w:rPr>
            </w:pPr>
            <w:r>
              <w:rPr>
                <w:color w:val="000000"/>
              </w:rPr>
              <w:t xml:space="preserve">Optiskais blīvums vismaz: 3,8 </w:t>
            </w:r>
            <w:proofErr w:type="spellStart"/>
            <w:r>
              <w:rPr>
                <w:color w:val="000000"/>
              </w:rPr>
              <w:t>Dmax</w:t>
            </w:r>
            <w:proofErr w:type="spellEnd"/>
            <w:r>
              <w:rPr>
                <w:color w:val="000000"/>
              </w:rPr>
              <w:t>;</w:t>
            </w:r>
          </w:p>
          <w:p w:rsidR="004B3DF4" w:rsidRDefault="00000000">
            <w:pPr>
              <w:widowControl w:val="0"/>
              <w:jc w:val="both"/>
              <w:rPr>
                <w:color w:val="000000"/>
              </w:rPr>
            </w:pPr>
            <w:r>
              <w:rPr>
                <w:color w:val="000000"/>
              </w:rPr>
              <w:t>Skenēšanas laukums vismaz 310 mm x 437 mm (horizontāli x vertikāli);</w:t>
            </w:r>
          </w:p>
          <w:p w:rsidR="004B3DF4" w:rsidRDefault="00000000">
            <w:pPr>
              <w:widowControl w:val="0"/>
              <w:jc w:val="both"/>
              <w:rPr>
                <w:color w:val="000000"/>
              </w:rPr>
            </w:pPr>
            <w:r>
              <w:rPr>
                <w:color w:val="000000"/>
              </w:rPr>
              <w:t>Gaismas avoti: LED tehnoloģija;</w:t>
            </w:r>
          </w:p>
          <w:p w:rsidR="004B3DF4" w:rsidRDefault="00000000">
            <w:pPr>
              <w:widowControl w:val="0"/>
              <w:jc w:val="both"/>
              <w:rPr>
                <w:color w:val="000000"/>
              </w:rPr>
            </w:pPr>
            <w:r>
              <w:rPr>
                <w:color w:val="000000"/>
              </w:rPr>
              <w:t>Skenēšanas ātrums ne mazāks par: krāsu režīmā 12sek./lapa A4/300DPI;</w:t>
            </w:r>
          </w:p>
          <w:p w:rsidR="004B3DF4" w:rsidRDefault="00000000">
            <w:pPr>
              <w:widowControl w:val="0"/>
              <w:jc w:val="both"/>
              <w:rPr>
                <w:color w:val="000000"/>
              </w:rPr>
            </w:pPr>
            <w:r>
              <w:rPr>
                <w:color w:val="000000"/>
              </w:rPr>
              <w:t xml:space="preserve">Komplektā jābūt programmai, kas nodrošina iezīmēt vairākus skenēšanas apgabalus vienlaicīgi un saglabāt tos atsevišķos attēlos. Programmai jānodrošina attēla uzlabošanu, graudainuma samazināšanu, krāsu paletes rīku vienkāršai krāsu korekcijai, </w:t>
            </w:r>
            <w:proofErr w:type="spellStart"/>
            <w:r>
              <w:rPr>
                <w:color w:val="000000"/>
              </w:rPr>
              <w:t>pretgaismas</w:t>
            </w:r>
            <w:proofErr w:type="spellEnd"/>
            <w:r>
              <w:rPr>
                <w:color w:val="000000"/>
              </w:rPr>
              <w:t xml:space="preserve"> korekciju, krāsu atjaunošanu, putekļu noņemšanu.</w:t>
            </w:r>
          </w:p>
          <w:p w:rsidR="004B3DF4" w:rsidRDefault="00000000">
            <w:pPr>
              <w:widowControl w:val="0"/>
              <w:jc w:val="both"/>
              <w:rPr>
                <w:color w:val="000000"/>
              </w:rPr>
            </w:pPr>
            <w:r>
              <w:rPr>
                <w:color w:val="000000"/>
              </w:rPr>
              <w:t>Saskarsme ar datoru vismaz USB 2.0;</w:t>
            </w:r>
          </w:p>
          <w:p w:rsidR="004B3DF4" w:rsidRDefault="00000000">
            <w:pPr>
              <w:widowControl w:val="0"/>
              <w:jc w:val="both"/>
              <w:rPr>
                <w:color w:val="000000"/>
              </w:rPr>
            </w:pPr>
            <w:r>
              <w:rPr>
                <w:color w:val="000000"/>
              </w:rPr>
              <w:t>Windows OS atbalsts vismaz:</w:t>
            </w:r>
            <w:r>
              <w:t xml:space="preserve"> </w:t>
            </w:r>
            <w:r>
              <w:rPr>
                <w:color w:val="000000"/>
              </w:rPr>
              <w:t>Windows 10;</w:t>
            </w:r>
          </w:p>
          <w:p w:rsidR="004B3DF4" w:rsidRDefault="00000000">
            <w:pPr>
              <w:widowControl w:val="0"/>
              <w:jc w:val="both"/>
              <w:rPr>
                <w:color w:val="000000"/>
              </w:rPr>
            </w:pPr>
            <w:r>
              <w:rPr>
                <w:color w:val="000000"/>
              </w:rPr>
              <w:t>Barošanas spriegums 220/240 VAC;</w:t>
            </w:r>
          </w:p>
          <w:p w:rsidR="004B3DF4" w:rsidRDefault="00000000">
            <w:pPr>
              <w:widowControl w:val="0"/>
              <w:jc w:val="both"/>
              <w:rPr>
                <w:color w:val="000000"/>
              </w:rPr>
            </w:pPr>
            <w:r>
              <w:rPr>
                <w:color w:val="000000"/>
              </w:rPr>
              <w:t xml:space="preserve">Ieteicams </w:t>
            </w:r>
            <w:proofErr w:type="spellStart"/>
            <w:r>
              <w:rPr>
                <w:i/>
                <w:color w:val="000000"/>
              </w:rPr>
              <w:t>Epson</w:t>
            </w:r>
            <w:proofErr w:type="spellEnd"/>
            <w:r>
              <w:rPr>
                <w:i/>
                <w:color w:val="000000"/>
              </w:rPr>
              <w:t xml:space="preserve"> </w:t>
            </w:r>
            <w:proofErr w:type="spellStart"/>
            <w:r>
              <w:rPr>
                <w:i/>
                <w:color w:val="000000"/>
              </w:rPr>
              <w:t>Expression</w:t>
            </w:r>
            <w:proofErr w:type="spellEnd"/>
            <w:r>
              <w:rPr>
                <w:i/>
                <w:color w:val="000000"/>
              </w:rPr>
              <w:t xml:space="preserve"> 12000XL</w:t>
            </w:r>
          </w:p>
        </w:tc>
        <w:tc>
          <w:tcPr>
            <w:tcW w:w="1702" w:type="dxa"/>
            <w:tcBorders>
              <w:bottom w:val="single" w:sz="4" w:space="0" w:color="000000"/>
              <w:right w:val="single" w:sz="4" w:space="0" w:color="000000"/>
            </w:tcBorders>
            <w:shd w:val="clear" w:color="auto" w:fill="auto"/>
            <w:vAlign w:val="center"/>
          </w:tcPr>
          <w:p w:rsidR="004B3DF4" w:rsidRDefault="00000000">
            <w:pPr>
              <w:widowControl w:val="0"/>
              <w:jc w:val="center"/>
              <w:rPr>
                <w:color w:val="000000"/>
              </w:rPr>
            </w:pPr>
            <w:proofErr w:type="spellStart"/>
            <w:r>
              <w:rPr>
                <w:color w:val="000000"/>
              </w:rPr>
              <w:t>kompl</w:t>
            </w:r>
            <w:proofErr w:type="spellEnd"/>
            <w:r>
              <w:rPr>
                <w:color w:val="000000"/>
              </w:rPr>
              <w:t>.</w:t>
            </w:r>
          </w:p>
        </w:tc>
        <w:tc>
          <w:tcPr>
            <w:tcW w:w="993" w:type="dxa"/>
            <w:tcBorders>
              <w:bottom w:val="single" w:sz="4" w:space="0" w:color="000000"/>
              <w:right w:val="single" w:sz="4" w:space="0" w:color="000000"/>
            </w:tcBorders>
            <w:shd w:val="clear" w:color="auto" w:fill="auto"/>
            <w:vAlign w:val="center"/>
          </w:tcPr>
          <w:p w:rsidR="004B3DF4" w:rsidRDefault="00000000">
            <w:pPr>
              <w:widowControl w:val="0"/>
              <w:jc w:val="center"/>
            </w:pPr>
            <w:r>
              <w:t>1</w:t>
            </w:r>
          </w:p>
        </w:tc>
        <w:tc>
          <w:tcPr>
            <w:tcW w:w="1261" w:type="dxa"/>
            <w:tcBorders>
              <w:bottom w:val="single" w:sz="4" w:space="0" w:color="000000"/>
              <w:right w:val="single" w:sz="4" w:space="0" w:color="000000"/>
            </w:tcBorders>
            <w:shd w:val="clear" w:color="auto" w:fill="auto"/>
            <w:vAlign w:val="center"/>
          </w:tcPr>
          <w:p w:rsidR="004B3DF4" w:rsidRDefault="00000000">
            <w:pPr>
              <w:widowControl w:val="0"/>
              <w:jc w:val="center"/>
              <w:rPr>
                <w:color w:val="000000"/>
              </w:rPr>
            </w:pPr>
            <w:r>
              <w:rPr>
                <w:color w:val="000000"/>
              </w:rPr>
              <w:t> </w:t>
            </w:r>
          </w:p>
        </w:tc>
      </w:tr>
    </w:tbl>
    <w:p w:rsidR="004B3DF4" w:rsidRDefault="004B3DF4">
      <w:pPr>
        <w:pStyle w:val="naisnod"/>
        <w:spacing w:before="120" w:after="120"/>
        <w:ind w:left="360"/>
        <w:jc w:val="left"/>
      </w:pPr>
    </w:p>
    <w:p w:rsidR="004B3DF4" w:rsidRDefault="004B3DF4">
      <w:pPr>
        <w:pStyle w:val="naisnod"/>
        <w:spacing w:before="120" w:after="120"/>
        <w:ind w:left="360"/>
        <w:jc w:val="left"/>
      </w:pPr>
    </w:p>
    <w:p w:rsidR="004B3DF4" w:rsidRDefault="004B3DF4">
      <w:pPr>
        <w:pStyle w:val="naisnod"/>
        <w:spacing w:before="120" w:after="120"/>
        <w:ind w:left="360"/>
        <w:jc w:val="left"/>
      </w:pPr>
    </w:p>
    <w:p w:rsidR="004B3DF4" w:rsidRDefault="00000000">
      <w:pPr>
        <w:spacing w:after="160" w:line="259" w:lineRule="auto"/>
        <w:rPr>
          <w:b/>
        </w:rPr>
      </w:pPr>
      <w:r>
        <w:br w:type="page"/>
      </w:r>
    </w:p>
    <w:p w:rsidR="004B3DF4" w:rsidRDefault="00000000">
      <w:pPr>
        <w:spacing w:after="160" w:line="259" w:lineRule="auto"/>
        <w:jc w:val="center"/>
        <w:rPr>
          <w:b/>
        </w:rPr>
      </w:pPr>
      <w:r>
        <w:rPr>
          <w:b/>
        </w:rPr>
        <w:lastRenderedPageBreak/>
        <w:t>PIEDĀVĀJUMA VEIDLAPA</w:t>
      </w:r>
    </w:p>
    <w:p w:rsidR="004B3DF4" w:rsidRDefault="004B3DF4">
      <w:pPr>
        <w:rPr>
          <w:b/>
        </w:rPr>
      </w:pPr>
    </w:p>
    <w:p w:rsidR="004B3DF4" w:rsidRDefault="00000000">
      <w:pPr>
        <w:rPr>
          <w:b/>
        </w:rPr>
      </w:pPr>
      <w:r>
        <w:rPr>
          <w:b/>
        </w:rPr>
        <w:t>___.____.2023. Nr.______</w:t>
      </w:r>
    </w:p>
    <w:p w:rsidR="004B3DF4" w:rsidRDefault="004B3DF4">
      <w:pPr>
        <w:rPr>
          <w:b/>
        </w:rPr>
      </w:pPr>
    </w:p>
    <w:p w:rsidR="004B3DF4" w:rsidRDefault="00000000">
      <w:pPr>
        <w:jc w:val="both"/>
        <w:rPr>
          <w:b/>
        </w:rPr>
      </w:pPr>
      <w:r>
        <w:rPr>
          <w:b/>
        </w:rPr>
        <w:tab/>
        <w:t>Pamatojoties uz saņemto uzaicinājumu, iesniedzam piedāvājumu iepirkumam “</w:t>
      </w:r>
      <w:r>
        <w:rPr>
          <w:b/>
          <w:iCs/>
        </w:rPr>
        <w:t>Plakanvirsmas A3 skenera piegāde Burtnieku ielā 7, Limbažos</w:t>
      </w:r>
      <w:r>
        <w:rPr>
          <w:b/>
          <w:i/>
        </w:rPr>
        <w:t>”</w:t>
      </w:r>
    </w:p>
    <w:p w:rsidR="004B3DF4" w:rsidRDefault="004B3DF4">
      <w:pPr>
        <w:jc w:val="both"/>
        <w:rPr>
          <w:b/>
        </w:rPr>
      </w:pPr>
    </w:p>
    <w:p w:rsidR="004B3DF4" w:rsidRDefault="004B3DF4">
      <w:pPr>
        <w:jc w:val="both"/>
        <w:rPr>
          <w:b/>
        </w:rPr>
      </w:pPr>
    </w:p>
    <w:p w:rsidR="004B3DF4" w:rsidRDefault="00000000">
      <w:pPr>
        <w:numPr>
          <w:ilvl w:val="0"/>
          <w:numId w:val="4"/>
        </w:numPr>
        <w:spacing w:before="120" w:after="120"/>
        <w:rPr>
          <w:b/>
          <w:caps/>
        </w:rPr>
      </w:pPr>
      <w:r>
        <w:rPr>
          <w:b/>
          <w:caps/>
        </w:rPr>
        <w:t>INFORMĀCIJA PAR PRETENDENTU</w:t>
      </w:r>
    </w:p>
    <w:tbl>
      <w:tblPr>
        <w:tblW w:w="9356" w:type="dxa"/>
        <w:tblInd w:w="108" w:type="dxa"/>
        <w:tblLayout w:type="fixed"/>
        <w:tblLook w:val="00A0" w:firstRow="1" w:lastRow="0" w:firstColumn="1" w:lastColumn="0" w:noHBand="0" w:noVBand="0"/>
      </w:tblPr>
      <w:tblGrid>
        <w:gridCol w:w="3239"/>
        <w:gridCol w:w="6117"/>
      </w:tblGrid>
      <w:tr w:rsidR="004B3DF4">
        <w:trPr>
          <w:trHeight w:val="265"/>
        </w:trPr>
        <w:tc>
          <w:tcPr>
            <w:tcW w:w="3239" w:type="dxa"/>
            <w:tcBorders>
              <w:top w:val="single" w:sz="4" w:space="0" w:color="000000"/>
              <w:left w:val="single" w:sz="4" w:space="0" w:color="000000"/>
              <w:bottom w:val="single" w:sz="4" w:space="0" w:color="000000"/>
            </w:tcBorders>
            <w:shd w:val="clear" w:color="auto" w:fill="FFFFFF" w:themeFill="background1"/>
            <w:vAlign w:val="center"/>
          </w:tcPr>
          <w:p w:rsidR="004B3DF4" w:rsidRDefault="00000000">
            <w:pPr>
              <w:widowControl w:val="0"/>
              <w:snapToGrid w:val="0"/>
              <w:rPr>
                <w:b/>
              </w:rPr>
            </w:pPr>
            <w:r>
              <w:rPr>
                <w:b/>
              </w:rPr>
              <w:t>Pretendenta nosaukums</w:t>
            </w:r>
          </w:p>
          <w:p w:rsidR="004B3DF4" w:rsidRDefault="00000000">
            <w:pPr>
              <w:widowControl w:val="0"/>
              <w:snapToGrid w:val="0"/>
              <w:rPr>
                <w:b/>
              </w:rPr>
            </w:pPr>
            <w:r>
              <w:rPr>
                <w:b/>
              </w:rPr>
              <w:t>vai vārds, uzvārds</w:t>
            </w:r>
          </w:p>
        </w:tc>
        <w:tc>
          <w:tcPr>
            <w:tcW w:w="6116" w:type="dxa"/>
            <w:tcBorders>
              <w:top w:val="single" w:sz="4" w:space="0" w:color="000000"/>
              <w:left w:val="single" w:sz="4" w:space="0" w:color="000000"/>
              <w:bottom w:val="single" w:sz="4" w:space="0" w:color="000000"/>
              <w:right w:val="single" w:sz="4" w:space="0" w:color="000000"/>
            </w:tcBorders>
          </w:tcPr>
          <w:p w:rsidR="004B3DF4" w:rsidRDefault="004B3DF4">
            <w:pPr>
              <w:widowControl w:val="0"/>
              <w:snapToGrid w:val="0"/>
              <w:spacing w:before="120" w:after="120"/>
              <w:rPr>
                <w:b/>
              </w:rPr>
            </w:pPr>
          </w:p>
        </w:tc>
      </w:tr>
      <w:tr w:rsidR="004B3DF4">
        <w:trPr>
          <w:trHeight w:val="180"/>
        </w:trPr>
        <w:tc>
          <w:tcPr>
            <w:tcW w:w="3239" w:type="dxa"/>
            <w:tcBorders>
              <w:top w:val="single" w:sz="4" w:space="0" w:color="000000"/>
              <w:left w:val="single" w:sz="4" w:space="0" w:color="000000"/>
              <w:bottom w:val="single" w:sz="4" w:space="0" w:color="000000"/>
            </w:tcBorders>
            <w:shd w:val="clear" w:color="auto" w:fill="FFFFFF" w:themeFill="background1"/>
            <w:vAlign w:val="center"/>
          </w:tcPr>
          <w:p w:rsidR="004B3DF4" w:rsidRDefault="00000000">
            <w:pPr>
              <w:widowControl w:val="0"/>
              <w:snapToGrid w:val="0"/>
              <w:rPr>
                <w:b/>
              </w:rPr>
            </w:pPr>
            <w:r>
              <w:rPr>
                <w:b/>
              </w:rPr>
              <w:t>Reģistrācijas Nr.</w:t>
            </w:r>
          </w:p>
          <w:p w:rsidR="004B3DF4" w:rsidRDefault="00000000">
            <w:pPr>
              <w:widowControl w:val="0"/>
              <w:snapToGrid w:val="0"/>
              <w:rPr>
                <w:b/>
              </w:rPr>
            </w:pPr>
            <w:r>
              <w:rPr>
                <w:b/>
              </w:rPr>
              <w:t>vai personas kods</w:t>
            </w:r>
          </w:p>
        </w:tc>
        <w:tc>
          <w:tcPr>
            <w:tcW w:w="6116" w:type="dxa"/>
            <w:tcBorders>
              <w:top w:val="single" w:sz="4" w:space="0" w:color="000000"/>
              <w:left w:val="single" w:sz="4" w:space="0" w:color="000000"/>
              <w:bottom w:val="single" w:sz="4" w:space="0" w:color="000000"/>
              <w:right w:val="single" w:sz="4" w:space="0" w:color="000000"/>
            </w:tcBorders>
          </w:tcPr>
          <w:p w:rsidR="004B3DF4" w:rsidRDefault="004B3DF4">
            <w:pPr>
              <w:widowControl w:val="0"/>
              <w:snapToGrid w:val="0"/>
              <w:spacing w:before="120" w:after="120"/>
              <w:rPr>
                <w:b/>
              </w:rPr>
            </w:pPr>
          </w:p>
        </w:tc>
      </w:tr>
      <w:tr w:rsidR="004B3DF4">
        <w:trPr>
          <w:trHeight w:val="180"/>
        </w:trPr>
        <w:tc>
          <w:tcPr>
            <w:tcW w:w="3239" w:type="dxa"/>
            <w:tcBorders>
              <w:top w:val="single" w:sz="4" w:space="0" w:color="000000"/>
              <w:left w:val="single" w:sz="4" w:space="0" w:color="000000"/>
              <w:bottom w:val="single" w:sz="4" w:space="0" w:color="000000"/>
            </w:tcBorders>
            <w:shd w:val="clear" w:color="auto" w:fill="FFFFFF" w:themeFill="background1"/>
            <w:vAlign w:val="center"/>
          </w:tcPr>
          <w:p w:rsidR="004B3DF4" w:rsidRDefault="00000000">
            <w:pPr>
              <w:widowControl w:val="0"/>
              <w:snapToGrid w:val="0"/>
              <w:rPr>
                <w:b/>
                <w:highlight w:val="yellow"/>
              </w:rPr>
            </w:pPr>
            <w:r>
              <w:rPr>
                <w:b/>
              </w:rPr>
              <w:t>Pretendenta bankas rekvizīti</w:t>
            </w:r>
          </w:p>
        </w:tc>
        <w:tc>
          <w:tcPr>
            <w:tcW w:w="6116" w:type="dxa"/>
            <w:tcBorders>
              <w:top w:val="single" w:sz="4" w:space="0" w:color="000000"/>
              <w:left w:val="single" w:sz="4" w:space="0" w:color="000000"/>
              <w:bottom w:val="single" w:sz="4" w:space="0" w:color="000000"/>
              <w:right w:val="single" w:sz="4" w:space="0" w:color="000000"/>
            </w:tcBorders>
          </w:tcPr>
          <w:p w:rsidR="004B3DF4" w:rsidRDefault="004B3DF4">
            <w:pPr>
              <w:widowControl w:val="0"/>
              <w:snapToGrid w:val="0"/>
              <w:spacing w:before="120" w:after="120"/>
              <w:rPr>
                <w:b/>
              </w:rPr>
            </w:pPr>
          </w:p>
        </w:tc>
      </w:tr>
      <w:tr w:rsidR="004B3DF4">
        <w:trPr>
          <w:trHeight w:val="287"/>
        </w:trPr>
        <w:tc>
          <w:tcPr>
            <w:tcW w:w="3239" w:type="dxa"/>
            <w:tcBorders>
              <w:top w:val="single" w:sz="4" w:space="0" w:color="000000"/>
              <w:left w:val="single" w:sz="4" w:space="0" w:color="000000"/>
              <w:bottom w:val="single" w:sz="4" w:space="0" w:color="000000"/>
            </w:tcBorders>
            <w:shd w:val="clear" w:color="auto" w:fill="FFFFFF" w:themeFill="background1"/>
            <w:vAlign w:val="center"/>
          </w:tcPr>
          <w:p w:rsidR="004B3DF4" w:rsidRDefault="00000000">
            <w:pPr>
              <w:widowControl w:val="0"/>
              <w:snapToGrid w:val="0"/>
              <w:spacing w:before="120" w:after="120"/>
              <w:rPr>
                <w:b/>
              </w:rPr>
            </w:pPr>
            <w:r>
              <w:rPr>
                <w:b/>
              </w:rPr>
              <w:t>Adrese</w:t>
            </w:r>
          </w:p>
        </w:tc>
        <w:tc>
          <w:tcPr>
            <w:tcW w:w="6116" w:type="dxa"/>
            <w:tcBorders>
              <w:top w:val="single" w:sz="4" w:space="0" w:color="000000"/>
              <w:left w:val="single" w:sz="4" w:space="0" w:color="000000"/>
              <w:bottom w:val="single" w:sz="4" w:space="0" w:color="000000"/>
              <w:right w:val="single" w:sz="4" w:space="0" w:color="000000"/>
            </w:tcBorders>
          </w:tcPr>
          <w:p w:rsidR="004B3DF4" w:rsidRDefault="004B3DF4">
            <w:pPr>
              <w:widowControl w:val="0"/>
              <w:snapToGrid w:val="0"/>
              <w:spacing w:before="120" w:after="120"/>
              <w:rPr>
                <w:b/>
              </w:rPr>
            </w:pPr>
          </w:p>
        </w:tc>
      </w:tr>
      <w:tr w:rsidR="004B3DF4">
        <w:trPr>
          <w:trHeight w:val="160"/>
        </w:trPr>
        <w:tc>
          <w:tcPr>
            <w:tcW w:w="3239" w:type="dxa"/>
            <w:tcBorders>
              <w:top w:val="single" w:sz="4" w:space="0" w:color="000000"/>
              <w:left w:val="single" w:sz="4" w:space="0" w:color="000000"/>
              <w:bottom w:val="single" w:sz="4" w:space="0" w:color="000000"/>
            </w:tcBorders>
            <w:shd w:val="clear" w:color="auto" w:fill="FFFFFF" w:themeFill="background1"/>
            <w:vAlign w:val="center"/>
          </w:tcPr>
          <w:p w:rsidR="004B3DF4" w:rsidRDefault="00000000">
            <w:pPr>
              <w:widowControl w:val="0"/>
              <w:snapToGrid w:val="0"/>
              <w:spacing w:before="120" w:after="120"/>
              <w:rPr>
                <w:b/>
              </w:rPr>
            </w:pPr>
            <w:r>
              <w:rPr>
                <w:b/>
              </w:rPr>
              <w:t>Tālr., faksa Nr.</w:t>
            </w:r>
          </w:p>
        </w:tc>
        <w:tc>
          <w:tcPr>
            <w:tcW w:w="6116" w:type="dxa"/>
            <w:tcBorders>
              <w:top w:val="single" w:sz="4" w:space="0" w:color="000000"/>
              <w:left w:val="single" w:sz="4" w:space="0" w:color="000000"/>
              <w:bottom w:val="single" w:sz="4" w:space="0" w:color="000000"/>
              <w:right w:val="single" w:sz="4" w:space="0" w:color="000000"/>
            </w:tcBorders>
          </w:tcPr>
          <w:p w:rsidR="004B3DF4" w:rsidRDefault="004B3DF4">
            <w:pPr>
              <w:widowControl w:val="0"/>
              <w:snapToGrid w:val="0"/>
              <w:spacing w:before="120" w:after="120"/>
              <w:rPr>
                <w:b/>
              </w:rPr>
            </w:pPr>
          </w:p>
        </w:tc>
      </w:tr>
      <w:tr w:rsidR="004B3DF4">
        <w:trPr>
          <w:trHeight w:val="253"/>
        </w:trPr>
        <w:tc>
          <w:tcPr>
            <w:tcW w:w="3239" w:type="dxa"/>
            <w:tcBorders>
              <w:top w:val="single" w:sz="4" w:space="0" w:color="000000"/>
              <w:left w:val="single" w:sz="4" w:space="0" w:color="000000"/>
              <w:bottom w:val="single" w:sz="4" w:space="0" w:color="000000"/>
            </w:tcBorders>
            <w:shd w:val="clear" w:color="auto" w:fill="FFFFFF" w:themeFill="background1"/>
            <w:vAlign w:val="center"/>
          </w:tcPr>
          <w:p w:rsidR="004B3DF4" w:rsidRDefault="00000000">
            <w:pPr>
              <w:widowControl w:val="0"/>
              <w:snapToGrid w:val="0"/>
              <w:spacing w:before="120" w:after="120"/>
              <w:rPr>
                <w:b/>
              </w:rPr>
            </w:pPr>
            <w:r>
              <w:rPr>
                <w:b/>
              </w:rPr>
              <w:t>Par līguma izpildi atbildīgās personas vārds, uzvārds, tālr. Nr., e-pasta adrese</w:t>
            </w:r>
          </w:p>
        </w:tc>
        <w:tc>
          <w:tcPr>
            <w:tcW w:w="6116" w:type="dxa"/>
            <w:tcBorders>
              <w:top w:val="single" w:sz="4" w:space="0" w:color="000000"/>
              <w:left w:val="single" w:sz="4" w:space="0" w:color="000000"/>
              <w:bottom w:val="single" w:sz="4" w:space="0" w:color="000000"/>
              <w:right w:val="single" w:sz="4" w:space="0" w:color="000000"/>
            </w:tcBorders>
          </w:tcPr>
          <w:p w:rsidR="004B3DF4" w:rsidRDefault="004B3DF4">
            <w:pPr>
              <w:widowControl w:val="0"/>
              <w:snapToGrid w:val="0"/>
              <w:spacing w:before="120" w:after="120"/>
              <w:rPr>
                <w:b/>
              </w:rPr>
            </w:pPr>
          </w:p>
        </w:tc>
      </w:tr>
      <w:tr w:rsidR="004B3DF4">
        <w:trPr>
          <w:trHeight w:val="253"/>
        </w:trPr>
        <w:tc>
          <w:tcPr>
            <w:tcW w:w="3239" w:type="dxa"/>
            <w:tcBorders>
              <w:top w:val="single" w:sz="4" w:space="0" w:color="000000"/>
              <w:left w:val="single" w:sz="4" w:space="0" w:color="000000"/>
              <w:bottom w:val="single" w:sz="4" w:space="0" w:color="000000"/>
            </w:tcBorders>
            <w:shd w:val="clear" w:color="auto" w:fill="FFFFFF" w:themeFill="background1"/>
            <w:vAlign w:val="center"/>
          </w:tcPr>
          <w:p w:rsidR="004B3DF4" w:rsidRDefault="00000000">
            <w:pPr>
              <w:widowControl w:val="0"/>
              <w:snapToGrid w:val="0"/>
              <w:spacing w:before="120" w:after="120"/>
              <w:rPr>
                <w:b/>
              </w:rPr>
            </w:pPr>
            <w:r>
              <w:rPr>
                <w:b/>
              </w:rPr>
              <w:t>Pretendenta pārstāvja vai pilnvarotās personas vārds, uzvārds, amats</w:t>
            </w:r>
          </w:p>
        </w:tc>
        <w:tc>
          <w:tcPr>
            <w:tcW w:w="6116" w:type="dxa"/>
            <w:tcBorders>
              <w:top w:val="single" w:sz="4" w:space="0" w:color="000000"/>
              <w:left w:val="single" w:sz="4" w:space="0" w:color="000000"/>
              <w:bottom w:val="single" w:sz="4" w:space="0" w:color="000000"/>
              <w:right w:val="single" w:sz="4" w:space="0" w:color="000000"/>
            </w:tcBorders>
          </w:tcPr>
          <w:p w:rsidR="004B3DF4" w:rsidRDefault="004B3DF4">
            <w:pPr>
              <w:widowControl w:val="0"/>
              <w:snapToGrid w:val="0"/>
              <w:spacing w:before="120" w:after="120"/>
              <w:rPr>
                <w:b/>
              </w:rPr>
            </w:pPr>
          </w:p>
        </w:tc>
      </w:tr>
      <w:tr w:rsidR="004B3DF4">
        <w:trPr>
          <w:trHeight w:val="253"/>
        </w:trPr>
        <w:tc>
          <w:tcPr>
            <w:tcW w:w="3239" w:type="dxa"/>
            <w:tcBorders>
              <w:top w:val="single" w:sz="4" w:space="0" w:color="000000"/>
              <w:left w:val="single" w:sz="4" w:space="0" w:color="000000"/>
              <w:bottom w:val="single" w:sz="4" w:space="0" w:color="000000"/>
            </w:tcBorders>
            <w:shd w:val="clear" w:color="auto" w:fill="FFFFFF" w:themeFill="background1"/>
            <w:vAlign w:val="center"/>
          </w:tcPr>
          <w:p w:rsidR="004B3DF4" w:rsidRDefault="00000000">
            <w:pPr>
              <w:widowControl w:val="0"/>
              <w:snapToGrid w:val="0"/>
              <w:spacing w:before="120" w:after="120"/>
              <w:rPr>
                <w:b/>
              </w:rPr>
            </w:pPr>
            <w:r>
              <w:rPr>
                <w:b/>
              </w:rPr>
              <w:t>Pretendenta pārstāvja vai pilnvarotās personas pilnvarojuma pamats</w:t>
            </w:r>
          </w:p>
        </w:tc>
        <w:tc>
          <w:tcPr>
            <w:tcW w:w="6116" w:type="dxa"/>
            <w:tcBorders>
              <w:top w:val="single" w:sz="4" w:space="0" w:color="000000"/>
              <w:left w:val="single" w:sz="4" w:space="0" w:color="000000"/>
              <w:bottom w:val="single" w:sz="4" w:space="0" w:color="000000"/>
              <w:right w:val="single" w:sz="4" w:space="0" w:color="000000"/>
            </w:tcBorders>
          </w:tcPr>
          <w:p w:rsidR="004B3DF4" w:rsidRDefault="004B3DF4">
            <w:pPr>
              <w:widowControl w:val="0"/>
              <w:snapToGrid w:val="0"/>
              <w:spacing w:before="120" w:after="120"/>
              <w:rPr>
                <w:b/>
              </w:rPr>
            </w:pPr>
          </w:p>
        </w:tc>
      </w:tr>
      <w:tr w:rsidR="004B3DF4">
        <w:trPr>
          <w:trHeight w:val="253"/>
        </w:trPr>
        <w:tc>
          <w:tcPr>
            <w:tcW w:w="3239" w:type="dxa"/>
            <w:tcBorders>
              <w:top w:val="single" w:sz="4" w:space="0" w:color="000000"/>
              <w:left w:val="single" w:sz="4" w:space="0" w:color="000000"/>
              <w:bottom w:val="single" w:sz="4" w:space="0" w:color="000000"/>
            </w:tcBorders>
            <w:shd w:val="clear" w:color="auto" w:fill="FFFFFF" w:themeFill="background1"/>
            <w:vAlign w:val="center"/>
          </w:tcPr>
          <w:p w:rsidR="004B3DF4" w:rsidRDefault="00000000">
            <w:pPr>
              <w:widowControl w:val="0"/>
              <w:snapToGrid w:val="0"/>
              <w:spacing w:before="120" w:after="120"/>
              <w:rPr>
                <w:b/>
              </w:rPr>
            </w:pPr>
            <w:r>
              <w:rPr>
                <w:b/>
              </w:rPr>
              <w:t>Pretendents nodrošina elektronisku līguma parakstīšanu</w:t>
            </w:r>
          </w:p>
        </w:tc>
        <w:tc>
          <w:tcPr>
            <w:tcW w:w="6116" w:type="dxa"/>
            <w:tcBorders>
              <w:top w:val="single" w:sz="4" w:space="0" w:color="000000"/>
              <w:left w:val="single" w:sz="4" w:space="0" w:color="000000"/>
              <w:bottom w:val="single" w:sz="4" w:space="0" w:color="000000"/>
              <w:right w:val="single" w:sz="4" w:space="0" w:color="000000"/>
            </w:tcBorders>
          </w:tcPr>
          <w:p w:rsidR="004B3DF4" w:rsidRDefault="004B3DF4">
            <w:pPr>
              <w:widowControl w:val="0"/>
              <w:snapToGrid w:val="0"/>
              <w:spacing w:before="120" w:after="120"/>
              <w:rPr>
                <w:b/>
              </w:rPr>
            </w:pPr>
          </w:p>
        </w:tc>
      </w:tr>
    </w:tbl>
    <w:p w:rsidR="004B3DF4" w:rsidRDefault="004B3DF4">
      <w:pPr>
        <w:jc w:val="center"/>
        <w:rPr>
          <w:b/>
        </w:rPr>
      </w:pPr>
    </w:p>
    <w:p w:rsidR="004B3DF4" w:rsidRDefault="00000000">
      <w:pPr>
        <w:pStyle w:val="naisnod"/>
        <w:spacing w:before="0" w:after="0"/>
        <w:jc w:val="left"/>
        <w:rPr>
          <w:b w:val="0"/>
        </w:rPr>
      </w:pPr>
      <w:r>
        <w:rPr>
          <w:b w:val="0"/>
        </w:rPr>
        <w:t>Ja piedāvājumu paraksta pilnvarotā persona, klāt pievienojama pilnvara.</w:t>
      </w:r>
    </w:p>
    <w:p w:rsidR="004B3DF4" w:rsidRDefault="004B3DF4">
      <w:pPr>
        <w:jc w:val="center"/>
        <w:rPr>
          <w:b/>
        </w:rPr>
      </w:pPr>
    </w:p>
    <w:p w:rsidR="004B3DF4" w:rsidRDefault="00000000">
      <w:pPr>
        <w:jc w:val="center"/>
        <w:rPr>
          <w:b/>
        </w:rPr>
      </w:pPr>
      <w:r>
        <w:rPr>
          <w:b/>
        </w:rPr>
        <w:t>2.TEHNISKAIS PIEDĀVĀJUMS</w:t>
      </w:r>
    </w:p>
    <w:p w:rsidR="004B3DF4" w:rsidRDefault="004B3DF4">
      <w:pPr>
        <w:jc w:val="both"/>
        <w:rPr>
          <w:b/>
        </w:rPr>
      </w:pPr>
    </w:p>
    <w:p w:rsidR="004B3DF4" w:rsidRDefault="00000000">
      <w:pPr>
        <w:jc w:val="both"/>
        <w:rPr>
          <w:bCs/>
        </w:rPr>
      </w:pPr>
      <w:r>
        <w:t>Pretendents __________________________ (</w:t>
      </w:r>
      <w:r>
        <w:rPr>
          <w:i/>
        </w:rPr>
        <w:t>Pretendenta nosaukums</w:t>
      </w:r>
      <w:r>
        <w:t>) apņemas nodrošināt  plakanvirsmas A3 skenera piegādi un uzstādīšanu saskaņā ar cenu aptaujas tehniskās specifikācijas noteikumiem.</w:t>
      </w:r>
    </w:p>
    <w:tbl>
      <w:tblPr>
        <w:tblW w:w="9640" w:type="dxa"/>
        <w:tblInd w:w="88" w:type="dxa"/>
        <w:tblLayout w:type="fixed"/>
        <w:tblLook w:val="04A0" w:firstRow="1" w:lastRow="0" w:firstColumn="1" w:lastColumn="0" w:noHBand="0" w:noVBand="1"/>
      </w:tblPr>
      <w:tblGrid>
        <w:gridCol w:w="877"/>
        <w:gridCol w:w="4807"/>
        <w:gridCol w:w="1501"/>
        <w:gridCol w:w="2455"/>
      </w:tblGrid>
      <w:tr w:rsidR="004B3DF4">
        <w:trPr>
          <w:trHeight w:val="630"/>
        </w:trPr>
        <w:tc>
          <w:tcPr>
            <w:tcW w:w="8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DF4" w:rsidRDefault="00000000">
            <w:pPr>
              <w:widowControl w:val="0"/>
              <w:jc w:val="center"/>
              <w:rPr>
                <w:color w:val="000000"/>
              </w:rPr>
            </w:pPr>
            <w:r>
              <w:rPr>
                <w:color w:val="000000"/>
              </w:rPr>
              <w:t>N.P.K.</w:t>
            </w:r>
          </w:p>
        </w:tc>
        <w:tc>
          <w:tcPr>
            <w:tcW w:w="4807" w:type="dxa"/>
            <w:tcBorders>
              <w:top w:val="single" w:sz="4" w:space="0" w:color="000000"/>
              <w:bottom w:val="single" w:sz="4" w:space="0" w:color="000000"/>
              <w:right w:val="single" w:sz="4" w:space="0" w:color="000000"/>
            </w:tcBorders>
            <w:shd w:val="clear" w:color="auto" w:fill="auto"/>
            <w:vAlign w:val="center"/>
          </w:tcPr>
          <w:p w:rsidR="004B3DF4" w:rsidRDefault="00000000">
            <w:pPr>
              <w:widowControl w:val="0"/>
              <w:rPr>
                <w:color w:val="000000"/>
              </w:rPr>
            </w:pPr>
            <w:r>
              <w:rPr>
                <w:color w:val="000000"/>
              </w:rPr>
              <w:t xml:space="preserve">Iekārta </w:t>
            </w:r>
          </w:p>
        </w:tc>
        <w:tc>
          <w:tcPr>
            <w:tcW w:w="1501" w:type="dxa"/>
            <w:tcBorders>
              <w:top w:val="single" w:sz="4" w:space="0" w:color="000000"/>
              <w:bottom w:val="single" w:sz="4" w:space="0" w:color="000000"/>
              <w:right w:val="single" w:sz="4" w:space="0" w:color="000000"/>
            </w:tcBorders>
            <w:shd w:val="clear" w:color="auto" w:fill="auto"/>
            <w:vAlign w:val="center"/>
          </w:tcPr>
          <w:p w:rsidR="004B3DF4" w:rsidRDefault="00000000">
            <w:pPr>
              <w:widowControl w:val="0"/>
              <w:jc w:val="center"/>
              <w:rPr>
                <w:color w:val="000000"/>
              </w:rPr>
            </w:pPr>
            <w:r>
              <w:rPr>
                <w:color w:val="000000"/>
              </w:rPr>
              <w:t>Mērvienība</w:t>
            </w:r>
          </w:p>
        </w:tc>
        <w:tc>
          <w:tcPr>
            <w:tcW w:w="2455" w:type="dxa"/>
            <w:tcBorders>
              <w:top w:val="single" w:sz="4" w:space="0" w:color="000000"/>
              <w:bottom w:val="single" w:sz="4" w:space="0" w:color="000000"/>
              <w:right w:val="single" w:sz="4" w:space="0" w:color="000000"/>
            </w:tcBorders>
            <w:shd w:val="clear" w:color="auto" w:fill="auto"/>
            <w:vAlign w:val="center"/>
          </w:tcPr>
          <w:p w:rsidR="004B3DF4" w:rsidRDefault="00000000">
            <w:pPr>
              <w:widowControl w:val="0"/>
              <w:jc w:val="center"/>
              <w:rPr>
                <w:color w:val="000000"/>
              </w:rPr>
            </w:pPr>
            <w:r>
              <w:rPr>
                <w:color w:val="000000"/>
              </w:rPr>
              <w:t>Pretendenta piedāvājums</w:t>
            </w:r>
          </w:p>
        </w:tc>
      </w:tr>
      <w:tr w:rsidR="004B3DF4">
        <w:trPr>
          <w:trHeight w:val="630"/>
        </w:trPr>
        <w:tc>
          <w:tcPr>
            <w:tcW w:w="877" w:type="dxa"/>
            <w:tcBorders>
              <w:left w:val="single" w:sz="4" w:space="0" w:color="000000"/>
              <w:bottom w:val="single" w:sz="4" w:space="0" w:color="000000"/>
              <w:right w:val="single" w:sz="4" w:space="0" w:color="000000"/>
            </w:tcBorders>
            <w:shd w:val="clear" w:color="auto" w:fill="auto"/>
            <w:vAlign w:val="center"/>
          </w:tcPr>
          <w:p w:rsidR="004B3DF4" w:rsidRDefault="00000000">
            <w:pPr>
              <w:widowControl w:val="0"/>
              <w:jc w:val="center"/>
              <w:rPr>
                <w:color w:val="000000"/>
              </w:rPr>
            </w:pPr>
            <w:r>
              <w:rPr>
                <w:color w:val="000000"/>
              </w:rPr>
              <w:t>1</w:t>
            </w:r>
          </w:p>
        </w:tc>
        <w:tc>
          <w:tcPr>
            <w:tcW w:w="4807" w:type="dxa"/>
            <w:tcBorders>
              <w:bottom w:val="single" w:sz="4" w:space="0" w:color="000000"/>
              <w:right w:val="single" w:sz="4" w:space="0" w:color="000000"/>
            </w:tcBorders>
            <w:shd w:val="clear" w:color="auto" w:fill="auto"/>
            <w:vAlign w:val="center"/>
          </w:tcPr>
          <w:p w:rsidR="004B3DF4" w:rsidRDefault="00000000">
            <w:pPr>
              <w:widowControl w:val="0"/>
              <w:jc w:val="both"/>
              <w:rPr>
                <w:color w:val="000000"/>
              </w:rPr>
            </w:pPr>
            <w:r>
              <w:rPr>
                <w:color w:val="000000"/>
              </w:rPr>
              <w:t xml:space="preserve">Plakanvirsmas skeneris komplektā: </w:t>
            </w:r>
            <w:r>
              <w:rPr>
                <w:i/>
                <w:color w:val="000000"/>
              </w:rPr>
              <w:t>lūdzu norādīt modeli</w:t>
            </w:r>
            <w:r>
              <w:rPr>
                <w:color w:val="000000"/>
              </w:rPr>
              <w:t>;</w:t>
            </w:r>
          </w:p>
          <w:p w:rsidR="004B3DF4" w:rsidRDefault="00000000">
            <w:pPr>
              <w:widowControl w:val="0"/>
              <w:jc w:val="both"/>
              <w:rPr>
                <w:color w:val="000000"/>
              </w:rPr>
            </w:pPr>
            <w:r>
              <w:rPr>
                <w:color w:val="000000"/>
              </w:rPr>
              <w:t>Formāts: vismaz A3;</w:t>
            </w:r>
          </w:p>
          <w:p w:rsidR="004B3DF4" w:rsidRDefault="00000000">
            <w:pPr>
              <w:widowControl w:val="0"/>
              <w:jc w:val="both"/>
              <w:rPr>
                <w:color w:val="000000"/>
              </w:rPr>
            </w:pPr>
            <w:r>
              <w:rPr>
                <w:color w:val="000000"/>
              </w:rPr>
              <w:t>Optiskās skanēšanas izšķirtspēja vismaz 2.400x4.800 DPI (horizontāli x vertikāli);</w:t>
            </w:r>
          </w:p>
          <w:p w:rsidR="004B3DF4" w:rsidRDefault="00000000">
            <w:pPr>
              <w:widowControl w:val="0"/>
              <w:jc w:val="both"/>
              <w:rPr>
                <w:color w:val="000000"/>
              </w:rPr>
            </w:pPr>
            <w:r>
              <w:rPr>
                <w:color w:val="000000"/>
              </w:rPr>
              <w:lastRenderedPageBreak/>
              <w:t xml:space="preserve">Optiskais blīvums vismaz: 3,8 </w:t>
            </w:r>
            <w:proofErr w:type="spellStart"/>
            <w:r>
              <w:rPr>
                <w:color w:val="000000"/>
              </w:rPr>
              <w:t>Dmax</w:t>
            </w:r>
            <w:proofErr w:type="spellEnd"/>
            <w:r>
              <w:rPr>
                <w:color w:val="000000"/>
              </w:rPr>
              <w:t>;</w:t>
            </w:r>
          </w:p>
          <w:p w:rsidR="004B3DF4" w:rsidRDefault="00000000">
            <w:pPr>
              <w:widowControl w:val="0"/>
              <w:jc w:val="both"/>
              <w:rPr>
                <w:color w:val="000000"/>
              </w:rPr>
            </w:pPr>
            <w:r>
              <w:rPr>
                <w:color w:val="000000"/>
              </w:rPr>
              <w:t>Skenēšanas laukums vismaz 310 mm x 437 mm (horizontāli x vertikāli);</w:t>
            </w:r>
          </w:p>
          <w:p w:rsidR="004B3DF4" w:rsidRDefault="00000000">
            <w:pPr>
              <w:widowControl w:val="0"/>
              <w:jc w:val="both"/>
              <w:rPr>
                <w:color w:val="000000"/>
              </w:rPr>
            </w:pPr>
            <w:r>
              <w:rPr>
                <w:color w:val="000000"/>
              </w:rPr>
              <w:t>Gaismas avoti: LED tehnoloģija;</w:t>
            </w:r>
          </w:p>
          <w:p w:rsidR="004B3DF4" w:rsidRDefault="00000000">
            <w:pPr>
              <w:widowControl w:val="0"/>
              <w:jc w:val="both"/>
              <w:rPr>
                <w:color w:val="000000"/>
              </w:rPr>
            </w:pPr>
            <w:r>
              <w:rPr>
                <w:color w:val="000000"/>
              </w:rPr>
              <w:t>Skenēšanas ātrums ne mazāks par: krāsu režīmā 12sek./lapa A4/300DPI;</w:t>
            </w:r>
          </w:p>
          <w:p w:rsidR="004B3DF4" w:rsidRDefault="00000000">
            <w:pPr>
              <w:widowControl w:val="0"/>
              <w:jc w:val="both"/>
              <w:rPr>
                <w:color w:val="000000"/>
              </w:rPr>
            </w:pPr>
            <w:r>
              <w:rPr>
                <w:color w:val="000000"/>
              </w:rPr>
              <w:t xml:space="preserve">Komplektā jābūt programmai, kas nodrošina iezīmēt vairākus skenēšanas apgabalus vienlaicīgi un saglabāt tos atsevišķos attēlos. Programmai jānodrošina attēla uzlabošanu, graudainuma samazināšanu, krāsu paletes rīku vienkāršai krāsu korekcijai, </w:t>
            </w:r>
            <w:proofErr w:type="spellStart"/>
            <w:r>
              <w:rPr>
                <w:color w:val="000000"/>
              </w:rPr>
              <w:t>pretgaismas</w:t>
            </w:r>
            <w:proofErr w:type="spellEnd"/>
            <w:r>
              <w:rPr>
                <w:color w:val="000000"/>
              </w:rPr>
              <w:t xml:space="preserve"> korekciju, krāsu atjaunošanu, putekļu noņemšanu.</w:t>
            </w:r>
          </w:p>
          <w:p w:rsidR="004B3DF4" w:rsidRDefault="00000000">
            <w:pPr>
              <w:widowControl w:val="0"/>
              <w:jc w:val="both"/>
              <w:rPr>
                <w:color w:val="000000"/>
              </w:rPr>
            </w:pPr>
            <w:r>
              <w:rPr>
                <w:color w:val="000000"/>
              </w:rPr>
              <w:t>Saskarsme ar datoru vismaz USB 2.0;</w:t>
            </w:r>
          </w:p>
          <w:p w:rsidR="004B3DF4" w:rsidRDefault="00000000">
            <w:pPr>
              <w:widowControl w:val="0"/>
              <w:jc w:val="both"/>
              <w:rPr>
                <w:color w:val="000000"/>
              </w:rPr>
            </w:pPr>
            <w:r>
              <w:rPr>
                <w:color w:val="000000"/>
              </w:rPr>
              <w:t>Windows OS atbalsts vismaz:</w:t>
            </w:r>
            <w:r>
              <w:t xml:space="preserve"> </w:t>
            </w:r>
            <w:r>
              <w:rPr>
                <w:color w:val="000000"/>
              </w:rPr>
              <w:t>Windows 10;</w:t>
            </w:r>
          </w:p>
          <w:p w:rsidR="004B3DF4" w:rsidRDefault="00000000">
            <w:pPr>
              <w:widowControl w:val="0"/>
              <w:jc w:val="both"/>
              <w:rPr>
                <w:color w:val="000000"/>
              </w:rPr>
            </w:pPr>
            <w:r>
              <w:rPr>
                <w:color w:val="000000"/>
              </w:rPr>
              <w:t>Barošanas spriegums 220/240 VAC;</w:t>
            </w:r>
          </w:p>
          <w:p w:rsidR="004B3DF4" w:rsidRDefault="00000000">
            <w:pPr>
              <w:widowControl w:val="0"/>
              <w:jc w:val="both"/>
              <w:rPr>
                <w:color w:val="000000"/>
              </w:rPr>
            </w:pPr>
            <w:r>
              <w:rPr>
                <w:color w:val="000000"/>
              </w:rPr>
              <w:t xml:space="preserve">Ieteicams </w:t>
            </w:r>
            <w:proofErr w:type="spellStart"/>
            <w:r>
              <w:rPr>
                <w:i/>
                <w:color w:val="000000"/>
              </w:rPr>
              <w:t>Epson</w:t>
            </w:r>
            <w:proofErr w:type="spellEnd"/>
            <w:r>
              <w:rPr>
                <w:i/>
                <w:color w:val="000000"/>
              </w:rPr>
              <w:t xml:space="preserve"> </w:t>
            </w:r>
            <w:proofErr w:type="spellStart"/>
            <w:r>
              <w:rPr>
                <w:i/>
                <w:color w:val="000000"/>
              </w:rPr>
              <w:t>Expression</w:t>
            </w:r>
            <w:proofErr w:type="spellEnd"/>
            <w:r>
              <w:rPr>
                <w:i/>
                <w:color w:val="000000"/>
              </w:rPr>
              <w:t xml:space="preserve"> 12000XL</w:t>
            </w:r>
          </w:p>
        </w:tc>
        <w:tc>
          <w:tcPr>
            <w:tcW w:w="1501" w:type="dxa"/>
            <w:tcBorders>
              <w:bottom w:val="single" w:sz="4" w:space="0" w:color="000000"/>
              <w:right w:val="single" w:sz="4" w:space="0" w:color="000000"/>
            </w:tcBorders>
            <w:shd w:val="clear" w:color="auto" w:fill="auto"/>
            <w:vAlign w:val="center"/>
          </w:tcPr>
          <w:p w:rsidR="004B3DF4" w:rsidRDefault="00000000">
            <w:pPr>
              <w:widowControl w:val="0"/>
              <w:jc w:val="center"/>
              <w:rPr>
                <w:color w:val="000000"/>
              </w:rPr>
            </w:pPr>
            <w:proofErr w:type="spellStart"/>
            <w:r>
              <w:rPr>
                <w:color w:val="000000"/>
              </w:rPr>
              <w:lastRenderedPageBreak/>
              <w:t>kompl</w:t>
            </w:r>
            <w:proofErr w:type="spellEnd"/>
            <w:r>
              <w:rPr>
                <w:color w:val="000000"/>
              </w:rPr>
              <w:t>.</w:t>
            </w:r>
          </w:p>
        </w:tc>
        <w:tc>
          <w:tcPr>
            <w:tcW w:w="2455" w:type="dxa"/>
            <w:tcBorders>
              <w:bottom w:val="single" w:sz="4" w:space="0" w:color="000000"/>
              <w:right w:val="single" w:sz="4" w:space="0" w:color="000000"/>
            </w:tcBorders>
            <w:shd w:val="clear" w:color="auto" w:fill="auto"/>
            <w:vAlign w:val="center"/>
          </w:tcPr>
          <w:p w:rsidR="004B3DF4" w:rsidRDefault="004B3DF4">
            <w:pPr>
              <w:widowControl w:val="0"/>
              <w:jc w:val="center"/>
              <w:rPr>
                <w:color w:val="000000"/>
              </w:rPr>
            </w:pPr>
          </w:p>
        </w:tc>
      </w:tr>
    </w:tbl>
    <w:p w:rsidR="004B3DF4" w:rsidRDefault="004B3DF4">
      <w:pPr>
        <w:jc w:val="center"/>
        <w:rPr>
          <w:b/>
        </w:rPr>
      </w:pPr>
    </w:p>
    <w:p w:rsidR="004B3DF4" w:rsidRDefault="004B3DF4">
      <w:pPr>
        <w:jc w:val="center"/>
        <w:rPr>
          <w:b/>
        </w:rPr>
      </w:pPr>
    </w:p>
    <w:p w:rsidR="004B3DF4" w:rsidRDefault="00000000">
      <w:pPr>
        <w:pStyle w:val="naisnod"/>
        <w:spacing w:before="0" w:after="0"/>
        <w:ind w:left="360"/>
        <w:jc w:val="left"/>
      </w:pPr>
      <w:r>
        <w:t>3. FINANŠU PIEDĀVĀJUMS</w:t>
      </w:r>
    </w:p>
    <w:tbl>
      <w:tblPr>
        <w:tblStyle w:val="Reatabula"/>
        <w:tblW w:w="9690" w:type="dxa"/>
        <w:tblInd w:w="109" w:type="dxa"/>
        <w:tblLayout w:type="fixed"/>
        <w:tblLook w:val="04A0" w:firstRow="1" w:lastRow="0" w:firstColumn="1" w:lastColumn="0" w:noHBand="0" w:noVBand="1"/>
      </w:tblPr>
      <w:tblGrid>
        <w:gridCol w:w="960"/>
        <w:gridCol w:w="3060"/>
        <w:gridCol w:w="975"/>
        <w:gridCol w:w="1635"/>
        <w:gridCol w:w="1020"/>
        <w:gridCol w:w="2040"/>
      </w:tblGrid>
      <w:tr w:rsidR="004B3DF4">
        <w:tc>
          <w:tcPr>
            <w:tcW w:w="960" w:type="dxa"/>
          </w:tcPr>
          <w:p w:rsidR="004B3DF4" w:rsidRDefault="00000000">
            <w:pPr>
              <w:pStyle w:val="naisnod"/>
              <w:spacing w:before="0" w:after="0"/>
              <w:jc w:val="left"/>
            </w:pPr>
            <w:proofErr w:type="spellStart"/>
            <w:r>
              <w:t>Nr.p.k</w:t>
            </w:r>
            <w:proofErr w:type="spellEnd"/>
            <w:r>
              <w:t>.</w:t>
            </w:r>
          </w:p>
        </w:tc>
        <w:tc>
          <w:tcPr>
            <w:tcW w:w="3060" w:type="dxa"/>
          </w:tcPr>
          <w:p w:rsidR="004B3DF4" w:rsidRDefault="00000000">
            <w:pPr>
              <w:pStyle w:val="naisnod"/>
              <w:spacing w:before="0" w:after="0"/>
              <w:jc w:val="left"/>
            </w:pPr>
            <w:r>
              <w:t>Nosaukums</w:t>
            </w:r>
          </w:p>
        </w:tc>
        <w:tc>
          <w:tcPr>
            <w:tcW w:w="975" w:type="dxa"/>
          </w:tcPr>
          <w:p w:rsidR="004B3DF4" w:rsidRDefault="00000000">
            <w:pPr>
              <w:pStyle w:val="naisnod"/>
              <w:spacing w:before="0" w:after="0"/>
              <w:jc w:val="left"/>
            </w:pPr>
            <w:r>
              <w:t>Skaits</w:t>
            </w:r>
          </w:p>
        </w:tc>
        <w:tc>
          <w:tcPr>
            <w:tcW w:w="1635" w:type="dxa"/>
          </w:tcPr>
          <w:p w:rsidR="004B3DF4" w:rsidRDefault="00000000">
            <w:pPr>
              <w:pStyle w:val="naisnod"/>
              <w:spacing w:before="0" w:after="0"/>
              <w:jc w:val="left"/>
            </w:pPr>
            <w:r>
              <w:t>Līgumcena, EUR bez PVN</w:t>
            </w:r>
          </w:p>
        </w:tc>
        <w:tc>
          <w:tcPr>
            <w:tcW w:w="1020" w:type="dxa"/>
          </w:tcPr>
          <w:p w:rsidR="004B3DF4" w:rsidRDefault="00000000">
            <w:pPr>
              <w:pStyle w:val="naisnod"/>
              <w:spacing w:before="0" w:after="0"/>
              <w:jc w:val="left"/>
            </w:pPr>
            <w:r>
              <w:t>PVN</w:t>
            </w:r>
          </w:p>
        </w:tc>
        <w:tc>
          <w:tcPr>
            <w:tcW w:w="2040" w:type="dxa"/>
          </w:tcPr>
          <w:p w:rsidR="004B3DF4" w:rsidRDefault="00000000">
            <w:pPr>
              <w:pStyle w:val="naisnod"/>
              <w:spacing w:before="0" w:after="0"/>
              <w:jc w:val="left"/>
            </w:pPr>
            <w:r>
              <w:t>Kopējās izmaksas, EUR ar PVN</w:t>
            </w:r>
          </w:p>
        </w:tc>
      </w:tr>
      <w:tr w:rsidR="004B3DF4">
        <w:tc>
          <w:tcPr>
            <w:tcW w:w="960" w:type="dxa"/>
          </w:tcPr>
          <w:p w:rsidR="004B3DF4" w:rsidRDefault="00000000">
            <w:pPr>
              <w:pStyle w:val="naisnod"/>
              <w:spacing w:before="0" w:after="0"/>
              <w:jc w:val="left"/>
              <w:rPr>
                <w:b w:val="0"/>
              </w:rPr>
            </w:pPr>
            <w:r>
              <w:rPr>
                <w:b w:val="0"/>
              </w:rPr>
              <w:t>1</w:t>
            </w:r>
          </w:p>
        </w:tc>
        <w:tc>
          <w:tcPr>
            <w:tcW w:w="3060" w:type="dxa"/>
          </w:tcPr>
          <w:p w:rsidR="004B3DF4" w:rsidRDefault="00000000">
            <w:pPr>
              <w:pStyle w:val="naisnod"/>
              <w:spacing w:before="0" w:after="0"/>
              <w:jc w:val="left"/>
              <w:rPr>
                <w:bCs w:val="0"/>
                <w:iCs/>
              </w:rPr>
            </w:pPr>
            <w:r>
              <w:rPr>
                <w:bCs w:val="0"/>
                <w:iCs/>
              </w:rPr>
              <w:t>Plakanvirsmas A3 skenera piegāde Burtnieku ielā 7, Limbažos</w:t>
            </w:r>
          </w:p>
        </w:tc>
        <w:tc>
          <w:tcPr>
            <w:tcW w:w="975" w:type="dxa"/>
          </w:tcPr>
          <w:p w:rsidR="004B3DF4" w:rsidRDefault="00000000">
            <w:pPr>
              <w:pStyle w:val="naisnod"/>
              <w:spacing w:before="0" w:after="0"/>
              <w:jc w:val="left"/>
              <w:rPr>
                <w:b w:val="0"/>
              </w:rPr>
            </w:pPr>
            <w:r>
              <w:rPr>
                <w:b w:val="0"/>
              </w:rPr>
              <w:t>1</w:t>
            </w:r>
          </w:p>
        </w:tc>
        <w:tc>
          <w:tcPr>
            <w:tcW w:w="1635" w:type="dxa"/>
          </w:tcPr>
          <w:p w:rsidR="004B3DF4" w:rsidRDefault="004B3DF4">
            <w:pPr>
              <w:pStyle w:val="naisnod"/>
              <w:spacing w:before="0" w:after="0"/>
              <w:jc w:val="left"/>
              <w:rPr>
                <w:b w:val="0"/>
              </w:rPr>
            </w:pPr>
          </w:p>
        </w:tc>
        <w:tc>
          <w:tcPr>
            <w:tcW w:w="1020" w:type="dxa"/>
          </w:tcPr>
          <w:p w:rsidR="004B3DF4" w:rsidRDefault="004B3DF4">
            <w:pPr>
              <w:pStyle w:val="naisnod"/>
              <w:spacing w:before="0" w:after="0"/>
              <w:jc w:val="left"/>
              <w:rPr>
                <w:b w:val="0"/>
              </w:rPr>
            </w:pPr>
          </w:p>
        </w:tc>
        <w:tc>
          <w:tcPr>
            <w:tcW w:w="2040" w:type="dxa"/>
          </w:tcPr>
          <w:p w:rsidR="004B3DF4" w:rsidRDefault="004B3DF4">
            <w:pPr>
              <w:pStyle w:val="naisnod"/>
              <w:spacing w:before="0" w:after="0"/>
              <w:jc w:val="left"/>
              <w:rPr>
                <w:b w:val="0"/>
              </w:rPr>
            </w:pPr>
          </w:p>
        </w:tc>
      </w:tr>
      <w:tr w:rsidR="004B3DF4">
        <w:tc>
          <w:tcPr>
            <w:tcW w:w="960" w:type="dxa"/>
          </w:tcPr>
          <w:p w:rsidR="004B3DF4" w:rsidRDefault="004B3DF4">
            <w:pPr>
              <w:pStyle w:val="naisnod"/>
              <w:spacing w:before="0" w:after="0"/>
              <w:jc w:val="left"/>
              <w:rPr>
                <w:b w:val="0"/>
              </w:rPr>
            </w:pPr>
          </w:p>
        </w:tc>
        <w:tc>
          <w:tcPr>
            <w:tcW w:w="3060" w:type="dxa"/>
          </w:tcPr>
          <w:p w:rsidR="004B3DF4" w:rsidRDefault="004B3DF4">
            <w:pPr>
              <w:pStyle w:val="naisnod"/>
              <w:spacing w:before="0" w:after="0"/>
              <w:jc w:val="left"/>
              <w:rPr>
                <w:i/>
              </w:rPr>
            </w:pPr>
          </w:p>
        </w:tc>
        <w:tc>
          <w:tcPr>
            <w:tcW w:w="975" w:type="dxa"/>
          </w:tcPr>
          <w:p w:rsidR="004B3DF4" w:rsidRDefault="004B3DF4">
            <w:pPr>
              <w:pStyle w:val="naisnod"/>
              <w:spacing w:before="0" w:after="0"/>
              <w:jc w:val="left"/>
              <w:rPr>
                <w:b w:val="0"/>
              </w:rPr>
            </w:pPr>
          </w:p>
        </w:tc>
        <w:tc>
          <w:tcPr>
            <w:tcW w:w="1635" w:type="dxa"/>
          </w:tcPr>
          <w:p w:rsidR="004B3DF4" w:rsidRDefault="004B3DF4">
            <w:pPr>
              <w:pStyle w:val="naisnod"/>
              <w:spacing w:before="0" w:after="0"/>
              <w:jc w:val="left"/>
              <w:rPr>
                <w:b w:val="0"/>
              </w:rPr>
            </w:pPr>
          </w:p>
        </w:tc>
        <w:tc>
          <w:tcPr>
            <w:tcW w:w="1020" w:type="dxa"/>
          </w:tcPr>
          <w:p w:rsidR="004B3DF4" w:rsidRDefault="004B3DF4">
            <w:pPr>
              <w:pStyle w:val="naisnod"/>
              <w:spacing w:before="0" w:after="0"/>
              <w:jc w:val="left"/>
              <w:rPr>
                <w:b w:val="0"/>
              </w:rPr>
            </w:pPr>
          </w:p>
        </w:tc>
        <w:tc>
          <w:tcPr>
            <w:tcW w:w="2040" w:type="dxa"/>
          </w:tcPr>
          <w:p w:rsidR="004B3DF4" w:rsidRDefault="004B3DF4">
            <w:pPr>
              <w:pStyle w:val="naisnod"/>
              <w:spacing w:before="0" w:after="0"/>
              <w:jc w:val="left"/>
              <w:rPr>
                <w:b w:val="0"/>
              </w:rPr>
            </w:pPr>
          </w:p>
        </w:tc>
      </w:tr>
    </w:tbl>
    <w:p w:rsidR="004B3DF4" w:rsidRDefault="004B3DF4">
      <w:pPr>
        <w:pStyle w:val="naisnod"/>
        <w:spacing w:before="0" w:after="0"/>
        <w:ind w:left="360"/>
        <w:jc w:val="left"/>
      </w:pPr>
    </w:p>
    <w:p w:rsidR="004B3DF4" w:rsidRDefault="00000000">
      <w:pPr>
        <w:pStyle w:val="Parasts2"/>
        <w:ind w:left="360" w:hanging="360"/>
      </w:pPr>
      <w:r>
        <w:t>Pretendenta pilnvarotās personas vārds, uzvārds, amats ______________________________</w:t>
      </w:r>
    </w:p>
    <w:p w:rsidR="004B3DF4" w:rsidRDefault="004B3DF4">
      <w:pPr>
        <w:pStyle w:val="Parasts2"/>
        <w:jc w:val="right"/>
        <w:rPr>
          <w:b/>
        </w:rPr>
      </w:pPr>
    </w:p>
    <w:p w:rsidR="004B3DF4" w:rsidRDefault="00000000">
      <w:pPr>
        <w:pStyle w:val="Parasts2"/>
        <w:ind w:left="360" w:hanging="360"/>
      </w:pPr>
      <w:r>
        <w:t>Pretendenta pilnvarotās personas paraksts_________________________________________</w:t>
      </w:r>
    </w:p>
    <w:p w:rsidR="004B3DF4" w:rsidRDefault="004B3DF4">
      <w:pPr>
        <w:pStyle w:val="Parasts2"/>
        <w:jc w:val="both"/>
      </w:pPr>
    </w:p>
    <w:p w:rsidR="004B3DF4" w:rsidRDefault="004B3DF4">
      <w:pPr>
        <w:pStyle w:val="naisnod"/>
        <w:spacing w:before="0" w:after="0"/>
        <w:jc w:val="left"/>
        <w:rPr>
          <w:sz w:val="20"/>
          <w:szCs w:val="20"/>
        </w:rPr>
      </w:pPr>
    </w:p>
    <w:p w:rsidR="004B3DF4" w:rsidRDefault="00000000">
      <w:pPr>
        <w:pStyle w:val="Parasts2"/>
        <w:jc w:val="both"/>
      </w:pPr>
      <w:r>
        <w:rPr>
          <w:rStyle w:val="Noklusjumarindkopasfonts2"/>
          <w:sz w:val="20"/>
          <w:szCs w:val="20"/>
        </w:rPr>
        <w:t>*</w:t>
      </w:r>
      <w:r>
        <w:rPr>
          <w:rStyle w:val="Noklusjumarindkopasfonts2"/>
          <w:b/>
          <w:sz w:val="20"/>
          <w:szCs w:val="20"/>
        </w:rPr>
        <w:t xml:space="preserve">  </w:t>
      </w:r>
      <w:r>
        <w:rPr>
          <w:rStyle w:val="Noklusjumarindkopasfonts2"/>
          <w:bCs/>
          <w:sz w:val="20"/>
          <w:szCs w:val="20"/>
        </w:rPr>
        <w:t>Pretendentam jāsagatavo finanšu piedāvājums atbilstoši tehniskajā specifikācijā norādītajām prasībām. Pretendenta Finanšu piedāvājumā norādītajā cenā jāiekļauj visas ar  Tehniskās specifikācijas prasību izpildi saistītās izmaksas, nodokļi, kā arī visas ar to netieši saistītās izmaksas, izmaksas par visiem riskiem, tajā skaitā, iespējamo sadārdzinājumu, izmaksas, kas saistītas ar tās darbības nodrošināšanu, saistītā aprīkojuma uzstādīšanu, ieregulēšanu, palaišanu un garantijas apkalpošanu. Pretendentam Finanšu piedāvājumā cenas un summas jānorāda eiro bez pievienotās vērtības nodokļa, atsevišķi norādot pievienotās vērtības nodokli un kopējo summu, ieskaitot pievienotās vērtības nodokli. Pretendentam Finanšu piedāvājumā cenu izmaksu pozīcijas jānorāda ar precizitāti divi cipari aiz komata. Pretendents, nosakot līgumcenu, ņem vērā un iekļauj līgumcenā visus iespējamos sadārdzinājumus. Iepirkuma līguma izpildes laikā netiek pieļauta līgumcenas maiņa, pamatojoties uz izmaksu pieaugumu. Vienību izmaksu cenas iepirkumu līguma izpildes laikā netiks mainītas.</w:t>
      </w:r>
    </w:p>
    <w:p w:rsidR="004B3DF4" w:rsidRDefault="004B3DF4">
      <w:pPr>
        <w:sectPr w:rsidR="004B3DF4">
          <w:headerReference w:type="default" r:id="rId9"/>
          <w:pgSz w:w="11906" w:h="16838"/>
          <w:pgMar w:top="1134" w:right="567" w:bottom="1134" w:left="1701" w:header="709" w:footer="0" w:gutter="0"/>
          <w:cols w:space="720"/>
          <w:formProt w:val="0"/>
          <w:titlePg/>
          <w:docGrid w:linePitch="360"/>
        </w:sectPr>
      </w:pPr>
    </w:p>
    <w:p w:rsidR="004B3DF4" w:rsidRDefault="00000000">
      <w:pPr>
        <w:pStyle w:val="Parasts2"/>
        <w:jc w:val="center"/>
      </w:pPr>
      <w:r>
        <w:rPr>
          <w:b/>
        </w:rPr>
        <w:lastRenderedPageBreak/>
        <w:t>Apliecinājums par neatkarīgi izstrādātu piedāvājumu</w:t>
      </w:r>
    </w:p>
    <w:p w:rsidR="004B3DF4" w:rsidRDefault="004B3DF4">
      <w:pPr>
        <w:pStyle w:val="naisf"/>
        <w:spacing w:before="0" w:after="0"/>
        <w:ind w:right="423" w:firstLine="0"/>
        <w:rPr>
          <w:u w:val="single"/>
          <w:lang w:val="lv-LV"/>
        </w:rPr>
      </w:pPr>
    </w:p>
    <w:p w:rsidR="004B3DF4" w:rsidRDefault="00000000">
      <w:pPr>
        <w:pStyle w:val="naisf"/>
        <w:spacing w:before="0" w:after="0"/>
        <w:ind w:right="423" w:firstLine="0"/>
        <w:rPr>
          <w:lang w:val="lv-LV"/>
        </w:rPr>
      </w:pPr>
      <w:r>
        <w:rPr>
          <w:rStyle w:val="Noklusjumarindkopasfonts2"/>
          <w:lang w:val="lv-LV"/>
        </w:rPr>
        <w:t xml:space="preserve">Ar šo, sniedzot izsmeļošu un patiesu informāciju, </w:t>
      </w:r>
      <w:r>
        <w:rPr>
          <w:rStyle w:val="Noklusjumarindkopasfonts2"/>
          <w:bCs/>
          <w:lang w:val="lv-LV"/>
        </w:rPr>
        <w:t xml:space="preserve">_________________, </w:t>
      </w:r>
      <w:proofErr w:type="spellStart"/>
      <w:r>
        <w:rPr>
          <w:rStyle w:val="Noklusjumarindkopasfonts2"/>
          <w:bCs/>
          <w:lang w:val="lv-LV"/>
        </w:rPr>
        <w:t>reģ</w:t>
      </w:r>
      <w:proofErr w:type="spellEnd"/>
      <w:r>
        <w:rPr>
          <w:rStyle w:val="Noklusjumarindkopasfonts2"/>
          <w:bCs/>
          <w:lang w:val="lv-LV"/>
        </w:rPr>
        <w:t xml:space="preserve"> nr</w:t>
      </w:r>
      <w:r>
        <w:rPr>
          <w:rStyle w:val="Noklusjumarindkopasfonts2"/>
          <w:b/>
          <w:lang w:val="lv-LV"/>
        </w:rPr>
        <w:t>.__________</w:t>
      </w:r>
    </w:p>
    <w:p w:rsidR="004B3DF4" w:rsidRDefault="00000000">
      <w:pPr>
        <w:pStyle w:val="naisf"/>
        <w:spacing w:before="0" w:after="0"/>
        <w:ind w:right="423" w:firstLine="0"/>
        <w:jc w:val="right"/>
        <w:rPr>
          <w:lang w:val="lv-LV"/>
        </w:rPr>
      </w:pPr>
      <w:r>
        <w:rPr>
          <w:i/>
          <w:lang w:val="lv-LV"/>
        </w:rPr>
        <w:t xml:space="preserve">Pretendenta/kandidāta nosaukums, </w:t>
      </w:r>
      <w:proofErr w:type="spellStart"/>
      <w:r>
        <w:rPr>
          <w:i/>
          <w:lang w:val="lv-LV"/>
        </w:rPr>
        <w:t>reģ</w:t>
      </w:r>
      <w:proofErr w:type="spellEnd"/>
      <w:r>
        <w:rPr>
          <w:i/>
          <w:lang w:val="lv-LV"/>
        </w:rPr>
        <w:t>. Nr.</w:t>
      </w:r>
    </w:p>
    <w:p w:rsidR="004B3DF4" w:rsidRDefault="00000000">
      <w:pPr>
        <w:pStyle w:val="naisf"/>
        <w:spacing w:before="0" w:after="0"/>
        <w:ind w:right="423" w:firstLine="0"/>
        <w:rPr>
          <w:lang w:val="lv-LV"/>
        </w:rPr>
      </w:pPr>
      <w:r>
        <w:rPr>
          <w:rStyle w:val="Noklusjumarindkopasfonts2"/>
          <w:lang w:val="lv-LV"/>
        </w:rPr>
        <w:t>(turpmāk – Pretendents) attiecībā uz konkrēto iepirkuma procedūru apliecina, ka</w:t>
      </w:r>
    </w:p>
    <w:p w:rsidR="004B3DF4" w:rsidRDefault="004B3DF4">
      <w:pPr>
        <w:pStyle w:val="naisf"/>
        <w:spacing w:before="0" w:after="0"/>
        <w:ind w:right="423" w:firstLine="0"/>
        <w:rPr>
          <w:lang w:val="lv-LV"/>
        </w:rPr>
      </w:pPr>
    </w:p>
    <w:p w:rsidR="004B3DF4" w:rsidRDefault="00000000">
      <w:pPr>
        <w:pStyle w:val="Parasts2"/>
        <w:ind w:firstLine="709"/>
        <w:jc w:val="both"/>
      </w:pPr>
      <w:r>
        <w:rPr>
          <w:rStyle w:val="Noklusjumarindkopasfonts2"/>
          <w:b/>
          <w:bCs/>
        </w:rPr>
        <w:t xml:space="preserve">1. </w:t>
      </w:r>
      <w:r>
        <w:t>Pretendents</w:t>
      </w:r>
      <w:r>
        <w:rPr>
          <w:rStyle w:val="Noklusjumarindkopasfonts2"/>
          <w:bCs/>
        </w:rPr>
        <w:t xml:space="preserve"> ir iepazinies un piekrīt šī apliecinājuma saturam</w:t>
      </w:r>
      <w:r>
        <w:t>.</w:t>
      </w:r>
    </w:p>
    <w:p w:rsidR="004B3DF4" w:rsidRDefault="00000000">
      <w:pPr>
        <w:pStyle w:val="Parasts2"/>
        <w:ind w:firstLine="709"/>
        <w:jc w:val="both"/>
      </w:pPr>
      <w:r>
        <w:rPr>
          <w:rStyle w:val="Noklusjumarindkopasfonts2"/>
          <w:b/>
          <w:bCs/>
        </w:rPr>
        <w:t xml:space="preserve">2. </w:t>
      </w:r>
      <w:r>
        <w:t>Pretendents apzinās savu pienākumu šajā apliecinājumā norādīt pilnīgu, izsmeļošu un patiesu informāciju.</w:t>
      </w:r>
    </w:p>
    <w:p w:rsidR="004B3DF4" w:rsidRDefault="00000000">
      <w:pPr>
        <w:pStyle w:val="Parasts2"/>
        <w:ind w:firstLine="709"/>
        <w:jc w:val="both"/>
      </w:pPr>
      <w:r>
        <w:rPr>
          <w:rStyle w:val="Noklusjumarindkopasfonts2"/>
          <w:b/>
          <w:bCs/>
        </w:rPr>
        <w:t xml:space="preserve">3. </w:t>
      </w:r>
      <w:r>
        <w:t>Pretendents</w:t>
      </w:r>
      <w:r>
        <w:rPr>
          <w:rStyle w:val="Noklusjumarindkopasfonts2"/>
          <w:bCs/>
        </w:rPr>
        <w:t xml:space="preserve"> ir pilnvarojis</w:t>
      </w:r>
      <w:r>
        <w:rPr>
          <w:rStyle w:val="Noklusjumarindkopasfonts2"/>
          <w:b/>
          <w:bCs/>
        </w:rPr>
        <w:t xml:space="preserve"> </w:t>
      </w:r>
      <w:r>
        <w:rPr>
          <w:rStyle w:val="Noklusjumarindkopasfonts2"/>
          <w:bCs/>
        </w:rPr>
        <w:t xml:space="preserve">katru personu, kuras paraksts atrodas uz iepirkuma piedāvājuma, </w:t>
      </w:r>
      <w:r>
        <w:t>parakstīt šo apliecinājumu Pretendenta vārdā.</w:t>
      </w:r>
    </w:p>
    <w:p w:rsidR="004B3DF4" w:rsidRDefault="00000000">
      <w:pPr>
        <w:pStyle w:val="Parasts2"/>
        <w:ind w:firstLine="709"/>
        <w:jc w:val="both"/>
      </w:pPr>
      <w:r>
        <w:rPr>
          <w:rStyle w:val="Noklusjumarindkopasfonts2"/>
          <w:b/>
          <w:bCs/>
        </w:rPr>
        <w:t xml:space="preserve">4. </w:t>
      </w:r>
      <w:r>
        <w:rPr>
          <w:rStyle w:val="Noklusjumarindkopasfonts2"/>
          <w:bCs/>
        </w:rPr>
        <w:t>Pretendents informē, ka</w:t>
      </w:r>
      <w:r>
        <w:t xml:space="preserve"> (</w:t>
      </w:r>
      <w:r>
        <w:rPr>
          <w:rStyle w:val="Noklusjumarindkopasfonts2"/>
          <w:i/>
        </w:rPr>
        <w:t>pēc vajadzības, atzīmējiet vienu no turpmāk minētajiem</w:t>
      </w:r>
      <w:r>
        <w:t>):</w:t>
      </w:r>
    </w:p>
    <w:tbl>
      <w:tblPr>
        <w:tblW w:w="8457" w:type="dxa"/>
        <w:tblInd w:w="1177" w:type="dxa"/>
        <w:tblLayout w:type="fixed"/>
        <w:tblLook w:val="0000" w:firstRow="0" w:lastRow="0" w:firstColumn="0" w:lastColumn="0" w:noHBand="0" w:noVBand="0"/>
      </w:tblPr>
      <w:tblGrid>
        <w:gridCol w:w="405"/>
        <w:gridCol w:w="8052"/>
      </w:tblGrid>
      <w:tr w:rsidR="004B3DF4">
        <w:tc>
          <w:tcPr>
            <w:tcW w:w="405" w:type="dxa"/>
            <w:tcBorders>
              <w:top w:val="single" w:sz="4" w:space="0" w:color="FFFFFF"/>
              <w:left w:val="single" w:sz="4" w:space="0" w:color="FFFFFF"/>
              <w:bottom w:val="single" w:sz="4" w:space="0" w:color="FFFFFF"/>
              <w:right w:val="single" w:sz="4" w:space="0" w:color="FFFFFF"/>
            </w:tcBorders>
            <w:shd w:val="clear" w:color="auto" w:fill="auto"/>
          </w:tcPr>
          <w:p w:rsidR="004B3DF4" w:rsidRDefault="00000000">
            <w:pPr>
              <w:pStyle w:val="Parasts2"/>
              <w:widowControl w:val="0"/>
              <w:jc w:val="both"/>
            </w:pPr>
            <w:r>
              <w:rPr>
                <w:rStyle w:val="Noklusjumarindkopasfonts2"/>
                <w:rFonts w:ascii="Segoe UI Symbol" w:eastAsia="MS Gothic" w:hAnsi="Segoe UI Symbol" w:cs="Segoe UI Symbol"/>
                <w:sz w:val="22"/>
                <w:szCs w:val="22"/>
              </w:rPr>
              <w:t>☐</w:t>
            </w:r>
          </w:p>
        </w:tc>
        <w:tc>
          <w:tcPr>
            <w:tcW w:w="8051" w:type="dxa"/>
            <w:tcBorders>
              <w:top w:val="single" w:sz="4" w:space="0" w:color="FFFFFF"/>
              <w:left w:val="single" w:sz="4" w:space="0" w:color="FFFFFF"/>
              <w:bottom w:val="single" w:sz="4" w:space="0" w:color="FFFFFF"/>
              <w:right w:val="single" w:sz="4" w:space="0" w:color="FFFFFF"/>
            </w:tcBorders>
            <w:shd w:val="clear" w:color="auto" w:fill="auto"/>
          </w:tcPr>
          <w:p w:rsidR="004B3DF4" w:rsidRDefault="00000000">
            <w:pPr>
              <w:pStyle w:val="Parasts2"/>
              <w:widowControl w:val="0"/>
              <w:jc w:val="both"/>
            </w:pPr>
            <w:r>
              <w:rPr>
                <w:rStyle w:val="Noklusjumarindkopasfonts2"/>
                <w:sz w:val="22"/>
                <w:szCs w:val="22"/>
              </w:rPr>
              <w:t>4.1. ir iesniedzis piedāvājumu neatkarīgi no konkurentiem</w:t>
            </w:r>
            <w:r>
              <w:rPr>
                <w:rStyle w:val="Vresatsauce"/>
                <w:rFonts w:eastAsiaTheme="majorEastAsia"/>
                <w:sz w:val="22"/>
                <w:szCs w:val="22"/>
              </w:rPr>
              <w:footnoteReference w:id="1"/>
            </w:r>
            <w:r>
              <w:rPr>
                <w:rStyle w:val="Noklusjumarindkopasfonts2"/>
                <w:sz w:val="22"/>
                <w:szCs w:val="22"/>
              </w:rPr>
              <w:t xml:space="preserve"> un bez konsultācijām, līgumiem vai vienošanām, vai cita veida saziņas ar konkurentiem;</w:t>
            </w:r>
          </w:p>
        </w:tc>
      </w:tr>
      <w:tr w:rsidR="004B3DF4">
        <w:tc>
          <w:tcPr>
            <w:tcW w:w="405" w:type="dxa"/>
            <w:tcBorders>
              <w:top w:val="single" w:sz="4" w:space="0" w:color="FFFFFF"/>
              <w:left w:val="single" w:sz="4" w:space="0" w:color="FFFFFF"/>
              <w:bottom w:val="single" w:sz="4" w:space="0" w:color="FFFFFF"/>
              <w:right w:val="single" w:sz="4" w:space="0" w:color="FFFFFF"/>
            </w:tcBorders>
            <w:shd w:val="clear" w:color="auto" w:fill="auto"/>
          </w:tcPr>
          <w:p w:rsidR="004B3DF4" w:rsidRDefault="00000000">
            <w:pPr>
              <w:pStyle w:val="Parasts2"/>
              <w:widowControl w:val="0"/>
              <w:jc w:val="both"/>
            </w:pPr>
            <w:r>
              <w:rPr>
                <w:rStyle w:val="Noklusjumarindkopasfonts2"/>
                <w:rFonts w:ascii="Segoe UI Symbol" w:eastAsia="MS Gothic" w:hAnsi="Segoe UI Symbol" w:cs="Segoe UI Symbol"/>
                <w:sz w:val="22"/>
                <w:szCs w:val="22"/>
              </w:rPr>
              <w:t>☐</w:t>
            </w:r>
          </w:p>
        </w:tc>
        <w:tc>
          <w:tcPr>
            <w:tcW w:w="8051" w:type="dxa"/>
            <w:tcBorders>
              <w:top w:val="single" w:sz="4" w:space="0" w:color="FFFFFF"/>
              <w:left w:val="single" w:sz="4" w:space="0" w:color="FFFFFF"/>
              <w:bottom w:val="single" w:sz="4" w:space="0" w:color="FFFFFF"/>
              <w:right w:val="single" w:sz="4" w:space="0" w:color="FFFFFF"/>
            </w:tcBorders>
            <w:shd w:val="clear" w:color="auto" w:fill="auto"/>
          </w:tcPr>
          <w:p w:rsidR="004B3DF4" w:rsidRDefault="00000000">
            <w:pPr>
              <w:pStyle w:val="Parasts2"/>
              <w:widowControl w:val="0"/>
              <w:jc w:val="both"/>
            </w:pPr>
            <w:r>
              <w:rPr>
                <w:rStyle w:val="Noklusjumarindkopasfonts2"/>
                <w:sz w:val="22"/>
                <w:szCs w:val="22"/>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rsidR="004B3DF4" w:rsidRDefault="004B3DF4">
      <w:pPr>
        <w:pStyle w:val="Parasts2"/>
        <w:jc w:val="both"/>
      </w:pPr>
    </w:p>
    <w:p w:rsidR="004B3DF4" w:rsidRDefault="00000000">
      <w:pPr>
        <w:pStyle w:val="Parasts2"/>
        <w:ind w:firstLine="720"/>
        <w:jc w:val="both"/>
      </w:pPr>
      <w:r>
        <w:rPr>
          <w:rStyle w:val="Noklusjumarindkopasfonts2"/>
          <w:b/>
          <w:bCs/>
        </w:rPr>
        <w:t xml:space="preserve">5. </w:t>
      </w:r>
      <w:r>
        <w:rPr>
          <w:rStyle w:val="Noklusjumarindkopasfonts2"/>
          <w:bCs/>
        </w:rPr>
        <w:t>P</w:t>
      </w:r>
      <w:r>
        <w:t>retendentam, izņemot gadījumu, kad pretendents šādu saziņu ir paziņojis saskaņā ar šī apliecinājuma 4.2. apakšpunktu, ne ar vienu konkurentu nav bijusi saziņa attiecībā uz:</w:t>
      </w:r>
    </w:p>
    <w:p w:rsidR="004B3DF4" w:rsidRDefault="00000000">
      <w:pPr>
        <w:pStyle w:val="Parasts2"/>
        <w:ind w:left="720" w:firstLine="720"/>
        <w:jc w:val="both"/>
      </w:pPr>
      <w:r>
        <w:t>5.1. cenām;</w:t>
      </w:r>
    </w:p>
    <w:p w:rsidR="004B3DF4" w:rsidRDefault="00000000">
      <w:pPr>
        <w:pStyle w:val="Parasts2"/>
        <w:ind w:left="720" w:firstLine="720"/>
        <w:jc w:val="both"/>
      </w:pPr>
      <w:r>
        <w:t>5.2. cenas aprēķināšanas metodēm, faktoriem (apstākļiem) vai formulām;</w:t>
      </w:r>
    </w:p>
    <w:p w:rsidR="004B3DF4" w:rsidRDefault="00000000">
      <w:pPr>
        <w:pStyle w:val="Parasts2"/>
        <w:ind w:left="1440"/>
        <w:jc w:val="both"/>
      </w:pPr>
      <w:r>
        <w:t>5.3. nodomu vai lēmumu piedalīties vai nepiedalīties iepirkumā (iesniegt vai neiesniegt piedāvājumu); vai</w:t>
      </w:r>
    </w:p>
    <w:p w:rsidR="004B3DF4" w:rsidRDefault="00000000">
      <w:pPr>
        <w:pStyle w:val="Parasts2"/>
        <w:ind w:left="720" w:firstLine="720"/>
        <w:jc w:val="both"/>
      </w:pPr>
      <w:r>
        <w:t xml:space="preserve">5.4. tādu piedāvājuma iesniegšanu, kas neatbilst iepirkuma prasībām; </w:t>
      </w:r>
    </w:p>
    <w:p w:rsidR="004B3DF4" w:rsidRDefault="00000000">
      <w:pPr>
        <w:pStyle w:val="Parasts2"/>
        <w:ind w:left="1440"/>
        <w:jc w:val="both"/>
      </w:pPr>
      <w:r>
        <w:t>5.5. kvalitāti, apjomu, specifikāciju, izpildes, piegādes vai citiem nosacījumiem, kas risināmi neatkarīgi no konkurentiem, tiem produktiem vai pakalpojumiem, uz ko attiecas šis iepirkums.</w:t>
      </w:r>
    </w:p>
    <w:p w:rsidR="004B3DF4" w:rsidRDefault="00000000">
      <w:pPr>
        <w:pStyle w:val="Parasts2"/>
        <w:ind w:firstLine="709"/>
        <w:jc w:val="both"/>
      </w:pPr>
      <w:r>
        <w:rPr>
          <w:rStyle w:val="Noklusjumarindkopasfonts2"/>
          <w:b/>
        </w:rPr>
        <w:t>6.</w:t>
      </w:r>
      <w:r>
        <w:t xml:space="preserve"> </w:t>
      </w:r>
      <w:r>
        <w:rPr>
          <w:rStyle w:val="Noklusjumarindkopasfonts2"/>
          <w:bCs/>
        </w:rPr>
        <w:t>Pretendents</w:t>
      </w:r>
      <w:r>
        <w:rPr>
          <w:rStyle w:val="Noklusjumarindkopasfonts2"/>
          <w:b/>
          <w:bCs/>
        </w:rPr>
        <w:t xml:space="preserve"> </w:t>
      </w:r>
      <w:r>
        <w:rPr>
          <w:rStyle w:val="Noklusjumarindkopasfonts2"/>
          <w:bCs/>
        </w:rPr>
        <w:t xml:space="preserve">nav </w:t>
      </w:r>
      <w:r>
        <w:t>apzināti, tieši vai netieši</w:t>
      </w:r>
      <w:r>
        <w:rPr>
          <w:rStyle w:val="Noklusjumarindkopasfonts2"/>
          <w:bCs/>
        </w:rPr>
        <w:t xml:space="preserve"> atklājis un neatklās piedāvājuma noteikumus</w:t>
      </w:r>
      <w:r>
        <w:t xml:space="preserve"> nevienam konkurentam pirms oficiālā piedāvājumu atvēršanas datuma un laika vai līguma slēgšanas tiesību piešķiršanas, vai arī tas ir īpaši atklāts saskaņā šī apliecinājuma ar 4.2. apakšpunktu.</w:t>
      </w:r>
    </w:p>
    <w:p w:rsidR="004B3DF4" w:rsidRDefault="00000000">
      <w:pPr>
        <w:pStyle w:val="Parasts2"/>
        <w:ind w:firstLine="709"/>
        <w:jc w:val="both"/>
      </w:pPr>
      <w:r>
        <w:rPr>
          <w:rStyle w:val="Noklusjumarindkopasfonts2"/>
          <w:b/>
        </w:rPr>
        <w:t xml:space="preserve">7. </w:t>
      </w:r>
      <w:r>
        <w:t xml:space="preserve">Pretendents apzinās, ka Konkurences likumā noteikta atbildība par aizliegtām vienošanām, paredzot naudas sodu līdz 10% apmēram no pārkāpēja pēdējā finanšu gada neto apgrozījuma, un Publisko iepirkumu likums paredz uz 36 mēnešiem izslēgt pretendentu no dalības iepirkuma procedūrā. </w:t>
      </w:r>
      <w:r>
        <w:rPr>
          <w:rStyle w:val="Noklusjumarindkopasfonts2"/>
          <w:lang w:eastAsia="ru-RU"/>
        </w:rPr>
        <w:t>Izņēmums ir gadījumi, kad kompetentā konkurences iestāde, konstatējot konkurences tiesību pārkāpumu, ir atbrīvojusi pretendentu, kurš iecietības programmas ietvaros ir sadarbojies ar to, no naudas soda vai naudas sodu samazinājusi.</w:t>
      </w:r>
    </w:p>
    <w:p w:rsidR="004B3DF4" w:rsidRDefault="004B3DF4">
      <w:pPr>
        <w:pStyle w:val="Parasts2"/>
        <w:rPr>
          <w:lang w:eastAsia="ru-RU"/>
        </w:rPr>
      </w:pPr>
    </w:p>
    <w:p w:rsidR="004B3DF4" w:rsidRDefault="00000000">
      <w:pPr>
        <w:pStyle w:val="Parasts2"/>
      </w:pPr>
      <w:r>
        <w:rPr>
          <w:lang w:eastAsia="ru-RU"/>
        </w:rPr>
        <w:t>Datums __.___.2023.</w:t>
      </w:r>
      <w:r>
        <w:rPr>
          <w:lang w:eastAsia="ru-RU"/>
        </w:rPr>
        <w:tab/>
      </w:r>
      <w:r>
        <w:rPr>
          <w:lang w:eastAsia="ru-RU"/>
        </w:rPr>
        <w:tab/>
      </w:r>
      <w:r>
        <w:rPr>
          <w:lang w:eastAsia="ru-RU"/>
        </w:rPr>
        <w:tab/>
        <w:t xml:space="preserve">                </w:t>
      </w:r>
      <w:r>
        <w:rPr>
          <w:lang w:eastAsia="ru-RU"/>
        </w:rPr>
        <w:tab/>
      </w:r>
    </w:p>
    <w:tbl>
      <w:tblPr>
        <w:tblW w:w="8436" w:type="dxa"/>
        <w:tblInd w:w="108" w:type="dxa"/>
        <w:tblLayout w:type="fixed"/>
        <w:tblLook w:val="0000" w:firstRow="0" w:lastRow="0" w:firstColumn="0" w:lastColumn="0" w:noHBand="0" w:noVBand="0"/>
      </w:tblPr>
      <w:tblGrid>
        <w:gridCol w:w="1839"/>
        <w:gridCol w:w="1650"/>
        <w:gridCol w:w="1649"/>
        <w:gridCol w:w="1648"/>
        <w:gridCol w:w="1650"/>
      </w:tblGrid>
      <w:tr w:rsidR="004B3DF4">
        <w:trPr>
          <w:trHeight w:val="269"/>
        </w:trPr>
        <w:tc>
          <w:tcPr>
            <w:tcW w:w="1839" w:type="dxa"/>
            <w:shd w:val="clear" w:color="auto" w:fill="auto"/>
          </w:tcPr>
          <w:p w:rsidR="004B3DF4" w:rsidRDefault="004B3DF4">
            <w:pPr>
              <w:pStyle w:val="Parasts2"/>
              <w:widowControl w:val="0"/>
            </w:pPr>
          </w:p>
        </w:tc>
        <w:tc>
          <w:tcPr>
            <w:tcW w:w="1650" w:type="dxa"/>
            <w:shd w:val="clear" w:color="auto" w:fill="auto"/>
          </w:tcPr>
          <w:p w:rsidR="004B3DF4" w:rsidRDefault="004B3DF4">
            <w:pPr>
              <w:pStyle w:val="Parasts2"/>
              <w:widowControl w:val="0"/>
              <w:jc w:val="center"/>
              <w:rPr>
                <w:lang w:eastAsia="ru-RU"/>
              </w:rPr>
            </w:pPr>
          </w:p>
        </w:tc>
        <w:tc>
          <w:tcPr>
            <w:tcW w:w="1649" w:type="dxa"/>
            <w:shd w:val="clear" w:color="auto" w:fill="auto"/>
          </w:tcPr>
          <w:p w:rsidR="004B3DF4" w:rsidRDefault="004B3DF4">
            <w:pPr>
              <w:pStyle w:val="Parasts2"/>
              <w:widowControl w:val="0"/>
              <w:jc w:val="center"/>
              <w:rPr>
                <w:lang w:eastAsia="ru-RU"/>
              </w:rPr>
            </w:pPr>
          </w:p>
        </w:tc>
        <w:tc>
          <w:tcPr>
            <w:tcW w:w="1648" w:type="dxa"/>
            <w:shd w:val="clear" w:color="auto" w:fill="auto"/>
          </w:tcPr>
          <w:p w:rsidR="004B3DF4" w:rsidRDefault="004B3DF4">
            <w:pPr>
              <w:pStyle w:val="Parasts2"/>
              <w:widowControl w:val="0"/>
              <w:jc w:val="center"/>
              <w:rPr>
                <w:lang w:eastAsia="ru-RU"/>
              </w:rPr>
            </w:pPr>
          </w:p>
        </w:tc>
        <w:tc>
          <w:tcPr>
            <w:tcW w:w="1650" w:type="dxa"/>
            <w:tcBorders>
              <w:top w:val="single" w:sz="4" w:space="0" w:color="000000"/>
            </w:tcBorders>
            <w:shd w:val="clear" w:color="auto" w:fill="auto"/>
          </w:tcPr>
          <w:p w:rsidR="004B3DF4" w:rsidRDefault="00000000">
            <w:pPr>
              <w:pStyle w:val="Parasts2"/>
              <w:widowControl w:val="0"/>
              <w:jc w:val="center"/>
            </w:pPr>
            <w:r>
              <w:rPr>
                <w:lang w:eastAsia="ru-RU"/>
              </w:rPr>
              <w:t>Paraksts</w:t>
            </w:r>
          </w:p>
        </w:tc>
      </w:tr>
    </w:tbl>
    <w:p w:rsidR="004B3DF4" w:rsidRDefault="004B3DF4">
      <w:pPr>
        <w:spacing w:line="360" w:lineRule="auto"/>
        <w:jc w:val="both"/>
      </w:pPr>
    </w:p>
    <w:p w:rsidR="004B3DF4" w:rsidRDefault="004B3DF4">
      <w:pPr>
        <w:pStyle w:val="Vresteksts1"/>
        <w:ind w:left="284"/>
      </w:pPr>
    </w:p>
    <w:p w:rsidR="004B3DF4" w:rsidRDefault="00000000">
      <w:pPr>
        <w:pStyle w:val="Vresteksts1"/>
      </w:pPr>
      <w:r>
        <w:rPr>
          <w:rStyle w:val="Noklusjumarindkopasfonts2"/>
          <w:sz w:val="18"/>
          <w:szCs w:val="18"/>
        </w:rPr>
        <w:t xml:space="preserve"> Šī apliecinājuma kontekstā ar terminu „konkurents” apzīmē jebkuru fizisku vai juridisku personu, kura nav Pretendents un kura:</w:t>
      </w:r>
    </w:p>
    <w:p w:rsidR="004B3DF4" w:rsidRDefault="00000000">
      <w:pPr>
        <w:pStyle w:val="Vresteksts1"/>
        <w:ind w:left="284"/>
      </w:pPr>
      <w:r>
        <w:rPr>
          <w:sz w:val="18"/>
          <w:szCs w:val="18"/>
        </w:rPr>
        <w:t>1) iesniedz piedāvājumu šim iepirkumam;</w:t>
      </w:r>
    </w:p>
    <w:p w:rsidR="004B3DF4" w:rsidRDefault="00000000">
      <w:r>
        <w:rPr>
          <w:sz w:val="18"/>
          <w:szCs w:val="18"/>
        </w:rPr>
        <w:t>2) ņemot vērā tās kvalifikāciju, spējas vai pieredzi, kā arī piedāvātās preces vai pakalpojumus, varētu iesniegt piedāvājumu šim iepirkumam.</w:t>
      </w:r>
    </w:p>
    <w:sectPr w:rsidR="004B3DF4">
      <w:headerReference w:type="even" r:id="rId10"/>
      <w:headerReference w:type="default" r:id="rId11"/>
      <w:pgSz w:w="11906" w:h="16838"/>
      <w:pgMar w:top="1134" w:right="567" w:bottom="709" w:left="1701" w:header="709" w:footer="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75DE1" w:rsidRDefault="00475DE1">
      <w:r>
        <w:separator/>
      </w:r>
    </w:p>
  </w:endnote>
  <w:endnote w:type="continuationSeparator" w:id="0">
    <w:p w:rsidR="00475DE1" w:rsidRDefault="00475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75DE1" w:rsidRDefault="00475DE1">
      <w:pPr>
        <w:rPr>
          <w:sz w:val="12"/>
        </w:rPr>
      </w:pPr>
      <w:r>
        <w:separator/>
      </w:r>
    </w:p>
  </w:footnote>
  <w:footnote w:type="continuationSeparator" w:id="0">
    <w:p w:rsidR="00475DE1" w:rsidRDefault="00475DE1">
      <w:pPr>
        <w:rPr>
          <w:sz w:val="12"/>
        </w:rPr>
      </w:pPr>
      <w:r>
        <w:continuationSeparator/>
      </w:r>
    </w:p>
  </w:footnote>
  <w:footnote w:id="1">
    <w:p w:rsidR="004B3DF4" w:rsidRDefault="00000000">
      <w:pPr>
        <w:pStyle w:val="Vresteksts1"/>
        <w:widowControl w:val="0"/>
      </w:pPr>
      <w:r>
        <w:rPr>
          <w:rStyle w:val="Vresrakstzmes"/>
        </w:rPr>
        <w:footnoteRef/>
      </w:r>
      <w:r>
        <w:rPr>
          <w:rStyle w:val="Noklusjumarindkopasfonts2"/>
          <w:sz w:val="18"/>
          <w:szCs w:val="18"/>
        </w:rPr>
        <w:t xml:space="preserve"> Šī apliecinājuma kontekstā ar terminu „konkurents” apzīmē jebkuru fizisku vai juridisku personu, kura nav Pretendents un kura:</w:t>
      </w:r>
    </w:p>
    <w:p w:rsidR="004B3DF4" w:rsidRDefault="00000000">
      <w:pPr>
        <w:pStyle w:val="Vresteksts1"/>
        <w:widowControl w:val="0"/>
        <w:ind w:left="284"/>
      </w:pPr>
      <w:r>
        <w:rPr>
          <w:sz w:val="18"/>
          <w:szCs w:val="18"/>
        </w:rPr>
        <w:t>1) iesniedz piedāvājumu šim iepirkumam;</w:t>
      </w:r>
    </w:p>
    <w:p w:rsidR="004B3DF4" w:rsidRDefault="00000000">
      <w:pPr>
        <w:pStyle w:val="Vresteksts1"/>
        <w:widowControl w:val="0"/>
        <w:ind w:left="284"/>
      </w:pPr>
      <w:r>
        <w:rPr>
          <w:sz w:val="18"/>
          <w:szCs w:val="18"/>
        </w:rPr>
        <w:t>2) ņemot vērā tās kvalifikāciju, spējas vai pieredzi, kā arī piedāvātās preces vai pakalpojumus, varētu iesniegt piedāvājumu šim iepirkumam.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0193886"/>
      <w:docPartObj>
        <w:docPartGallery w:val="Page Numbers (Top of Page)"/>
        <w:docPartUnique/>
      </w:docPartObj>
    </w:sdtPr>
    <w:sdtContent>
      <w:p w:rsidR="004B3DF4" w:rsidRDefault="00000000">
        <w:pPr>
          <w:pStyle w:val="Galvene"/>
          <w:jc w:val="center"/>
        </w:pPr>
        <w:r>
          <w:fldChar w:fldCharType="begin"/>
        </w:r>
        <w:r>
          <w:instrText xml:space="preserve"> PAGE </w:instrText>
        </w:r>
        <w:r>
          <w:fldChar w:fldCharType="separate"/>
        </w:r>
        <w:r>
          <w:t>4</w:t>
        </w:r>
        <w:r>
          <w:fldChar w:fldCharType="end"/>
        </w:r>
      </w:p>
      <w:p w:rsidR="004B3DF4" w:rsidRDefault="00000000">
        <w:pPr>
          <w:pStyle w:val="Galvene"/>
        </w:pP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B3DF4" w:rsidRDefault="00000000">
    <w:pPr>
      <w:pStyle w:val="Galvene"/>
    </w:pPr>
    <w:r>
      <w:rPr>
        <w:noProof/>
      </w:rPr>
      <mc:AlternateContent>
        <mc:Choice Requires="wps">
          <w:drawing>
            <wp:anchor distT="0" distB="0" distL="0" distR="0" simplePos="0" relativeHeight="251658240" behindDoc="0" locked="0" layoutInCell="1" allowOverlap="1">
              <wp:simplePos x="0" y="0"/>
              <wp:positionH relativeFrom="margin">
                <wp:align>center</wp:align>
              </wp:positionH>
              <wp:positionV relativeFrom="paragraph">
                <wp:posOffset>635</wp:posOffset>
              </wp:positionV>
              <wp:extent cx="14605" cy="14605"/>
              <wp:effectExtent l="0" t="0" r="0" b="0"/>
              <wp:wrapSquare wrapText="bothSides"/>
              <wp:docPr id="1" name="Ietvars1"/>
              <wp:cNvGraphicFramePr/>
              <a:graphic xmlns:a="http://schemas.openxmlformats.org/drawingml/2006/main">
                <a:graphicData uri="http://schemas.microsoft.com/office/word/2010/wordprocessingShape">
                  <wps:wsp>
                    <wps:cNvSpPr txBox="1"/>
                    <wps:spPr>
                      <a:xfrm>
                        <a:off x="0" y="0"/>
                        <a:ext cx="14605" cy="14605"/>
                      </a:xfrm>
                      <a:prstGeom prst="rect">
                        <a:avLst/>
                      </a:prstGeom>
                      <a:solidFill>
                        <a:srgbClr val="FFFFFF">
                          <a:alpha val="0"/>
                        </a:srgbClr>
                      </a:solidFill>
                    </wps:spPr>
                    <wps:txbx>
                      <w:txbxContent>
                        <w:p w:rsidR="004B3DF4" w:rsidRDefault="00000000">
                          <w:pPr>
                            <w:pStyle w:val="Galvene"/>
                            <w:rPr>
                              <w:rStyle w:val="Lappusesnumurs"/>
                            </w:rPr>
                          </w:pPr>
                          <w:r>
                            <w:rPr>
                              <w:rStyle w:val="Lappusesnumurs"/>
                            </w:rPr>
                            <w:fldChar w:fldCharType="begin"/>
                          </w:r>
                          <w:r>
                            <w:rPr>
                              <w:rStyle w:val="Lappusesnumurs"/>
                            </w:rPr>
                            <w:instrText xml:space="preserve"> PAGE </w:instrText>
                          </w:r>
                          <w:r>
                            <w:rPr>
                              <w:rStyle w:val="Lappusesnumurs"/>
                            </w:rPr>
                            <w:fldChar w:fldCharType="separate"/>
                          </w:r>
                          <w:r>
                            <w:rPr>
                              <w:rStyle w:val="Lappusesnumurs"/>
                            </w:rPr>
                            <w:t>0</w:t>
                          </w:r>
                          <w:r>
                            <w:rPr>
                              <w:rStyle w:val="Lappusesnumurs"/>
                            </w:rPr>
                            <w:fldChar w:fldCharType="end"/>
                          </w:r>
                        </w:p>
                      </w:txbxContent>
                    </wps:txbx>
                    <wps:bodyPr lIns="0" tIns="0" rIns="0" bIns="0" anchor="t">
                      <a:spAutoFit/>
                    </wps:bodyPr>
                  </wps:wsp>
                </a:graphicData>
              </a:graphic>
            </wp:anchor>
          </w:drawing>
        </mc:Choice>
        <mc:Fallback>
          <w:pict>
            <v:rect fillcolor="#FFFFFF" style="position:absolute;rotation:-0;width:1.15pt;height:1.15pt;mso-wrap-distance-left:0pt;mso-wrap-distance-right:0pt;mso-wrap-distance-top:0pt;mso-wrap-distance-bottom:0pt;margin-top:0.05pt;mso-position-vertical-relative:text;margin-left:0pt;mso-position-horizontal:center;mso-position-horizontal-relative:margin">
              <v:fill opacity="0f"/>
              <v:textbox inset="0in,0in,0in,0in">
                <w:txbxContent>
                  <w:p>
                    <w:pPr>
                      <w:pStyle w:val="Galvene"/>
                      <w:pBd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txbxContent>
              </v:textbox>
              <w10:wrap type="squar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B3DF4" w:rsidRDefault="00000000">
    <w:pPr>
      <w:pStyle w:val="Galvene"/>
    </w:pPr>
    <w:r>
      <w:rPr>
        <w:noProof/>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635</wp:posOffset>
              </wp:positionV>
              <wp:extent cx="14605" cy="14605"/>
              <wp:effectExtent l="0" t="0" r="0" b="0"/>
              <wp:wrapSquare wrapText="bothSides"/>
              <wp:docPr id="2" name="Ietvars2"/>
              <wp:cNvGraphicFramePr/>
              <a:graphic xmlns:a="http://schemas.openxmlformats.org/drawingml/2006/main">
                <a:graphicData uri="http://schemas.microsoft.com/office/word/2010/wordprocessingShape">
                  <wps:wsp>
                    <wps:cNvSpPr txBox="1"/>
                    <wps:spPr>
                      <a:xfrm>
                        <a:off x="0" y="0"/>
                        <a:ext cx="14605" cy="14605"/>
                      </a:xfrm>
                      <a:prstGeom prst="rect">
                        <a:avLst/>
                      </a:prstGeom>
                      <a:solidFill>
                        <a:srgbClr val="FFFFFF">
                          <a:alpha val="0"/>
                        </a:srgbClr>
                      </a:solidFill>
                    </wps:spPr>
                    <wps:txbx>
                      <w:txbxContent>
                        <w:p w:rsidR="004B3DF4" w:rsidRDefault="00000000">
                          <w:pPr>
                            <w:pStyle w:val="Galvene"/>
                            <w:rPr>
                              <w:rStyle w:val="Lappusesnumurs"/>
                            </w:rPr>
                          </w:pPr>
                          <w:r>
                            <w:rPr>
                              <w:rStyle w:val="Lappusesnumurs"/>
                            </w:rPr>
                            <w:fldChar w:fldCharType="begin"/>
                          </w:r>
                          <w:r>
                            <w:rPr>
                              <w:rStyle w:val="Lappusesnumurs"/>
                            </w:rPr>
                            <w:instrText xml:space="preserve"> PAGE </w:instrText>
                          </w:r>
                          <w:r>
                            <w:rPr>
                              <w:rStyle w:val="Lappusesnumurs"/>
                            </w:rPr>
                            <w:fldChar w:fldCharType="separate"/>
                          </w:r>
                          <w:r>
                            <w:rPr>
                              <w:rStyle w:val="Lappusesnumurs"/>
                            </w:rPr>
                            <w:t>6</w:t>
                          </w:r>
                          <w:r>
                            <w:rPr>
                              <w:rStyle w:val="Lappusesnumurs"/>
                            </w:rPr>
                            <w:fldChar w:fldCharType="end"/>
                          </w:r>
                        </w:p>
                      </w:txbxContent>
                    </wps:txbx>
                    <wps:bodyPr lIns="0" tIns="0" rIns="0" bIns="0" anchor="t">
                      <a:spAutoFit/>
                    </wps:bodyPr>
                  </wps:wsp>
                </a:graphicData>
              </a:graphic>
            </wp:anchor>
          </w:drawing>
        </mc:Choice>
        <mc:Fallback>
          <w:pict>
            <v:rect fillcolor="#FFFFFF" style="position:absolute;rotation:-0;width:1.15pt;height:1.15pt;mso-wrap-distance-left:0pt;mso-wrap-distance-right:0pt;mso-wrap-distance-top:0pt;mso-wrap-distance-bottom:0pt;margin-top:0.05pt;mso-position-vertical-relative:text;margin-left:237.95pt;mso-position-horizontal:center;mso-position-horizontal-relative:margin">
              <v:fill opacity="0f"/>
              <v:textbox inset="0in,0in,0in,0in">
                <w:txbxContent>
                  <w:p>
                    <w:pPr>
                      <w:pStyle w:val="Galvene"/>
                      <w:pBd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6</w:t>
                    </w:r>
                    <w:r>
                      <w:rPr>
                        <w:rStyle w:val="Pagenumber"/>
                      </w:rPr>
                      <w:fldChar w:fldCharType="end"/>
                    </w:r>
                  </w:p>
                </w:txbxContent>
              </v:textbox>
              <w10:wrap type="squar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336AC"/>
    <w:multiLevelType w:val="multilevel"/>
    <w:tmpl w:val="5400D99A"/>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2192069F"/>
    <w:multiLevelType w:val="multilevel"/>
    <w:tmpl w:val="560CA06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32ED5F82"/>
    <w:multiLevelType w:val="multilevel"/>
    <w:tmpl w:val="870AEFEA"/>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15:restartNumberingAfterBreak="0">
    <w:nsid w:val="33806C2C"/>
    <w:multiLevelType w:val="multilevel"/>
    <w:tmpl w:val="2AD6C33A"/>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6B59724D"/>
    <w:multiLevelType w:val="multilevel"/>
    <w:tmpl w:val="6C3C9916"/>
    <w:lvl w:ilvl="0">
      <w:start w:val="1"/>
      <w:numFmt w:val="decimal"/>
      <w:lvlText w:val="%1."/>
      <w:lvlJc w:val="left"/>
      <w:pPr>
        <w:tabs>
          <w:tab w:val="num" w:pos="0"/>
        </w:tabs>
        <w:ind w:left="720" w:hanging="360"/>
      </w:pPr>
      <w:rPr>
        <w:sz w:val="24"/>
        <w:szCs w:val="24"/>
      </w:rPr>
    </w:lvl>
    <w:lvl w:ilvl="1">
      <w:start w:val="1"/>
      <w:numFmt w:val="decimal"/>
      <w:lvlText w:val="%1.%2."/>
      <w:lvlJc w:val="left"/>
      <w:pPr>
        <w:tabs>
          <w:tab w:val="num" w:pos="0"/>
        </w:tabs>
        <w:ind w:left="780" w:hanging="42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num w:numId="1" w16cid:durableId="1420371844">
    <w:abstractNumId w:val="1"/>
  </w:num>
  <w:num w:numId="2" w16cid:durableId="1909419500">
    <w:abstractNumId w:val="3"/>
  </w:num>
  <w:num w:numId="3" w16cid:durableId="445932487">
    <w:abstractNumId w:val="0"/>
  </w:num>
  <w:num w:numId="4" w16cid:durableId="696085186">
    <w:abstractNumId w:val="2"/>
  </w:num>
  <w:num w:numId="5" w16cid:durableId="9668189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3DF4"/>
    <w:rsid w:val="000B3C44"/>
    <w:rsid w:val="00475DE1"/>
    <w:rsid w:val="004B3DF4"/>
  </w:rsids>
  <m:mathPr>
    <m:mathFont m:val="Cambria Math"/>
    <m:brkBin m:val="before"/>
    <m:brkBinSub m:val="--"/>
    <m:smallFrac m:val="0"/>
    <m:dispDef/>
    <m:lMargin m:val="0"/>
    <m:rMargin m:val="0"/>
    <m:defJc m:val="centerGroup"/>
    <m:wrapIndent m:val="1440"/>
    <m:intLim m:val="subSup"/>
    <m:naryLim m:val="undOvr"/>
  </m:mathPr>
  <w:themeFontLang w:val="lv-LV"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0369D"/>
  <w15:docId w15:val="{451E2F6E-8E0E-4B90-9D10-53F4BD9FE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03AD8"/>
    <w:rPr>
      <w:rFonts w:ascii="Times New Roman" w:eastAsia="Times New Roman" w:hAnsi="Times New Roman" w:cs="Times New Roman"/>
      <w:sz w:val="24"/>
      <w:szCs w:val="24"/>
      <w:lang w:eastAsia="lv-LV"/>
    </w:rPr>
  </w:style>
  <w:style w:type="paragraph" w:styleId="Virsraksts1">
    <w:name w:val="heading 1"/>
    <w:basedOn w:val="Parasts"/>
    <w:next w:val="Parasts"/>
    <w:link w:val="Virsraksts1Rakstz"/>
    <w:uiPriority w:val="9"/>
    <w:qFormat/>
    <w:rsid w:val="007208A5"/>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GalveneRakstz">
    <w:name w:val="Galvene Rakstz."/>
    <w:basedOn w:val="Noklusjumarindkopasfonts"/>
    <w:link w:val="Galvene"/>
    <w:uiPriority w:val="99"/>
    <w:qFormat/>
    <w:rsid w:val="00C605BC"/>
    <w:rPr>
      <w:rFonts w:ascii="Times New Roman" w:eastAsia="Times New Roman" w:hAnsi="Times New Roman" w:cs="Times New Roman"/>
      <w:sz w:val="24"/>
      <w:szCs w:val="24"/>
      <w:lang w:eastAsia="lv-LV"/>
    </w:rPr>
  </w:style>
  <w:style w:type="character" w:customStyle="1" w:styleId="SarakstarindkopaRakstz">
    <w:name w:val="Saraksta rindkopa Rakstz."/>
    <w:link w:val="Sarakstarindkopa"/>
    <w:uiPriority w:val="34"/>
    <w:qFormat/>
    <w:locked/>
    <w:rsid w:val="00467553"/>
    <w:rPr>
      <w:rFonts w:ascii="Times New Roman" w:eastAsia="Times New Roman" w:hAnsi="Times New Roman" w:cs="Times New Roman"/>
      <w:sz w:val="24"/>
      <w:szCs w:val="24"/>
      <w:lang w:eastAsia="lv-LV"/>
    </w:rPr>
  </w:style>
  <w:style w:type="character" w:customStyle="1" w:styleId="BalontekstsRakstz">
    <w:name w:val="Balonteksts Rakstz."/>
    <w:basedOn w:val="Noklusjumarindkopasfonts"/>
    <w:link w:val="Balonteksts"/>
    <w:uiPriority w:val="99"/>
    <w:semiHidden/>
    <w:qFormat/>
    <w:rsid w:val="007D5184"/>
    <w:rPr>
      <w:rFonts w:ascii="Tahoma" w:eastAsia="Times New Roman" w:hAnsi="Tahoma" w:cs="Tahoma"/>
      <w:sz w:val="16"/>
      <w:szCs w:val="16"/>
      <w:lang w:eastAsia="lv-LV"/>
    </w:rPr>
  </w:style>
  <w:style w:type="character" w:customStyle="1" w:styleId="Virsraksts1Rakstz">
    <w:name w:val="Virsraksts 1 Rakstz."/>
    <w:basedOn w:val="Noklusjumarindkopasfonts"/>
    <w:link w:val="Virsraksts1"/>
    <w:uiPriority w:val="9"/>
    <w:qFormat/>
    <w:rsid w:val="007208A5"/>
    <w:rPr>
      <w:rFonts w:asciiTheme="majorHAnsi" w:eastAsiaTheme="majorEastAsia" w:hAnsiTheme="majorHAnsi" w:cstheme="majorBidi"/>
      <w:color w:val="2E74B5" w:themeColor="accent1" w:themeShade="BF"/>
      <w:sz w:val="32"/>
      <w:szCs w:val="32"/>
      <w:lang w:eastAsia="lv-LV"/>
    </w:rPr>
  </w:style>
  <w:style w:type="character" w:styleId="Hipersaite">
    <w:name w:val="Hyperlink"/>
    <w:basedOn w:val="Noklusjumarindkopasfonts"/>
    <w:uiPriority w:val="99"/>
    <w:unhideWhenUsed/>
    <w:rsid w:val="007208A5"/>
    <w:rPr>
      <w:color w:val="0563C1" w:themeColor="hyperlink"/>
      <w:u w:val="single"/>
    </w:rPr>
  </w:style>
  <w:style w:type="character" w:customStyle="1" w:styleId="Neatrisintapieminana1">
    <w:name w:val="Neatrisināta pieminēšana1"/>
    <w:basedOn w:val="Noklusjumarindkopasfonts"/>
    <w:uiPriority w:val="99"/>
    <w:semiHidden/>
    <w:unhideWhenUsed/>
    <w:qFormat/>
    <w:rsid w:val="007208A5"/>
    <w:rPr>
      <w:color w:val="605E5C"/>
      <w:shd w:val="clear" w:color="auto" w:fill="E1DFDD"/>
    </w:rPr>
  </w:style>
  <w:style w:type="character" w:styleId="Komentraatsauce">
    <w:name w:val="annotation reference"/>
    <w:basedOn w:val="Noklusjumarindkopasfonts"/>
    <w:uiPriority w:val="99"/>
    <w:semiHidden/>
    <w:unhideWhenUsed/>
    <w:qFormat/>
    <w:rsid w:val="00142843"/>
    <w:rPr>
      <w:sz w:val="16"/>
      <w:szCs w:val="16"/>
    </w:rPr>
  </w:style>
  <w:style w:type="character" w:customStyle="1" w:styleId="KomentratekstsRakstz">
    <w:name w:val="Komentāra teksts Rakstz."/>
    <w:basedOn w:val="Noklusjumarindkopasfonts"/>
    <w:link w:val="Komentrateksts"/>
    <w:uiPriority w:val="99"/>
    <w:semiHidden/>
    <w:qFormat/>
    <w:rsid w:val="00142843"/>
    <w:rPr>
      <w:rFonts w:ascii="Times New Roman" w:eastAsia="Times New Roman" w:hAnsi="Times New Roman" w:cs="Times New Roman"/>
      <w:sz w:val="20"/>
      <w:szCs w:val="20"/>
      <w:lang w:eastAsia="lv-LV"/>
    </w:rPr>
  </w:style>
  <w:style w:type="character" w:customStyle="1" w:styleId="KomentratmaRakstz">
    <w:name w:val="Komentāra tēma Rakstz."/>
    <w:basedOn w:val="KomentratekstsRakstz"/>
    <w:link w:val="Komentratma"/>
    <w:uiPriority w:val="99"/>
    <w:semiHidden/>
    <w:qFormat/>
    <w:rsid w:val="00142843"/>
    <w:rPr>
      <w:rFonts w:ascii="Times New Roman" w:eastAsia="Times New Roman" w:hAnsi="Times New Roman" w:cs="Times New Roman"/>
      <w:b/>
      <w:bCs/>
      <w:sz w:val="20"/>
      <w:szCs w:val="20"/>
      <w:lang w:eastAsia="lv-LV"/>
    </w:rPr>
  </w:style>
  <w:style w:type="character" w:styleId="Lappusesnumurs">
    <w:name w:val="page number"/>
    <w:basedOn w:val="Noklusjumarindkopasfonts"/>
    <w:qFormat/>
    <w:rsid w:val="00E44DC3"/>
  </w:style>
  <w:style w:type="character" w:styleId="Vresatsauce">
    <w:name w:val="footnote reference"/>
    <w:rPr>
      <w:vertAlign w:val="superscript"/>
    </w:rPr>
  </w:style>
  <w:style w:type="character" w:customStyle="1" w:styleId="FootnoteCharacters">
    <w:name w:val="Footnote Characters"/>
    <w:basedOn w:val="Noklusjumarindkopasfonts"/>
    <w:unhideWhenUsed/>
    <w:qFormat/>
    <w:rsid w:val="00E44DC3"/>
    <w:rPr>
      <w:vertAlign w:val="superscript"/>
    </w:rPr>
  </w:style>
  <w:style w:type="character" w:customStyle="1" w:styleId="Noklusjumarindkopasfonts2">
    <w:name w:val="Noklusējuma rindkopas fonts2"/>
    <w:qFormat/>
    <w:rsid w:val="00E44DC3"/>
  </w:style>
  <w:style w:type="character" w:customStyle="1" w:styleId="Vresrakstzmes">
    <w:name w:val="Vēres rakstzīmes"/>
    <w:qFormat/>
    <w:rsid w:val="00E44DC3"/>
  </w:style>
  <w:style w:type="character" w:styleId="Neatrisintapieminana">
    <w:name w:val="Unresolved Mention"/>
    <w:basedOn w:val="Noklusjumarindkopasfonts"/>
    <w:uiPriority w:val="99"/>
    <w:semiHidden/>
    <w:unhideWhenUsed/>
    <w:qFormat/>
    <w:rsid w:val="009473D3"/>
    <w:rPr>
      <w:color w:val="605E5C"/>
      <w:shd w:val="clear" w:color="auto" w:fill="E1DFDD"/>
    </w:rPr>
  </w:style>
  <w:style w:type="character" w:styleId="Beiguvresatsauce">
    <w:name w:val="endnote reference"/>
    <w:rPr>
      <w:vertAlign w:val="superscript"/>
    </w:rPr>
  </w:style>
  <w:style w:type="character" w:customStyle="1" w:styleId="Beiguvresrakstzme">
    <w:name w:val="Beigu vēres rakstzīme"/>
    <w:qFormat/>
  </w:style>
  <w:style w:type="paragraph" w:customStyle="1" w:styleId="Virsraksts">
    <w:name w:val="Virsraksts"/>
    <w:basedOn w:val="Parasts"/>
    <w:next w:val="Pamatteksts"/>
    <w:qFormat/>
    <w:pPr>
      <w:keepNext/>
      <w:spacing w:before="240" w:after="120"/>
    </w:pPr>
    <w:rPr>
      <w:rFonts w:eastAsia="Microsoft YaHei" w:cs="Arial"/>
      <w:sz w:val="28"/>
      <w:szCs w:val="28"/>
    </w:rPr>
  </w:style>
  <w:style w:type="paragraph" w:styleId="Pamatteksts">
    <w:name w:val="Body Text"/>
    <w:basedOn w:val="Parasts"/>
    <w:pPr>
      <w:spacing w:after="140" w:line="276" w:lineRule="auto"/>
    </w:pPr>
  </w:style>
  <w:style w:type="paragraph" w:styleId="Saraksts">
    <w:name w:val="List"/>
    <w:basedOn w:val="Pamatteksts"/>
    <w:rPr>
      <w:rFonts w:cs="Arial"/>
    </w:rPr>
  </w:style>
  <w:style w:type="paragraph" w:styleId="Parakstszemobjekta">
    <w:name w:val="caption"/>
    <w:basedOn w:val="Parasts"/>
    <w:qFormat/>
    <w:pPr>
      <w:suppressLineNumbers/>
      <w:spacing w:before="120" w:after="120"/>
    </w:pPr>
    <w:rPr>
      <w:rFonts w:cs="Arial"/>
      <w:i/>
      <w:iCs/>
    </w:rPr>
  </w:style>
  <w:style w:type="paragraph" w:customStyle="1" w:styleId="Rdtjs">
    <w:name w:val="Rādītājs"/>
    <w:basedOn w:val="Parasts"/>
    <w:qFormat/>
    <w:pPr>
      <w:suppressLineNumbers/>
    </w:pPr>
    <w:rPr>
      <w:rFonts w:cs="Arial"/>
      <w:lang/>
    </w:rPr>
  </w:style>
  <w:style w:type="paragraph" w:customStyle="1" w:styleId="naisnod">
    <w:name w:val="naisnod"/>
    <w:basedOn w:val="Parasts"/>
    <w:qFormat/>
    <w:rsid w:val="00C605BC"/>
    <w:pPr>
      <w:spacing w:before="150" w:after="150"/>
      <w:jc w:val="center"/>
    </w:pPr>
    <w:rPr>
      <w:b/>
      <w:bCs/>
    </w:rPr>
  </w:style>
  <w:style w:type="paragraph" w:styleId="Sarakstarindkopa">
    <w:name w:val="List Paragraph"/>
    <w:basedOn w:val="Parasts"/>
    <w:link w:val="SarakstarindkopaRakstz"/>
    <w:uiPriority w:val="34"/>
    <w:qFormat/>
    <w:rsid w:val="00C605BC"/>
    <w:pPr>
      <w:ind w:left="720"/>
      <w:contextualSpacing/>
    </w:pPr>
  </w:style>
  <w:style w:type="paragraph" w:customStyle="1" w:styleId="Galveneunkjene">
    <w:name w:val="Galvene un kājene"/>
    <w:basedOn w:val="Parasts"/>
    <w:qFormat/>
  </w:style>
  <w:style w:type="paragraph" w:styleId="Galvene">
    <w:name w:val="header"/>
    <w:basedOn w:val="Parasts"/>
    <w:link w:val="GalveneRakstz"/>
    <w:uiPriority w:val="99"/>
    <w:unhideWhenUsed/>
    <w:rsid w:val="00C605BC"/>
    <w:pPr>
      <w:tabs>
        <w:tab w:val="center" w:pos="4153"/>
        <w:tab w:val="right" w:pos="8306"/>
      </w:tabs>
    </w:pPr>
  </w:style>
  <w:style w:type="paragraph" w:styleId="Balonteksts">
    <w:name w:val="Balloon Text"/>
    <w:basedOn w:val="Parasts"/>
    <w:link w:val="BalontekstsRakstz"/>
    <w:uiPriority w:val="99"/>
    <w:semiHidden/>
    <w:unhideWhenUsed/>
    <w:qFormat/>
    <w:rsid w:val="007D5184"/>
    <w:rPr>
      <w:rFonts w:ascii="Tahoma" w:hAnsi="Tahoma" w:cs="Tahoma"/>
      <w:sz w:val="16"/>
      <w:szCs w:val="16"/>
    </w:rPr>
  </w:style>
  <w:style w:type="paragraph" w:styleId="Komentrateksts">
    <w:name w:val="annotation text"/>
    <w:basedOn w:val="Parasts"/>
    <w:link w:val="KomentratekstsRakstz"/>
    <w:uiPriority w:val="99"/>
    <w:semiHidden/>
    <w:unhideWhenUsed/>
    <w:qFormat/>
    <w:rsid w:val="00142843"/>
    <w:rPr>
      <w:sz w:val="20"/>
      <w:szCs w:val="20"/>
    </w:rPr>
  </w:style>
  <w:style w:type="paragraph" w:styleId="Komentratma">
    <w:name w:val="annotation subject"/>
    <w:basedOn w:val="Komentrateksts"/>
    <w:next w:val="Komentrateksts"/>
    <w:link w:val="KomentratmaRakstz"/>
    <w:uiPriority w:val="99"/>
    <w:semiHidden/>
    <w:unhideWhenUsed/>
    <w:qFormat/>
    <w:rsid w:val="00142843"/>
    <w:rPr>
      <w:b/>
      <w:bCs/>
    </w:rPr>
  </w:style>
  <w:style w:type="paragraph" w:styleId="Prskatjums">
    <w:name w:val="Revision"/>
    <w:uiPriority w:val="99"/>
    <w:semiHidden/>
    <w:qFormat/>
    <w:rsid w:val="00B53D59"/>
    <w:rPr>
      <w:rFonts w:ascii="Times New Roman" w:eastAsia="Times New Roman" w:hAnsi="Times New Roman" w:cs="Times New Roman"/>
      <w:sz w:val="24"/>
      <w:szCs w:val="24"/>
      <w:lang w:eastAsia="lv-LV"/>
    </w:rPr>
  </w:style>
  <w:style w:type="paragraph" w:customStyle="1" w:styleId="Parasts2">
    <w:name w:val="Parasts2"/>
    <w:qFormat/>
    <w:rsid w:val="00E44DC3"/>
    <w:rPr>
      <w:rFonts w:ascii="Times New Roman" w:eastAsia="Times New Roman" w:hAnsi="Times New Roman" w:cs="Times New Roman"/>
      <w:sz w:val="24"/>
      <w:szCs w:val="24"/>
      <w:lang w:eastAsia="lv-LV"/>
    </w:rPr>
  </w:style>
  <w:style w:type="paragraph" w:customStyle="1" w:styleId="naisf">
    <w:name w:val="naisf"/>
    <w:basedOn w:val="Parasts2"/>
    <w:qFormat/>
    <w:rsid w:val="00E44DC3"/>
    <w:pPr>
      <w:suppressAutoHyphens w:val="0"/>
      <w:spacing w:before="62" w:after="62"/>
      <w:ind w:firstLine="310"/>
      <w:jc w:val="both"/>
    </w:pPr>
    <w:rPr>
      <w:rFonts w:eastAsia="Arial Unicode MS"/>
      <w:lang w:val="en-GB" w:eastAsia="en-US"/>
    </w:rPr>
  </w:style>
  <w:style w:type="paragraph" w:customStyle="1" w:styleId="Vresteksts1">
    <w:name w:val="Vēres teksts1"/>
    <w:basedOn w:val="Parasts2"/>
    <w:qFormat/>
    <w:rsid w:val="00E44DC3"/>
    <w:pPr>
      <w:suppressAutoHyphens w:val="0"/>
    </w:pPr>
    <w:rPr>
      <w:rFonts w:eastAsia="Calibri"/>
      <w:sz w:val="20"/>
      <w:szCs w:val="20"/>
      <w:lang w:eastAsia="en-US"/>
    </w:rPr>
  </w:style>
  <w:style w:type="paragraph" w:styleId="Vresteksts">
    <w:name w:val="footnote text"/>
    <w:basedOn w:val="Parasts"/>
  </w:style>
  <w:style w:type="paragraph" w:customStyle="1" w:styleId="Ietvarasaturs">
    <w:name w:val="Ietvara saturs"/>
    <w:basedOn w:val="Parasts"/>
    <w:qFormat/>
  </w:style>
  <w:style w:type="paragraph" w:customStyle="1" w:styleId="Saturardtjs">
    <w:name w:val="Satura rādītājs"/>
    <w:basedOn w:val="Parasts"/>
    <w:qFormat/>
    <w:pPr>
      <w:widowControl w:val="0"/>
      <w:suppressLineNumbers/>
    </w:pPr>
  </w:style>
  <w:style w:type="paragraph" w:customStyle="1" w:styleId="Tabulasvirsraksts">
    <w:name w:val="Tabulas virsraksts"/>
    <w:basedOn w:val="Saturardtjs"/>
    <w:qFormat/>
    <w:pPr>
      <w:jc w:val="center"/>
    </w:pPr>
    <w:rPr>
      <w:b/>
      <w:bCs/>
    </w:rPr>
  </w:style>
  <w:style w:type="table" w:styleId="Reatabula">
    <w:name w:val="Table Grid"/>
    <w:basedOn w:val="Parastatabula"/>
    <w:uiPriority w:val="39"/>
    <w:rsid w:val="00C605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limbazu.muzejs@limbazunovads.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limbazu.muzejs@limbazunovads.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6293</Words>
  <Characters>3588</Characters>
  <Application>Microsoft Office Word</Application>
  <DocSecurity>0</DocSecurity>
  <Lines>29</Lines>
  <Paragraphs>19</Paragraphs>
  <ScaleCrop>false</ScaleCrop>
  <Company/>
  <LinksUpToDate>false</LinksUpToDate>
  <CharactersWithSpaces>9862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Mežinska</dc:creator>
  <dc:description/>
  <cp:lastModifiedBy>Elēna Siläja</cp:lastModifiedBy>
  <cp:revision>2</cp:revision>
  <cp:lastPrinted>2021-02-08T12:16:00Z</cp:lastPrinted>
  <dcterms:created xsi:type="dcterms:W3CDTF">2023-07-18T11:48:00Z</dcterms:created>
  <dcterms:modified xsi:type="dcterms:W3CDTF">2023-07-18T11:48:00Z</dcterms:modified>
  <dc:language>lv-LV</dc:language>
</cp:coreProperties>
</file>