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054DD9"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noProof/>
          <w:sz w:val="24"/>
          <w:szCs w:val="24"/>
          <w:lang w:eastAsia="lv-LV"/>
        </w:rPr>
      </w:pPr>
      <w:bookmarkStart w:id="0" w:name="_Hlk95129876"/>
      <w:r w:rsidRPr="00147882">
        <w:rPr>
          <w:rFonts w:ascii="Times New Roman" w:eastAsia="Times New Roman" w:hAnsi="Times New Roman"/>
          <w:noProof/>
          <w:sz w:val="24"/>
          <w:szCs w:val="24"/>
          <w:lang w:eastAsia="lv-LV"/>
        </w:rPr>
        <w:drawing>
          <wp:inline distT="0" distB="0" distL="0" distR="0" wp14:anchorId="441BBEF0" wp14:editId="7778D4DA">
            <wp:extent cx="769620" cy="899160"/>
            <wp:effectExtent l="0" t="0" r="0" b="0"/>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7883713"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bCs/>
          <w:caps/>
          <w:sz w:val="24"/>
          <w:szCs w:val="24"/>
          <w:lang w:eastAsia="lv-LV"/>
        </w:rPr>
      </w:pPr>
      <w:r w:rsidRPr="00147882">
        <w:rPr>
          <w:rFonts w:ascii="Times New Roman" w:eastAsia="Times New Roman" w:hAnsi="Times New Roman"/>
          <w:b/>
          <w:bCs/>
          <w:caps/>
          <w:noProof/>
          <w:sz w:val="24"/>
          <w:szCs w:val="24"/>
          <w:lang w:eastAsia="lv-LV"/>
        </w:rPr>
        <w:t>Limbažu novada administrācija</w:t>
      </w:r>
    </w:p>
    <w:p w14:paraId="1FB5CB6A"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b/>
          <w:caps/>
          <w:sz w:val="28"/>
          <w:szCs w:val="28"/>
        </w:rPr>
      </w:pPr>
      <w:r w:rsidRPr="00147882">
        <w:rPr>
          <w:rFonts w:ascii="Times New Roman" w:eastAsia="Times New Roman" w:hAnsi="Times New Roman"/>
          <w:b/>
          <w:caps/>
          <w:noProof/>
          <w:sz w:val="28"/>
          <w:szCs w:val="28"/>
        </w:rPr>
        <w:t>Salacgrīvas apvienības pārvalde</w:t>
      </w:r>
    </w:p>
    <w:p w14:paraId="1C49707C"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proofErr w:type="spellStart"/>
      <w:r w:rsidRPr="00147882">
        <w:rPr>
          <w:rFonts w:ascii="Times New Roman" w:eastAsia="Times New Roman" w:hAnsi="Times New Roman"/>
          <w:sz w:val="18"/>
          <w:szCs w:val="24"/>
          <w:lang w:eastAsia="lv-LV"/>
        </w:rPr>
        <w:t>Reģ</w:t>
      </w:r>
      <w:proofErr w:type="spellEnd"/>
      <w:r w:rsidRPr="00147882">
        <w:rPr>
          <w:rFonts w:ascii="Times New Roman" w:eastAsia="Times New Roman" w:hAnsi="Times New Roman"/>
          <w:sz w:val="18"/>
          <w:szCs w:val="24"/>
          <w:lang w:eastAsia="lv-LV"/>
        </w:rPr>
        <w:t xml:space="preserve">. Nr. </w:t>
      </w:r>
      <w:r w:rsidRPr="00147882">
        <w:rPr>
          <w:rFonts w:ascii="Times New Roman" w:eastAsia="Times New Roman" w:hAnsi="Times New Roman"/>
          <w:noProof/>
          <w:sz w:val="18"/>
          <w:szCs w:val="24"/>
          <w:lang w:eastAsia="lv-LV"/>
        </w:rPr>
        <w:t>50900030131</w:t>
      </w:r>
      <w:r w:rsidRPr="00147882">
        <w:rPr>
          <w:rFonts w:ascii="Times New Roman" w:eastAsia="Times New Roman" w:hAnsi="Times New Roman"/>
          <w:sz w:val="18"/>
          <w:szCs w:val="24"/>
          <w:lang w:eastAsia="lv-LV"/>
        </w:rPr>
        <w:t xml:space="preserve">; </w:t>
      </w:r>
      <w:r w:rsidRPr="00147882">
        <w:rPr>
          <w:rFonts w:ascii="Times New Roman" w:eastAsia="Times New Roman" w:hAnsi="Times New Roman"/>
          <w:noProof/>
          <w:sz w:val="18"/>
          <w:szCs w:val="24"/>
          <w:lang w:eastAsia="lv-LV"/>
        </w:rPr>
        <w:t>Smilšu iela 9, Salacgrīva, Limbažu novads, LV - 4033</w:t>
      </w:r>
      <w:r w:rsidRPr="00147882">
        <w:rPr>
          <w:rFonts w:ascii="Times New Roman" w:eastAsia="Times New Roman" w:hAnsi="Times New Roman"/>
          <w:sz w:val="18"/>
          <w:szCs w:val="24"/>
          <w:lang w:eastAsia="lv-LV"/>
        </w:rPr>
        <w:t xml:space="preserve">; </w:t>
      </w:r>
    </w:p>
    <w:p w14:paraId="486D09C2"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eastAsia="Times New Roman" w:hAnsi="Times New Roman"/>
          <w:sz w:val="18"/>
          <w:szCs w:val="24"/>
          <w:lang w:eastAsia="lv-LV"/>
        </w:rPr>
      </w:pPr>
      <w:r w:rsidRPr="00147882">
        <w:rPr>
          <w:rFonts w:ascii="Times New Roman" w:eastAsia="Times New Roman" w:hAnsi="Times New Roman"/>
          <w:sz w:val="18"/>
          <w:szCs w:val="24"/>
          <w:lang w:eastAsia="lv-LV"/>
        </w:rPr>
        <w:t>E-pasts</w:t>
      </w:r>
      <w:r w:rsidRPr="00147882">
        <w:rPr>
          <w:rFonts w:ascii="Times New Roman" w:eastAsia="Times New Roman" w:hAnsi="Times New Roman"/>
          <w:iCs/>
          <w:sz w:val="18"/>
          <w:szCs w:val="24"/>
          <w:lang w:eastAsia="lv-LV"/>
        </w:rPr>
        <w:t xml:space="preserve"> </w:t>
      </w:r>
      <w:r w:rsidRPr="00147882">
        <w:rPr>
          <w:rFonts w:ascii="Times New Roman" w:eastAsia="Times New Roman" w:hAnsi="Times New Roman"/>
          <w:iCs/>
          <w:noProof/>
          <w:sz w:val="18"/>
          <w:szCs w:val="24"/>
          <w:lang w:eastAsia="lv-LV"/>
        </w:rPr>
        <w:t>salacgriva@limbazunovads.lv</w:t>
      </w:r>
      <w:r w:rsidRPr="00147882">
        <w:rPr>
          <w:rFonts w:ascii="Times New Roman" w:eastAsia="Times New Roman" w:hAnsi="Times New Roman"/>
          <w:iCs/>
          <w:sz w:val="18"/>
          <w:szCs w:val="24"/>
          <w:lang w:eastAsia="lv-LV"/>
        </w:rPr>
        <w:t>;</w:t>
      </w:r>
      <w:r w:rsidRPr="00147882">
        <w:rPr>
          <w:rFonts w:ascii="Times New Roman" w:eastAsia="Times New Roman" w:hAnsi="Times New Roman"/>
          <w:sz w:val="18"/>
          <w:szCs w:val="24"/>
          <w:lang w:eastAsia="lv-LV"/>
        </w:rPr>
        <w:t xml:space="preserve"> tālrunis </w:t>
      </w:r>
      <w:r w:rsidRPr="00147882">
        <w:rPr>
          <w:rFonts w:ascii="Times New Roman" w:eastAsia="Times New Roman" w:hAnsi="Times New Roman"/>
          <w:noProof/>
          <w:sz w:val="18"/>
          <w:szCs w:val="24"/>
          <w:lang w:eastAsia="lv-LV"/>
        </w:rPr>
        <w:t>64071973</w:t>
      </w:r>
    </w:p>
    <w:p w14:paraId="1A1C209C" w14:textId="77777777" w:rsidR="00147882" w:rsidRPr="00147882" w:rsidRDefault="00147882" w:rsidP="00147882">
      <w:pPr>
        <w:pBdr>
          <w:top w:val="none" w:sz="0" w:space="0" w:color="auto"/>
          <w:left w:val="none" w:sz="0" w:space="0" w:color="auto"/>
          <w:bottom w:val="none" w:sz="0" w:space="0" w:color="auto"/>
          <w:right w:val="none" w:sz="0" w:space="0" w:color="auto"/>
        </w:pBdr>
        <w:spacing w:after="0" w:line="240" w:lineRule="auto"/>
        <w:ind w:right="84"/>
        <w:jc w:val="center"/>
        <w:textAlignment w:val="auto"/>
        <w:rPr>
          <w:rFonts w:ascii="Times New Roman" w:eastAsia="Times New Roman" w:hAnsi="Times New Roman"/>
          <w:b/>
          <w:bCs/>
          <w:caps/>
          <w:sz w:val="24"/>
          <w:szCs w:val="24"/>
          <w:lang w:eastAsia="lv-LV"/>
        </w:rPr>
      </w:pPr>
    </w:p>
    <w:p w14:paraId="332AE349" w14:textId="77777777" w:rsidR="007B0D4C" w:rsidRPr="00C97F03" w:rsidRDefault="007B0D4C" w:rsidP="007B0D4C">
      <w:pPr>
        <w:pStyle w:val="Parasts2"/>
        <w:rPr>
          <w:bCs/>
        </w:rPr>
      </w:pPr>
    </w:p>
    <w:p w14:paraId="0F5E39A5" w14:textId="77777777" w:rsidR="007B0D4C" w:rsidRPr="00C97F03" w:rsidRDefault="007B0D4C" w:rsidP="007B0D4C">
      <w:pPr>
        <w:pStyle w:val="Parasts2"/>
        <w:rPr>
          <w:bCs/>
        </w:rPr>
      </w:pPr>
    </w:p>
    <w:p w14:paraId="4C7034D6" w14:textId="21341D84" w:rsidR="00A13E0D" w:rsidRPr="00C97F03" w:rsidRDefault="00A13E0D">
      <w:pPr>
        <w:pStyle w:val="Parasts2"/>
        <w:jc w:val="center"/>
        <w:rPr>
          <w:b/>
        </w:rPr>
      </w:pPr>
      <w:r w:rsidRPr="00C97F03">
        <w:rPr>
          <w:b/>
          <w:bCs/>
        </w:rPr>
        <w:t>UZAICINĀJUMS IE</w:t>
      </w:r>
      <w:r w:rsidR="007B0D4C" w:rsidRPr="00C97F03">
        <w:rPr>
          <w:b/>
          <w:bCs/>
        </w:rPr>
        <w:t>SNIEGT PIEDĀVĀJUMU CENU APTAUJĀ</w:t>
      </w:r>
    </w:p>
    <w:p w14:paraId="07A7CD30" w14:textId="77777777" w:rsidR="00A13E0D" w:rsidRPr="00C97F03" w:rsidRDefault="00A13E0D">
      <w:pPr>
        <w:pStyle w:val="Parasts2"/>
        <w:rPr>
          <w:bCs/>
        </w:rPr>
      </w:pPr>
    </w:p>
    <w:p w14:paraId="4B775CF0" w14:textId="7B176007" w:rsidR="00A13E0D" w:rsidRPr="00C97F03" w:rsidRDefault="00A13E0D" w:rsidP="00370F10">
      <w:pPr>
        <w:pStyle w:val="Parasts2"/>
        <w:jc w:val="both"/>
      </w:pPr>
      <w:r w:rsidRPr="00C97F03">
        <w:rPr>
          <w:rStyle w:val="Noklusjumarindkopasfonts2"/>
          <w:bCs/>
        </w:rPr>
        <w:tab/>
        <w:t>Limbažu novada pašvaldība</w:t>
      </w:r>
      <w:r w:rsidR="007B0D4C" w:rsidRPr="00C97F03">
        <w:rPr>
          <w:rStyle w:val="Noklusjumarindkopasfonts2"/>
          <w:bCs/>
        </w:rPr>
        <w:t>s Sa</w:t>
      </w:r>
      <w:r w:rsidR="00E149D4" w:rsidRPr="00C97F03">
        <w:rPr>
          <w:rStyle w:val="Noklusjumarindkopasfonts2"/>
          <w:bCs/>
        </w:rPr>
        <w:t xml:space="preserve">lacgrīvas apvienības pārvalde </w:t>
      </w:r>
      <w:r w:rsidRPr="00C97F03">
        <w:rPr>
          <w:rStyle w:val="Noklusjumarindkopasfonts2"/>
          <w:bCs/>
        </w:rPr>
        <w:t xml:space="preserve">uzaicina Jūs iesniegt savu piedāvājumu cenu aptaujai </w:t>
      </w:r>
      <w:r w:rsidR="00696D1D" w:rsidRPr="00696D1D">
        <w:rPr>
          <w:rStyle w:val="Noklusjumarindkopasfonts2"/>
          <w:b/>
        </w:rPr>
        <w:t>“Ielas apgaismojuma izbūve Ziedu ielā Salacgrīvā”.</w:t>
      </w:r>
    </w:p>
    <w:p w14:paraId="3D354D5D" w14:textId="77777777" w:rsidR="00A13E0D" w:rsidRPr="00C97F03" w:rsidRDefault="00A13E0D">
      <w:pPr>
        <w:pStyle w:val="Parasts2"/>
        <w:autoSpaceDE w:val="0"/>
        <w:ind w:firstLine="720"/>
        <w:jc w:val="both"/>
        <w:rPr>
          <w:bCs/>
          <w:color w:val="000000"/>
          <w:shd w:val="clear" w:color="auto" w:fill="FFFF00"/>
        </w:rPr>
      </w:pPr>
    </w:p>
    <w:p w14:paraId="20EA8686" w14:textId="68712C91" w:rsidR="00541F52" w:rsidRPr="00C97F03" w:rsidRDefault="00A13E0D" w:rsidP="00541F52">
      <w:pPr>
        <w:pStyle w:val="Parasts2"/>
        <w:numPr>
          <w:ilvl w:val="0"/>
          <w:numId w:val="8"/>
        </w:numPr>
        <w:ind w:left="567" w:hanging="567"/>
        <w:jc w:val="both"/>
        <w:rPr>
          <w:bCs/>
        </w:rPr>
      </w:pPr>
      <w:r w:rsidRPr="00C97F03">
        <w:rPr>
          <w:rStyle w:val="Noklusjumarindkopasfonts2"/>
          <w:bCs/>
        </w:rPr>
        <w:t>Līguma izpildes termiņš:</w:t>
      </w:r>
      <w:r w:rsidR="000111EA" w:rsidRPr="00C97F03">
        <w:rPr>
          <w:rStyle w:val="Noklusjumarindkopasfonts2"/>
          <w:bCs/>
        </w:rPr>
        <w:t xml:space="preserve"> līdz 202</w:t>
      </w:r>
      <w:r w:rsidR="002D277D" w:rsidRPr="00C97F03">
        <w:rPr>
          <w:rStyle w:val="Noklusjumarindkopasfonts2"/>
          <w:bCs/>
        </w:rPr>
        <w:t>3</w:t>
      </w:r>
      <w:r w:rsidR="000111EA" w:rsidRPr="00C97F03">
        <w:rPr>
          <w:rStyle w:val="Noklusjumarindkopasfonts2"/>
          <w:bCs/>
        </w:rPr>
        <w:t xml:space="preserve">. gada </w:t>
      </w:r>
      <w:r w:rsidR="00371EFC" w:rsidRPr="00C97F03">
        <w:rPr>
          <w:rStyle w:val="Noklusjumarindkopasfonts2"/>
          <w:bCs/>
        </w:rPr>
        <w:t>1</w:t>
      </w:r>
      <w:r w:rsidR="00FA4BB6">
        <w:rPr>
          <w:rStyle w:val="Noklusjumarindkopasfonts2"/>
          <w:bCs/>
        </w:rPr>
        <w:t>5</w:t>
      </w:r>
      <w:r w:rsidR="000111EA" w:rsidRPr="00C97F03">
        <w:rPr>
          <w:rStyle w:val="Noklusjumarindkopasfonts2"/>
          <w:bCs/>
        </w:rPr>
        <w:t xml:space="preserve">. </w:t>
      </w:r>
      <w:r w:rsidR="00696D1D">
        <w:rPr>
          <w:rStyle w:val="Noklusjumarindkopasfonts2"/>
          <w:bCs/>
        </w:rPr>
        <w:t>dec</w:t>
      </w:r>
      <w:r w:rsidR="00B968B1" w:rsidRPr="00C97F03">
        <w:rPr>
          <w:rStyle w:val="Noklusjumarindkopasfonts2"/>
          <w:bCs/>
        </w:rPr>
        <w:t>embrim</w:t>
      </w:r>
      <w:r w:rsidR="00D6627F" w:rsidRPr="00C97F03">
        <w:rPr>
          <w:rStyle w:val="Noklusjumarindkopasfonts2"/>
          <w:bCs/>
        </w:rPr>
        <w:t>.</w:t>
      </w:r>
    </w:p>
    <w:p w14:paraId="03BFC9FC" w14:textId="73E7A5F6" w:rsidR="00541F52" w:rsidRPr="00696D1D" w:rsidRDefault="00D6627F" w:rsidP="00696D1D">
      <w:pPr>
        <w:pStyle w:val="Parasts2"/>
        <w:numPr>
          <w:ilvl w:val="0"/>
          <w:numId w:val="8"/>
        </w:numPr>
        <w:ind w:left="567" w:hanging="567"/>
        <w:rPr>
          <w:bCs/>
          <w:lang w:val="en-US"/>
        </w:rPr>
      </w:pPr>
      <w:r w:rsidRPr="00C97F03">
        <w:rPr>
          <w:bCs/>
        </w:rPr>
        <w:t>Izpildes</w:t>
      </w:r>
      <w:r w:rsidR="00A13E0D" w:rsidRPr="00C97F03">
        <w:rPr>
          <w:bCs/>
        </w:rPr>
        <w:t xml:space="preserve"> vieta: </w:t>
      </w:r>
      <w:proofErr w:type="spellStart"/>
      <w:r w:rsidR="00696D1D" w:rsidRPr="00696D1D">
        <w:rPr>
          <w:bCs/>
          <w:lang w:val="en-US"/>
        </w:rPr>
        <w:t>Salacgrīva</w:t>
      </w:r>
      <w:proofErr w:type="spellEnd"/>
      <w:r w:rsidR="00696D1D" w:rsidRPr="00696D1D">
        <w:rPr>
          <w:bCs/>
          <w:lang w:val="en-US"/>
        </w:rPr>
        <w:t xml:space="preserve">, </w:t>
      </w:r>
      <w:proofErr w:type="spellStart"/>
      <w:r w:rsidR="00696D1D" w:rsidRPr="00696D1D">
        <w:rPr>
          <w:bCs/>
          <w:lang w:val="en-US"/>
        </w:rPr>
        <w:t>saskaņā</w:t>
      </w:r>
      <w:proofErr w:type="spellEnd"/>
      <w:r w:rsidR="00696D1D" w:rsidRPr="00696D1D">
        <w:rPr>
          <w:bCs/>
          <w:lang w:val="en-US"/>
        </w:rPr>
        <w:t xml:space="preserve"> </w:t>
      </w:r>
      <w:proofErr w:type="spellStart"/>
      <w:r w:rsidR="00696D1D" w:rsidRPr="00696D1D">
        <w:rPr>
          <w:bCs/>
          <w:lang w:val="en-US"/>
        </w:rPr>
        <w:t>ar</w:t>
      </w:r>
      <w:proofErr w:type="spellEnd"/>
      <w:r w:rsidR="00696D1D" w:rsidRPr="00696D1D">
        <w:rPr>
          <w:bCs/>
          <w:lang w:val="en-US"/>
        </w:rPr>
        <w:t xml:space="preserve"> </w:t>
      </w:r>
      <w:proofErr w:type="spellStart"/>
      <w:r w:rsidR="00696D1D" w:rsidRPr="00696D1D">
        <w:rPr>
          <w:bCs/>
          <w:lang w:val="en-US"/>
        </w:rPr>
        <w:t>Tehnisko</w:t>
      </w:r>
      <w:proofErr w:type="spellEnd"/>
      <w:r w:rsidR="00696D1D" w:rsidRPr="00696D1D">
        <w:rPr>
          <w:bCs/>
          <w:lang w:val="en-US"/>
        </w:rPr>
        <w:t xml:space="preserve"> </w:t>
      </w:r>
      <w:proofErr w:type="spellStart"/>
      <w:r w:rsidR="00696D1D" w:rsidRPr="00696D1D">
        <w:rPr>
          <w:bCs/>
          <w:lang w:val="en-US"/>
        </w:rPr>
        <w:t>specifikāciju</w:t>
      </w:r>
      <w:proofErr w:type="spellEnd"/>
      <w:r w:rsidR="00696D1D" w:rsidRPr="00696D1D">
        <w:rPr>
          <w:bCs/>
          <w:lang w:val="en-US"/>
        </w:rPr>
        <w:t>;</w:t>
      </w:r>
    </w:p>
    <w:p w14:paraId="4810F846" w14:textId="18D6B47F" w:rsidR="00541F52" w:rsidRPr="00C97F03" w:rsidRDefault="00541F52" w:rsidP="00541F52">
      <w:pPr>
        <w:pStyle w:val="Parasts2"/>
        <w:numPr>
          <w:ilvl w:val="0"/>
          <w:numId w:val="8"/>
        </w:numPr>
        <w:ind w:left="567" w:hanging="567"/>
        <w:jc w:val="both"/>
        <w:rPr>
          <w:rStyle w:val="Heading1Char"/>
          <w:b w:val="0"/>
          <w:sz w:val="24"/>
          <w:lang w:val="lv-LV" w:eastAsia="lv-LV"/>
        </w:rPr>
      </w:pPr>
      <w:r w:rsidRPr="00C97F03">
        <w:t xml:space="preserve">Piedāvājuma izvēles kritērijs ir pēc cenu aptaujas noteikumiem un tā pielikumiem atbilstošs saimnieciski visizdevīgākais piedāvājums, kuru Pasūtītājs nosaka, ņemot vērā </w:t>
      </w:r>
      <w:r w:rsidRPr="00C97F03">
        <w:rPr>
          <w:b/>
          <w:bCs/>
        </w:rPr>
        <w:t>cenu</w:t>
      </w:r>
      <w:r w:rsidR="00696D1D">
        <w:rPr>
          <w:b/>
          <w:bCs/>
        </w:rPr>
        <w:t>.</w:t>
      </w:r>
      <w:r w:rsidRPr="00C97F03">
        <w:rPr>
          <w:rStyle w:val="Heading1Char"/>
          <w:bCs w:val="0"/>
          <w:lang w:val="lv-LV"/>
        </w:rPr>
        <w:t xml:space="preserve"> </w:t>
      </w:r>
    </w:p>
    <w:p w14:paraId="0FA630F1" w14:textId="08BBDEE9" w:rsidR="00A13E0D" w:rsidRPr="00C97F03" w:rsidRDefault="00A13E0D" w:rsidP="00541F52">
      <w:pPr>
        <w:pStyle w:val="Parasts2"/>
        <w:numPr>
          <w:ilvl w:val="0"/>
          <w:numId w:val="8"/>
        </w:numPr>
        <w:ind w:left="567" w:hanging="567"/>
        <w:jc w:val="both"/>
        <w:rPr>
          <w:rStyle w:val="Noklusjumarindkopasfonts2"/>
          <w:bCs/>
        </w:rPr>
      </w:pPr>
      <w:r w:rsidRPr="00C97F03">
        <w:rPr>
          <w:rStyle w:val="Noklusjumarindkopasfonts2"/>
          <w:bCs/>
        </w:rPr>
        <w:t xml:space="preserve">Līguma apmaksa: </w:t>
      </w:r>
      <w:r w:rsidR="00A808CE" w:rsidRPr="00C97F03">
        <w:rPr>
          <w:rStyle w:val="Noklusjumarindkopasfonts2"/>
          <w:bCs/>
        </w:rPr>
        <w:t>par faktiski izpildīto darbu apmaksa tiek veikta 10 dienu laikā, pēc pieņemšanas</w:t>
      </w:r>
      <w:r w:rsidR="00541F52" w:rsidRPr="00C97F03">
        <w:rPr>
          <w:rStyle w:val="Noklusjumarindkopasfonts2"/>
          <w:bCs/>
        </w:rPr>
        <w:t xml:space="preserve"> – </w:t>
      </w:r>
      <w:r w:rsidR="00A808CE" w:rsidRPr="00C97F03">
        <w:rPr>
          <w:rStyle w:val="Noklusjumarindkopasfonts2"/>
          <w:bCs/>
        </w:rPr>
        <w:t>nodošanas akta abpusējas parakstīšanas un izpildītāja rēķina saņemšanas</w:t>
      </w:r>
      <w:r w:rsidR="00BC45C7" w:rsidRPr="00C97F03">
        <w:rPr>
          <w:rStyle w:val="Noklusjumarindkopasfonts2"/>
          <w:bCs/>
        </w:rPr>
        <w:t>.</w:t>
      </w:r>
    </w:p>
    <w:p w14:paraId="75B058DA" w14:textId="4E41AB91" w:rsidR="00A13E0D" w:rsidRPr="00C97F03" w:rsidRDefault="00A808CE" w:rsidP="00541F52">
      <w:pPr>
        <w:pStyle w:val="Parasts2"/>
        <w:ind w:firstLine="567"/>
        <w:jc w:val="both"/>
      </w:pPr>
      <w:r w:rsidRPr="00C97F03">
        <w:rPr>
          <w:rStyle w:val="Noklusjumarindkopasfonts2"/>
          <w:bCs/>
        </w:rPr>
        <w:t>Maksimālā līguma</w:t>
      </w:r>
      <w:r w:rsidR="00541F52" w:rsidRPr="00C97F03">
        <w:rPr>
          <w:rStyle w:val="Noklusjumarindkopasfonts2"/>
          <w:bCs/>
        </w:rPr>
        <w:t xml:space="preserve"> summa</w:t>
      </w:r>
      <w:r w:rsidRPr="00C97F03">
        <w:rPr>
          <w:rStyle w:val="Noklusjumarindkopasfonts2"/>
          <w:bCs/>
        </w:rPr>
        <w:t xml:space="preserve"> nepārsniedz </w:t>
      </w:r>
      <w:r w:rsidR="00541F52" w:rsidRPr="00C97F03">
        <w:rPr>
          <w:rStyle w:val="Noklusjumarindkopasfonts2"/>
          <w:bCs/>
        </w:rPr>
        <w:t>1</w:t>
      </w:r>
      <w:r w:rsidR="00696D1D">
        <w:rPr>
          <w:rStyle w:val="Noklusjumarindkopasfonts2"/>
          <w:bCs/>
        </w:rPr>
        <w:t>2396</w:t>
      </w:r>
      <w:r w:rsidR="00541F52" w:rsidRPr="00C97F03">
        <w:rPr>
          <w:rStyle w:val="Noklusjumarindkopasfonts2"/>
          <w:bCs/>
        </w:rPr>
        <w:t xml:space="preserve"> </w:t>
      </w:r>
      <w:r w:rsidRPr="00C97F03">
        <w:rPr>
          <w:rStyle w:val="Noklusjumarindkopasfonts2"/>
          <w:bCs/>
        </w:rPr>
        <w:t>EUR (bez PVN)</w:t>
      </w:r>
      <w:r w:rsidR="00541F52" w:rsidRPr="00C97F03">
        <w:rPr>
          <w:rStyle w:val="Noklusjumarindkopasfonts2"/>
          <w:bCs/>
        </w:rPr>
        <w:t>.</w:t>
      </w:r>
      <w:r w:rsidRPr="00C97F03">
        <w:rPr>
          <w:rStyle w:val="Noklusjumarindkopasfonts2"/>
          <w:bCs/>
        </w:rPr>
        <w:t xml:space="preserve"> </w:t>
      </w:r>
    </w:p>
    <w:p w14:paraId="094D9218" w14:textId="0C43B144" w:rsidR="00A13E0D" w:rsidRPr="00C97F03" w:rsidRDefault="00A13E0D" w:rsidP="00541F52">
      <w:pPr>
        <w:pStyle w:val="Parasts2"/>
        <w:numPr>
          <w:ilvl w:val="0"/>
          <w:numId w:val="8"/>
        </w:numPr>
        <w:ind w:left="567" w:hanging="567"/>
        <w:jc w:val="both"/>
      </w:pPr>
      <w:r w:rsidRPr="00C97F03">
        <w:rPr>
          <w:bCs/>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0C9F1D33" w14:textId="518A7BFC" w:rsidR="00541F52" w:rsidRPr="00C97F03" w:rsidRDefault="00541F52" w:rsidP="00541F52">
      <w:pPr>
        <w:pStyle w:val="Parasts2"/>
        <w:numPr>
          <w:ilvl w:val="0"/>
          <w:numId w:val="8"/>
        </w:numPr>
        <w:ind w:left="567" w:hanging="567"/>
        <w:jc w:val="both"/>
        <w:rPr>
          <w:rStyle w:val="Noklusjumarindkopasfonts2"/>
        </w:rPr>
      </w:pPr>
      <w:r w:rsidRPr="00C97F03">
        <w:rPr>
          <w:rStyle w:val="Noklusjumarindkopasfonts2"/>
          <w:bCs/>
        </w:rPr>
        <w:t xml:space="preserve">Piedāvājumus cenu aptaujai var iesniegt līdz </w:t>
      </w:r>
      <w:r w:rsidRPr="00C97F03">
        <w:rPr>
          <w:rStyle w:val="Noklusjumarindkopasfonts2"/>
          <w:b/>
        </w:rPr>
        <w:t>2023. gada 1</w:t>
      </w:r>
      <w:r w:rsidR="00FA4BB6">
        <w:rPr>
          <w:rStyle w:val="Noklusjumarindkopasfonts2"/>
          <w:b/>
        </w:rPr>
        <w:t>7</w:t>
      </w:r>
      <w:r w:rsidRPr="00C97F03">
        <w:rPr>
          <w:rStyle w:val="Noklusjumarindkopasfonts2"/>
          <w:b/>
        </w:rPr>
        <w:t xml:space="preserve">. </w:t>
      </w:r>
      <w:r w:rsidR="00FA4BB6">
        <w:rPr>
          <w:rStyle w:val="Noklusjumarindkopasfonts2"/>
          <w:b/>
        </w:rPr>
        <w:t>august</w:t>
      </w:r>
      <w:r w:rsidRPr="00C97F03">
        <w:rPr>
          <w:rStyle w:val="Noklusjumarindkopasfonts2"/>
          <w:b/>
        </w:rPr>
        <w:t>am plkst. 1</w:t>
      </w:r>
      <w:r w:rsidR="008432B2">
        <w:rPr>
          <w:rStyle w:val="Noklusjumarindkopasfonts2"/>
          <w:b/>
        </w:rPr>
        <w:t>7</w:t>
      </w:r>
      <w:r w:rsidRPr="00C97F03">
        <w:rPr>
          <w:rStyle w:val="Noklusjumarindkopasfonts2"/>
          <w:b/>
        </w:rPr>
        <w:t>.00.</w:t>
      </w:r>
    </w:p>
    <w:p w14:paraId="22391316" w14:textId="17ED7B47" w:rsidR="00541F52" w:rsidRPr="00C97F03" w:rsidRDefault="00541F52" w:rsidP="00541F52">
      <w:pPr>
        <w:pStyle w:val="Parasts2"/>
        <w:numPr>
          <w:ilvl w:val="0"/>
          <w:numId w:val="8"/>
        </w:numPr>
        <w:ind w:left="567" w:hanging="567"/>
        <w:jc w:val="both"/>
      </w:pPr>
      <w:r w:rsidRPr="00C97F03">
        <w:rPr>
          <w:bCs/>
        </w:rPr>
        <w:t>Piedāvājumi, kuri būs iesniegti pēc noteiktā termiņa, netiks izskatīti.</w:t>
      </w:r>
    </w:p>
    <w:p w14:paraId="7BD596D3" w14:textId="77777777" w:rsidR="00A13E0D" w:rsidRPr="00C97F03" w:rsidRDefault="00A13E0D" w:rsidP="00541F52">
      <w:pPr>
        <w:pStyle w:val="Parasts2"/>
        <w:numPr>
          <w:ilvl w:val="0"/>
          <w:numId w:val="8"/>
        </w:numPr>
        <w:ind w:left="567" w:hanging="567"/>
        <w:jc w:val="both"/>
      </w:pPr>
      <w:r w:rsidRPr="00C97F03">
        <w:rPr>
          <w:bCs/>
        </w:rPr>
        <w:t>Piedāvājumi var tikt iesniegti:</w:t>
      </w:r>
    </w:p>
    <w:p w14:paraId="71A7D06E" w14:textId="50C9CE62" w:rsidR="00541F52" w:rsidRPr="00C97F03" w:rsidRDefault="00A13E0D" w:rsidP="00541F52">
      <w:pPr>
        <w:pStyle w:val="Parasts2"/>
        <w:numPr>
          <w:ilvl w:val="0"/>
          <w:numId w:val="9"/>
        </w:numPr>
        <w:jc w:val="both"/>
      </w:pPr>
      <w:r w:rsidRPr="00C97F03">
        <w:rPr>
          <w:bCs/>
        </w:rPr>
        <w:t xml:space="preserve">iesniedzot personīgi </w:t>
      </w:r>
      <w:r w:rsidR="00EF11F7">
        <w:rPr>
          <w:bCs/>
        </w:rPr>
        <w:t>Salacgrīvas apvienības pārvaldē</w:t>
      </w:r>
      <w:r w:rsidR="001F7A15" w:rsidRPr="00C97F03">
        <w:rPr>
          <w:bCs/>
        </w:rPr>
        <w:t>,</w:t>
      </w:r>
      <w:r w:rsidRPr="00C97F03">
        <w:rPr>
          <w:bCs/>
        </w:rPr>
        <w:t xml:space="preserve"> </w:t>
      </w:r>
      <w:r w:rsidR="00EF11F7">
        <w:rPr>
          <w:bCs/>
        </w:rPr>
        <w:t xml:space="preserve">Smilšu </w:t>
      </w:r>
      <w:r w:rsidR="009C2F52" w:rsidRPr="00C97F03">
        <w:rPr>
          <w:bCs/>
        </w:rPr>
        <w:t>ielā</w:t>
      </w:r>
      <w:r w:rsidR="001F7A15" w:rsidRPr="00C97F03">
        <w:rPr>
          <w:bCs/>
        </w:rPr>
        <w:t xml:space="preserve"> </w:t>
      </w:r>
      <w:r w:rsidR="00EF11F7">
        <w:rPr>
          <w:bCs/>
        </w:rPr>
        <w:t>9</w:t>
      </w:r>
      <w:r w:rsidRPr="00C97F03">
        <w:rPr>
          <w:bCs/>
        </w:rPr>
        <w:t xml:space="preserve">, </w:t>
      </w:r>
      <w:r w:rsidR="00EF11F7">
        <w:rPr>
          <w:bCs/>
        </w:rPr>
        <w:t>Salacgrīvā</w:t>
      </w:r>
      <w:r w:rsidRPr="00C97F03">
        <w:rPr>
          <w:bCs/>
        </w:rPr>
        <w:t>, Limbažu novadā;</w:t>
      </w:r>
    </w:p>
    <w:p w14:paraId="6900C87C" w14:textId="4D4360A8" w:rsidR="00541F52" w:rsidRPr="00C97F03" w:rsidRDefault="00A13E0D" w:rsidP="0011158F">
      <w:pPr>
        <w:pStyle w:val="Parasts2"/>
        <w:numPr>
          <w:ilvl w:val="0"/>
          <w:numId w:val="9"/>
        </w:numPr>
        <w:jc w:val="both"/>
      </w:pPr>
      <w:r w:rsidRPr="00C97F03">
        <w:rPr>
          <w:bCs/>
        </w:rPr>
        <w:t>nosūtot pa pastu vai nogādājot ar kurjeru, adresējot</w:t>
      </w:r>
      <w:r w:rsidR="009C2F52" w:rsidRPr="00C97F03">
        <w:rPr>
          <w:bCs/>
        </w:rPr>
        <w:t xml:space="preserve"> </w:t>
      </w:r>
      <w:r w:rsidR="00EF11F7">
        <w:rPr>
          <w:bCs/>
        </w:rPr>
        <w:t>Salacgrīvas apvienības pārvaldei</w:t>
      </w:r>
      <w:r w:rsidR="009C2F52" w:rsidRPr="00C97F03">
        <w:rPr>
          <w:bCs/>
        </w:rPr>
        <w:t xml:space="preserve">, </w:t>
      </w:r>
      <w:r w:rsidR="00EF11F7">
        <w:rPr>
          <w:bCs/>
        </w:rPr>
        <w:t>Smilšu</w:t>
      </w:r>
      <w:r w:rsidR="009C2F52" w:rsidRPr="00C97F03">
        <w:rPr>
          <w:bCs/>
        </w:rPr>
        <w:t xml:space="preserve"> ielā </w:t>
      </w:r>
      <w:r w:rsidR="00EF11F7">
        <w:rPr>
          <w:bCs/>
        </w:rPr>
        <w:t>9</w:t>
      </w:r>
      <w:r w:rsidR="009C2F52" w:rsidRPr="00C97F03">
        <w:rPr>
          <w:bCs/>
        </w:rPr>
        <w:t xml:space="preserve">, </w:t>
      </w:r>
      <w:r w:rsidR="00EF11F7">
        <w:rPr>
          <w:bCs/>
        </w:rPr>
        <w:t>Salacgrīvā</w:t>
      </w:r>
      <w:r w:rsidR="009C2F52" w:rsidRPr="00C97F03">
        <w:rPr>
          <w:bCs/>
        </w:rPr>
        <w:t>, Limbažu novadā</w:t>
      </w:r>
      <w:r w:rsidRPr="00C97F03">
        <w:rPr>
          <w:bCs/>
        </w:rPr>
        <w:t>, LV-40</w:t>
      </w:r>
      <w:r w:rsidR="001F7A15" w:rsidRPr="00C97F03">
        <w:rPr>
          <w:bCs/>
        </w:rPr>
        <w:t>3</w:t>
      </w:r>
      <w:r w:rsidR="00EF11F7">
        <w:rPr>
          <w:bCs/>
        </w:rPr>
        <w:t>3</w:t>
      </w:r>
      <w:r w:rsidRPr="00C97F03">
        <w:rPr>
          <w:bCs/>
        </w:rPr>
        <w:t>;</w:t>
      </w:r>
    </w:p>
    <w:p w14:paraId="01F3F095" w14:textId="61CABC40" w:rsidR="00541F52" w:rsidRPr="00C97F03" w:rsidRDefault="00A13E0D" w:rsidP="0011158F">
      <w:pPr>
        <w:pStyle w:val="Parasts2"/>
        <w:numPr>
          <w:ilvl w:val="0"/>
          <w:numId w:val="9"/>
        </w:numPr>
        <w:jc w:val="both"/>
      </w:pPr>
      <w:r w:rsidRPr="00C97F03">
        <w:rPr>
          <w:bCs/>
        </w:rPr>
        <w:t xml:space="preserve">nosūtot ieskanētu pa e-pastu </w:t>
      </w:r>
      <w:hyperlink r:id="rId9" w:history="1">
        <w:r w:rsidR="00EF11F7" w:rsidRPr="00A55733">
          <w:rPr>
            <w:rStyle w:val="Hyperlink"/>
            <w:bCs/>
          </w:rPr>
          <w:t>salacgriva@limbazunovads.lv</w:t>
        </w:r>
      </w:hyperlink>
      <w:r w:rsidRPr="00C97F03">
        <w:rPr>
          <w:bCs/>
        </w:rPr>
        <w:t xml:space="preserve"> un pēc tam oriģinālu nosūtot pa pastu;</w:t>
      </w:r>
    </w:p>
    <w:p w14:paraId="34C1AC1F" w14:textId="4DCA126A" w:rsidR="00A13E0D" w:rsidRPr="00C97F03" w:rsidRDefault="00A13E0D" w:rsidP="0011158F">
      <w:pPr>
        <w:pStyle w:val="Parasts2"/>
        <w:numPr>
          <w:ilvl w:val="0"/>
          <w:numId w:val="9"/>
        </w:numPr>
        <w:jc w:val="both"/>
      </w:pPr>
      <w:r w:rsidRPr="00C97F03">
        <w:rPr>
          <w:bCs/>
        </w:rPr>
        <w:t xml:space="preserve">nosūtot elektroniski parakstītu uz e-pastu </w:t>
      </w:r>
      <w:hyperlink r:id="rId10" w:history="1">
        <w:r w:rsidR="00EF11F7" w:rsidRPr="00A55733">
          <w:rPr>
            <w:rStyle w:val="Hyperlink"/>
            <w:bCs/>
          </w:rPr>
          <w:t>salacgriva@limbazunovads.lv</w:t>
        </w:r>
      </w:hyperlink>
    </w:p>
    <w:p w14:paraId="52019EAE" w14:textId="69721DC7" w:rsidR="00541F52" w:rsidRPr="00C97F03" w:rsidRDefault="00541F52" w:rsidP="00541F52">
      <w:pPr>
        <w:pStyle w:val="Parasts2"/>
        <w:numPr>
          <w:ilvl w:val="0"/>
          <w:numId w:val="8"/>
        </w:numPr>
        <w:ind w:left="567" w:hanging="567"/>
        <w:jc w:val="both"/>
      </w:pPr>
      <w:r w:rsidRPr="00C97F03">
        <w:rPr>
          <w:bCs/>
        </w:rPr>
        <w:t>Piedāvājumā iesniedzamie dokumenti:</w:t>
      </w:r>
    </w:p>
    <w:p w14:paraId="56A28005" w14:textId="77777777" w:rsidR="00541F52" w:rsidRPr="00C97F03" w:rsidRDefault="00541F52" w:rsidP="00541F52">
      <w:pPr>
        <w:pStyle w:val="Parasts2"/>
        <w:numPr>
          <w:ilvl w:val="0"/>
          <w:numId w:val="10"/>
        </w:numPr>
        <w:ind w:left="993" w:hanging="426"/>
        <w:jc w:val="both"/>
        <w:rPr>
          <w:bCs/>
        </w:rPr>
      </w:pPr>
      <w:r w:rsidRPr="00C97F03">
        <w:rPr>
          <w:bCs/>
        </w:rPr>
        <w:t>Piedāvājuma veidlapa (1. pielikums);</w:t>
      </w:r>
    </w:p>
    <w:p w14:paraId="22DDA045" w14:textId="77777777" w:rsidR="00635A0A" w:rsidRPr="00C97F03" w:rsidRDefault="00541F52" w:rsidP="00635A0A">
      <w:pPr>
        <w:pStyle w:val="Parasts2"/>
        <w:numPr>
          <w:ilvl w:val="0"/>
          <w:numId w:val="10"/>
        </w:numPr>
        <w:ind w:left="993" w:hanging="426"/>
        <w:jc w:val="both"/>
        <w:rPr>
          <w:bCs/>
        </w:rPr>
      </w:pPr>
      <w:r w:rsidRPr="00C97F03">
        <w:rPr>
          <w:bCs/>
        </w:rPr>
        <w:t>Finanšu piedāvājuma veidlapa (</w:t>
      </w:r>
      <w:r w:rsidR="00635A0A" w:rsidRPr="00C97F03">
        <w:rPr>
          <w:bCs/>
        </w:rPr>
        <w:t>3. pielikums);</w:t>
      </w:r>
    </w:p>
    <w:p w14:paraId="0DAC8E46" w14:textId="1DDE65A2" w:rsidR="00541F52" w:rsidRPr="00C97F03" w:rsidRDefault="00541F52" w:rsidP="00635A0A">
      <w:pPr>
        <w:pStyle w:val="Parasts2"/>
        <w:numPr>
          <w:ilvl w:val="0"/>
          <w:numId w:val="10"/>
        </w:numPr>
        <w:ind w:left="993" w:hanging="426"/>
        <w:jc w:val="both"/>
        <w:rPr>
          <w:bCs/>
        </w:rPr>
      </w:pPr>
      <w:r w:rsidRPr="00C97F03">
        <w:t>Apliecinājums par neatkarīgi izstrādātu piedāvājumu</w:t>
      </w:r>
      <w:r w:rsidR="00635A0A" w:rsidRPr="00C97F03">
        <w:t xml:space="preserve"> (4. pielikums).</w:t>
      </w:r>
    </w:p>
    <w:p w14:paraId="78A2A968" w14:textId="4E3C5EFA" w:rsidR="00C97F03" w:rsidRPr="00C97F03" w:rsidRDefault="00C97F03" w:rsidP="00C97F03">
      <w:pPr>
        <w:pStyle w:val="Parasts2"/>
        <w:numPr>
          <w:ilvl w:val="0"/>
          <w:numId w:val="8"/>
        </w:numPr>
        <w:ind w:left="567" w:hanging="567"/>
        <w:jc w:val="both"/>
      </w:pPr>
      <w:r w:rsidRPr="00C97F03">
        <w:rPr>
          <w:bCs/>
        </w:rPr>
        <w:t xml:space="preserve">Kontaktpersona: </w:t>
      </w:r>
      <w:r w:rsidR="00FA4BB6">
        <w:rPr>
          <w:bCs/>
        </w:rPr>
        <w:t>Ziedonis Tomsons</w:t>
      </w:r>
      <w:r w:rsidRPr="00C97F03">
        <w:rPr>
          <w:bCs/>
        </w:rPr>
        <w:t>, tālr.</w:t>
      </w:r>
      <w:r w:rsidR="00FA4BB6" w:rsidRPr="00FA4BB6">
        <w:t xml:space="preserve"> </w:t>
      </w:r>
      <w:r w:rsidR="00FA4BB6" w:rsidRPr="00FA4BB6">
        <w:rPr>
          <w:bCs/>
        </w:rPr>
        <w:t>26552180.</w:t>
      </w:r>
      <w:r w:rsidR="00FA4BB6">
        <w:rPr>
          <w:bCs/>
        </w:rPr>
        <w:t xml:space="preserve"> </w:t>
      </w:r>
    </w:p>
    <w:p w14:paraId="78462403" w14:textId="77777777" w:rsidR="00A13E0D" w:rsidRPr="00C97F03" w:rsidRDefault="00A13E0D">
      <w:pPr>
        <w:pStyle w:val="Parasts2"/>
      </w:pPr>
      <w:r w:rsidRPr="00C97F03">
        <w:rPr>
          <w:bCs/>
        </w:rPr>
        <w:t xml:space="preserve">Pielikumā: </w:t>
      </w:r>
      <w:r w:rsidRPr="00C97F03">
        <w:rPr>
          <w:bCs/>
        </w:rPr>
        <w:tab/>
      </w:r>
    </w:p>
    <w:p w14:paraId="027021F6" w14:textId="77777777" w:rsidR="00C1732B" w:rsidRPr="00C97F03" w:rsidRDefault="00635A0A"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1.pielikums. </w:t>
      </w:r>
      <w:r w:rsidR="00A13E0D" w:rsidRPr="00C97F03">
        <w:rPr>
          <w:rFonts w:ascii="Times New Roman" w:eastAsia="Times New Roman" w:hAnsi="Times New Roman"/>
          <w:bCs/>
          <w:sz w:val="24"/>
          <w:szCs w:val="24"/>
          <w:lang w:eastAsia="lv-LV"/>
        </w:rPr>
        <w:t>Piedāvājuma veidlapa uz 1 (vienas) lpp.;</w:t>
      </w:r>
    </w:p>
    <w:p w14:paraId="7F4635EC" w14:textId="25246FC7" w:rsidR="00A13E0D" w:rsidRPr="00C97F03" w:rsidRDefault="00C1732B" w:rsidP="00C1732B">
      <w:pPr>
        <w:spacing w:after="0"/>
        <w:rPr>
          <w:lang w:eastAsia="lv-LV"/>
        </w:rPr>
      </w:pPr>
      <w:r w:rsidRPr="00C97F03">
        <w:rPr>
          <w:rFonts w:ascii="Times New Roman" w:eastAsia="Times New Roman" w:hAnsi="Times New Roman"/>
          <w:bCs/>
          <w:sz w:val="24"/>
          <w:szCs w:val="24"/>
          <w:lang w:eastAsia="lv-LV"/>
        </w:rPr>
        <w:t xml:space="preserve">2.pielikums. </w:t>
      </w:r>
      <w:r w:rsidR="00A13E0D" w:rsidRPr="00C97F03">
        <w:rPr>
          <w:rFonts w:ascii="Times New Roman" w:eastAsia="Times New Roman" w:hAnsi="Times New Roman"/>
          <w:bCs/>
          <w:sz w:val="24"/>
          <w:szCs w:val="24"/>
          <w:lang w:eastAsia="lv-LV"/>
        </w:rPr>
        <w:t>Tehniskā specifikācija</w:t>
      </w:r>
      <w:r w:rsidR="00BD493D" w:rsidRPr="00C97F03">
        <w:rPr>
          <w:rFonts w:ascii="Times New Roman" w:eastAsia="Times New Roman" w:hAnsi="Times New Roman"/>
          <w:bCs/>
          <w:sz w:val="24"/>
          <w:szCs w:val="24"/>
          <w:lang w:eastAsia="lv-LV"/>
        </w:rPr>
        <w:t xml:space="preserve"> </w:t>
      </w:r>
      <w:r w:rsidR="00A13E0D" w:rsidRPr="00C97F03">
        <w:rPr>
          <w:rFonts w:ascii="Times New Roman" w:eastAsia="Times New Roman" w:hAnsi="Times New Roman"/>
          <w:bCs/>
          <w:sz w:val="24"/>
          <w:szCs w:val="24"/>
          <w:lang w:eastAsia="lv-LV"/>
        </w:rPr>
        <w:t xml:space="preserve">uz </w:t>
      </w:r>
      <w:r w:rsidR="006F6FBE">
        <w:rPr>
          <w:rFonts w:ascii="Times New Roman" w:eastAsia="Times New Roman" w:hAnsi="Times New Roman"/>
          <w:bCs/>
          <w:sz w:val="24"/>
          <w:szCs w:val="24"/>
          <w:lang w:eastAsia="lv-LV"/>
        </w:rPr>
        <w:t>2</w:t>
      </w:r>
      <w:r w:rsidR="00A13E0D" w:rsidRPr="00C97F03">
        <w:rPr>
          <w:rFonts w:ascii="Times New Roman" w:eastAsia="Times New Roman" w:hAnsi="Times New Roman"/>
          <w:bCs/>
          <w:sz w:val="24"/>
          <w:szCs w:val="24"/>
          <w:lang w:eastAsia="lv-LV"/>
        </w:rPr>
        <w:t xml:space="preserve"> (</w:t>
      </w:r>
      <w:r w:rsidR="006F6FBE">
        <w:rPr>
          <w:rFonts w:ascii="Times New Roman" w:eastAsia="Times New Roman" w:hAnsi="Times New Roman"/>
          <w:bCs/>
          <w:sz w:val="24"/>
          <w:szCs w:val="24"/>
          <w:lang w:eastAsia="lv-LV"/>
        </w:rPr>
        <w:t>divām</w:t>
      </w:r>
      <w:r w:rsidR="00A13E0D" w:rsidRPr="00C97F03">
        <w:rPr>
          <w:rFonts w:ascii="Times New Roman" w:eastAsia="Times New Roman" w:hAnsi="Times New Roman"/>
          <w:bCs/>
          <w:sz w:val="24"/>
          <w:szCs w:val="24"/>
          <w:lang w:eastAsia="lv-LV"/>
        </w:rPr>
        <w:t>)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 xml:space="preserve"> </w:t>
      </w:r>
    </w:p>
    <w:p w14:paraId="438FAD40" w14:textId="79715F4C" w:rsidR="00A13E0D" w:rsidRPr="00C97F03" w:rsidRDefault="00C1732B"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3.pielikums. </w:t>
      </w:r>
      <w:r w:rsidR="00A13E0D" w:rsidRPr="00C97F03">
        <w:rPr>
          <w:rFonts w:ascii="Times New Roman" w:eastAsia="Times New Roman" w:hAnsi="Times New Roman"/>
          <w:bCs/>
          <w:sz w:val="24"/>
          <w:szCs w:val="24"/>
          <w:lang w:eastAsia="lv-LV"/>
        </w:rPr>
        <w:t>Finanšu piedāvājuma veidlapa uz 1 (vienas) lpp</w:t>
      </w:r>
      <w:r w:rsidR="00C97F03" w:rsidRPr="00C97F03">
        <w:rPr>
          <w:rFonts w:ascii="Times New Roman" w:eastAsia="Times New Roman" w:hAnsi="Times New Roman"/>
          <w:bCs/>
          <w:sz w:val="24"/>
          <w:szCs w:val="24"/>
          <w:lang w:eastAsia="lv-LV"/>
        </w:rPr>
        <w:t>.</w:t>
      </w:r>
      <w:r w:rsidR="00A13E0D" w:rsidRPr="00C97F03">
        <w:rPr>
          <w:rFonts w:ascii="Times New Roman" w:eastAsia="Times New Roman" w:hAnsi="Times New Roman"/>
          <w:bCs/>
          <w:sz w:val="24"/>
          <w:szCs w:val="24"/>
          <w:lang w:eastAsia="lv-LV"/>
        </w:rPr>
        <w:t>;</w:t>
      </w:r>
    </w:p>
    <w:p w14:paraId="79F6364E" w14:textId="19478A13" w:rsidR="00A13E0D" w:rsidRPr="00C97F03" w:rsidRDefault="00C97F03" w:rsidP="00C1732B">
      <w:pPr>
        <w:spacing w:after="0"/>
        <w:rPr>
          <w:rFonts w:ascii="Times New Roman" w:eastAsia="Times New Roman" w:hAnsi="Times New Roman"/>
          <w:bCs/>
          <w:sz w:val="24"/>
          <w:szCs w:val="24"/>
          <w:lang w:eastAsia="lv-LV"/>
        </w:rPr>
      </w:pPr>
      <w:r w:rsidRPr="00C97F03">
        <w:rPr>
          <w:rFonts w:ascii="Times New Roman" w:eastAsia="Times New Roman" w:hAnsi="Times New Roman"/>
          <w:bCs/>
          <w:sz w:val="24"/>
          <w:szCs w:val="24"/>
          <w:lang w:eastAsia="lv-LV"/>
        </w:rPr>
        <w:t xml:space="preserve">4.pielikums. </w:t>
      </w:r>
      <w:r w:rsidR="00A13E0D" w:rsidRPr="00C97F03">
        <w:rPr>
          <w:rFonts w:ascii="Times New Roman" w:eastAsia="Times New Roman" w:hAnsi="Times New Roman"/>
          <w:bCs/>
          <w:sz w:val="24"/>
          <w:szCs w:val="24"/>
          <w:lang w:eastAsia="lv-LV"/>
        </w:rPr>
        <w:t xml:space="preserve">Apliecinājums par neatkarīgi izstrādātu piedāvājumu </w:t>
      </w:r>
      <w:bookmarkStart w:id="1" w:name="_Hlk104967271"/>
      <w:r w:rsidR="00A13E0D" w:rsidRPr="00C97F03">
        <w:rPr>
          <w:rFonts w:ascii="Times New Roman" w:eastAsia="Times New Roman" w:hAnsi="Times New Roman"/>
          <w:bCs/>
          <w:sz w:val="24"/>
          <w:szCs w:val="24"/>
          <w:lang w:eastAsia="lv-LV"/>
        </w:rPr>
        <w:t>uz 1 (vienas) lpp</w:t>
      </w:r>
      <w:bookmarkEnd w:id="1"/>
      <w:r w:rsidRPr="00C97F03">
        <w:rPr>
          <w:rFonts w:ascii="Times New Roman" w:eastAsia="Times New Roman" w:hAnsi="Times New Roman"/>
          <w:bCs/>
          <w:sz w:val="24"/>
          <w:szCs w:val="24"/>
          <w:lang w:eastAsia="lv-LV"/>
        </w:rPr>
        <w:t>.</w:t>
      </w:r>
      <w:r w:rsidR="00835BF0" w:rsidRPr="00C97F03">
        <w:rPr>
          <w:rFonts w:ascii="Times New Roman" w:eastAsia="Times New Roman" w:hAnsi="Times New Roman"/>
          <w:bCs/>
          <w:sz w:val="24"/>
          <w:szCs w:val="24"/>
          <w:lang w:eastAsia="lv-LV"/>
        </w:rPr>
        <w:t>;</w:t>
      </w:r>
    </w:p>
    <w:p w14:paraId="6E7380F2" w14:textId="77777777" w:rsidR="00A13E0D" w:rsidRPr="00C97F03" w:rsidRDefault="00A13E0D">
      <w:pPr>
        <w:pStyle w:val="Parasts2"/>
        <w:rPr>
          <w:bCs/>
        </w:rPr>
      </w:pPr>
    </w:p>
    <w:p w14:paraId="4910B3FA" w14:textId="77777777" w:rsidR="00A13E0D" w:rsidRPr="00C97F03" w:rsidRDefault="00A13E0D">
      <w:pPr>
        <w:pStyle w:val="Parasts2"/>
      </w:pPr>
    </w:p>
    <w:p w14:paraId="20D564D9" w14:textId="77777777" w:rsidR="00A13E0D" w:rsidRPr="00C97F03" w:rsidRDefault="00A13E0D">
      <w:pPr>
        <w:pStyle w:val="Parasts2"/>
        <w:jc w:val="both"/>
      </w:pPr>
    </w:p>
    <w:p w14:paraId="0CF30316" w14:textId="77777777" w:rsidR="00D6627F" w:rsidRDefault="00D6627F" w:rsidP="00A67B31">
      <w:pPr>
        <w:pStyle w:val="Parasts2"/>
        <w:suppressAutoHyphens w:val="0"/>
        <w:spacing w:before="100" w:after="160"/>
        <w:textAlignment w:val="auto"/>
      </w:pPr>
    </w:p>
    <w:p w14:paraId="17048CF4" w14:textId="77777777" w:rsidR="00FA4BB6" w:rsidRDefault="00FA4BB6" w:rsidP="00A67B31">
      <w:pPr>
        <w:pStyle w:val="Parasts2"/>
        <w:suppressAutoHyphens w:val="0"/>
        <w:spacing w:before="100" w:after="160"/>
        <w:textAlignment w:val="auto"/>
      </w:pPr>
    </w:p>
    <w:p w14:paraId="22C76401" w14:textId="77777777" w:rsidR="00B74727" w:rsidRPr="00C97F03" w:rsidRDefault="00B74727" w:rsidP="00A67B31">
      <w:pPr>
        <w:pStyle w:val="Parasts2"/>
        <w:suppressAutoHyphens w:val="0"/>
        <w:spacing w:before="100" w:after="160"/>
        <w:textAlignment w:val="auto"/>
      </w:pPr>
    </w:p>
    <w:p w14:paraId="6271DF1D" w14:textId="77777777" w:rsidR="00635A0A" w:rsidRPr="00C97F03" w:rsidRDefault="00AB0511" w:rsidP="00635A0A">
      <w:pPr>
        <w:pStyle w:val="naisnod"/>
        <w:spacing w:before="0" w:after="0"/>
        <w:jc w:val="right"/>
      </w:pPr>
      <w:r w:rsidRPr="00C97F03">
        <w:t xml:space="preserve">                                                                                                                                     </w:t>
      </w:r>
      <w:r w:rsidR="00635A0A" w:rsidRPr="00C97F03">
        <w:t>1.pielikums</w:t>
      </w:r>
    </w:p>
    <w:p w14:paraId="45893A8B" w14:textId="77777777" w:rsidR="00635A0A" w:rsidRPr="00C97F03" w:rsidRDefault="00635A0A" w:rsidP="00635A0A">
      <w:pPr>
        <w:pStyle w:val="Footer"/>
        <w:tabs>
          <w:tab w:val="left" w:pos="720"/>
        </w:tabs>
        <w:suppressAutoHyphens w:val="0"/>
        <w:jc w:val="right"/>
      </w:pPr>
      <w:r w:rsidRPr="00C97F03">
        <w:t xml:space="preserve">Cenu aptaujai </w:t>
      </w:r>
    </w:p>
    <w:p w14:paraId="6A0CE36A" w14:textId="77777777" w:rsidR="00FA4BB6" w:rsidRPr="00FA4BB6" w:rsidRDefault="00FA4BB6" w:rsidP="00FA4BB6">
      <w:pPr>
        <w:pStyle w:val="Parasts2"/>
        <w:jc w:val="right"/>
        <w:rPr>
          <w:b/>
          <w:bCs/>
        </w:rPr>
      </w:pPr>
      <w:r w:rsidRPr="00FA4BB6">
        <w:rPr>
          <w:b/>
          <w:bCs/>
        </w:rPr>
        <w:t>“Ielas apgaismojuma izbūve Ziedu ielā Salacgrīvā”</w:t>
      </w:r>
    </w:p>
    <w:p w14:paraId="0DE63FC7" w14:textId="453FE477" w:rsidR="00CC142D" w:rsidRPr="00C97F03" w:rsidRDefault="00AB0511" w:rsidP="00635A0A">
      <w:pPr>
        <w:pStyle w:val="Parasts2"/>
        <w:rPr>
          <w:b/>
        </w:rPr>
      </w:pPr>
      <w:r w:rsidRPr="00C97F03">
        <w:rPr>
          <w:rStyle w:val="Noklusjumarindkopasfonts2"/>
          <w:b/>
        </w:rPr>
        <w:t xml:space="preserve">                                                                                                  </w:t>
      </w:r>
    </w:p>
    <w:p w14:paraId="23594DE9" w14:textId="77777777" w:rsidR="00A13E0D" w:rsidRPr="00C97F03" w:rsidRDefault="00A13E0D">
      <w:pPr>
        <w:pStyle w:val="Parasts2"/>
        <w:jc w:val="center"/>
        <w:rPr>
          <w:b/>
        </w:rPr>
      </w:pPr>
    </w:p>
    <w:p w14:paraId="092269D3" w14:textId="084284D8" w:rsidR="00CC142D" w:rsidRPr="00C97F03" w:rsidRDefault="00A13E0D" w:rsidP="00CC142D">
      <w:pPr>
        <w:pStyle w:val="Parasts2"/>
        <w:jc w:val="center"/>
        <w:rPr>
          <w:b/>
        </w:rPr>
      </w:pPr>
      <w:r w:rsidRPr="00C97F03">
        <w:rPr>
          <w:b/>
        </w:rPr>
        <w:t>PIEDĀVĀJUMA VEIDLAPA</w:t>
      </w:r>
    </w:p>
    <w:p w14:paraId="516DECCF" w14:textId="77777777" w:rsidR="00FA4BB6" w:rsidRPr="00FA4BB6" w:rsidRDefault="00FA4BB6" w:rsidP="00FA4BB6">
      <w:pPr>
        <w:pStyle w:val="Parasts2"/>
        <w:jc w:val="center"/>
        <w:rPr>
          <w:b/>
        </w:rPr>
      </w:pPr>
      <w:r w:rsidRPr="00FA4BB6">
        <w:rPr>
          <w:b/>
        </w:rPr>
        <w:t>“Ielas apgaismojuma izbūve Ziedu ielā Salacgrīvā”</w:t>
      </w:r>
    </w:p>
    <w:p w14:paraId="02E176E2" w14:textId="77777777" w:rsidR="00635A0A" w:rsidRPr="00C97F03" w:rsidRDefault="00635A0A" w:rsidP="00E227C4">
      <w:pPr>
        <w:pStyle w:val="Parasts2"/>
        <w:rPr>
          <w:bCs/>
        </w:rPr>
      </w:pPr>
    </w:p>
    <w:p w14:paraId="5A8F1D1A" w14:textId="1917A2EC" w:rsidR="00A13E0D" w:rsidRPr="00C97F03" w:rsidRDefault="00A13E0D">
      <w:pPr>
        <w:pStyle w:val="Parasts2"/>
      </w:pPr>
      <w:r w:rsidRPr="00C97F03">
        <w:rPr>
          <w:b/>
        </w:rPr>
        <w:t>___.____.202</w:t>
      </w:r>
      <w:r w:rsidR="004D21A6" w:rsidRPr="00C97F03">
        <w:rPr>
          <w:b/>
        </w:rPr>
        <w:t>3</w:t>
      </w:r>
      <w:r w:rsidRPr="00C97F03">
        <w:rPr>
          <w:b/>
        </w:rPr>
        <w:t>.  ______________(vieta)</w:t>
      </w:r>
    </w:p>
    <w:p w14:paraId="3F5C42AA" w14:textId="77777777" w:rsidR="00A13E0D" w:rsidRPr="00C97F03" w:rsidRDefault="00A13E0D">
      <w:pPr>
        <w:pStyle w:val="Parasts2"/>
        <w:spacing w:before="120" w:after="120"/>
        <w:rPr>
          <w:b/>
          <w:caps/>
        </w:rPr>
      </w:pPr>
    </w:p>
    <w:p w14:paraId="517653E4" w14:textId="77777777" w:rsidR="00A13E0D" w:rsidRPr="00C97F03" w:rsidRDefault="00A13E0D">
      <w:pPr>
        <w:pStyle w:val="Parasts2"/>
        <w:spacing w:before="120" w:after="120"/>
        <w:ind w:left="357"/>
        <w:jc w:val="center"/>
      </w:pPr>
      <w:r w:rsidRPr="00C97F03">
        <w:rPr>
          <w:b/>
          <w:caps/>
        </w:rPr>
        <w:t>INFORMĀCIJA PAR PRETENDENTU</w:t>
      </w:r>
    </w:p>
    <w:p w14:paraId="437D2D64" w14:textId="77777777" w:rsidR="00A13E0D" w:rsidRPr="00C97F03" w:rsidRDefault="00A13E0D">
      <w:pPr>
        <w:pStyle w:val="naisnod"/>
        <w:spacing w:before="0" w:after="0"/>
        <w:jc w:val="left"/>
        <w:rPr>
          <w:sz w:val="26"/>
          <w:szCs w:val="26"/>
        </w:rPr>
      </w:pPr>
    </w:p>
    <w:tbl>
      <w:tblPr>
        <w:tblW w:w="0" w:type="auto"/>
        <w:tblInd w:w="216" w:type="dxa"/>
        <w:tblLayout w:type="fixed"/>
        <w:tblLook w:val="0000" w:firstRow="0" w:lastRow="0" w:firstColumn="0" w:lastColumn="0" w:noHBand="0" w:noVBand="0"/>
      </w:tblPr>
      <w:tblGrid>
        <w:gridCol w:w="3240"/>
        <w:gridCol w:w="6116"/>
      </w:tblGrid>
      <w:tr w:rsidR="00A13E0D" w:rsidRPr="00C97F03" w14:paraId="016A1BCB" w14:textId="77777777">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34432DD2" w14:textId="77777777" w:rsidR="00A13E0D" w:rsidRPr="00C97F03" w:rsidRDefault="00A13E0D">
            <w:pPr>
              <w:pStyle w:val="Parasts2"/>
              <w:snapToGrid w:val="0"/>
            </w:pPr>
            <w:r w:rsidRPr="00C97F03">
              <w:rPr>
                <w:rStyle w:val="Noklusjumarindkopasfonts2"/>
                <w:b/>
                <w:sz w:val="22"/>
                <w:szCs w:val="22"/>
              </w:rPr>
              <w:t>Pretendenta nosaukums</w:t>
            </w:r>
          </w:p>
          <w:p w14:paraId="104198A0" w14:textId="77777777" w:rsidR="00A13E0D" w:rsidRPr="00C97F03" w:rsidRDefault="00A13E0D">
            <w:pPr>
              <w:pStyle w:val="Parasts2"/>
              <w:snapToGrid w:val="0"/>
            </w:pPr>
            <w:r w:rsidRPr="00C97F03">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F88E29B" w14:textId="77777777" w:rsidR="00A13E0D" w:rsidRPr="00C97F03" w:rsidRDefault="00A13E0D">
            <w:pPr>
              <w:pStyle w:val="Parasts2"/>
              <w:snapToGrid w:val="0"/>
              <w:spacing w:before="120" w:after="120"/>
              <w:rPr>
                <w:b/>
              </w:rPr>
            </w:pPr>
          </w:p>
        </w:tc>
      </w:tr>
      <w:tr w:rsidR="00A13E0D" w:rsidRPr="00C97F03" w14:paraId="121EF489"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EB8F929" w14:textId="77777777" w:rsidR="00A13E0D" w:rsidRPr="00C97F03" w:rsidRDefault="00A13E0D">
            <w:pPr>
              <w:pStyle w:val="Parasts2"/>
              <w:snapToGrid w:val="0"/>
            </w:pPr>
            <w:r w:rsidRPr="00C97F03">
              <w:rPr>
                <w:rStyle w:val="Noklusjumarindkopasfonts2"/>
                <w:b/>
                <w:sz w:val="22"/>
                <w:szCs w:val="22"/>
              </w:rPr>
              <w:t>Reģistrācijas Nr.</w:t>
            </w:r>
          </w:p>
          <w:p w14:paraId="793B7F7F" w14:textId="77777777" w:rsidR="00A13E0D" w:rsidRPr="00C97F03" w:rsidRDefault="00A13E0D">
            <w:pPr>
              <w:pStyle w:val="Parasts2"/>
              <w:snapToGrid w:val="0"/>
            </w:pPr>
            <w:r w:rsidRPr="00C97F03">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A971C20" w14:textId="77777777" w:rsidR="00A13E0D" w:rsidRPr="00C97F03" w:rsidRDefault="00A13E0D">
            <w:pPr>
              <w:pStyle w:val="Parasts2"/>
              <w:snapToGrid w:val="0"/>
              <w:spacing w:before="120" w:after="120"/>
              <w:rPr>
                <w:b/>
              </w:rPr>
            </w:pPr>
          </w:p>
        </w:tc>
      </w:tr>
      <w:tr w:rsidR="00A13E0D" w:rsidRPr="00C97F03" w14:paraId="734A53B5" w14:textId="77777777">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897D774" w14:textId="77777777" w:rsidR="00A13E0D" w:rsidRPr="00C97F03" w:rsidRDefault="00A13E0D">
            <w:pPr>
              <w:pStyle w:val="Parasts2"/>
              <w:snapToGrid w:val="0"/>
            </w:pPr>
            <w:r w:rsidRPr="00C97F03">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04315303" w14:textId="77777777" w:rsidR="00A13E0D" w:rsidRPr="00C97F03" w:rsidRDefault="00A13E0D">
            <w:pPr>
              <w:pStyle w:val="Parasts2"/>
              <w:snapToGrid w:val="0"/>
              <w:spacing w:before="120" w:after="120"/>
              <w:rPr>
                <w:b/>
              </w:rPr>
            </w:pPr>
          </w:p>
        </w:tc>
      </w:tr>
      <w:tr w:rsidR="00A13E0D" w:rsidRPr="00C97F03" w14:paraId="6C2EB80F" w14:textId="77777777">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57A3ABF" w14:textId="77777777" w:rsidR="00A13E0D" w:rsidRPr="00C97F03" w:rsidRDefault="00A13E0D">
            <w:pPr>
              <w:pStyle w:val="Parasts2"/>
              <w:snapToGrid w:val="0"/>
              <w:spacing w:before="120" w:after="120"/>
            </w:pPr>
            <w:r w:rsidRPr="00C97F03">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D2C6BC2" w14:textId="77777777" w:rsidR="00A13E0D" w:rsidRPr="00C97F03" w:rsidRDefault="00A13E0D">
            <w:pPr>
              <w:pStyle w:val="Parasts2"/>
              <w:snapToGrid w:val="0"/>
              <w:spacing w:before="120" w:after="120"/>
              <w:rPr>
                <w:b/>
              </w:rPr>
            </w:pPr>
          </w:p>
        </w:tc>
      </w:tr>
      <w:tr w:rsidR="00A13E0D" w:rsidRPr="00C97F03" w14:paraId="1217D7F2" w14:textId="77777777">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757F555" w14:textId="65774F16" w:rsidR="00A13E0D" w:rsidRPr="00C97F03" w:rsidRDefault="00A13E0D">
            <w:pPr>
              <w:pStyle w:val="Parasts2"/>
              <w:snapToGrid w:val="0"/>
              <w:spacing w:before="120" w:after="120"/>
            </w:pPr>
            <w:r w:rsidRPr="00C97F03">
              <w:rPr>
                <w:rStyle w:val="Noklusjumarindkopasfonts2"/>
                <w:b/>
                <w:sz w:val="22"/>
                <w:szCs w:val="22"/>
              </w:rPr>
              <w:t>Tālr.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46BAEA5" w14:textId="77777777" w:rsidR="00A13E0D" w:rsidRPr="00C97F03" w:rsidRDefault="00A13E0D">
            <w:pPr>
              <w:pStyle w:val="Parasts2"/>
              <w:snapToGrid w:val="0"/>
              <w:spacing w:before="120" w:after="120"/>
              <w:rPr>
                <w:b/>
              </w:rPr>
            </w:pPr>
          </w:p>
        </w:tc>
      </w:tr>
      <w:tr w:rsidR="00A13E0D" w:rsidRPr="00C97F03" w14:paraId="6577A2D4"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7C416E3" w14:textId="77777777" w:rsidR="00A13E0D" w:rsidRPr="00C97F03" w:rsidRDefault="00A13E0D">
            <w:pPr>
              <w:pStyle w:val="Parasts2"/>
              <w:snapToGrid w:val="0"/>
              <w:spacing w:before="120" w:after="120"/>
            </w:pPr>
            <w:r w:rsidRPr="00C97F03">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ED03D" w14:textId="77777777" w:rsidR="00A13E0D" w:rsidRPr="00C97F03" w:rsidRDefault="00A13E0D">
            <w:pPr>
              <w:pStyle w:val="Parasts2"/>
              <w:snapToGrid w:val="0"/>
              <w:spacing w:before="120" w:after="120"/>
              <w:rPr>
                <w:b/>
              </w:rPr>
            </w:pPr>
          </w:p>
        </w:tc>
      </w:tr>
      <w:tr w:rsidR="00A13E0D" w:rsidRPr="00C97F03" w14:paraId="459883D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39AE83CB"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702E859" w14:textId="77777777" w:rsidR="00A13E0D" w:rsidRPr="00C97F03" w:rsidRDefault="00A13E0D">
            <w:pPr>
              <w:pStyle w:val="Parasts2"/>
              <w:snapToGrid w:val="0"/>
              <w:spacing w:before="120" w:after="120"/>
              <w:rPr>
                <w:b/>
              </w:rPr>
            </w:pPr>
          </w:p>
        </w:tc>
      </w:tr>
      <w:tr w:rsidR="00A13E0D" w:rsidRPr="00C97F03" w14:paraId="5D153DFB" w14:textId="77777777">
        <w:trPr>
          <w:trHeight w:val="253"/>
        </w:trPr>
        <w:tc>
          <w:tcPr>
            <w:tcW w:w="3240" w:type="dxa"/>
            <w:tcBorders>
              <w:top w:val="single" w:sz="4" w:space="0" w:color="000000"/>
              <w:left w:val="single" w:sz="4" w:space="0" w:color="000000"/>
              <w:bottom w:val="single" w:sz="4" w:space="0" w:color="000000"/>
            </w:tcBorders>
            <w:shd w:val="clear" w:color="auto" w:fill="FFFFFF"/>
          </w:tcPr>
          <w:p w14:paraId="07076D8F" w14:textId="77777777" w:rsidR="00A13E0D" w:rsidRPr="00C97F03" w:rsidRDefault="00A13E0D">
            <w:pPr>
              <w:pStyle w:val="Parasts2"/>
            </w:pPr>
            <w:r w:rsidRPr="00C97F03">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302CA3C" w14:textId="77777777" w:rsidR="00A13E0D" w:rsidRPr="00C97F03" w:rsidRDefault="00A13E0D">
            <w:pPr>
              <w:pStyle w:val="Parasts2"/>
            </w:pPr>
          </w:p>
        </w:tc>
      </w:tr>
      <w:tr w:rsidR="00A13E0D" w:rsidRPr="00C97F03" w14:paraId="2141DF8C" w14:textId="77777777">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2F7AC64" w14:textId="77777777" w:rsidR="00A13E0D" w:rsidRPr="00C97F03" w:rsidRDefault="00A13E0D">
            <w:pPr>
              <w:pStyle w:val="Parasts2"/>
              <w:snapToGrid w:val="0"/>
              <w:spacing w:before="120" w:after="120"/>
            </w:pPr>
            <w:r w:rsidRPr="00C97F03">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29D2283" w14:textId="77777777" w:rsidR="00A13E0D" w:rsidRPr="00C97F03" w:rsidRDefault="00A13E0D">
            <w:pPr>
              <w:pStyle w:val="Parasts2"/>
              <w:snapToGrid w:val="0"/>
              <w:spacing w:before="120" w:after="120"/>
              <w:rPr>
                <w:b/>
              </w:rPr>
            </w:pPr>
          </w:p>
        </w:tc>
      </w:tr>
    </w:tbl>
    <w:p w14:paraId="7729BD2C" w14:textId="77777777" w:rsidR="00A13E0D" w:rsidRPr="00C97F03" w:rsidRDefault="00A13E0D">
      <w:pPr>
        <w:pStyle w:val="Parasts2"/>
        <w:spacing w:after="200" w:line="276" w:lineRule="auto"/>
        <w:rPr>
          <w:sz w:val="26"/>
          <w:szCs w:val="26"/>
        </w:rPr>
      </w:pPr>
    </w:p>
    <w:p w14:paraId="174B2D7C" w14:textId="77777777" w:rsidR="00A13E0D" w:rsidRPr="00C97F03" w:rsidRDefault="00A13E0D">
      <w:pPr>
        <w:pStyle w:val="Parasts2"/>
        <w:spacing w:after="200" w:line="276" w:lineRule="auto"/>
        <w:rPr>
          <w:sz w:val="26"/>
          <w:szCs w:val="26"/>
        </w:rPr>
      </w:pPr>
    </w:p>
    <w:p w14:paraId="3A1CA21F" w14:textId="77777777" w:rsidR="00A13E0D" w:rsidRPr="00C97F03" w:rsidRDefault="00A13E0D">
      <w:pPr>
        <w:pStyle w:val="Parasts2"/>
      </w:pPr>
      <w:r w:rsidRPr="00C97F03">
        <w:t>Pretendenta pilnvarotās personas vārds, uzvārds, amats ______________________________</w:t>
      </w:r>
    </w:p>
    <w:p w14:paraId="77846250" w14:textId="77777777" w:rsidR="00A13E0D" w:rsidRPr="00C97F03" w:rsidRDefault="00A13E0D">
      <w:pPr>
        <w:pStyle w:val="Parasts2"/>
        <w:jc w:val="right"/>
        <w:rPr>
          <w:b/>
        </w:rPr>
      </w:pPr>
    </w:p>
    <w:p w14:paraId="2CBC9C36" w14:textId="77777777" w:rsidR="00A13E0D" w:rsidRPr="00C97F03" w:rsidRDefault="00A13E0D">
      <w:pPr>
        <w:pStyle w:val="Parasts2"/>
        <w:ind w:left="360" w:hanging="360"/>
      </w:pPr>
    </w:p>
    <w:p w14:paraId="5AC194EA" w14:textId="77777777" w:rsidR="00A13E0D" w:rsidRPr="00C97F03" w:rsidRDefault="00A13E0D">
      <w:pPr>
        <w:pStyle w:val="Parasts2"/>
        <w:ind w:left="360" w:hanging="360"/>
      </w:pPr>
    </w:p>
    <w:p w14:paraId="4F7AB1EB" w14:textId="77777777" w:rsidR="00A13E0D" w:rsidRPr="00C97F03" w:rsidRDefault="00A13E0D">
      <w:pPr>
        <w:pStyle w:val="Parasts2"/>
        <w:ind w:left="360" w:hanging="360"/>
      </w:pPr>
      <w:r w:rsidRPr="00C97F03">
        <w:t>Pretendenta pilnvarotās personas paraksts_________________________________________</w:t>
      </w:r>
    </w:p>
    <w:p w14:paraId="31086734" w14:textId="77777777" w:rsidR="00A13E0D" w:rsidRPr="00C97F03" w:rsidRDefault="00A13E0D">
      <w:pPr>
        <w:pStyle w:val="Parasts2"/>
        <w:jc w:val="both"/>
      </w:pPr>
    </w:p>
    <w:p w14:paraId="2A6BFFC6" w14:textId="77777777" w:rsidR="00A13E0D" w:rsidRPr="00C97F03" w:rsidRDefault="00A13E0D">
      <w:pPr>
        <w:pStyle w:val="Parasts2"/>
        <w:pageBreakBefore/>
        <w:spacing w:after="200" w:line="276" w:lineRule="auto"/>
      </w:pPr>
    </w:p>
    <w:p w14:paraId="0B418D55" w14:textId="16519B9A" w:rsidR="00635A0A" w:rsidRPr="00C97F03" w:rsidRDefault="00635A0A" w:rsidP="00635A0A">
      <w:pPr>
        <w:pStyle w:val="naisnod"/>
        <w:spacing w:before="0" w:after="0"/>
        <w:jc w:val="right"/>
      </w:pPr>
      <w:r w:rsidRPr="00C97F03">
        <w:t xml:space="preserve">                                                                                                                                     </w:t>
      </w:r>
      <w:r w:rsidR="005B01F7">
        <w:t>2</w:t>
      </w:r>
      <w:r w:rsidRPr="00C97F03">
        <w:t>.pielikums</w:t>
      </w:r>
    </w:p>
    <w:p w14:paraId="6CD7AC59" w14:textId="77777777" w:rsidR="00635A0A" w:rsidRPr="00C97F03" w:rsidRDefault="00635A0A" w:rsidP="00635A0A">
      <w:pPr>
        <w:pStyle w:val="Footer"/>
        <w:tabs>
          <w:tab w:val="left" w:pos="720"/>
        </w:tabs>
        <w:suppressAutoHyphens w:val="0"/>
        <w:jc w:val="right"/>
      </w:pPr>
      <w:r w:rsidRPr="00C97F03">
        <w:t xml:space="preserve">Cenu aptaujai </w:t>
      </w:r>
    </w:p>
    <w:p w14:paraId="28FBD48F" w14:textId="1F146B9C" w:rsidR="00635A0A" w:rsidRPr="00C97F03" w:rsidRDefault="00FA4BB6" w:rsidP="00635A0A">
      <w:pPr>
        <w:pStyle w:val="Footer"/>
        <w:tabs>
          <w:tab w:val="left" w:pos="720"/>
        </w:tabs>
        <w:suppressAutoHyphens w:val="0"/>
        <w:jc w:val="right"/>
        <w:rPr>
          <w:b/>
          <w:bCs/>
        </w:rPr>
      </w:pPr>
      <w:bookmarkStart w:id="2" w:name="_Hlk142560863"/>
      <w:r w:rsidRPr="00FA4BB6">
        <w:rPr>
          <w:b/>
          <w:bCs/>
        </w:rPr>
        <w:t>“Ielas apgaismojuma izbūve Ziedu ielā Salacgrīvā</w:t>
      </w:r>
      <w:r w:rsidR="00635A0A" w:rsidRPr="00C97F03">
        <w:rPr>
          <w:b/>
          <w:bCs/>
        </w:rPr>
        <w:t>”</w:t>
      </w:r>
    </w:p>
    <w:bookmarkEnd w:id="2"/>
    <w:p w14:paraId="6ECAAF50" w14:textId="6772EE18" w:rsidR="00A439E9" w:rsidRPr="00C97F03" w:rsidRDefault="00A439E9" w:rsidP="00EE3E8B">
      <w:pPr>
        <w:pStyle w:val="Parasts2"/>
        <w:suppressAutoHyphens w:val="0"/>
        <w:jc w:val="right"/>
        <w:textAlignment w:val="auto"/>
        <w:rPr>
          <w:b/>
        </w:rPr>
      </w:pPr>
    </w:p>
    <w:p w14:paraId="0C400628" w14:textId="70B48386" w:rsidR="00A13E0D" w:rsidRPr="00C97F03" w:rsidRDefault="00A13E0D">
      <w:pPr>
        <w:pStyle w:val="Parasts2"/>
        <w:suppressAutoHyphens w:val="0"/>
        <w:spacing w:before="100" w:after="160"/>
        <w:jc w:val="right"/>
        <w:textAlignment w:val="auto"/>
      </w:pPr>
    </w:p>
    <w:p w14:paraId="6BA271DA" w14:textId="77777777" w:rsidR="000C3652" w:rsidRPr="00C97F03" w:rsidRDefault="00D6627F" w:rsidP="00D6627F">
      <w:pPr>
        <w:pBdr>
          <w:top w:val="none" w:sz="0" w:space="0" w:color="auto"/>
          <w:left w:val="none" w:sz="0" w:space="0" w:color="auto"/>
          <w:bottom w:val="none" w:sz="0" w:space="0" w:color="auto"/>
          <w:right w:val="none" w:sz="0" w:space="0" w:color="auto"/>
        </w:pBdr>
        <w:spacing w:after="0" w:line="240" w:lineRule="auto"/>
        <w:jc w:val="center"/>
        <w:textAlignment w:val="auto"/>
        <w:rPr>
          <w:rFonts w:ascii="Times New Roman" w:hAnsi="Times New Roman"/>
          <w:b/>
          <w:bCs/>
          <w:sz w:val="24"/>
          <w:szCs w:val="24"/>
        </w:rPr>
      </w:pPr>
      <w:r w:rsidRPr="00C97F03">
        <w:rPr>
          <w:rFonts w:ascii="Times New Roman" w:hAnsi="Times New Roman"/>
          <w:b/>
          <w:bCs/>
          <w:sz w:val="24"/>
          <w:szCs w:val="24"/>
        </w:rPr>
        <w:t>TEHNISKĀ SPECIFIKĀCIJA</w:t>
      </w:r>
    </w:p>
    <w:p w14:paraId="0F3EC327" w14:textId="5329DA1E" w:rsidR="00635A0A" w:rsidRPr="00C97F03" w:rsidRDefault="00635A0A" w:rsidP="00EF11F7">
      <w:pPr>
        <w:pStyle w:val="Parasts2"/>
        <w:jc w:val="center"/>
        <w:rPr>
          <w:rStyle w:val="Noklusjumarindkopasfonts2"/>
          <w:b/>
        </w:rPr>
      </w:pPr>
      <w:r w:rsidRPr="00C97F03">
        <w:rPr>
          <w:rStyle w:val="Noklusjumarindkopasfonts2"/>
          <w:b/>
        </w:rPr>
        <w:t>“</w:t>
      </w:r>
      <w:r w:rsidR="005B01F7" w:rsidRPr="005B01F7">
        <w:rPr>
          <w:rStyle w:val="Noklusjumarindkopasfonts2"/>
          <w:b/>
        </w:rPr>
        <w:t xml:space="preserve">Ielas apgaismojuma izbūve Ziedu ielā Salacgrīvā </w:t>
      </w:r>
      <w:r w:rsidRPr="00C97F03">
        <w:rPr>
          <w:rStyle w:val="Noklusjumarindkopasfonts2"/>
          <w:b/>
        </w:rPr>
        <w:t>"</w:t>
      </w:r>
    </w:p>
    <w:p w14:paraId="4865016B" w14:textId="77777777" w:rsidR="005B01F7" w:rsidRPr="005B01F7" w:rsidRDefault="005B01F7" w:rsidP="005B01F7">
      <w:pPr>
        <w:pBdr>
          <w:top w:val="none" w:sz="0" w:space="0" w:color="auto"/>
          <w:left w:val="none" w:sz="0" w:space="0" w:color="auto"/>
          <w:bottom w:val="none" w:sz="0" w:space="0" w:color="auto"/>
          <w:right w:val="none" w:sz="0" w:space="0" w:color="auto"/>
        </w:pBdr>
        <w:spacing w:after="0" w:line="240" w:lineRule="auto"/>
        <w:jc w:val="both"/>
        <w:textAlignment w:val="auto"/>
        <w:rPr>
          <w:rFonts w:ascii="Times New Roman" w:eastAsia="Times New Roman" w:hAnsi="Times New Roman"/>
          <w:sz w:val="24"/>
          <w:szCs w:val="24"/>
          <w:lang w:eastAsia="lv-LV"/>
        </w:rPr>
      </w:pPr>
      <w:bookmarkStart w:id="3" w:name="_Hlk15457223"/>
      <w:bookmarkStart w:id="4" w:name="_Hlk15484691"/>
    </w:p>
    <w:p w14:paraId="65F439DD"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bookmarkStart w:id="5" w:name="_Hlk15483656"/>
      <w:r w:rsidRPr="005B01F7">
        <w:rPr>
          <w:rFonts w:ascii="Times New Roman" w:eastAsia="Times New Roman" w:hAnsi="Times New Roman"/>
          <w:color w:val="000000"/>
          <w:lang w:eastAsia="lv-LV"/>
        </w:rPr>
        <w:t xml:space="preserve">Objekta atrašanās vieta: </w:t>
      </w:r>
      <w:bookmarkStart w:id="6" w:name="_Hlk15484275"/>
      <w:r w:rsidRPr="005B01F7">
        <w:rPr>
          <w:rFonts w:ascii="Times New Roman" w:eastAsia="Times New Roman" w:hAnsi="Times New Roman"/>
          <w:color w:val="000000"/>
          <w:lang w:eastAsia="lv-LV"/>
        </w:rPr>
        <w:t xml:space="preserve">Ziedu ielā Salacgrīvā Limbažu novadā, </w:t>
      </w:r>
      <w:r w:rsidRPr="005B01F7">
        <w:rPr>
          <w:rFonts w:ascii="Times New Roman" w:eastAsia="Times New Roman" w:hAnsi="Times New Roman"/>
          <w:lang w:eastAsia="lv-LV"/>
        </w:rPr>
        <w:t xml:space="preserve">zemes vienību kadastra </w:t>
      </w:r>
      <w:r w:rsidRPr="005B01F7">
        <w:rPr>
          <w:rFonts w:ascii="Times New Roman" w:eastAsia="Times New Roman" w:hAnsi="Times New Roman"/>
          <w:color w:val="000000"/>
          <w:lang w:eastAsia="lv-LV"/>
        </w:rPr>
        <w:t>apzīmējums Nr.</w:t>
      </w:r>
      <w:bookmarkEnd w:id="6"/>
      <w:r w:rsidRPr="005B01F7">
        <w:rPr>
          <w:rFonts w:ascii="Times New Roman" w:eastAsia="Times New Roman" w:hAnsi="Times New Roman"/>
          <w:color w:val="000000"/>
          <w:lang w:eastAsia="lv-LV"/>
        </w:rPr>
        <w:t>66150050156 (Ziedu), Nr.66150050159 (Krasta iela).</w:t>
      </w:r>
    </w:p>
    <w:p w14:paraId="655CC4E0"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 xml:space="preserve">Pasūtītājs: Limbažu novada pašvaldība, Salacgrīvas apvienības pārvalde, Smilšu iela 9, Salacgrīva, LV-4033, </w:t>
      </w:r>
      <w:proofErr w:type="spellStart"/>
      <w:r w:rsidRPr="005B01F7">
        <w:rPr>
          <w:rFonts w:ascii="Times New Roman" w:eastAsia="Times New Roman" w:hAnsi="Times New Roman"/>
          <w:color w:val="000000"/>
          <w:lang w:eastAsia="lv-LV"/>
        </w:rPr>
        <w:t>Reģ</w:t>
      </w:r>
      <w:proofErr w:type="spellEnd"/>
      <w:r w:rsidRPr="005B01F7">
        <w:rPr>
          <w:rFonts w:ascii="Times New Roman" w:eastAsia="Times New Roman" w:hAnsi="Times New Roman"/>
          <w:color w:val="000000"/>
          <w:lang w:eastAsia="lv-LV"/>
        </w:rPr>
        <w:t xml:space="preserve">. </w:t>
      </w:r>
      <w:proofErr w:type="spellStart"/>
      <w:r w:rsidRPr="005B01F7">
        <w:rPr>
          <w:rFonts w:ascii="Times New Roman" w:eastAsia="Times New Roman" w:hAnsi="Times New Roman"/>
          <w:color w:val="000000"/>
          <w:lang w:eastAsia="lv-LV"/>
        </w:rPr>
        <w:t>Nr</w:t>
      </w:r>
      <w:proofErr w:type="spellEnd"/>
      <w:r w:rsidRPr="005B01F7">
        <w:rPr>
          <w:rFonts w:ascii="Times New Roman" w:eastAsia="Times New Roman" w:hAnsi="Times New Roman"/>
          <w:color w:val="000000"/>
          <w:lang w:eastAsia="lv-LV"/>
        </w:rPr>
        <w:t xml:space="preserve"> 90009114631</w:t>
      </w:r>
    </w:p>
    <w:p w14:paraId="32F9AD4D"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Būves veids: Ielas apgaismojums.</w:t>
      </w:r>
      <w:r w:rsidRPr="005B01F7">
        <w:rPr>
          <w:rFonts w:ascii="Times New Roman" w:eastAsia="Times New Roman" w:hAnsi="Times New Roman"/>
          <w:sz w:val="24"/>
          <w:szCs w:val="24"/>
          <w:lang w:eastAsia="lv-LV"/>
        </w:rPr>
        <w:t xml:space="preserve"> </w:t>
      </w:r>
    </w:p>
    <w:p w14:paraId="2F7A3A57" w14:textId="07A183FF"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Pirms piedāvājuma iesniegšanas Pretendentam jāiepazīstas ar darbu apjomiem un esošo situāciju dabā, iepriekš piesakoties Salacgrīvas apvienības pārvaldē pie Ziedonis Tomsons mob.tel. 26552180.</w:t>
      </w:r>
    </w:p>
    <w:p w14:paraId="7F1CED80"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 xml:space="preserve">Būvniecības ieceres dokumentāciju izstrādāt un darbus veikt atbilstoši spēkā esošajiem normatīvajiem aktiem, Latvijas </w:t>
      </w:r>
      <w:proofErr w:type="spellStart"/>
      <w:r w:rsidRPr="005B01F7">
        <w:rPr>
          <w:rFonts w:ascii="Times New Roman" w:eastAsia="Times New Roman" w:hAnsi="Times New Roman"/>
          <w:lang w:eastAsia="lv-LV"/>
        </w:rPr>
        <w:t>energostandartiem</w:t>
      </w:r>
      <w:proofErr w:type="spellEnd"/>
      <w:r w:rsidRPr="005B01F7">
        <w:rPr>
          <w:rFonts w:ascii="Times New Roman" w:eastAsia="Times New Roman" w:hAnsi="Times New Roman"/>
          <w:lang w:eastAsia="lv-LV"/>
        </w:rPr>
        <w:t xml:space="preserve"> un izdotajiem tehniskajiem noteikumiem, ja tādi ir. Dokumentācijas izstrādes pamatā LBN, “Vispārīgie būvnoteikumi” un “Būvprojekta saturs un noformēšana”</w:t>
      </w:r>
    </w:p>
    <w:p w14:paraId="13D035CC"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lang w:eastAsia="lv-LV"/>
        </w:rPr>
        <w:t xml:space="preserve">Ja projektēšanas nosacījumu izpildei nepieciešams saņemt kādus tehniskos vai īpašos </w:t>
      </w:r>
      <w:r w:rsidRPr="005B01F7">
        <w:rPr>
          <w:rFonts w:ascii="Times New Roman" w:eastAsia="Times New Roman" w:hAnsi="Times New Roman"/>
          <w:color w:val="000000"/>
          <w:lang w:eastAsia="lv-LV"/>
        </w:rPr>
        <w:t>noteikumus, to dara projektētājs.</w:t>
      </w:r>
    </w:p>
    <w:p w14:paraId="35AC94F9"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Topogrāfisko plānu nodrošina projektētājs.</w:t>
      </w:r>
    </w:p>
    <w:p w14:paraId="38DBE156"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bookmarkStart w:id="7" w:name="_Hlk14430753"/>
      <w:r w:rsidRPr="005B01F7">
        <w:rPr>
          <w:rFonts w:ascii="Times New Roman" w:eastAsia="Times New Roman" w:hAnsi="Times New Roman"/>
          <w:color w:val="000000"/>
          <w:lang w:eastAsia="lv-LV"/>
        </w:rPr>
        <w:t>Projekta risinājums apgaismojuma līnijai:</w:t>
      </w:r>
    </w:p>
    <w:bookmarkEnd w:id="7"/>
    <w:p w14:paraId="666061A7"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color w:val="000000"/>
          <w:lang w:eastAsia="lv-LV"/>
        </w:rPr>
        <w:t xml:space="preserve">Apgaismojuma balstus projektēt ievērojot vienmērīgus attālumus starp balstiem izvērtējot </w:t>
      </w:r>
      <w:r w:rsidRPr="005B01F7">
        <w:rPr>
          <w:rFonts w:ascii="Times New Roman" w:eastAsia="Times New Roman" w:hAnsi="Times New Roman"/>
          <w:lang w:eastAsia="lv-LV"/>
        </w:rPr>
        <w:t>nepieciešamo apgaismojuma intensitāti;</w:t>
      </w:r>
    </w:p>
    <w:p w14:paraId="1A8F3377"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 xml:space="preserve">Projektā paredzēt </w:t>
      </w:r>
      <w:r w:rsidRPr="005B01F7">
        <w:rPr>
          <w:rFonts w:ascii="Times New Roman" w:eastAsia="Times New Roman" w:hAnsi="Times New Roman"/>
          <w:color w:val="000000"/>
          <w:lang w:eastAsia="lv-LV"/>
        </w:rPr>
        <w:t xml:space="preserve">cinkotus apgaismojuma </w:t>
      </w:r>
      <w:r w:rsidRPr="005B01F7">
        <w:rPr>
          <w:rFonts w:ascii="Times New Roman" w:eastAsia="Times New Roman" w:hAnsi="Times New Roman"/>
          <w:lang w:eastAsia="lv-LV"/>
        </w:rPr>
        <w:t>balstus;</w:t>
      </w:r>
    </w:p>
    <w:p w14:paraId="02B61003"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Paredzēt atkārtoto zemējuma kontūru pie katra balsta;</w:t>
      </w:r>
    </w:p>
    <w:p w14:paraId="1D90E3E9"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Projektēt energoefektīvus LED gaismekļus ar efektivitāti ne mazāk, kā 120 Lm/W, un rūpnīcas garantiju ne mazāk kā 5 gadi;</w:t>
      </w:r>
    </w:p>
    <w:p w14:paraId="5A842A8D"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color w:val="FF0000"/>
          <w:lang w:eastAsia="lv-LV"/>
        </w:rPr>
      </w:pPr>
      <w:r w:rsidRPr="005B01F7">
        <w:rPr>
          <w:rFonts w:ascii="Times New Roman" w:eastAsia="Times New Roman" w:hAnsi="Times New Roman"/>
          <w:color w:val="000000"/>
          <w:lang w:eastAsia="lv-LV"/>
        </w:rPr>
        <w:t>Gaismekļiem jābūt aprīkotiem ar barošanas blokiem, kuros integrēta dimēšana;</w:t>
      </w:r>
    </w:p>
    <w:p w14:paraId="1B6149F4"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bookmarkStart w:id="8" w:name="_Hlk14430875"/>
      <w:r w:rsidRPr="005B01F7">
        <w:rPr>
          <w:rFonts w:ascii="Times New Roman" w:eastAsia="Times New Roman" w:hAnsi="Times New Roman"/>
          <w:lang w:eastAsia="lv-LV"/>
        </w:rPr>
        <w:t>Apgaismojuma klase ME5 vai ME6;</w:t>
      </w:r>
    </w:p>
    <w:bookmarkEnd w:id="8"/>
    <w:p w14:paraId="7E5ECA3D"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 xml:space="preserve">Ielu šķērsojumus veikt pa īsāko iespējamo trajektoriju. Kabeļus ievietot </w:t>
      </w:r>
      <w:proofErr w:type="spellStart"/>
      <w:r w:rsidRPr="005B01F7">
        <w:rPr>
          <w:rFonts w:ascii="Times New Roman" w:eastAsia="Times New Roman" w:hAnsi="Times New Roman"/>
          <w:lang w:eastAsia="lv-LV"/>
        </w:rPr>
        <w:t>aizsargcaurulē</w:t>
      </w:r>
      <w:proofErr w:type="spellEnd"/>
      <w:r w:rsidRPr="005B01F7">
        <w:rPr>
          <w:rFonts w:ascii="Times New Roman" w:eastAsia="Times New Roman" w:hAnsi="Times New Roman"/>
          <w:lang w:eastAsia="lv-LV"/>
        </w:rPr>
        <w:t>;</w:t>
      </w:r>
    </w:p>
    <w:p w14:paraId="158173A2"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Paredzēt seguma atjaunošanu un būvgružu savākšanu;</w:t>
      </w:r>
    </w:p>
    <w:p w14:paraId="223DCFDE"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Paredzēt koku nociršanu, zaru apzāģēšanu, ja tāda nepieciešama;</w:t>
      </w:r>
    </w:p>
    <w:p w14:paraId="385C2C19"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Projektētājs projektā iekļauj apgaismojuma aprēķinu, veiktu DIALUX vai citā analogā programmā;</w:t>
      </w:r>
    </w:p>
    <w:p w14:paraId="43149A9E"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Projekta izstrādes laikā, risinājumus saskaņot ar pasūtītāju.</w:t>
      </w:r>
    </w:p>
    <w:p w14:paraId="087C6995"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Projekta sastāvs:</w:t>
      </w:r>
    </w:p>
    <w:p w14:paraId="27EB25DD"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Galvenie tehniskie rādītāji un vispārējie norādījumi;</w:t>
      </w:r>
    </w:p>
    <w:p w14:paraId="031853A0"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Saskaņots elektrolīnijas trases topogrāfiskais plāns M=1:500;</w:t>
      </w:r>
    </w:p>
    <w:p w14:paraId="574CC76A"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Elektroapgādes un vadības automātikas principiālā shēma, ja tāda nepieciešama;</w:t>
      </w:r>
    </w:p>
    <w:p w14:paraId="378B0062"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Materiālu specifikācija;</w:t>
      </w:r>
    </w:p>
    <w:p w14:paraId="6A9A7608"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Galveno darbu apjoms;</w:t>
      </w:r>
    </w:p>
    <w:p w14:paraId="42AF0738"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Materiālu un darbu tāme;</w:t>
      </w:r>
    </w:p>
    <w:p w14:paraId="4FB4C1EA" w14:textId="77777777" w:rsidR="005B01F7" w:rsidRPr="005B01F7" w:rsidRDefault="005B01F7" w:rsidP="005B01F7">
      <w:pPr>
        <w:numPr>
          <w:ilvl w:val="1"/>
          <w:numId w:val="13"/>
        </w:numPr>
        <w:pBdr>
          <w:top w:val="none" w:sz="0" w:space="0" w:color="auto"/>
          <w:left w:val="none" w:sz="0" w:space="0" w:color="auto"/>
          <w:bottom w:val="none" w:sz="0" w:space="0" w:color="auto"/>
          <w:right w:val="none" w:sz="0" w:space="0" w:color="auto"/>
        </w:pBdr>
        <w:spacing w:after="0" w:line="276" w:lineRule="auto"/>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Norādījumi būvniekam.</w:t>
      </w:r>
    </w:p>
    <w:p w14:paraId="64800E4A"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 xml:space="preserve">Saskaņota un akceptēta projekta dokumentācija Pasūtītājam iesniedzama 3 (trīs) oriģinālos eksemplāros grafiskā formā un vienā eksemplārā CD formā (projekta grafiskā daļa </w:t>
      </w:r>
      <w:proofErr w:type="spellStart"/>
      <w:r w:rsidRPr="005B01F7">
        <w:rPr>
          <w:rFonts w:ascii="Times New Roman" w:eastAsia="Times New Roman" w:hAnsi="Times New Roman"/>
          <w:lang w:eastAsia="lv-LV"/>
        </w:rPr>
        <w:t>pdf</w:t>
      </w:r>
      <w:proofErr w:type="spellEnd"/>
      <w:r w:rsidRPr="005B01F7">
        <w:rPr>
          <w:rFonts w:ascii="Times New Roman" w:eastAsia="Times New Roman" w:hAnsi="Times New Roman"/>
          <w:lang w:eastAsia="lv-LV"/>
        </w:rPr>
        <w:t xml:space="preserve"> un </w:t>
      </w:r>
      <w:proofErr w:type="spellStart"/>
      <w:r w:rsidRPr="005B01F7">
        <w:rPr>
          <w:rFonts w:ascii="Times New Roman" w:eastAsia="Times New Roman" w:hAnsi="Times New Roman"/>
          <w:lang w:eastAsia="lv-LV"/>
        </w:rPr>
        <w:t>dwg</w:t>
      </w:r>
      <w:proofErr w:type="spellEnd"/>
      <w:r w:rsidRPr="005B01F7">
        <w:rPr>
          <w:rFonts w:ascii="Times New Roman" w:eastAsia="Times New Roman" w:hAnsi="Times New Roman"/>
          <w:lang w:eastAsia="lv-LV"/>
        </w:rPr>
        <w:t xml:space="preserve">, aprēķini un rakstiskie dokumenti </w:t>
      </w:r>
      <w:proofErr w:type="spellStart"/>
      <w:r w:rsidRPr="005B01F7">
        <w:rPr>
          <w:rFonts w:ascii="Times New Roman" w:eastAsia="Times New Roman" w:hAnsi="Times New Roman"/>
          <w:lang w:eastAsia="lv-LV"/>
        </w:rPr>
        <w:t>doc</w:t>
      </w:r>
      <w:proofErr w:type="spellEnd"/>
      <w:r w:rsidRPr="005B01F7">
        <w:rPr>
          <w:rFonts w:ascii="Times New Roman" w:eastAsia="Times New Roman" w:hAnsi="Times New Roman"/>
          <w:lang w:eastAsia="lv-LV"/>
        </w:rPr>
        <w:t xml:space="preserve"> un </w:t>
      </w:r>
      <w:proofErr w:type="spellStart"/>
      <w:r w:rsidRPr="005B01F7">
        <w:rPr>
          <w:rFonts w:ascii="Times New Roman" w:eastAsia="Times New Roman" w:hAnsi="Times New Roman"/>
          <w:lang w:eastAsia="lv-LV"/>
        </w:rPr>
        <w:t>excel</w:t>
      </w:r>
      <w:proofErr w:type="spellEnd"/>
      <w:r w:rsidRPr="005B01F7">
        <w:rPr>
          <w:rFonts w:ascii="Times New Roman" w:eastAsia="Times New Roman" w:hAnsi="Times New Roman"/>
          <w:lang w:eastAsia="lv-LV"/>
        </w:rPr>
        <w:t xml:space="preserve">  formātos.)</w:t>
      </w:r>
    </w:p>
    <w:p w14:paraId="1FB11662"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lang w:eastAsia="lv-LV"/>
        </w:rPr>
      </w:pPr>
      <w:r w:rsidRPr="005B01F7">
        <w:rPr>
          <w:rFonts w:ascii="Times New Roman" w:eastAsia="Times New Roman" w:hAnsi="Times New Roman"/>
          <w:lang w:eastAsia="lv-LV"/>
        </w:rPr>
        <w:t>Projekta izstrādes termiņš 60 dienas.</w:t>
      </w:r>
    </w:p>
    <w:p w14:paraId="67B47DD9"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lang w:eastAsia="lv-LV"/>
        </w:rPr>
        <w:t xml:space="preserve">Starpziņojuma iesniegšanas termiņš 30 dienas. Starpziņojums satur tehnisko risinājumu, darbu </w:t>
      </w:r>
      <w:r w:rsidRPr="005B01F7">
        <w:rPr>
          <w:rFonts w:ascii="Times New Roman" w:eastAsia="Times New Roman" w:hAnsi="Times New Roman"/>
          <w:color w:val="000000"/>
          <w:lang w:eastAsia="lv-LV"/>
        </w:rPr>
        <w:t xml:space="preserve">un materiālu apjomus. </w:t>
      </w:r>
      <w:bookmarkEnd w:id="3"/>
      <w:bookmarkEnd w:id="4"/>
      <w:bookmarkEnd w:id="5"/>
    </w:p>
    <w:p w14:paraId="124CDC48"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lastRenderedPageBreak/>
        <w:t xml:space="preserve">Piedāvājumā ir jāiekļauj visi darbi (t.sk. izdevumi atļaujām un licencēm), būvlaukuma sagatavošana, materiāli, palīgmateriāli un mehānismi, objekta nodošanas ekspluatācijā izdevumi, izmaksas, kas nepieciešamas darbu nodrošināšanai, </w:t>
      </w:r>
      <w:proofErr w:type="spellStart"/>
      <w:r w:rsidRPr="005B01F7">
        <w:rPr>
          <w:rFonts w:ascii="Times New Roman" w:eastAsia="Times New Roman" w:hAnsi="Times New Roman"/>
          <w:color w:val="000000"/>
          <w:lang w:eastAsia="lv-LV"/>
        </w:rPr>
        <w:t>iespejamie</w:t>
      </w:r>
      <w:proofErr w:type="spellEnd"/>
      <w:r w:rsidRPr="005B01F7">
        <w:rPr>
          <w:rFonts w:ascii="Times New Roman" w:eastAsia="Times New Roman" w:hAnsi="Times New Roman"/>
          <w:color w:val="000000"/>
          <w:lang w:eastAsia="lv-LV"/>
        </w:rPr>
        <w:t xml:space="preserve"> neparedzētie darbi, lai veiktu tehniskā projektā noteikto darbu apjomus pilnā apmērā. Izpildītājam ir jāievērtē visi darbi, kas nepieciešami t.s. elektrības, ūdens, patēriņš, un citi izdevumi Darbu veikšanai.</w:t>
      </w:r>
    </w:p>
    <w:p w14:paraId="29AB5F98"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Izpildītājs neparedzēto darbu apjomu pierādīšanai nevar atsaukties uz nepilnīgu projektu vai nepietiekošām tehniskām specifikācijām.</w:t>
      </w:r>
    </w:p>
    <w:p w14:paraId="2E7F0EDB"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Izpildītājam pirms darbu uzsākšanas:</w:t>
      </w:r>
    </w:p>
    <w:p w14:paraId="5B69A9B8" w14:textId="77777777" w:rsidR="005B01F7" w:rsidRPr="005B01F7" w:rsidRDefault="005B01F7" w:rsidP="005B01F7">
      <w:pPr>
        <w:widowControl w:val="0"/>
        <w:numPr>
          <w:ilvl w:val="0"/>
          <w:numId w:val="14"/>
        </w:numPr>
        <w:pBdr>
          <w:top w:val="none" w:sz="0" w:space="0" w:color="auto"/>
          <w:left w:val="none" w:sz="0" w:space="0" w:color="auto"/>
          <w:bottom w:val="none" w:sz="0" w:space="0" w:color="auto"/>
          <w:right w:val="none" w:sz="0" w:space="0" w:color="auto"/>
        </w:pBdr>
        <w:spacing w:after="0" w:line="240" w:lineRule="auto"/>
        <w:ind w:left="1418" w:hanging="284"/>
        <w:textAlignment w:val="auto"/>
        <w:rPr>
          <w:rFonts w:ascii="Times New Roman" w:eastAsia="Times New Roman" w:hAnsi="Times New Roman"/>
          <w:noProof/>
          <w:color w:val="000000"/>
          <w:lang w:eastAsia="lv-LV"/>
        </w:rPr>
      </w:pPr>
      <w:r w:rsidRPr="005B01F7">
        <w:rPr>
          <w:rFonts w:ascii="Times New Roman" w:eastAsia="Times New Roman" w:hAnsi="Times New Roman"/>
          <w:noProof/>
          <w:color w:val="000000"/>
          <w:lang w:eastAsia="lv-LV"/>
        </w:rPr>
        <w:t>ir jāizstrādā un jāsaskaņo ar Pasūtītāju Darbu veikšanas projektu (DVP) un laika grafiku;</w:t>
      </w:r>
    </w:p>
    <w:p w14:paraId="7FA0E097" w14:textId="77777777" w:rsidR="005B01F7" w:rsidRPr="005B01F7" w:rsidRDefault="005B01F7" w:rsidP="005B01F7">
      <w:pPr>
        <w:widowControl w:val="0"/>
        <w:numPr>
          <w:ilvl w:val="0"/>
          <w:numId w:val="14"/>
        </w:numPr>
        <w:pBdr>
          <w:top w:val="none" w:sz="0" w:space="0" w:color="auto"/>
          <w:left w:val="none" w:sz="0" w:space="0" w:color="auto"/>
          <w:bottom w:val="none" w:sz="0" w:space="0" w:color="auto"/>
          <w:right w:val="none" w:sz="0" w:space="0" w:color="auto"/>
        </w:pBdr>
        <w:spacing w:after="0" w:line="240" w:lineRule="auto"/>
        <w:ind w:left="1418" w:hanging="284"/>
        <w:textAlignment w:val="auto"/>
        <w:rPr>
          <w:rFonts w:ascii="Times New Roman" w:eastAsia="Times New Roman" w:hAnsi="Times New Roman"/>
          <w:noProof/>
          <w:color w:val="000000"/>
          <w:lang w:eastAsia="lv-LV"/>
        </w:rPr>
      </w:pPr>
      <w:r w:rsidRPr="005B01F7">
        <w:rPr>
          <w:rFonts w:ascii="Times New Roman" w:eastAsia="Times New Roman" w:hAnsi="Times New Roman"/>
          <w:noProof/>
          <w:color w:val="000000"/>
          <w:lang w:eastAsia="lv-LV"/>
        </w:rPr>
        <w:t>ir jāsaņem rakšanas atļaujas no inženierkomunikāciju turētājiem;</w:t>
      </w:r>
    </w:p>
    <w:p w14:paraId="59D4FE82" w14:textId="77777777" w:rsidR="005B01F7" w:rsidRPr="005B01F7" w:rsidRDefault="005B01F7" w:rsidP="005B01F7">
      <w:pPr>
        <w:widowControl w:val="0"/>
        <w:numPr>
          <w:ilvl w:val="0"/>
          <w:numId w:val="14"/>
        </w:numPr>
        <w:pBdr>
          <w:top w:val="none" w:sz="0" w:space="0" w:color="auto"/>
          <w:left w:val="none" w:sz="0" w:space="0" w:color="auto"/>
          <w:bottom w:val="none" w:sz="0" w:space="0" w:color="auto"/>
          <w:right w:val="none" w:sz="0" w:space="0" w:color="auto"/>
        </w:pBdr>
        <w:spacing w:after="0" w:line="240" w:lineRule="auto"/>
        <w:ind w:left="1418" w:hanging="284"/>
        <w:textAlignment w:val="auto"/>
        <w:rPr>
          <w:rFonts w:ascii="Times New Roman" w:eastAsia="Times New Roman" w:hAnsi="Times New Roman"/>
          <w:noProof/>
          <w:color w:val="000000"/>
          <w:lang w:eastAsia="lv-LV"/>
        </w:rPr>
      </w:pPr>
      <w:r w:rsidRPr="005B01F7">
        <w:rPr>
          <w:rFonts w:ascii="Times New Roman" w:eastAsia="Times New Roman" w:hAnsi="Times New Roman"/>
          <w:noProof/>
          <w:color w:val="000000"/>
          <w:lang w:eastAsia="lv-LV"/>
        </w:rPr>
        <w:t>ja izbūve skar koku zaru apzāģēšanu vai ciršanu, jāsaņem attiecīga atļauja Limbažu novada pašvaldībā;</w:t>
      </w:r>
    </w:p>
    <w:p w14:paraId="5B34B297" w14:textId="77777777" w:rsidR="005B01F7" w:rsidRPr="005B01F7" w:rsidRDefault="005B01F7" w:rsidP="005B01F7">
      <w:pPr>
        <w:widowControl w:val="0"/>
        <w:numPr>
          <w:ilvl w:val="0"/>
          <w:numId w:val="14"/>
        </w:numPr>
        <w:pBdr>
          <w:top w:val="none" w:sz="0" w:space="0" w:color="auto"/>
          <w:left w:val="none" w:sz="0" w:space="0" w:color="auto"/>
          <w:bottom w:val="none" w:sz="0" w:space="0" w:color="auto"/>
          <w:right w:val="none" w:sz="0" w:space="0" w:color="auto"/>
        </w:pBdr>
        <w:spacing w:after="0" w:line="240" w:lineRule="auto"/>
        <w:ind w:left="1418" w:hanging="284"/>
        <w:textAlignment w:val="auto"/>
        <w:rPr>
          <w:rFonts w:ascii="Times New Roman" w:eastAsia="Times New Roman" w:hAnsi="Times New Roman"/>
          <w:noProof/>
          <w:color w:val="000000"/>
          <w:lang w:eastAsia="lv-LV"/>
        </w:rPr>
      </w:pPr>
      <w:r w:rsidRPr="005B01F7">
        <w:rPr>
          <w:rFonts w:ascii="Times New Roman" w:eastAsia="Times New Roman" w:hAnsi="Times New Roman"/>
          <w:noProof/>
          <w:color w:val="000000"/>
          <w:lang w:eastAsia="lv-LV"/>
        </w:rPr>
        <w:t xml:space="preserve">ja izbūves laikā var tikt ierobežota satiksme, jāizstrādā satiksmes organizācijas shēma un tā jāsaskaņo Limbažu novada pašvaldībā (vismaz 1 nedēļu pirms plānotajiem darbiem) un jāizvieto attiecīgas brīdināšanas zīmes. </w:t>
      </w:r>
    </w:p>
    <w:p w14:paraId="0FB4443E" w14:textId="77777777" w:rsidR="005B01F7" w:rsidRPr="005B01F7" w:rsidRDefault="005B01F7" w:rsidP="005B01F7">
      <w:pPr>
        <w:widowControl w:val="0"/>
        <w:numPr>
          <w:ilvl w:val="0"/>
          <w:numId w:val="14"/>
        </w:numPr>
        <w:pBdr>
          <w:top w:val="none" w:sz="0" w:space="0" w:color="auto"/>
          <w:left w:val="none" w:sz="0" w:space="0" w:color="auto"/>
          <w:bottom w:val="none" w:sz="0" w:space="0" w:color="auto"/>
          <w:right w:val="none" w:sz="0" w:space="0" w:color="auto"/>
        </w:pBdr>
        <w:spacing w:after="0" w:line="240" w:lineRule="auto"/>
        <w:ind w:left="1418" w:hanging="284"/>
        <w:textAlignment w:val="auto"/>
        <w:rPr>
          <w:rFonts w:ascii="Times New Roman" w:eastAsia="Times New Roman" w:hAnsi="Times New Roman"/>
          <w:noProof/>
          <w:color w:val="000000"/>
          <w:lang w:eastAsia="lv-LV"/>
        </w:rPr>
      </w:pPr>
      <w:r w:rsidRPr="005B01F7">
        <w:rPr>
          <w:rFonts w:ascii="Times New Roman" w:eastAsia="Times New Roman" w:hAnsi="Times New Roman"/>
          <w:noProof/>
          <w:color w:val="000000"/>
          <w:lang w:eastAsia="lv-LV"/>
        </w:rPr>
        <w:t>ja pārbūvejamo apgaismojuma līniju izbūve skar privātīpašumu, darbus saskaņot ar attiecīgā īpašuma īpašnieku vismaz 2 nedēļas pirms to veikšanas;</w:t>
      </w:r>
    </w:p>
    <w:p w14:paraId="11AABBE5"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Pasūtītājam ir tiesības pieprasīt un Izpildītājam ir jānodrošina darbu veikšana objektā atbilstoši labas būvniecības praksei.</w:t>
      </w:r>
    </w:p>
    <w:p w14:paraId="5DF6EA99"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Izpildītājs darbus veic, ievērojot būvniecības noteikumus. Visiem izmantotajiem materiāliem jābūt sertificētiem, saskaņā ar Eiropas Savienības standartiem un Latvijas Republikas normatīvajiem dokumentiem, kā arī jābūt pieejamiem kvalitātes sertifikātiem.</w:t>
      </w:r>
    </w:p>
    <w:p w14:paraId="6492E871"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Ja rakšanas darbi skar paliekošu koku saknes, tās nedrīkst tikt bojātas, šajās vietās tranšeju atrakšana jāveic manuāli, neizmantojot smago tehniku.</w:t>
      </w:r>
    </w:p>
    <w:p w14:paraId="72EC105D"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Objekta apsardze un materiālu saglabāšana ir Izpildītāja pienākums.</w:t>
      </w:r>
    </w:p>
    <w:p w14:paraId="653CAD67"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 xml:space="preserve">Trokšņu un vibrācijas līmenis, ko rada iekārtas, nedrīkst pārsniegt normatīvajos aktos noteiktās  normas. </w:t>
      </w:r>
    </w:p>
    <w:p w14:paraId="63D53EBA"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Izpildītājs, veicot darbus, ievēro ugunsdrošības pasākumus, pielietojot materiālus un tehnoloģijas, kā arī ievērojot aizsardzību pret īsslēgumiem un elektrības pārslodzēm.</w:t>
      </w:r>
    </w:p>
    <w:p w14:paraId="06D45E82"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Veicot darbus, Izpildītājs ievēro būvdarbu veikšanas tehnoloģijas un būvdarbu veikšanas laikā neaizskar/nebojā pievienotās komunikācijas un objektus. Bojājumu gadījumā nodrošina to sakārtošanu/atjaunošanu sākotnējā stāvoklī vai zaudējumu atlīdzību.</w:t>
      </w:r>
    </w:p>
    <w:p w14:paraId="1C3A5B26"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noProof/>
          <w:color w:val="000000"/>
          <w:lang w:eastAsia="lv-LV"/>
        </w:rPr>
      </w:pPr>
      <w:r w:rsidRPr="005B01F7">
        <w:rPr>
          <w:rFonts w:ascii="Times New Roman" w:eastAsia="Times New Roman" w:hAnsi="Times New Roman"/>
          <w:color w:val="000000"/>
          <w:lang w:eastAsia="lv-LV"/>
        </w:rPr>
        <w:t>Izpildītājs nodrošina, ka darbi objektā tiek veikti atbilstoši darba aizsardzības, ugunsdrošības, sanitāri - higiēniskajām un vides aizsardzības normām, pašvaldības saistošo noteikumu, kā arī citu Latvijas Republikā spēkā esošos normatīvo aktu</w:t>
      </w:r>
      <w:r w:rsidRPr="005B01F7">
        <w:rPr>
          <w:rFonts w:ascii="Times New Roman" w:eastAsia="Times New Roman" w:hAnsi="Times New Roman"/>
          <w:noProof/>
          <w:color w:val="000000"/>
          <w:lang w:eastAsia="lv-LV"/>
        </w:rPr>
        <w:t xml:space="preserve"> prasībām.</w:t>
      </w:r>
    </w:p>
    <w:p w14:paraId="05C783F2"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Pretendents ir atbildīgs par darba aizsardzības pasākumu ievērošanu objektā.</w:t>
      </w:r>
    </w:p>
    <w:p w14:paraId="521D84CC"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Veicot būvdarbus, darbavietas jāaprīko atbilstoši Ministru Kabineta 2001.gada 2.oktobra noteikumiem Nr.421 “Noteikumi par darbavietu aprīkošanu uz ceļiem”.</w:t>
      </w:r>
    </w:p>
    <w:p w14:paraId="517C748E"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 xml:space="preserve">Izpildītājs, veicot darbus, nodrošina darba vietas norobežošanu un nepieļauj nepiederošu personu piekļūšanu būvobjektam. </w:t>
      </w:r>
    </w:p>
    <w:p w14:paraId="2E903B63"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Būvgružus un atkritumus atļauts uzglabāt un izvest tikai speciālos konteineros, kuri nepieļauj apkārtējās vides piesārņošanu. Konteinerus Pasūtītāja teritorijā novietot tikai darbu veikšanas projektā noradītajās vietās un izvest pēc nepieciešamības.</w:t>
      </w:r>
    </w:p>
    <w:p w14:paraId="6E430999"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Pēc būvdarbu pabeigšanas būvobjektam pieguļošo teritoriju (ielas, laukumus, zaļās zonas u.c.), kas tika izmantota darbu vajadzībām, atjaunot sākotnējā vai labākā stāvoklī.</w:t>
      </w:r>
    </w:p>
    <w:p w14:paraId="1CD41B1C"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 xml:space="preserve">Pēc būvdarbu pabeigšanas Izpildītājs sagatavo veikto būvdarbu </w:t>
      </w:r>
      <w:proofErr w:type="spellStart"/>
      <w:r w:rsidRPr="005B01F7">
        <w:rPr>
          <w:rFonts w:ascii="Times New Roman" w:eastAsia="Times New Roman" w:hAnsi="Times New Roman"/>
          <w:color w:val="000000"/>
          <w:lang w:eastAsia="lv-LV"/>
        </w:rPr>
        <w:t>izpilddokumentāciju</w:t>
      </w:r>
      <w:proofErr w:type="spellEnd"/>
      <w:r w:rsidRPr="005B01F7">
        <w:rPr>
          <w:rFonts w:ascii="Times New Roman" w:eastAsia="Times New Roman" w:hAnsi="Times New Roman"/>
          <w:color w:val="000000"/>
          <w:lang w:eastAsia="lv-LV"/>
        </w:rPr>
        <w:t>, saņem pozitīvus atzinums par veiktajiem būvdarbiem no iestādēm, kuras izsniegušas tehniskos noteikumus.</w:t>
      </w:r>
    </w:p>
    <w:p w14:paraId="1020C3A3"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 xml:space="preserve">Pirms objekta nodošanas ekspluatācijā Izpildītājs iesniedz Limbažu novada pašvaldībai ģeodēziskajos darbos sertificēta mērnieka izgatavotu savietoto inženierkomunikāciju </w:t>
      </w:r>
      <w:proofErr w:type="spellStart"/>
      <w:r w:rsidRPr="005B01F7">
        <w:rPr>
          <w:rFonts w:ascii="Times New Roman" w:eastAsia="Times New Roman" w:hAnsi="Times New Roman"/>
          <w:color w:val="000000"/>
          <w:lang w:eastAsia="lv-LV"/>
        </w:rPr>
        <w:t>izpilduzmērījuma</w:t>
      </w:r>
      <w:proofErr w:type="spellEnd"/>
      <w:r w:rsidRPr="005B01F7">
        <w:rPr>
          <w:rFonts w:ascii="Times New Roman" w:eastAsia="Times New Roman" w:hAnsi="Times New Roman"/>
          <w:color w:val="000000"/>
          <w:lang w:eastAsia="lv-LV"/>
        </w:rPr>
        <w:t xml:space="preserve"> plānu elektroniski.</w:t>
      </w:r>
    </w:p>
    <w:p w14:paraId="53FDFC1C" w14:textId="77777777" w:rsidR="005B01F7" w:rsidRPr="005B01F7" w:rsidRDefault="005B01F7" w:rsidP="005B01F7">
      <w:pPr>
        <w:numPr>
          <w:ilvl w:val="0"/>
          <w:numId w:val="13"/>
        </w:numPr>
        <w:pBdr>
          <w:top w:val="none" w:sz="0" w:space="0" w:color="auto"/>
          <w:left w:val="none" w:sz="0" w:space="0" w:color="auto"/>
          <w:bottom w:val="none" w:sz="0" w:space="0" w:color="auto"/>
          <w:right w:val="none" w:sz="0" w:space="0" w:color="auto"/>
        </w:pBdr>
        <w:spacing w:after="0" w:line="276" w:lineRule="auto"/>
        <w:ind w:left="426" w:hanging="426"/>
        <w:contextualSpacing/>
        <w:jc w:val="both"/>
        <w:textAlignment w:val="auto"/>
        <w:rPr>
          <w:rFonts w:ascii="Times New Roman" w:eastAsia="Times New Roman" w:hAnsi="Times New Roman"/>
          <w:color w:val="000000"/>
          <w:lang w:eastAsia="lv-LV"/>
        </w:rPr>
      </w:pPr>
      <w:r w:rsidRPr="005B01F7">
        <w:rPr>
          <w:rFonts w:ascii="Times New Roman" w:eastAsia="Times New Roman" w:hAnsi="Times New Roman"/>
          <w:color w:val="000000"/>
          <w:lang w:eastAsia="lv-LV"/>
        </w:rPr>
        <w:t>Izpildītājs nodrošina veikto darbu un pielietoto materiālu 60 mēnešu garantiju, sākot no darbu nodošanas-pieņemšanas akta parakstīšanas brīža.</w:t>
      </w:r>
    </w:p>
    <w:p w14:paraId="202DE9CE" w14:textId="77777777" w:rsidR="0033118B" w:rsidRPr="00C97F03" w:rsidRDefault="0033118B" w:rsidP="005B01F7">
      <w:pPr>
        <w:pStyle w:val="naisnod"/>
        <w:pBdr>
          <w:top w:val="none" w:sz="0" w:space="31" w:color="000000"/>
        </w:pBdr>
        <w:spacing w:before="0" w:after="0"/>
        <w:ind w:left="360"/>
        <w:rPr>
          <w:sz w:val="26"/>
          <w:szCs w:val="26"/>
        </w:rPr>
      </w:pPr>
    </w:p>
    <w:p w14:paraId="1DBDDFA1" w14:textId="77777777" w:rsidR="00A13E0D" w:rsidRPr="00C97F03" w:rsidRDefault="00A13E0D">
      <w:pPr>
        <w:pStyle w:val="Parasts2"/>
        <w:jc w:val="both"/>
        <w:rPr>
          <w:b/>
        </w:rPr>
      </w:pPr>
    </w:p>
    <w:p w14:paraId="60164019" w14:textId="4F43370C" w:rsidR="00635A0A" w:rsidRPr="00C97F03" w:rsidRDefault="00635A0A" w:rsidP="00635A0A">
      <w:pPr>
        <w:pStyle w:val="naisnod"/>
        <w:spacing w:before="0" w:after="0"/>
        <w:jc w:val="right"/>
      </w:pPr>
      <w:r w:rsidRPr="00C97F03">
        <w:t xml:space="preserve">                                                                                                                                     3.pielikums</w:t>
      </w:r>
    </w:p>
    <w:p w14:paraId="50A5EA3B" w14:textId="77777777" w:rsidR="00635A0A" w:rsidRPr="00C97F03" w:rsidRDefault="00635A0A" w:rsidP="00635A0A">
      <w:pPr>
        <w:pStyle w:val="Footer"/>
        <w:tabs>
          <w:tab w:val="left" w:pos="720"/>
        </w:tabs>
        <w:suppressAutoHyphens w:val="0"/>
        <w:jc w:val="right"/>
      </w:pPr>
      <w:r w:rsidRPr="00C97F03">
        <w:t xml:space="preserve">Cenu aptaujai </w:t>
      </w:r>
    </w:p>
    <w:p w14:paraId="58AF8E79" w14:textId="1ECB612C" w:rsidR="008F70C9" w:rsidRPr="00C97F03" w:rsidRDefault="005B01F7" w:rsidP="005B01F7">
      <w:pPr>
        <w:pStyle w:val="Parasts2"/>
        <w:jc w:val="right"/>
        <w:rPr>
          <w:b/>
        </w:rPr>
      </w:pPr>
      <w:r w:rsidRPr="005B01F7">
        <w:rPr>
          <w:b/>
          <w:bCs/>
        </w:rPr>
        <w:t>“</w:t>
      </w:r>
      <w:bookmarkStart w:id="9" w:name="_Hlk142561084"/>
      <w:r w:rsidRPr="005B01F7">
        <w:rPr>
          <w:b/>
          <w:bCs/>
        </w:rPr>
        <w:t>Ielas apgaismojuma izbūve Ziedu ielā Salacgrīvā</w:t>
      </w:r>
      <w:bookmarkEnd w:id="9"/>
      <w:r w:rsidRPr="005B01F7">
        <w:rPr>
          <w:b/>
          <w:bCs/>
        </w:rPr>
        <w:t>”</w:t>
      </w:r>
    </w:p>
    <w:p w14:paraId="43EBBA11" w14:textId="77777777" w:rsidR="00C53737" w:rsidRPr="00C97F03" w:rsidRDefault="00C53737" w:rsidP="008F70C9">
      <w:pPr>
        <w:pStyle w:val="Parasts2"/>
        <w:jc w:val="center"/>
        <w:rPr>
          <w:b/>
        </w:rPr>
      </w:pPr>
    </w:p>
    <w:p w14:paraId="5ACA2346" w14:textId="77777777" w:rsidR="00A13E0D" w:rsidRPr="00C97F03" w:rsidRDefault="00A13E0D">
      <w:pPr>
        <w:pStyle w:val="Parasts2"/>
        <w:jc w:val="center"/>
      </w:pPr>
      <w:r w:rsidRPr="00C97F03">
        <w:rPr>
          <w:b/>
        </w:rPr>
        <w:t>FINANŠU PIEDĀVĀJUMA VEIDLAPA</w:t>
      </w:r>
    </w:p>
    <w:p w14:paraId="7B77947C" w14:textId="39960A62" w:rsidR="00635A0A" w:rsidRDefault="005B01F7" w:rsidP="00B70E3B">
      <w:pPr>
        <w:pStyle w:val="Parasts2"/>
        <w:jc w:val="center"/>
        <w:rPr>
          <w:rStyle w:val="Noklusjumarindkopasfonts2"/>
          <w:b/>
        </w:rPr>
      </w:pPr>
      <w:r w:rsidRPr="005B01F7">
        <w:rPr>
          <w:rStyle w:val="Noklusjumarindkopasfonts2"/>
          <w:b/>
        </w:rPr>
        <w:t>“Ielas apgaismojuma izbūve Ziedu ielā Salacgrīvā”</w:t>
      </w:r>
    </w:p>
    <w:p w14:paraId="5806071E" w14:textId="77777777" w:rsidR="005B01F7" w:rsidRPr="00C97F03" w:rsidRDefault="005B01F7" w:rsidP="00B70E3B">
      <w:pPr>
        <w:pStyle w:val="Parasts2"/>
        <w:jc w:val="center"/>
        <w:rPr>
          <w:rStyle w:val="Noklusjumarindkopasfonts2"/>
          <w:b/>
        </w:rPr>
      </w:pPr>
    </w:p>
    <w:p w14:paraId="7AF812FD" w14:textId="77777777" w:rsidR="005B01F7" w:rsidRDefault="005B01F7">
      <w:pPr>
        <w:pStyle w:val="Parasts2"/>
        <w:rPr>
          <w:rStyle w:val="Noklusjumarindkopasfonts2"/>
          <w:bCs/>
        </w:rPr>
      </w:pPr>
    </w:p>
    <w:p w14:paraId="0A1F6938" w14:textId="4C192047" w:rsidR="00A13E0D" w:rsidRPr="00C97F03" w:rsidRDefault="00A13E0D">
      <w:pPr>
        <w:pStyle w:val="Parasts2"/>
      </w:pPr>
      <w:r w:rsidRPr="00C97F03">
        <w:rPr>
          <w:b/>
        </w:rPr>
        <w:t>___.____.202</w:t>
      </w:r>
      <w:r w:rsidR="004D21A6" w:rsidRPr="00C97F03">
        <w:rPr>
          <w:b/>
        </w:rPr>
        <w:t>3</w:t>
      </w:r>
      <w:r w:rsidRPr="00C97F03">
        <w:rPr>
          <w:b/>
        </w:rPr>
        <w:t>. ______________(vieta)</w:t>
      </w:r>
    </w:p>
    <w:p w14:paraId="721430E7" w14:textId="77777777" w:rsidR="00A13E0D" w:rsidRPr="00C97F03" w:rsidRDefault="00A13E0D">
      <w:pPr>
        <w:pStyle w:val="Parasts2"/>
        <w:rPr>
          <w:b/>
        </w:rPr>
      </w:pPr>
    </w:p>
    <w:p w14:paraId="0BA50A87" w14:textId="77777777" w:rsidR="00A13E0D" w:rsidRPr="00C97F03" w:rsidRDefault="00A13E0D">
      <w:pPr>
        <w:pStyle w:val="Parasts2"/>
      </w:pPr>
    </w:p>
    <w:p w14:paraId="55919337" w14:textId="77777777" w:rsidR="00A13E0D" w:rsidRPr="00C97F03" w:rsidRDefault="00A13E0D">
      <w:pPr>
        <w:pStyle w:val="Parasts2"/>
        <w:ind w:firstLine="4680"/>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5046"/>
        <w:gridCol w:w="2126"/>
      </w:tblGrid>
      <w:tr w:rsidR="00257407" w:rsidRPr="00C97F03" w14:paraId="682E648C" w14:textId="77777777" w:rsidTr="00257407">
        <w:tc>
          <w:tcPr>
            <w:tcW w:w="903" w:type="dxa"/>
            <w:shd w:val="clear" w:color="auto" w:fill="auto"/>
          </w:tcPr>
          <w:p w14:paraId="4CC98B55" w14:textId="77777777" w:rsidR="00257407" w:rsidRPr="00C97F03" w:rsidRDefault="00257407" w:rsidP="002B53A3">
            <w:pPr>
              <w:pStyle w:val="ListParagraph"/>
              <w:ind w:left="0"/>
              <w:rPr>
                <w:b/>
                <w:bCs/>
                <w:lang w:val="lv-LV"/>
              </w:rPr>
            </w:pPr>
            <w:r w:rsidRPr="00C97F03">
              <w:rPr>
                <w:b/>
                <w:bCs/>
                <w:lang w:val="lv-LV"/>
              </w:rPr>
              <w:t>N.P.K.</w:t>
            </w:r>
          </w:p>
        </w:tc>
        <w:tc>
          <w:tcPr>
            <w:tcW w:w="5046" w:type="dxa"/>
            <w:shd w:val="clear" w:color="auto" w:fill="auto"/>
          </w:tcPr>
          <w:p w14:paraId="6AF31A5C" w14:textId="146887E2" w:rsidR="00257407" w:rsidRPr="00C97F03" w:rsidRDefault="00257407" w:rsidP="002B53A3">
            <w:pPr>
              <w:pStyle w:val="ListParagraph"/>
              <w:ind w:left="0"/>
              <w:rPr>
                <w:b/>
                <w:bCs/>
                <w:lang w:val="lv-LV"/>
              </w:rPr>
            </w:pPr>
            <w:r>
              <w:rPr>
                <w:rStyle w:val="Noklusjumarindkopasfonts2"/>
                <w:b/>
                <w:bCs/>
                <w:color w:val="000000"/>
                <w:lang w:val="lv-LV"/>
              </w:rPr>
              <w:t>N</w:t>
            </w:r>
            <w:r w:rsidRPr="00C97F03">
              <w:rPr>
                <w:rStyle w:val="Noklusjumarindkopasfonts2"/>
                <w:b/>
                <w:bCs/>
                <w:color w:val="000000"/>
                <w:lang w:val="lv-LV"/>
              </w:rPr>
              <w:t>osaukums</w:t>
            </w:r>
          </w:p>
        </w:tc>
        <w:tc>
          <w:tcPr>
            <w:tcW w:w="2126" w:type="dxa"/>
            <w:shd w:val="clear" w:color="auto" w:fill="auto"/>
          </w:tcPr>
          <w:p w14:paraId="2907D4C4" w14:textId="5D9AAAE9" w:rsidR="00257407" w:rsidRPr="00C97F03" w:rsidRDefault="00257407" w:rsidP="002B53A3">
            <w:pPr>
              <w:pStyle w:val="ListParagraph"/>
              <w:ind w:left="0"/>
              <w:rPr>
                <w:rStyle w:val="Noklusjumarindkopasfonts2"/>
                <w:b/>
                <w:bCs/>
                <w:color w:val="000000"/>
                <w:lang w:val="lv-LV"/>
              </w:rPr>
            </w:pPr>
            <w:r w:rsidRPr="00257407">
              <w:rPr>
                <w:b/>
                <w:bCs/>
                <w:color w:val="000000"/>
                <w:lang w:val="lv-LV"/>
              </w:rPr>
              <w:t>Līgumcena, EUR bez PVN</w:t>
            </w:r>
          </w:p>
        </w:tc>
      </w:tr>
      <w:tr w:rsidR="00257407" w:rsidRPr="00C97F03" w14:paraId="55AE9FC9" w14:textId="77777777" w:rsidTr="00257407">
        <w:trPr>
          <w:trHeight w:val="1069"/>
        </w:trPr>
        <w:tc>
          <w:tcPr>
            <w:tcW w:w="903" w:type="dxa"/>
            <w:shd w:val="clear" w:color="auto" w:fill="auto"/>
            <w:vAlign w:val="center"/>
          </w:tcPr>
          <w:p w14:paraId="2103B4C9" w14:textId="786F909D" w:rsidR="00257407" w:rsidRPr="00C97F03" w:rsidRDefault="00257407" w:rsidP="002B53A3">
            <w:pPr>
              <w:pStyle w:val="ListParagraph"/>
              <w:ind w:left="0"/>
              <w:rPr>
                <w:lang w:val="lv-LV"/>
              </w:rPr>
            </w:pPr>
            <w:r>
              <w:rPr>
                <w:lang w:val="lv-LV"/>
              </w:rPr>
              <w:t>1</w:t>
            </w:r>
          </w:p>
        </w:tc>
        <w:tc>
          <w:tcPr>
            <w:tcW w:w="5046" w:type="dxa"/>
            <w:shd w:val="clear" w:color="auto" w:fill="auto"/>
            <w:vAlign w:val="center"/>
          </w:tcPr>
          <w:p w14:paraId="263B572A" w14:textId="729ABF30" w:rsidR="00257407" w:rsidRPr="00C97F03" w:rsidRDefault="00257407" w:rsidP="00C1732B">
            <w:pPr>
              <w:pStyle w:val="ListParagraph"/>
              <w:ind w:left="0"/>
              <w:jc w:val="both"/>
              <w:rPr>
                <w:lang w:val="lv-LV"/>
              </w:rPr>
            </w:pPr>
            <w:r w:rsidRPr="005B01F7">
              <w:rPr>
                <w:lang w:val="lv-LV"/>
              </w:rPr>
              <w:t>Ielas apgaismojuma izbūve Ziedu ielā Salacgrīvā</w:t>
            </w:r>
          </w:p>
        </w:tc>
        <w:tc>
          <w:tcPr>
            <w:tcW w:w="2126" w:type="dxa"/>
            <w:shd w:val="clear" w:color="auto" w:fill="auto"/>
            <w:vAlign w:val="center"/>
          </w:tcPr>
          <w:p w14:paraId="548E1C7C" w14:textId="77777777" w:rsidR="00257407" w:rsidRPr="00C97F03" w:rsidRDefault="00257407" w:rsidP="002B53A3">
            <w:pPr>
              <w:pStyle w:val="ListParagraph"/>
              <w:ind w:left="0"/>
              <w:rPr>
                <w:lang w:val="lv-LV"/>
              </w:rPr>
            </w:pPr>
          </w:p>
        </w:tc>
      </w:tr>
    </w:tbl>
    <w:p w14:paraId="5EB06FCB" w14:textId="37BA1BC4" w:rsidR="00A13E0D" w:rsidRPr="00C97F03" w:rsidRDefault="00A13E0D" w:rsidP="003B37C6">
      <w:pPr>
        <w:pStyle w:val="Parasts2"/>
      </w:pPr>
    </w:p>
    <w:p w14:paraId="79C7FD2D" w14:textId="574B4A1F" w:rsidR="00C53737" w:rsidRPr="00C97F03" w:rsidRDefault="00015AD4" w:rsidP="003B37C6">
      <w:pPr>
        <w:pStyle w:val="Parasts2"/>
      </w:pPr>
      <w:r w:rsidRPr="00C97F03">
        <w:t xml:space="preserve">Līgumcenā ir iekļautas visas iespējamās izmaksas, kas saistītas ar darbu izpildi (nodokļi, nodevas, darbinieku alga, </w:t>
      </w:r>
      <w:proofErr w:type="spellStart"/>
      <w:r w:rsidRPr="00C97F03">
        <w:t>u.c</w:t>
      </w:r>
      <w:proofErr w:type="spellEnd"/>
      <w:r w:rsidRPr="00C97F03">
        <w:t>), tai skaitā iespējamie sadārdzinājumi un visi riski.</w:t>
      </w:r>
    </w:p>
    <w:p w14:paraId="63260270" w14:textId="77777777" w:rsidR="00C53737" w:rsidRPr="00C97F03" w:rsidRDefault="00C53737" w:rsidP="003B37C6">
      <w:pPr>
        <w:pStyle w:val="Parasts2"/>
      </w:pPr>
    </w:p>
    <w:p w14:paraId="31BD9E0E" w14:textId="77777777" w:rsidR="00A13E0D" w:rsidRPr="00C97F03" w:rsidRDefault="00A13E0D">
      <w:pPr>
        <w:pStyle w:val="Parasts2"/>
        <w:ind w:left="360" w:hanging="360"/>
      </w:pPr>
      <w:r w:rsidRPr="00C97F03">
        <w:t>Pretendenta pilnvarotās personas vārds, uzvārds, amats ______________________________</w:t>
      </w:r>
    </w:p>
    <w:p w14:paraId="52655AB9" w14:textId="77777777" w:rsidR="00A13E0D" w:rsidRPr="00C97F03" w:rsidRDefault="00A13E0D">
      <w:pPr>
        <w:pStyle w:val="Parasts2"/>
        <w:jc w:val="right"/>
        <w:rPr>
          <w:b/>
        </w:rPr>
      </w:pPr>
    </w:p>
    <w:p w14:paraId="15564AAB" w14:textId="77777777" w:rsidR="00A13E0D" w:rsidRPr="00C97F03" w:rsidRDefault="00A13E0D">
      <w:pPr>
        <w:pStyle w:val="Parasts2"/>
        <w:ind w:left="360" w:hanging="360"/>
      </w:pPr>
      <w:r w:rsidRPr="00C97F03">
        <w:t>Pretendenta pilnvarotās personas paraksts_________________________________________</w:t>
      </w:r>
    </w:p>
    <w:p w14:paraId="2A7B4555" w14:textId="77777777" w:rsidR="00A13E0D" w:rsidRPr="00C97F03" w:rsidRDefault="00A13E0D" w:rsidP="003B37C6">
      <w:pPr>
        <w:pStyle w:val="naisnod"/>
        <w:spacing w:before="0" w:after="0"/>
        <w:jc w:val="left"/>
        <w:rPr>
          <w:sz w:val="20"/>
          <w:szCs w:val="20"/>
        </w:rPr>
      </w:pPr>
    </w:p>
    <w:p w14:paraId="561FA518" w14:textId="77777777" w:rsidR="00A13E0D" w:rsidRPr="00C97F03" w:rsidRDefault="00A13E0D">
      <w:pPr>
        <w:pStyle w:val="Parasts2"/>
        <w:jc w:val="both"/>
      </w:pPr>
      <w:r w:rsidRPr="00C97F03">
        <w:rPr>
          <w:rStyle w:val="Noklusjumarindkopasfonts2"/>
          <w:sz w:val="20"/>
          <w:szCs w:val="20"/>
        </w:rPr>
        <w:t>*</w:t>
      </w:r>
      <w:r w:rsidRPr="00C97F03">
        <w:rPr>
          <w:rStyle w:val="Noklusjumarindkopasfonts2"/>
          <w:b/>
          <w:sz w:val="20"/>
          <w:szCs w:val="20"/>
        </w:rPr>
        <w:t xml:space="preserve">  </w:t>
      </w:r>
      <w:r w:rsidRPr="00C97F03">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bookmarkEnd w:id="0"/>
    <w:p w14:paraId="170D740B" w14:textId="77777777" w:rsidR="00A13E0D" w:rsidRPr="00C97F03" w:rsidRDefault="00A13E0D">
      <w:pPr>
        <w:pStyle w:val="naisnod"/>
        <w:spacing w:before="0" w:after="0"/>
        <w:jc w:val="left"/>
      </w:pPr>
    </w:p>
    <w:p w14:paraId="7A299A2B" w14:textId="24E4D919" w:rsidR="00A13E0D" w:rsidRPr="00C97F03" w:rsidRDefault="00A13E0D">
      <w:pPr>
        <w:pStyle w:val="naisnod"/>
        <w:spacing w:before="0" w:after="0"/>
        <w:jc w:val="left"/>
      </w:pPr>
    </w:p>
    <w:p w14:paraId="7A694E99" w14:textId="34F93E77" w:rsidR="00C53737" w:rsidRPr="00C97F03" w:rsidRDefault="00C53737">
      <w:pPr>
        <w:pStyle w:val="naisnod"/>
        <w:spacing w:before="0" w:after="0"/>
        <w:jc w:val="left"/>
      </w:pPr>
    </w:p>
    <w:p w14:paraId="58DE30DF" w14:textId="5F05CC74" w:rsidR="00C53737" w:rsidRPr="00C97F03" w:rsidRDefault="00C53737">
      <w:pPr>
        <w:pStyle w:val="naisnod"/>
        <w:spacing w:before="0" w:after="0"/>
        <w:jc w:val="left"/>
      </w:pPr>
    </w:p>
    <w:p w14:paraId="7C815820" w14:textId="091EC99A" w:rsidR="00C53737" w:rsidRPr="00C97F03" w:rsidRDefault="00C53737">
      <w:pPr>
        <w:pStyle w:val="naisnod"/>
        <w:spacing w:before="0" w:after="0"/>
        <w:jc w:val="left"/>
      </w:pPr>
    </w:p>
    <w:p w14:paraId="7D28C3BA" w14:textId="1FE9ABE9" w:rsidR="00C53737" w:rsidRPr="00C97F03" w:rsidRDefault="00C53737">
      <w:pPr>
        <w:pStyle w:val="naisnod"/>
        <w:spacing w:before="0" w:after="0"/>
        <w:jc w:val="left"/>
      </w:pPr>
    </w:p>
    <w:p w14:paraId="6274CE80" w14:textId="362301EE" w:rsidR="00C53737" w:rsidRPr="00C97F03" w:rsidRDefault="00C53737">
      <w:pPr>
        <w:pStyle w:val="naisnod"/>
        <w:spacing w:before="0" w:after="0"/>
        <w:jc w:val="left"/>
      </w:pPr>
    </w:p>
    <w:p w14:paraId="780DE3D8" w14:textId="47EAD43F" w:rsidR="00C53737" w:rsidRPr="00C97F03" w:rsidRDefault="00C53737">
      <w:pPr>
        <w:pStyle w:val="naisnod"/>
        <w:spacing w:before="0" w:after="0"/>
        <w:jc w:val="left"/>
      </w:pPr>
    </w:p>
    <w:p w14:paraId="16DD5B9E" w14:textId="45107100" w:rsidR="00C53737" w:rsidRPr="00C97F03" w:rsidRDefault="00C53737">
      <w:pPr>
        <w:pStyle w:val="naisnod"/>
        <w:spacing w:before="0" w:after="0"/>
        <w:jc w:val="left"/>
      </w:pPr>
    </w:p>
    <w:p w14:paraId="22CBD41C" w14:textId="0094F81D" w:rsidR="00C53737" w:rsidRPr="00C97F03" w:rsidRDefault="00C53737">
      <w:pPr>
        <w:pStyle w:val="naisnod"/>
        <w:spacing w:before="0" w:after="0"/>
        <w:jc w:val="left"/>
      </w:pPr>
    </w:p>
    <w:p w14:paraId="6DFF1E04" w14:textId="6F2F631B" w:rsidR="00C53737" w:rsidRPr="00C97F03" w:rsidRDefault="00C53737">
      <w:pPr>
        <w:pStyle w:val="naisnod"/>
        <w:spacing w:before="0" w:after="0"/>
        <w:jc w:val="left"/>
      </w:pPr>
    </w:p>
    <w:p w14:paraId="07F9FE85" w14:textId="1CA5E399" w:rsidR="00C53737" w:rsidRPr="00C97F03" w:rsidRDefault="00C53737">
      <w:pPr>
        <w:pStyle w:val="naisnod"/>
        <w:spacing w:before="0" w:after="0"/>
        <w:jc w:val="left"/>
      </w:pPr>
    </w:p>
    <w:p w14:paraId="23192FAA" w14:textId="18464063" w:rsidR="00C53737" w:rsidRPr="00C97F03" w:rsidRDefault="00C53737">
      <w:pPr>
        <w:pStyle w:val="naisnod"/>
        <w:spacing w:before="0" w:after="0"/>
        <w:jc w:val="left"/>
      </w:pPr>
    </w:p>
    <w:p w14:paraId="5A20CF35" w14:textId="77777777" w:rsidR="00C53737" w:rsidRPr="00C97F03" w:rsidRDefault="00C53737">
      <w:pPr>
        <w:pStyle w:val="naisnod"/>
        <w:spacing w:before="0" w:after="0"/>
        <w:jc w:val="left"/>
      </w:pPr>
    </w:p>
    <w:p w14:paraId="55BA4D1B" w14:textId="672CE96F" w:rsidR="00F02012" w:rsidRDefault="00F02012">
      <w:pPr>
        <w:pStyle w:val="naisnod"/>
        <w:spacing w:before="0" w:after="0"/>
        <w:jc w:val="left"/>
      </w:pPr>
    </w:p>
    <w:p w14:paraId="03FEBBA4" w14:textId="77777777" w:rsidR="00B70E3B" w:rsidRDefault="00B70E3B">
      <w:pPr>
        <w:pStyle w:val="naisnod"/>
        <w:spacing w:before="0" w:after="0"/>
        <w:jc w:val="left"/>
      </w:pPr>
    </w:p>
    <w:p w14:paraId="36144134" w14:textId="77777777" w:rsidR="00B70E3B" w:rsidRDefault="00B70E3B">
      <w:pPr>
        <w:pStyle w:val="naisnod"/>
        <w:spacing w:before="0" w:after="0"/>
        <w:jc w:val="left"/>
      </w:pPr>
    </w:p>
    <w:p w14:paraId="01041408" w14:textId="77777777" w:rsidR="00C47E2E" w:rsidRPr="00C97F03" w:rsidRDefault="00C47E2E">
      <w:pPr>
        <w:pStyle w:val="naisnod"/>
        <w:spacing w:before="0" w:after="0"/>
        <w:jc w:val="left"/>
      </w:pPr>
    </w:p>
    <w:p w14:paraId="4104455B" w14:textId="77777777" w:rsidR="00F02012" w:rsidRDefault="00F02012">
      <w:pPr>
        <w:pStyle w:val="naisnod"/>
        <w:spacing w:before="0" w:after="0"/>
        <w:jc w:val="left"/>
      </w:pPr>
    </w:p>
    <w:p w14:paraId="68425C3F" w14:textId="77777777" w:rsidR="00B74727" w:rsidRPr="00C97F03" w:rsidRDefault="00B74727">
      <w:pPr>
        <w:pStyle w:val="naisnod"/>
        <w:spacing w:before="0" w:after="0"/>
        <w:jc w:val="left"/>
      </w:pPr>
    </w:p>
    <w:p w14:paraId="77A0728E" w14:textId="77777777" w:rsidR="00257407" w:rsidRDefault="00635A0A" w:rsidP="00635A0A">
      <w:pPr>
        <w:pStyle w:val="naisnod"/>
        <w:spacing w:before="0" w:after="0"/>
        <w:jc w:val="right"/>
      </w:pPr>
      <w:r w:rsidRPr="00C97F03">
        <w:t xml:space="preserve">                                                                                                                  </w:t>
      </w:r>
    </w:p>
    <w:p w14:paraId="48BF902B" w14:textId="1E4FD4B9" w:rsidR="00635A0A" w:rsidRPr="00C97F03" w:rsidRDefault="00635A0A" w:rsidP="00635A0A">
      <w:pPr>
        <w:pStyle w:val="naisnod"/>
        <w:spacing w:before="0" w:after="0"/>
        <w:jc w:val="right"/>
      </w:pPr>
      <w:r w:rsidRPr="00C97F03">
        <w:lastRenderedPageBreak/>
        <w:t xml:space="preserve">                   4.pielikums</w:t>
      </w:r>
    </w:p>
    <w:p w14:paraId="780A9C0E" w14:textId="77777777" w:rsidR="00635A0A" w:rsidRPr="00C97F03" w:rsidRDefault="00635A0A" w:rsidP="00635A0A">
      <w:pPr>
        <w:pStyle w:val="Footer"/>
        <w:tabs>
          <w:tab w:val="left" w:pos="720"/>
        </w:tabs>
        <w:suppressAutoHyphens w:val="0"/>
        <w:jc w:val="right"/>
      </w:pPr>
      <w:r w:rsidRPr="00C97F03">
        <w:t xml:space="preserve">Cenu aptaujai </w:t>
      </w:r>
    </w:p>
    <w:p w14:paraId="4A11CE81" w14:textId="52581728" w:rsidR="00635A0A" w:rsidRPr="00C97F03" w:rsidRDefault="00635A0A" w:rsidP="00635A0A">
      <w:pPr>
        <w:pStyle w:val="Footer"/>
        <w:tabs>
          <w:tab w:val="left" w:pos="720"/>
        </w:tabs>
        <w:suppressAutoHyphens w:val="0"/>
        <w:jc w:val="right"/>
        <w:rPr>
          <w:b/>
          <w:bCs/>
        </w:rPr>
      </w:pPr>
      <w:r w:rsidRPr="00C97F03">
        <w:rPr>
          <w:b/>
          <w:bCs/>
        </w:rPr>
        <w:t>“</w:t>
      </w:r>
      <w:r w:rsidR="00C47E2E" w:rsidRPr="00C47E2E">
        <w:rPr>
          <w:b/>
          <w:bCs/>
        </w:rPr>
        <w:t>Ielas apgaismojuma izbūve Ziedu ielā Salacgrīvā</w:t>
      </w:r>
      <w:r w:rsidRPr="00C97F03">
        <w:rPr>
          <w:b/>
          <w:bCs/>
        </w:rPr>
        <w:t>”</w:t>
      </w:r>
    </w:p>
    <w:p w14:paraId="28ED147F" w14:textId="77777777" w:rsidR="00A13E0D" w:rsidRPr="00C97F03" w:rsidRDefault="00A13E0D">
      <w:pPr>
        <w:pStyle w:val="naisnod"/>
        <w:spacing w:before="0" w:after="0"/>
        <w:jc w:val="left"/>
      </w:pPr>
    </w:p>
    <w:p w14:paraId="2A380DB3" w14:textId="77777777" w:rsidR="005A5680" w:rsidRPr="00C97F03" w:rsidRDefault="005A5680">
      <w:pPr>
        <w:pStyle w:val="Parasts2"/>
        <w:jc w:val="center"/>
        <w:rPr>
          <w:b/>
        </w:rPr>
      </w:pPr>
    </w:p>
    <w:p w14:paraId="43726365" w14:textId="77777777" w:rsidR="005A5680" w:rsidRPr="00C97F03" w:rsidRDefault="005A5680">
      <w:pPr>
        <w:pStyle w:val="Parasts2"/>
        <w:jc w:val="center"/>
        <w:rPr>
          <w:b/>
        </w:rPr>
      </w:pPr>
    </w:p>
    <w:p w14:paraId="5F69C7C9" w14:textId="77777777" w:rsidR="00A13E0D" w:rsidRPr="00C97F03" w:rsidRDefault="00A13E0D">
      <w:pPr>
        <w:pStyle w:val="Parasts2"/>
        <w:jc w:val="center"/>
      </w:pPr>
      <w:r w:rsidRPr="00C97F03">
        <w:rPr>
          <w:b/>
        </w:rPr>
        <w:t>Apliecinājums par neatkarīgi izstrādātu piedāvājumu</w:t>
      </w:r>
    </w:p>
    <w:p w14:paraId="7822523E" w14:textId="77777777" w:rsidR="00A13E0D" w:rsidRPr="00C97F03" w:rsidRDefault="00A13E0D">
      <w:pPr>
        <w:pStyle w:val="naisf"/>
        <w:spacing w:before="0" w:after="0"/>
        <w:ind w:right="423" w:firstLine="0"/>
        <w:rPr>
          <w:lang w:val="lv-LV"/>
        </w:rPr>
      </w:pPr>
    </w:p>
    <w:p w14:paraId="4F1D42C1" w14:textId="77777777" w:rsidR="00635A0A" w:rsidRPr="00C97F03" w:rsidRDefault="00635A0A" w:rsidP="00635A0A">
      <w:pPr>
        <w:pStyle w:val="naisf"/>
        <w:spacing w:before="0" w:after="0"/>
        <w:ind w:right="423" w:firstLine="0"/>
        <w:rPr>
          <w:lang w:val="lv-LV"/>
        </w:rPr>
      </w:pPr>
      <w:r w:rsidRPr="00C97F03">
        <w:rPr>
          <w:rStyle w:val="Noklusjumarindkopasfonts2"/>
          <w:lang w:val="lv-LV"/>
        </w:rPr>
        <w:t xml:space="preserve">Ar šo, sniedzot izsmeļošu un patiesu informāciju, </w:t>
      </w:r>
      <w:r w:rsidRPr="00C97F03">
        <w:rPr>
          <w:rStyle w:val="Noklusjumarindkopasfonts2"/>
          <w:bCs/>
          <w:lang w:val="lv-LV"/>
        </w:rPr>
        <w:t xml:space="preserve">_________________, </w:t>
      </w:r>
      <w:proofErr w:type="spellStart"/>
      <w:r w:rsidRPr="00C97F03">
        <w:rPr>
          <w:rStyle w:val="Noklusjumarindkopasfonts2"/>
          <w:bCs/>
          <w:lang w:val="lv-LV"/>
        </w:rPr>
        <w:t>reģ</w:t>
      </w:r>
      <w:proofErr w:type="spellEnd"/>
      <w:r w:rsidRPr="00C97F03">
        <w:rPr>
          <w:rStyle w:val="Noklusjumarindkopasfonts2"/>
          <w:bCs/>
          <w:lang w:val="lv-LV"/>
        </w:rPr>
        <w:t xml:space="preserve"> nr</w:t>
      </w:r>
      <w:r w:rsidRPr="00C97F03">
        <w:rPr>
          <w:rStyle w:val="Noklusjumarindkopasfonts2"/>
          <w:b/>
          <w:lang w:val="lv-LV"/>
        </w:rPr>
        <w:t>.__________</w:t>
      </w:r>
    </w:p>
    <w:p w14:paraId="3096CE91" w14:textId="77777777" w:rsidR="00635A0A" w:rsidRPr="00C97F03" w:rsidRDefault="00635A0A" w:rsidP="00635A0A">
      <w:pPr>
        <w:pStyle w:val="naisf"/>
        <w:spacing w:before="0" w:after="0"/>
        <w:ind w:right="423" w:firstLine="0"/>
        <w:jc w:val="right"/>
        <w:rPr>
          <w:lang w:val="lv-LV"/>
        </w:rPr>
      </w:pPr>
      <w:r w:rsidRPr="00C97F03">
        <w:rPr>
          <w:i/>
          <w:lang w:val="lv-LV"/>
        </w:rPr>
        <w:t xml:space="preserve">Pretendenta/kandidāta nosaukums, </w:t>
      </w:r>
      <w:proofErr w:type="spellStart"/>
      <w:r w:rsidRPr="00C97F03">
        <w:rPr>
          <w:i/>
          <w:lang w:val="lv-LV"/>
        </w:rPr>
        <w:t>reģ</w:t>
      </w:r>
      <w:proofErr w:type="spellEnd"/>
      <w:r w:rsidRPr="00C97F03">
        <w:rPr>
          <w:i/>
          <w:lang w:val="lv-LV"/>
        </w:rPr>
        <w:t>. Nr.</w:t>
      </w:r>
    </w:p>
    <w:p w14:paraId="247F4C19" w14:textId="77777777" w:rsidR="00635A0A" w:rsidRPr="00C97F03" w:rsidRDefault="00635A0A" w:rsidP="00635A0A">
      <w:pPr>
        <w:pStyle w:val="naisf"/>
        <w:spacing w:before="0" w:after="0"/>
        <w:ind w:right="423" w:firstLine="0"/>
        <w:rPr>
          <w:lang w:val="lv-LV"/>
        </w:rPr>
      </w:pPr>
      <w:r w:rsidRPr="00C97F03">
        <w:rPr>
          <w:rStyle w:val="Noklusjumarindkopasfonts2"/>
          <w:lang w:val="lv-LV"/>
        </w:rPr>
        <w:t>(turpmāk – Pretendents) attiecībā uz konkrēto iepirkuma procedūru apliecina, ka:</w:t>
      </w:r>
    </w:p>
    <w:p w14:paraId="42971022" w14:textId="77777777" w:rsidR="00635A0A" w:rsidRPr="00C97F03" w:rsidRDefault="00635A0A" w:rsidP="00635A0A">
      <w:pPr>
        <w:pStyle w:val="naisf"/>
        <w:spacing w:before="0" w:after="0"/>
        <w:ind w:right="423" w:firstLine="0"/>
        <w:rPr>
          <w:lang w:val="lv-LV"/>
        </w:rPr>
      </w:pPr>
    </w:p>
    <w:p w14:paraId="3852B2E8"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iepazinies un piekrīt šī apliecinājuma saturam</w:t>
      </w:r>
      <w:r w:rsidRPr="00C97F03">
        <w:t>.</w:t>
      </w:r>
    </w:p>
    <w:p w14:paraId="57A63DDB"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 apzinās savu pienākumu šajā apliecinājumā norādīt pilnīgu, izsmeļošu un patiesu informāciju.</w:t>
      </w:r>
    </w:p>
    <w:p w14:paraId="1F9FD0A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Pretendents</w:t>
      </w:r>
      <w:r w:rsidRPr="00C97F03">
        <w:rPr>
          <w:rStyle w:val="Noklusjumarindkopasfonts2"/>
          <w:bCs/>
        </w:rPr>
        <w:t xml:space="preserve"> ir pilnvarojis</w:t>
      </w:r>
      <w:r w:rsidRPr="00C97F03">
        <w:rPr>
          <w:rStyle w:val="Noklusjumarindkopasfonts2"/>
          <w:b/>
          <w:bCs/>
        </w:rPr>
        <w:t xml:space="preserve"> </w:t>
      </w:r>
      <w:r w:rsidRPr="00C97F03">
        <w:rPr>
          <w:rStyle w:val="Noklusjumarindkopasfonts2"/>
          <w:bCs/>
        </w:rPr>
        <w:t xml:space="preserve">katru personu, kuras paraksts atrodas uz iepirkuma piedāvājuma, </w:t>
      </w:r>
      <w:r w:rsidRPr="00C97F03">
        <w:t>parakstīt šo apliecinājumu Pretendenta vārdā.</w:t>
      </w:r>
    </w:p>
    <w:p w14:paraId="51146531"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 informē, ka</w:t>
      </w:r>
      <w:r w:rsidRPr="00C97F03">
        <w:t xml:space="preserve"> (</w:t>
      </w:r>
      <w:r w:rsidRPr="00C97F03">
        <w:rPr>
          <w:rStyle w:val="Noklusjumarindkopasfonts2"/>
          <w:i/>
        </w:rPr>
        <w:t>pēc vajadzības, atzīmējiet vienu no turpmāk minētajiem</w:t>
      </w:r>
      <w:r w:rsidRPr="00C97F03">
        <w:t>):</w:t>
      </w:r>
    </w:p>
    <w:tbl>
      <w:tblPr>
        <w:tblW w:w="0" w:type="dxa"/>
        <w:tblInd w:w="1177" w:type="dxa"/>
        <w:tblLayout w:type="fixed"/>
        <w:tblLook w:val="04A0" w:firstRow="1" w:lastRow="0" w:firstColumn="1" w:lastColumn="0" w:noHBand="0" w:noVBand="1"/>
      </w:tblPr>
      <w:tblGrid>
        <w:gridCol w:w="406"/>
        <w:gridCol w:w="8051"/>
      </w:tblGrid>
      <w:tr w:rsidR="00635A0A" w:rsidRPr="00C97F03" w14:paraId="449BAF86"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167AF06E"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05666775"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4.1. ir iesniedzis piedāvājumu neatkarīgi no konkurentiem</w:t>
            </w:r>
            <w:r w:rsidRPr="00C97F03">
              <w:rPr>
                <w:rStyle w:val="FootnoteReference"/>
                <w:rFonts w:eastAsiaTheme="majorEastAsia"/>
                <w:sz w:val="22"/>
                <w:szCs w:val="22"/>
                <w:lang w:eastAsia="en-US"/>
              </w:rPr>
              <w:footnoteReference w:id="1"/>
            </w:r>
            <w:r w:rsidRPr="00C97F03">
              <w:rPr>
                <w:rStyle w:val="Noklusjumarindkopasfonts2"/>
                <w:sz w:val="22"/>
                <w:szCs w:val="22"/>
                <w:lang w:eastAsia="en-US"/>
              </w:rPr>
              <w:t xml:space="preserve"> un bez konsultācijām, līgumiem vai vienošanām, vai cita veida saziņas ar konkurentiem;</w:t>
            </w:r>
          </w:p>
        </w:tc>
      </w:tr>
      <w:tr w:rsidR="00635A0A" w:rsidRPr="00C97F03" w14:paraId="24884D9F" w14:textId="77777777" w:rsidTr="00B82FEB">
        <w:tc>
          <w:tcPr>
            <w:tcW w:w="406" w:type="dxa"/>
            <w:tcBorders>
              <w:top w:val="single" w:sz="4" w:space="0" w:color="FFFFFF"/>
              <w:left w:val="single" w:sz="4" w:space="0" w:color="FFFFFF"/>
              <w:bottom w:val="single" w:sz="4" w:space="0" w:color="FFFFFF"/>
              <w:right w:val="single" w:sz="4" w:space="0" w:color="FFFFFF"/>
            </w:tcBorders>
            <w:hideMark/>
          </w:tcPr>
          <w:p w14:paraId="23A96E1D" w14:textId="77777777" w:rsidR="00635A0A" w:rsidRPr="00C97F03" w:rsidRDefault="00635A0A" w:rsidP="00B82FEB">
            <w:pPr>
              <w:pStyle w:val="Parasts2"/>
              <w:spacing w:line="256" w:lineRule="auto"/>
              <w:jc w:val="both"/>
              <w:rPr>
                <w:lang w:eastAsia="en-US"/>
              </w:rPr>
            </w:pPr>
            <w:r w:rsidRPr="00C97F03">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35F21E7C" w14:textId="77777777" w:rsidR="00635A0A" w:rsidRPr="00C97F03" w:rsidRDefault="00635A0A" w:rsidP="00B82FEB">
            <w:pPr>
              <w:pStyle w:val="Parasts2"/>
              <w:spacing w:line="256" w:lineRule="auto"/>
              <w:jc w:val="both"/>
              <w:rPr>
                <w:lang w:eastAsia="en-US"/>
              </w:rPr>
            </w:pPr>
            <w:r w:rsidRPr="00C97F03">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C1686AF" w14:textId="77777777" w:rsidR="00635A0A" w:rsidRPr="00C97F03" w:rsidRDefault="00635A0A" w:rsidP="00635A0A">
      <w:pPr>
        <w:pStyle w:val="Parasts2"/>
        <w:jc w:val="both"/>
      </w:pPr>
    </w:p>
    <w:p w14:paraId="2739AAB6"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w:t>
      </w:r>
      <w:r w:rsidRPr="00C97F03">
        <w:t>retendentam, izņemot gadījumu, kad pretendents šādu saziņu ir paziņojis saskaņā ar šī apliecinājuma 4.2. apakšpunktu, ne ar vienu konkurentu nav bijusi saziņa attiecībā uz:</w:t>
      </w:r>
    </w:p>
    <w:p w14:paraId="6A56D85D" w14:textId="77777777" w:rsidR="00635A0A" w:rsidRPr="00C97F03" w:rsidRDefault="00635A0A" w:rsidP="00635A0A">
      <w:pPr>
        <w:pStyle w:val="Parasts2"/>
        <w:ind w:left="720" w:firstLine="720"/>
        <w:jc w:val="both"/>
      </w:pPr>
      <w:r w:rsidRPr="00C97F03">
        <w:t>5.1. cenām;</w:t>
      </w:r>
    </w:p>
    <w:p w14:paraId="20B7563B" w14:textId="77777777" w:rsidR="00635A0A" w:rsidRPr="00C97F03" w:rsidRDefault="00635A0A" w:rsidP="00635A0A">
      <w:pPr>
        <w:pStyle w:val="Parasts2"/>
        <w:ind w:left="720" w:firstLine="720"/>
        <w:jc w:val="both"/>
      </w:pPr>
      <w:r w:rsidRPr="00C97F03">
        <w:t>5.2. cenas aprēķināšanas metodēm, faktoriem (apstākļiem) vai formulām;</w:t>
      </w:r>
    </w:p>
    <w:p w14:paraId="3473E53C" w14:textId="77777777" w:rsidR="00635A0A" w:rsidRPr="00C97F03" w:rsidRDefault="00635A0A" w:rsidP="00635A0A">
      <w:pPr>
        <w:pStyle w:val="Parasts2"/>
        <w:ind w:left="1440"/>
        <w:jc w:val="both"/>
      </w:pPr>
      <w:r w:rsidRPr="00C97F03">
        <w:t>5.3. nodomu vai lēmumu piedalīties vai nepiedalīties iepirkumā (iesniegt vai neiesniegt piedāvājumu); vai</w:t>
      </w:r>
    </w:p>
    <w:p w14:paraId="5D2DF36E" w14:textId="77777777" w:rsidR="00635A0A" w:rsidRPr="00C97F03" w:rsidRDefault="00635A0A" w:rsidP="00635A0A">
      <w:pPr>
        <w:pStyle w:val="Parasts2"/>
        <w:ind w:left="720" w:firstLine="720"/>
        <w:jc w:val="both"/>
      </w:pPr>
      <w:r w:rsidRPr="00C97F03">
        <w:t xml:space="preserve">5.4. tādu piedāvājuma iesniegšanu, kas neatbilst iepirkuma prasībām; </w:t>
      </w:r>
    </w:p>
    <w:p w14:paraId="46E0AB7C" w14:textId="77777777" w:rsidR="00635A0A" w:rsidRPr="00C97F03" w:rsidRDefault="00635A0A" w:rsidP="00635A0A">
      <w:pPr>
        <w:pStyle w:val="Parasts2"/>
        <w:ind w:left="1440"/>
        <w:jc w:val="both"/>
      </w:pPr>
      <w:r w:rsidRPr="00C97F03">
        <w:t>5.5. kvalitāti, apjomu, specifikāciju, izpildes, piegādes vai citiem nosacījumiem, kas risināmi neatkarīgi no konkurentiem, tiem produktiem vai pakalpojumiem, uz ko attiecas šis iepirkums.</w:t>
      </w:r>
    </w:p>
    <w:p w14:paraId="341F9CCC"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rPr>
          <w:rStyle w:val="Noklusjumarindkopasfonts2"/>
          <w:bCs/>
        </w:rPr>
        <w:t>Pretendents</w:t>
      </w:r>
      <w:r w:rsidRPr="00C97F03">
        <w:rPr>
          <w:rStyle w:val="Noklusjumarindkopasfonts2"/>
          <w:b/>
          <w:bCs/>
        </w:rPr>
        <w:t xml:space="preserve"> </w:t>
      </w:r>
      <w:r w:rsidRPr="00C97F03">
        <w:rPr>
          <w:rStyle w:val="Noklusjumarindkopasfonts2"/>
          <w:bCs/>
        </w:rPr>
        <w:t xml:space="preserve">nav </w:t>
      </w:r>
      <w:r w:rsidRPr="00C97F03">
        <w:t>apzināti, tieši vai netieši</w:t>
      </w:r>
      <w:r w:rsidRPr="00C97F03">
        <w:rPr>
          <w:rStyle w:val="Noklusjumarindkopasfonts2"/>
          <w:bCs/>
        </w:rPr>
        <w:t xml:space="preserve"> atklājis un neatklās piedāvājuma noteikumus</w:t>
      </w:r>
      <w:r w:rsidRPr="00C97F03">
        <w:t xml:space="preserve"> nevienam konkurentam pirms oficiālā piedāvājumu atvēršanas datuma un laika vai līguma slēgšanas tiesību piešķiršanas, vai arī tas ir īpaši atklāts saskaņā šī apliecinājuma ar 4.2. apakšpunktu.</w:t>
      </w:r>
    </w:p>
    <w:p w14:paraId="3BCF1567" w14:textId="77777777" w:rsidR="00635A0A" w:rsidRPr="00C97F03" w:rsidRDefault="00635A0A" w:rsidP="00635A0A">
      <w:pPr>
        <w:pStyle w:val="Parasts2"/>
        <w:numPr>
          <w:ilvl w:val="3"/>
          <w:numId w:val="11"/>
        </w:numPr>
        <w:pBdr>
          <w:top w:val="none" w:sz="0" w:space="0" w:color="auto"/>
          <w:left w:val="none" w:sz="0" w:space="0" w:color="auto"/>
          <w:bottom w:val="none" w:sz="0" w:space="0" w:color="auto"/>
          <w:right w:val="none" w:sz="0" w:space="0" w:color="auto"/>
        </w:pBdr>
        <w:tabs>
          <w:tab w:val="clear" w:pos="0"/>
          <w:tab w:val="num" w:pos="426"/>
        </w:tabs>
        <w:ind w:left="0" w:firstLine="381"/>
        <w:jc w:val="both"/>
        <w:textAlignment w:val="auto"/>
      </w:pPr>
      <w:r w:rsidRPr="00C97F03">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C97F03">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1274DB59" w14:textId="77777777" w:rsidR="00635A0A" w:rsidRPr="00C97F03" w:rsidRDefault="00635A0A" w:rsidP="00635A0A">
      <w:pPr>
        <w:pStyle w:val="Parasts2"/>
        <w:rPr>
          <w:lang w:eastAsia="ru-RU"/>
        </w:rPr>
      </w:pPr>
    </w:p>
    <w:p w14:paraId="280FB163" w14:textId="77777777" w:rsidR="00635A0A" w:rsidRPr="00C97F03" w:rsidRDefault="00635A0A" w:rsidP="00635A0A">
      <w:pPr>
        <w:pStyle w:val="Parasts2"/>
      </w:pPr>
      <w:r w:rsidRPr="00C97F03">
        <w:rPr>
          <w:lang w:eastAsia="ru-RU"/>
        </w:rPr>
        <w:t>Datums __.___.2023.</w:t>
      </w:r>
      <w:r w:rsidRPr="00C97F03">
        <w:rPr>
          <w:lang w:eastAsia="ru-RU"/>
        </w:rPr>
        <w:tab/>
      </w:r>
      <w:r w:rsidRPr="00C97F03">
        <w:rPr>
          <w:lang w:eastAsia="ru-RU"/>
        </w:rPr>
        <w:tab/>
      </w:r>
      <w:r w:rsidRPr="00C97F03">
        <w:rPr>
          <w:lang w:eastAsia="ru-RU"/>
        </w:rPr>
        <w:tab/>
        <w:t xml:space="preserve">                </w:t>
      </w:r>
      <w:r w:rsidRPr="00C97F03">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635A0A" w:rsidRPr="00C97F03" w14:paraId="4EEEA754" w14:textId="77777777" w:rsidTr="00B82FEB">
        <w:trPr>
          <w:trHeight w:val="269"/>
        </w:trPr>
        <w:tc>
          <w:tcPr>
            <w:tcW w:w="1840" w:type="dxa"/>
          </w:tcPr>
          <w:p w14:paraId="7D14E473" w14:textId="77777777" w:rsidR="00635A0A" w:rsidRPr="00C97F03" w:rsidRDefault="00635A0A" w:rsidP="00B82FEB">
            <w:pPr>
              <w:pStyle w:val="Parasts2"/>
              <w:spacing w:line="256" w:lineRule="auto"/>
              <w:rPr>
                <w:lang w:eastAsia="en-US"/>
              </w:rPr>
            </w:pPr>
          </w:p>
        </w:tc>
        <w:tc>
          <w:tcPr>
            <w:tcW w:w="1649" w:type="dxa"/>
          </w:tcPr>
          <w:p w14:paraId="258D068A" w14:textId="77777777" w:rsidR="00635A0A" w:rsidRPr="00C97F03" w:rsidRDefault="00635A0A" w:rsidP="00B82FEB">
            <w:pPr>
              <w:pStyle w:val="Parasts2"/>
              <w:spacing w:line="256" w:lineRule="auto"/>
              <w:jc w:val="center"/>
              <w:rPr>
                <w:lang w:eastAsia="ru-RU"/>
              </w:rPr>
            </w:pPr>
          </w:p>
        </w:tc>
        <w:tc>
          <w:tcPr>
            <w:tcW w:w="1649" w:type="dxa"/>
          </w:tcPr>
          <w:p w14:paraId="2E40B23A" w14:textId="77777777" w:rsidR="00635A0A" w:rsidRPr="00C97F03" w:rsidRDefault="00635A0A" w:rsidP="00B82FEB">
            <w:pPr>
              <w:pStyle w:val="Parasts2"/>
              <w:spacing w:line="256" w:lineRule="auto"/>
              <w:jc w:val="center"/>
              <w:rPr>
                <w:lang w:eastAsia="ru-RU"/>
              </w:rPr>
            </w:pPr>
          </w:p>
        </w:tc>
        <w:tc>
          <w:tcPr>
            <w:tcW w:w="1649" w:type="dxa"/>
          </w:tcPr>
          <w:p w14:paraId="03022999" w14:textId="77777777" w:rsidR="00635A0A" w:rsidRPr="00C97F03" w:rsidRDefault="00635A0A" w:rsidP="00B82FEB">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050293D9" w14:textId="77777777" w:rsidR="00635A0A" w:rsidRPr="00C97F03" w:rsidRDefault="00635A0A" w:rsidP="00B82FEB">
            <w:pPr>
              <w:pStyle w:val="Parasts2"/>
              <w:spacing w:line="256" w:lineRule="auto"/>
              <w:jc w:val="center"/>
              <w:rPr>
                <w:lang w:eastAsia="en-US"/>
              </w:rPr>
            </w:pPr>
            <w:r w:rsidRPr="00C97F03">
              <w:rPr>
                <w:lang w:eastAsia="ru-RU"/>
              </w:rPr>
              <w:t>Paraksts</w:t>
            </w:r>
          </w:p>
        </w:tc>
      </w:tr>
    </w:tbl>
    <w:p w14:paraId="79D9C7AE" w14:textId="77777777" w:rsidR="00A13E0D" w:rsidRPr="00C97F03" w:rsidRDefault="00A13E0D" w:rsidP="00536D5C">
      <w:pPr>
        <w:pStyle w:val="naisnod"/>
        <w:spacing w:before="0" w:after="0"/>
        <w:jc w:val="left"/>
      </w:pPr>
    </w:p>
    <w:p w14:paraId="41DE43F7" w14:textId="77777777" w:rsidR="008E7440" w:rsidRPr="00C97F03" w:rsidRDefault="008E7440" w:rsidP="00536D5C">
      <w:pPr>
        <w:pStyle w:val="naisnod"/>
        <w:spacing w:before="0" w:after="0"/>
        <w:jc w:val="left"/>
      </w:pPr>
    </w:p>
    <w:p w14:paraId="06E22151" w14:textId="77777777" w:rsidR="008E7440" w:rsidRPr="00C97F03" w:rsidRDefault="008E7440" w:rsidP="00536D5C">
      <w:pPr>
        <w:pStyle w:val="naisnod"/>
        <w:spacing w:before="0" w:after="0"/>
        <w:jc w:val="left"/>
      </w:pPr>
    </w:p>
    <w:p w14:paraId="2C24D7F3" w14:textId="77777777" w:rsidR="00A431B2" w:rsidRDefault="00A431B2" w:rsidP="00536D5C">
      <w:pPr>
        <w:pStyle w:val="naisnod"/>
        <w:spacing w:before="0" w:after="0"/>
        <w:jc w:val="left"/>
      </w:pPr>
    </w:p>
    <w:p w14:paraId="5DA4876D" w14:textId="3E21B98E" w:rsidR="006E42FC" w:rsidRPr="00C47E2E" w:rsidRDefault="006E42FC" w:rsidP="00C47E2E">
      <w:pPr>
        <w:pStyle w:val="naisnod"/>
        <w:spacing w:before="0" w:after="0"/>
        <w:jc w:val="left"/>
      </w:pPr>
    </w:p>
    <w:sectPr w:rsidR="006E42FC" w:rsidRPr="00C47E2E" w:rsidSect="00541F52">
      <w:pgSz w:w="11906" w:h="16838"/>
      <w:pgMar w:top="567" w:right="567" w:bottom="567"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489" w14:textId="77777777" w:rsidR="00937564" w:rsidRDefault="00937564">
      <w:pPr>
        <w:spacing w:after="0" w:line="240" w:lineRule="auto"/>
      </w:pPr>
      <w:r>
        <w:separator/>
      </w:r>
    </w:p>
  </w:endnote>
  <w:endnote w:type="continuationSeparator" w:id="0">
    <w:p w14:paraId="406BD755" w14:textId="77777777" w:rsidR="00937564" w:rsidRDefault="0093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rlito">
    <w:charset w:val="00"/>
    <w:family w:val="swiss"/>
    <w:pitch w:val="variable"/>
  </w:font>
  <w:font w:name="Noto Sans SC Regular">
    <w:charset w:val="00"/>
    <w:family w:val="roman"/>
    <w:pitch w:val="default"/>
  </w:font>
  <w:font w:name="Noto Sans Devanagari">
    <w:charset w:val="00"/>
    <w:family w:val="swiss"/>
    <w:pitch w:val="variable"/>
    <w:sig w:usb0="80008023" w:usb1="00002046"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9D120" w14:textId="77777777" w:rsidR="00937564" w:rsidRDefault="00937564">
      <w:pPr>
        <w:spacing w:after="0" w:line="240" w:lineRule="auto"/>
      </w:pPr>
      <w:r>
        <w:separator/>
      </w:r>
    </w:p>
  </w:footnote>
  <w:footnote w:type="continuationSeparator" w:id="0">
    <w:p w14:paraId="07ACADCD" w14:textId="77777777" w:rsidR="00937564" w:rsidRDefault="00937564">
      <w:pPr>
        <w:spacing w:after="0" w:line="240" w:lineRule="auto"/>
      </w:pPr>
      <w:r>
        <w:continuationSeparator/>
      </w:r>
    </w:p>
  </w:footnote>
  <w:footnote w:id="1">
    <w:p w14:paraId="34961487" w14:textId="77777777" w:rsidR="00635A0A" w:rsidRDefault="00635A0A" w:rsidP="00635A0A">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C9E537C" w14:textId="77777777" w:rsidR="00635A0A" w:rsidRDefault="00635A0A" w:rsidP="00635A0A">
      <w:pPr>
        <w:pStyle w:val="Vresteksts1"/>
        <w:ind w:left="284"/>
      </w:pPr>
      <w:r>
        <w:rPr>
          <w:sz w:val="18"/>
          <w:szCs w:val="18"/>
        </w:rPr>
        <w:t>1) iesniedz piedāvājumu šim iepirkumam;</w:t>
      </w:r>
    </w:p>
    <w:p w14:paraId="60F5B115" w14:textId="77777777" w:rsidR="00635A0A" w:rsidRDefault="00635A0A" w:rsidP="00635A0A">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760B732"/>
    <w:lvl w:ilvl="0">
      <w:start w:val="1"/>
      <w:numFmt w:val="decimal"/>
      <w:lvlText w:val="%1."/>
      <w:lvlJc w:val="left"/>
      <w:pPr>
        <w:tabs>
          <w:tab w:val="num" w:pos="0"/>
        </w:tabs>
        <w:ind w:left="720" w:hanging="360"/>
      </w:pPr>
      <w:rPr>
        <w:rFonts w:ascii="Calibri" w:eastAsia="Calibri" w:hAnsi="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36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080" w:hanging="720"/>
      </w:pPr>
      <w:rPr>
        <w:b w:val="0"/>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1CA51C9"/>
    <w:multiLevelType w:val="multilevel"/>
    <w:tmpl w:val="0FD473D0"/>
    <w:lvl w:ilvl="0">
      <w:start w:val="1"/>
      <w:numFmt w:val="decimal"/>
      <w:lvlText w:val="%1."/>
      <w:lvlJc w:val="left"/>
      <w:pPr>
        <w:ind w:left="1440" w:hanging="360"/>
      </w:pPr>
    </w:lvl>
    <w:lvl w:ilvl="1">
      <w:start w:val="1"/>
      <w:numFmt w:val="decimal"/>
      <w:isLgl/>
      <w:lvlText w:val="%1.%2."/>
      <w:lvlJc w:val="left"/>
      <w:pPr>
        <w:ind w:left="1440" w:hanging="360"/>
      </w:pPr>
      <w:rPr>
        <w:color w:val="auto"/>
        <w:u w:val="single"/>
      </w:rPr>
    </w:lvl>
    <w:lvl w:ilvl="2">
      <w:start w:val="1"/>
      <w:numFmt w:val="decimal"/>
      <w:isLgl/>
      <w:lvlText w:val="%1.%2.%3."/>
      <w:lvlJc w:val="left"/>
      <w:pPr>
        <w:ind w:left="1800" w:hanging="720"/>
      </w:pPr>
      <w:rPr>
        <w:color w:val="auto"/>
        <w:u w:val="single"/>
      </w:rPr>
    </w:lvl>
    <w:lvl w:ilvl="3">
      <w:start w:val="1"/>
      <w:numFmt w:val="decimal"/>
      <w:isLgl/>
      <w:lvlText w:val="%1.%2.%3.%4."/>
      <w:lvlJc w:val="left"/>
      <w:pPr>
        <w:ind w:left="1800" w:hanging="720"/>
      </w:pPr>
      <w:rPr>
        <w:u w:val="single"/>
      </w:rPr>
    </w:lvl>
    <w:lvl w:ilvl="4">
      <w:start w:val="1"/>
      <w:numFmt w:val="decimal"/>
      <w:isLgl/>
      <w:lvlText w:val="%1.%2.%3.%4.%5."/>
      <w:lvlJc w:val="left"/>
      <w:pPr>
        <w:ind w:left="2160" w:hanging="1080"/>
      </w:pPr>
      <w:rPr>
        <w:u w:val="single"/>
      </w:rPr>
    </w:lvl>
    <w:lvl w:ilvl="5">
      <w:start w:val="1"/>
      <w:numFmt w:val="decimal"/>
      <w:isLgl/>
      <w:lvlText w:val="%1.%2.%3.%4.%5.%6."/>
      <w:lvlJc w:val="left"/>
      <w:pPr>
        <w:ind w:left="2160" w:hanging="1080"/>
      </w:pPr>
      <w:rPr>
        <w:u w:val="single"/>
      </w:rPr>
    </w:lvl>
    <w:lvl w:ilvl="6">
      <w:start w:val="1"/>
      <w:numFmt w:val="decimal"/>
      <w:isLgl/>
      <w:lvlText w:val="%1.%2.%3.%4.%5.%6.%7."/>
      <w:lvlJc w:val="left"/>
      <w:pPr>
        <w:ind w:left="2520" w:hanging="1440"/>
      </w:pPr>
      <w:rPr>
        <w:u w:val="single"/>
      </w:rPr>
    </w:lvl>
    <w:lvl w:ilvl="7">
      <w:start w:val="1"/>
      <w:numFmt w:val="decimal"/>
      <w:isLgl/>
      <w:lvlText w:val="%1.%2.%3.%4.%5.%6.%7.%8."/>
      <w:lvlJc w:val="left"/>
      <w:pPr>
        <w:ind w:left="2520" w:hanging="1440"/>
      </w:pPr>
      <w:rPr>
        <w:u w:val="single"/>
      </w:rPr>
    </w:lvl>
    <w:lvl w:ilvl="8">
      <w:start w:val="1"/>
      <w:numFmt w:val="decimal"/>
      <w:isLgl/>
      <w:lvlText w:val="%1.%2.%3.%4.%5.%6.%7.%8.%9."/>
      <w:lvlJc w:val="left"/>
      <w:pPr>
        <w:ind w:left="2520" w:hanging="1440"/>
      </w:pPr>
      <w:rPr>
        <w:u w:val="single"/>
      </w:rPr>
    </w:lvl>
  </w:abstractNum>
  <w:abstractNum w:abstractNumId="4" w15:restartNumberingAfterBreak="0">
    <w:nsid w:val="06021B52"/>
    <w:multiLevelType w:val="hybridMultilevel"/>
    <w:tmpl w:val="607857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DA40A6"/>
    <w:multiLevelType w:val="multilevel"/>
    <w:tmpl w:val="4F5CFF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4761A4C"/>
    <w:multiLevelType w:val="multilevel"/>
    <w:tmpl w:val="22BCD3DA"/>
    <w:lvl w:ilvl="0">
      <w:start w:val="1"/>
      <w:numFmt w:val="decimal"/>
      <w:lvlText w:val="%1."/>
      <w:lvlJc w:val="left"/>
      <w:pPr>
        <w:ind w:left="644" w:hanging="360"/>
      </w:pPr>
    </w:lvl>
    <w:lvl w:ilvl="1">
      <w:start w:val="1"/>
      <w:numFmt w:val="decimal"/>
      <w:isLgl/>
      <w:lvlText w:val="%1.%2."/>
      <w:lvlJc w:val="left"/>
      <w:pPr>
        <w:ind w:left="795" w:hanging="435"/>
      </w:pPr>
      <w:rPr>
        <w:color w:val="000000" w:themeColor="text1"/>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415229B9"/>
    <w:multiLevelType w:val="hybridMultilevel"/>
    <w:tmpl w:val="3D3CA07A"/>
    <w:lvl w:ilvl="0" w:tplc="5358A6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5BEF3442"/>
    <w:multiLevelType w:val="hybridMultilevel"/>
    <w:tmpl w:val="7D28E0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437406"/>
    <w:multiLevelType w:val="hybridMultilevel"/>
    <w:tmpl w:val="CCEAA50E"/>
    <w:lvl w:ilvl="0" w:tplc="76F638CC">
      <w:numFmt w:val="bullet"/>
      <w:lvlText w:val="-"/>
      <w:lvlJc w:val="left"/>
      <w:pPr>
        <w:ind w:left="2160" w:hanging="360"/>
      </w:pPr>
      <w:rPr>
        <w:rFonts w:ascii="Times New Roman" w:eastAsia="Times New Roman" w:hAnsi="Times New Roman" w:cs="Times New Roman" w:hint="default"/>
        <w:spacing w:val="-3"/>
        <w:w w:val="99"/>
        <w:sz w:val="24"/>
        <w:szCs w:val="24"/>
        <w:lang w:val="lv-LV" w:eastAsia="lv-LV" w:bidi="lv-LV"/>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0C74E61"/>
    <w:multiLevelType w:val="hybridMultilevel"/>
    <w:tmpl w:val="A16AF4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C3E2832"/>
    <w:multiLevelType w:val="hybridMultilevel"/>
    <w:tmpl w:val="8C1A5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243344631">
    <w:abstractNumId w:val="0"/>
  </w:num>
  <w:num w:numId="2" w16cid:durableId="1242762037">
    <w:abstractNumId w:val="1"/>
  </w:num>
  <w:num w:numId="3" w16cid:durableId="362630289">
    <w:abstractNumId w:val="2"/>
  </w:num>
  <w:num w:numId="4" w16cid:durableId="229270800">
    <w:abstractNumId w:val="12"/>
  </w:num>
  <w:num w:numId="5" w16cid:durableId="13290145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2662888">
    <w:abstractNumId w:val="5"/>
  </w:num>
  <w:num w:numId="7" w16cid:durableId="872956374">
    <w:abstractNumId w:val="11"/>
  </w:num>
  <w:num w:numId="8" w16cid:durableId="2008903251">
    <w:abstractNumId w:val="4"/>
  </w:num>
  <w:num w:numId="9" w16cid:durableId="2136754865">
    <w:abstractNumId w:val="7"/>
  </w:num>
  <w:num w:numId="10" w16cid:durableId="893203934">
    <w:abstractNumId w:val="8"/>
  </w:num>
  <w:num w:numId="11" w16cid:durableId="691541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5306026">
    <w:abstractNumId w:val="10"/>
  </w:num>
  <w:num w:numId="13" w16cid:durableId="1346785393">
    <w:abstractNumId w:val="6"/>
  </w:num>
  <w:num w:numId="14" w16cid:durableId="12744790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A3"/>
    <w:rsid w:val="000111EA"/>
    <w:rsid w:val="00015AD4"/>
    <w:rsid w:val="00020CA4"/>
    <w:rsid w:val="00021BDA"/>
    <w:rsid w:val="00024194"/>
    <w:rsid w:val="0005206C"/>
    <w:rsid w:val="0006277A"/>
    <w:rsid w:val="000C3652"/>
    <w:rsid w:val="000C7BD9"/>
    <w:rsid w:val="000D0423"/>
    <w:rsid w:val="000D2B68"/>
    <w:rsid w:val="000E05CC"/>
    <w:rsid w:val="000E0D03"/>
    <w:rsid w:val="000E48F2"/>
    <w:rsid w:val="0011158F"/>
    <w:rsid w:val="00125DCC"/>
    <w:rsid w:val="00147882"/>
    <w:rsid w:val="00163E3B"/>
    <w:rsid w:val="001F7A15"/>
    <w:rsid w:val="0021024E"/>
    <w:rsid w:val="0022408C"/>
    <w:rsid w:val="002453A2"/>
    <w:rsid w:val="00252C92"/>
    <w:rsid w:val="00257407"/>
    <w:rsid w:val="002659AC"/>
    <w:rsid w:val="00267581"/>
    <w:rsid w:val="002827AA"/>
    <w:rsid w:val="002835CA"/>
    <w:rsid w:val="002A5D03"/>
    <w:rsid w:val="002A61A9"/>
    <w:rsid w:val="002B53A3"/>
    <w:rsid w:val="002C55A1"/>
    <w:rsid w:val="002C68AE"/>
    <w:rsid w:val="002D277D"/>
    <w:rsid w:val="002E53AC"/>
    <w:rsid w:val="002F389D"/>
    <w:rsid w:val="0031278A"/>
    <w:rsid w:val="0033118B"/>
    <w:rsid w:val="00334AD9"/>
    <w:rsid w:val="00340AE7"/>
    <w:rsid w:val="003462E3"/>
    <w:rsid w:val="00357D3E"/>
    <w:rsid w:val="00370F10"/>
    <w:rsid w:val="00371EFC"/>
    <w:rsid w:val="0038677C"/>
    <w:rsid w:val="00387E52"/>
    <w:rsid w:val="003B37C6"/>
    <w:rsid w:val="003F4338"/>
    <w:rsid w:val="0048287D"/>
    <w:rsid w:val="00482AE9"/>
    <w:rsid w:val="00490CB8"/>
    <w:rsid w:val="004C51E3"/>
    <w:rsid w:val="004D21A6"/>
    <w:rsid w:val="004D619F"/>
    <w:rsid w:val="00522D6F"/>
    <w:rsid w:val="005265E4"/>
    <w:rsid w:val="00535F1F"/>
    <w:rsid w:val="00536D5C"/>
    <w:rsid w:val="00541F52"/>
    <w:rsid w:val="0054777C"/>
    <w:rsid w:val="0058476B"/>
    <w:rsid w:val="00591F97"/>
    <w:rsid w:val="005A5680"/>
    <w:rsid w:val="005B01F7"/>
    <w:rsid w:val="005B13FB"/>
    <w:rsid w:val="005D31B0"/>
    <w:rsid w:val="005D59C8"/>
    <w:rsid w:val="005E3CAB"/>
    <w:rsid w:val="005E3F44"/>
    <w:rsid w:val="0062006F"/>
    <w:rsid w:val="00627DC0"/>
    <w:rsid w:val="00631449"/>
    <w:rsid w:val="00635A0A"/>
    <w:rsid w:val="006546E3"/>
    <w:rsid w:val="006560A5"/>
    <w:rsid w:val="00684A48"/>
    <w:rsid w:val="00696D1D"/>
    <w:rsid w:val="006B40E0"/>
    <w:rsid w:val="006D0116"/>
    <w:rsid w:val="006D2A72"/>
    <w:rsid w:val="006E42FC"/>
    <w:rsid w:val="006E4E35"/>
    <w:rsid w:val="006F6FBE"/>
    <w:rsid w:val="007077A3"/>
    <w:rsid w:val="007112E0"/>
    <w:rsid w:val="007157A5"/>
    <w:rsid w:val="00722A0E"/>
    <w:rsid w:val="007340E6"/>
    <w:rsid w:val="00763A44"/>
    <w:rsid w:val="00771B43"/>
    <w:rsid w:val="0078372C"/>
    <w:rsid w:val="00794E5E"/>
    <w:rsid w:val="00797ED1"/>
    <w:rsid w:val="007B0D4C"/>
    <w:rsid w:val="007E7830"/>
    <w:rsid w:val="0081621E"/>
    <w:rsid w:val="00821324"/>
    <w:rsid w:val="00824659"/>
    <w:rsid w:val="00835BF0"/>
    <w:rsid w:val="008432B2"/>
    <w:rsid w:val="008862B9"/>
    <w:rsid w:val="008A5F9A"/>
    <w:rsid w:val="008A6102"/>
    <w:rsid w:val="008B2481"/>
    <w:rsid w:val="008E3688"/>
    <w:rsid w:val="008E7440"/>
    <w:rsid w:val="008F365B"/>
    <w:rsid w:val="008F3D0E"/>
    <w:rsid w:val="008F70C9"/>
    <w:rsid w:val="0090775C"/>
    <w:rsid w:val="009122FE"/>
    <w:rsid w:val="00922C19"/>
    <w:rsid w:val="00937564"/>
    <w:rsid w:val="009470F4"/>
    <w:rsid w:val="00955026"/>
    <w:rsid w:val="009611D7"/>
    <w:rsid w:val="0097364A"/>
    <w:rsid w:val="0097536E"/>
    <w:rsid w:val="00981097"/>
    <w:rsid w:val="009B38B0"/>
    <w:rsid w:val="009B6EEE"/>
    <w:rsid w:val="009C2F52"/>
    <w:rsid w:val="009C4BC3"/>
    <w:rsid w:val="009C6E37"/>
    <w:rsid w:val="009F35DE"/>
    <w:rsid w:val="00A016F9"/>
    <w:rsid w:val="00A13E0D"/>
    <w:rsid w:val="00A2025D"/>
    <w:rsid w:val="00A25068"/>
    <w:rsid w:val="00A431B2"/>
    <w:rsid w:val="00A439E9"/>
    <w:rsid w:val="00A65131"/>
    <w:rsid w:val="00A67B31"/>
    <w:rsid w:val="00A808CE"/>
    <w:rsid w:val="00AA6912"/>
    <w:rsid w:val="00AB0511"/>
    <w:rsid w:val="00AB1EE4"/>
    <w:rsid w:val="00AB3482"/>
    <w:rsid w:val="00AF7B9B"/>
    <w:rsid w:val="00B41342"/>
    <w:rsid w:val="00B449C8"/>
    <w:rsid w:val="00B704E9"/>
    <w:rsid w:val="00B70E3B"/>
    <w:rsid w:val="00B74727"/>
    <w:rsid w:val="00B87075"/>
    <w:rsid w:val="00B94653"/>
    <w:rsid w:val="00B968B1"/>
    <w:rsid w:val="00BC45C7"/>
    <w:rsid w:val="00BD493D"/>
    <w:rsid w:val="00BE3902"/>
    <w:rsid w:val="00BE50AF"/>
    <w:rsid w:val="00C11075"/>
    <w:rsid w:val="00C1732B"/>
    <w:rsid w:val="00C47E2E"/>
    <w:rsid w:val="00C527EA"/>
    <w:rsid w:val="00C53737"/>
    <w:rsid w:val="00C67A84"/>
    <w:rsid w:val="00C825C2"/>
    <w:rsid w:val="00C97F03"/>
    <w:rsid w:val="00CA7DE7"/>
    <w:rsid w:val="00CC142D"/>
    <w:rsid w:val="00CE6FF6"/>
    <w:rsid w:val="00CF363E"/>
    <w:rsid w:val="00D07C37"/>
    <w:rsid w:val="00D277C1"/>
    <w:rsid w:val="00D33E85"/>
    <w:rsid w:val="00D62CC5"/>
    <w:rsid w:val="00D6627F"/>
    <w:rsid w:val="00D77D30"/>
    <w:rsid w:val="00D95ABD"/>
    <w:rsid w:val="00DA4EEF"/>
    <w:rsid w:val="00DC1306"/>
    <w:rsid w:val="00DC439C"/>
    <w:rsid w:val="00DE63F4"/>
    <w:rsid w:val="00DE692F"/>
    <w:rsid w:val="00E02E1C"/>
    <w:rsid w:val="00E149D4"/>
    <w:rsid w:val="00E227C4"/>
    <w:rsid w:val="00E3482A"/>
    <w:rsid w:val="00E36DA6"/>
    <w:rsid w:val="00E41645"/>
    <w:rsid w:val="00E530F4"/>
    <w:rsid w:val="00E90799"/>
    <w:rsid w:val="00EE170E"/>
    <w:rsid w:val="00EE3E8B"/>
    <w:rsid w:val="00EF11F7"/>
    <w:rsid w:val="00EF4FC4"/>
    <w:rsid w:val="00F02012"/>
    <w:rsid w:val="00F0451E"/>
    <w:rsid w:val="00F24A4F"/>
    <w:rsid w:val="00F3203A"/>
    <w:rsid w:val="00F35DCE"/>
    <w:rsid w:val="00F474CC"/>
    <w:rsid w:val="00F6308E"/>
    <w:rsid w:val="00F73F1D"/>
    <w:rsid w:val="00F85B6A"/>
    <w:rsid w:val="00F94313"/>
    <w:rsid w:val="00FA4BB6"/>
    <w:rsid w:val="00FC770A"/>
    <w:rsid w:val="00FD053A"/>
    <w:rsid w:val="00FE6B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B10E7F"/>
  <w15:chartTrackingRefBased/>
  <w15:docId w15:val="{55B16D0C-F862-4CE3-967F-A8297EE4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160" w:line="252" w:lineRule="auto"/>
      <w:textAlignment w:val="baseline"/>
    </w:pPr>
    <w:rPr>
      <w:rFonts w:ascii="Calibri" w:eastAsia="Calibri" w:hAnsi="Calibri"/>
      <w:sz w:val="22"/>
      <w:szCs w:val="22"/>
      <w:lang w:eastAsia="en-US"/>
    </w:rPr>
  </w:style>
  <w:style w:type="paragraph" w:styleId="Heading1">
    <w:name w:val="heading 1"/>
    <w:basedOn w:val="Normal"/>
    <w:next w:val="Normal"/>
    <w:link w:val="Heading1Char"/>
    <w:qFormat/>
    <w:rsid w:val="007B0D4C"/>
    <w:pPr>
      <w:keepNext/>
      <w:pBdr>
        <w:top w:val="none" w:sz="0" w:space="0" w:color="auto"/>
        <w:left w:val="none" w:sz="0" w:space="0" w:color="auto"/>
        <w:bottom w:val="none" w:sz="0" w:space="0" w:color="auto"/>
        <w:right w:val="none" w:sz="0" w:space="0" w:color="auto"/>
      </w:pBdr>
      <w:spacing w:after="0" w:line="240" w:lineRule="auto"/>
      <w:jc w:val="center"/>
      <w:textAlignment w:val="auto"/>
      <w:outlineLvl w:val="0"/>
    </w:pPr>
    <w:rPr>
      <w:rFonts w:ascii="Times New Roman" w:eastAsia="Times New Roman" w:hAnsi="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styleId="Hyperlink">
    <w:name w:val="Hyperlink"/>
    <w:rPr>
      <w:color w:val="0563C1"/>
      <w:u w:val="single"/>
    </w:rPr>
  </w:style>
  <w:style w:type="character" w:customStyle="1" w:styleId="GalveneRakstz">
    <w:name w:val="Galvene Rakstz."/>
    <w:rPr>
      <w:rFonts w:ascii="Times New Roman" w:eastAsia="Times New Roman" w:hAnsi="Times New Roman" w:cs="Times New Roman"/>
      <w:sz w:val="24"/>
      <w:szCs w:val="24"/>
      <w:lang w:eastAsia="lv-LV"/>
    </w:rPr>
  </w:style>
  <w:style w:type="character" w:customStyle="1" w:styleId="HTMLiepriekformattaisRakstz">
    <w:name w:val="HTML iepriekšformatētais Rakstz."/>
    <w:rPr>
      <w:rFonts w:ascii="Courier New" w:eastAsia="Times New Roman" w:hAnsi="Courier New" w:cs="Courier New"/>
      <w:sz w:val="20"/>
      <w:szCs w:val="20"/>
      <w:lang w:eastAsia="lv-LV"/>
    </w:rPr>
  </w:style>
  <w:style w:type="character" w:customStyle="1" w:styleId="PamattekstsRakstz">
    <w:name w:val="Pamatteksts Rakstz."/>
    <w:rPr>
      <w:rFonts w:ascii="Times New Roman" w:eastAsia="Times New Roman" w:hAnsi="Times New Roman" w:cs="Times New Roman"/>
      <w:sz w:val="24"/>
      <w:szCs w:val="24"/>
      <w:lang w:eastAsia="lv-LV"/>
    </w:rPr>
  </w:style>
  <w:style w:type="character" w:customStyle="1" w:styleId="BalontekstsRakstz">
    <w:name w:val="Balonteksts Rakstz."/>
    <w:rPr>
      <w:rFonts w:ascii="Tahoma" w:eastAsia="Times New Roman" w:hAnsi="Tahoma" w:cs="Tahoma"/>
      <w:sz w:val="16"/>
      <w:szCs w:val="16"/>
      <w:lang w:eastAsia="lv-LV"/>
    </w:rPr>
  </w:style>
  <w:style w:type="character" w:customStyle="1" w:styleId="KjeneRakstz">
    <w:name w:val="Kājene Rakstz."/>
    <w:rPr>
      <w:rFonts w:ascii="Times New Roman" w:eastAsia="Times New Roman" w:hAnsi="Times New Roman" w:cs="Times New Roman"/>
      <w:sz w:val="24"/>
      <w:szCs w:val="24"/>
      <w:lang w:eastAsia="lv-LV"/>
    </w:rPr>
  </w:style>
  <w:style w:type="character" w:customStyle="1" w:styleId="Izteiksmgs1">
    <w:name w:val="Izteiksmīgs1"/>
    <w:rPr>
      <w:b/>
      <w:bCs/>
    </w:rPr>
  </w:style>
  <w:style w:type="character" w:customStyle="1" w:styleId="PamattekstsRakstz1">
    <w:name w:val="Pamatteksts Rakstz.1"/>
    <w:rPr>
      <w:rFonts w:ascii="Times New Roman" w:eastAsia="Times New Roman" w:hAnsi="Times New Roman" w:cs="Times New Roman"/>
      <w:sz w:val="24"/>
      <w:szCs w:val="24"/>
      <w:lang w:eastAsia="lv-LV"/>
    </w:rPr>
  </w:style>
  <w:style w:type="character" w:customStyle="1" w:styleId="GalveneRakstz1">
    <w:name w:val="Galvene Rakstz.1"/>
    <w:rPr>
      <w:rFonts w:ascii="Times New Roman" w:eastAsia="Times New Roman" w:hAnsi="Times New Roman" w:cs="Times New Roman"/>
      <w:sz w:val="24"/>
      <w:szCs w:val="24"/>
      <w:lang w:eastAsia="lv-LV"/>
    </w:rPr>
  </w:style>
  <w:style w:type="character" w:customStyle="1" w:styleId="HTMLiepriekformattaisRakstz1">
    <w:name w:val="HTML iepriekšformatētais Rakstz.1"/>
    <w:rPr>
      <w:rFonts w:ascii="Consolas" w:eastAsia="Times New Roman" w:hAnsi="Consolas" w:cs="Times New Roman"/>
      <w:sz w:val="20"/>
      <w:szCs w:val="20"/>
      <w:lang w:eastAsia="lv-LV"/>
    </w:rPr>
  </w:style>
  <w:style w:type="character" w:customStyle="1" w:styleId="BalontekstsRakstz1">
    <w:name w:val="Balonteksts Rakstz.1"/>
    <w:rPr>
      <w:rFonts w:ascii="Segoe UI" w:eastAsia="Times New Roman" w:hAnsi="Segoe UI" w:cs="Segoe UI"/>
      <w:sz w:val="18"/>
      <w:szCs w:val="18"/>
      <w:lang w:eastAsia="lv-LV"/>
    </w:rPr>
  </w:style>
  <w:style w:type="character" w:customStyle="1" w:styleId="KjeneRakstz1">
    <w:name w:val="Kājene Rakstz.1"/>
    <w:rPr>
      <w:rFonts w:ascii="Times New Roman" w:eastAsia="Times New Roman" w:hAnsi="Times New Roman" w:cs="Times New Roman"/>
      <w:sz w:val="24"/>
      <w:szCs w:val="24"/>
      <w:lang w:eastAsia="lv-LV"/>
    </w:rPr>
  </w:style>
  <w:style w:type="character" w:customStyle="1" w:styleId="VrestekstsRakstz">
    <w:name w:val="Vēres teksts Rakstz."/>
    <w:rPr>
      <w:rFonts w:ascii="Times New Roman" w:eastAsia="Calibri" w:hAnsi="Times New Roman" w:cs="Times New Roman"/>
      <w:sz w:val="20"/>
      <w:szCs w:val="20"/>
    </w:rPr>
  </w:style>
  <w:style w:type="character" w:styleId="FootnoteReference">
    <w:name w:val="footnote reference"/>
    <w:rPr>
      <w:position w:val="6"/>
      <w:sz w:val="14"/>
    </w:rPr>
  </w:style>
  <w:style w:type="character" w:customStyle="1" w:styleId="Noklusjumarindkopasfonts1">
    <w:name w:val="Noklusējuma rindkopas fonts1"/>
  </w:style>
  <w:style w:type="character" w:customStyle="1" w:styleId="WWCharLFO2LVL2">
    <w:name w:val="WW_CharLFO2LVL2"/>
    <w:rPr>
      <w:b w:val="0"/>
    </w:rPr>
  </w:style>
  <w:style w:type="character" w:customStyle="1" w:styleId="WWCharLFO2LVL3">
    <w:name w:val="WW_CharLFO2LVL3"/>
    <w:rPr>
      <w:b w:val="0"/>
    </w:rPr>
  </w:style>
  <w:style w:type="character" w:customStyle="1" w:styleId="Vresenkurs">
    <w:name w:val="Vēres enkurs"/>
    <w:rPr>
      <w:vertAlign w:val="superscript"/>
    </w:rPr>
  </w:style>
  <w:style w:type="character" w:customStyle="1" w:styleId="Vresrakstzmes">
    <w:name w:val="Vēres rakstzīmes"/>
  </w:style>
  <w:style w:type="character" w:styleId="EndnoteReference">
    <w:name w:val="endnote reference"/>
    <w:rPr>
      <w:vertAlign w:val="superscript"/>
    </w:rPr>
  </w:style>
  <w:style w:type="character" w:customStyle="1" w:styleId="Beiguvresrakstzme">
    <w:name w:val="Beigu vēres rakstzīme"/>
  </w:style>
  <w:style w:type="paragraph" w:customStyle="1" w:styleId="Parasts2">
    <w:name w:val="Parasts2"/>
    <w:pPr>
      <w:pBdr>
        <w:top w:val="none" w:sz="0" w:space="0" w:color="000000"/>
        <w:left w:val="none" w:sz="0" w:space="0" w:color="000000"/>
        <w:bottom w:val="none" w:sz="0" w:space="0" w:color="000000"/>
        <w:right w:val="none" w:sz="0" w:space="0" w:color="000000"/>
      </w:pBdr>
      <w:suppressAutoHyphens/>
      <w:textAlignment w:val="baseline"/>
    </w:pPr>
    <w:rPr>
      <w:sz w:val="24"/>
      <w:szCs w:val="24"/>
    </w:rPr>
  </w:style>
  <w:style w:type="paragraph" w:customStyle="1" w:styleId="Virsraksts">
    <w:name w:val="Virsraksts"/>
    <w:basedOn w:val="Parasts2"/>
    <w:next w:val="BodyText"/>
    <w:pPr>
      <w:keepNext/>
      <w:spacing w:before="240" w:after="120"/>
    </w:pPr>
    <w:rPr>
      <w:rFonts w:ascii="Carlito" w:eastAsia="Noto Sans SC Regular" w:hAnsi="Carlito" w:cs="Noto Sans Devanagari"/>
      <w:sz w:val="28"/>
      <w:szCs w:val="28"/>
    </w:rPr>
  </w:style>
  <w:style w:type="paragraph" w:styleId="BodyText">
    <w:name w:val="Body Text"/>
    <w:basedOn w:val="Parasts2"/>
    <w:pPr>
      <w:spacing w:after="120"/>
    </w:pPr>
  </w:style>
  <w:style w:type="paragraph" w:styleId="List">
    <w:name w:val="List"/>
    <w:basedOn w:val="BodyText"/>
    <w:rPr>
      <w:rFonts w:cs="Noto Sans Devanagari"/>
    </w:rPr>
  </w:style>
  <w:style w:type="paragraph" w:customStyle="1" w:styleId="Parakstszemobjekta1">
    <w:name w:val="Paraksts zem objekta1"/>
    <w:basedOn w:val="Parasts2"/>
    <w:pPr>
      <w:suppressLineNumbers/>
      <w:spacing w:before="120" w:after="120"/>
    </w:pPr>
    <w:rPr>
      <w:rFonts w:cs="Noto Sans Devanagari"/>
      <w:i/>
      <w:iCs/>
    </w:rPr>
  </w:style>
  <w:style w:type="paragraph" w:customStyle="1" w:styleId="Rdtjs">
    <w:name w:val="Rādītājs"/>
    <w:basedOn w:val="Parasts2"/>
    <w:pPr>
      <w:suppressLineNumbers/>
    </w:pPr>
    <w:rPr>
      <w:rFonts w:cs="Noto Sans Devanagari"/>
    </w:rPr>
  </w:style>
  <w:style w:type="paragraph" w:customStyle="1" w:styleId="naisnod">
    <w:name w:val="naisnod"/>
    <w:basedOn w:val="Parasts2"/>
    <w:pPr>
      <w:spacing w:before="150" w:after="150"/>
      <w:jc w:val="center"/>
    </w:pPr>
    <w:rPr>
      <w:b/>
      <w:bCs/>
    </w:rPr>
  </w:style>
  <w:style w:type="paragraph" w:customStyle="1" w:styleId="Galveneunkjene">
    <w:name w:val="Galvene un kājene"/>
    <w:basedOn w:val="Parasts2"/>
  </w:style>
  <w:style w:type="paragraph" w:styleId="Header">
    <w:name w:val="header"/>
    <w:basedOn w:val="Parasts2"/>
    <w:pPr>
      <w:tabs>
        <w:tab w:val="center" w:pos="4153"/>
        <w:tab w:val="right" w:pos="8306"/>
      </w:tabs>
    </w:pPr>
  </w:style>
  <w:style w:type="paragraph" w:styleId="HTMLPreformatted">
    <w:name w:val="HTML Preformatted"/>
    <w:basedOn w:val="Parasts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aliases w:val="Normal bullet 2,Bullet list,Strip"/>
    <w:basedOn w:val="Parasts2"/>
    <w:link w:val="ListParagraphChar"/>
    <w:uiPriority w:val="34"/>
    <w:qFormat/>
    <w:pPr>
      <w:ind w:left="720"/>
    </w:pPr>
    <w:rPr>
      <w:lang w:val="ru-RU" w:eastAsia="ru-RU"/>
    </w:rPr>
  </w:style>
  <w:style w:type="paragraph" w:customStyle="1" w:styleId="Parastais">
    <w:name w:val="Parastais"/>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kern w:val="2"/>
      <w:sz w:val="24"/>
      <w:szCs w:val="24"/>
      <w:lang w:eastAsia="ar-SA"/>
    </w:rPr>
  </w:style>
  <w:style w:type="paragraph" w:styleId="BalloonText">
    <w:name w:val="Balloon Text"/>
    <w:basedOn w:val="Parasts2"/>
    <w:rPr>
      <w:rFonts w:ascii="Tahoma" w:hAnsi="Tahoma" w:cs="Tahoma"/>
      <w:sz w:val="16"/>
      <w:szCs w:val="16"/>
    </w:rPr>
  </w:style>
  <w:style w:type="paragraph" w:styleId="Footer">
    <w:name w:val="footer"/>
    <w:basedOn w:val="Parasts2"/>
    <w:pPr>
      <w:tabs>
        <w:tab w:val="center" w:pos="4153"/>
        <w:tab w:val="right" w:pos="8306"/>
      </w:tabs>
    </w:pPr>
  </w:style>
  <w:style w:type="paragraph" w:customStyle="1" w:styleId="Parasts1">
    <w:name w:val="Parasts1"/>
    <w:pPr>
      <w:pBdr>
        <w:top w:val="none" w:sz="0" w:space="0" w:color="000000"/>
        <w:left w:val="none" w:sz="0" w:space="0" w:color="000000"/>
        <w:bottom w:val="none" w:sz="0" w:space="0" w:color="000000"/>
        <w:right w:val="none" w:sz="0" w:space="0" w:color="000000"/>
      </w:pBdr>
      <w:suppressAutoHyphens/>
      <w:textAlignment w:val="baseline"/>
    </w:pPr>
    <w:rPr>
      <w:rFonts w:cs="Arial"/>
      <w:b/>
      <w:bCs/>
      <w:kern w:val="2"/>
      <w:sz w:val="24"/>
      <w:szCs w:val="32"/>
      <w:lang w:val="en-GB" w:eastAsia="ar-SA"/>
    </w:rPr>
  </w:style>
  <w:style w:type="paragraph" w:customStyle="1" w:styleId="Saturardtjs">
    <w:name w:val="Satura rādītājs"/>
    <w:basedOn w:val="Parasts2"/>
    <w:pPr>
      <w:widowControl w:val="0"/>
      <w:suppressLineNumbers/>
    </w:pPr>
  </w:style>
  <w:style w:type="paragraph" w:customStyle="1" w:styleId="Tabulasvirsraksts">
    <w:name w:val="Tabulas virsraksts"/>
    <w:basedOn w:val="Saturardtjs"/>
    <w:pPr>
      <w:jc w:val="center"/>
    </w:pPr>
    <w:rPr>
      <w:b/>
      <w:bCs/>
    </w:rPr>
  </w:style>
  <w:style w:type="paragraph" w:customStyle="1" w:styleId="Parastatabula1">
    <w:name w:val="Parasta tabula1"/>
    <w:pPr>
      <w:pBdr>
        <w:top w:val="none" w:sz="0" w:space="0" w:color="000000"/>
        <w:left w:val="none" w:sz="0" w:space="0" w:color="000000"/>
        <w:bottom w:val="none" w:sz="0" w:space="0" w:color="000000"/>
        <w:right w:val="none" w:sz="0" w:space="0" w:color="000000"/>
      </w:pBdr>
      <w:suppressAutoHyphens/>
      <w:textAlignment w:val="baseline"/>
    </w:pPr>
    <w:rPr>
      <w:rFonts w:ascii="Calibri" w:hAnsi="Calibri"/>
      <w:sz w:val="22"/>
      <w:szCs w:val="22"/>
      <w:lang w:eastAsia="en-US"/>
    </w:rPr>
  </w:style>
  <w:style w:type="paragraph" w:styleId="NormalWeb">
    <w:name w:val="Normal (Web)"/>
    <w:basedOn w:val="Parasts2"/>
    <w:pPr>
      <w:suppressAutoHyphens w:val="0"/>
      <w:spacing w:before="100" w:after="119"/>
      <w:textAlignment w:val="auto"/>
    </w:pPr>
  </w:style>
  <w:style w:type="paragraph" w:customStyle="1" w:styleId="naisf">
    <w:name w:val="naisf"/>
    <w:basedOn w:val="Parasts2"/>
    <w:pPr>
      <w:suppressAutoHyphens w:val="0"/>
      <w:spacing w:before="62" w:after="62"/>
      <w:ind w:firstLine="310"/>
      <w:jc w:val="both"/>
      <w:textAlignment w:val="auto"/>
    </w:pPr>
    <w:rPr>
      <w:rFonts w:eastAsia="Arial Unicode MS"/>
      <w:lang w:val="en-GB" w:eastAsia="en-US"/>
    </w:rPr>
  </w:style>
  <w:style w:type="paragraph" w:customStyle="1" w:styleId="Vresteksts1">
    <w:name w:val="Vēres teksts1"/>
    <w:basedOn w:val="Parasts2"/>
    <w:pPr>
      <w:suppressAutoHyphens w:val="0"/>
      <w:textAlignment w:val="auto"/>
    </w:pPr>
    <w:rPr>
      <w:rFonts w:eastAsia="Calibri"/>
      <w:sz w:val="20"/>
      <w:szCs w:val="20"/>
      <w:lang w:eastAsia="en-US"/>
    </w:rPr>
  </w:style>
  <w:style w:type="paragraph" w:styleId="FootnoteText">
    <w:name w:val="footnote text"/>
    <w:basedOn w:val="Normal"/>
    <w:pPr>
      <w:suppressLineNumbers/>
      <w:ind w:left="339" w:hanging="339"/>
    </w:pPr>
    <w:rPr>
      <w:sz w:val="20"/>
      <w:szCs w:val="20"/>
    </w:rPr>
  </w:style>
  <w:style w:type="table" w:styleId="TableGrid">
    <w:name w:val="Table Grid"/>
    <w:basedOn w:val="TableNormal"/>
    <w:uiPriority w:val="39"/>
    <w:rsid w:val="00125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Bullet list Char,Strip Char"/>
    <w:link w:val="ListParagraph"/>
    <w:uiPriority w:val="34"/>
    <w:locked/>
    <w:rsid w:val="00D6627F"/>
    <w:rPr>
      <w:sz w:val="24"/>
      <w:szCs w:val="24"/>
      <w:lang w:val="ru-RU" w:eastAsia="ru-RU"/>
    </w:rPr>
  </w:style>
  <w:style w:type="character" w:customStyle="1" w:styleId="Heading1Char">
    <w:name w:val="Heading 1 Char"/>
    <w:basedOn w:val="DefaultParagraphFont"/>
    <w:link w:val="Heading1"/>
    <w:rsid w:val="007B0D4C"/>
    <w:rPr>
      <w:b/>
      <w:bCs/>
      <w:sz w:val="28"/>
      <w:szCs w:val="24"/>
      <w:lang w:val="en-GB" w:eastAsia="en-US"/>
    </w:rPr>
  </w:style>
  <w:style w:type="paragraph" w:styleId="Title">
    <w:name w:val="Title"/>
    <w:basedOn w:val="Normal"/>
    <w:link w:val="TitleChar"/>
    <w:qFormat/>
    <w:rsid w:val="007B0D4C"/>
    <w:pPr>
      <w:pBdr>
        <w:top w:val="none" w:sz="0" w:space="0" w:color="auto"/>
        <w:left w:val="none" w:sz="0" w:space="0" w:color="auto"/>
        <w:bottom w:val="none" w:sz="0" w:space="0" w:color="auto"/>
        <w:right w:val="none" w:sz="0" w:space="0" w:color="auto"/>
      </w:pBdr>
      <w:spacing w:after="0" w:line="240" w:lineRule="auto"/>
      <w:jc w:val="center"/>
      <w:textAlignment w:val="auto"/>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7B0D4C"/>
    <w:rPr>
      <w:b/>
      <w:bCs/>
      <w:sz w:val="24"/>
      <w:szCs w:val="24"/>
      <w:lang w:val="en-GB" w:eastAsia="en-US"/>
    </w:rPr>
  </w:style>
  <w:style w:type="character" w:styleId="UnresolvedMention">
    <w:name w:val="Unresolved Mention"/>
    <w:basedOn w:val="DefaultParagraphFont"/>
    <w:uiPriority w:val="99"/>
    <w:semiHidden/>
    <w:unhideWhenUsed/>
    <w:rsid w:val="00370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1902">
      <w:bodyDiv w:val="1"/>
      <w:marLeft w:val="0"/>
      <w:marRight w:val="0"/>
      <w:marTop w:val="0"/>
      <w:marBottom w:val="0"/>
      <w:divBdr>
        <w:top w:val="none" w:sz="0" w:space="0" w:color="auto"/>
        <w:left w:val="none" w:sz="0" w:space="0" w:color="auto"/>
        <w:bottom w:val="none" w:sz="0" w:space="0" w:color="auto"/>
        <w:right w:val="none" w:sz="0" w:space="0" w:color="auto"/>
      </w:divBdr>
    </w:div>
    <w:div w:id="1227571427">
      <w:bodyDiv w:val="1"/>
      <w:marLeft w:val="0"/>
      <w:marRight w:val="0"/>
      <w:marTop w:val="0"/>
      <w:marBottom w:val="0"/>
      <w:divBdr>
        <w:top w:val="none" w:sz="0" w:space="0" w:color="auto"/>
        <w:left w:val="none" w:sz="0" w:space="0" w:color="auto"/>
        <w:bottom w:val="none" w:sz="0" w:space="0" w:color="auto"/>
        <w:right w:val="none" w:sz="0" w:space="0" w:color="auto"/>
      </w:divBdr>
    </w:div>
    <w:div w:id="1519151170">
      <w:bodyDiv w:val="1"/>
      <w:marLeft w:val="0"/>
      <w:marRight w:val="0"/>
      <w:marTop w:val="0"/>
      <w:marBottom w:val="0"/>
      <w:divBdr>
        <w:top w:val="none" w:sz="0" w:space="0" w:color="auto"/>
        <w:left w:val="none" w:sz="0" w:space="0" w:color="auto"/>
        <w:bottom w:val="none" w:sz="0" w:space="0" w:color="auto"/>
        <w:right w:val="none" w:sz="0" w:space="0" w:color="auto"/>
      </w:divBdr>
    </w:div>
    <w:div w:id="1801414875">
      <w:bodyDiv w:val="1"/>
      <w:marLeft w:val="0"/>
      <w:marRight w:val="0"/>
      <w:marTop w:val="0"/>
      <w:marBottom w:val="0"/>
      <w:divBdr>
        <w:top w:val="none" w:sz="0" w:space="0" w:color="auto"/>
        <w:left w:val="none" w:sz="0" w:space="0" w:color="auto"/>
        <w:bottom w:val="none" w:sz="0" w:space="0" w:color="auto"/>
        <w:right w:val="none" w:sz="0" w:space="0" w:color="auto"/>
      </w:divBdr>
    </w:div>
    <w:div w:id="212599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FC81-7F7A-40A8-B953-676FB0E8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9598</Words>
  <Characters>5472</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cp:lastModifiedBy>Ziedonis Tomsons</cp:lastModifiedBy>
  <cp:revision>6</cp:revision>
  <cp:lastPrinted>2022-06-13T08:38:00Z</cp:lastPrinted>
  <dcterms:created xsi:type="dcterms:W3CDTF">2023-08-10T09:04:00Z</dcterms:created>
  <dcterms:modified xsi:type="dcterms:W3CDTF">2023-08-10T10:22:00Z</dcterms:modified>
</cp:coreProperties>
</file>