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00DC" w14:textId="45C6A9A9" w:rsidR="004C3619" w:rsidRDefault="00070CA9" w:rsidP="008D2C29">
      <w:pPr>
        <w:pStyle w:val="Title"/>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85752C" w:rsidRPr="0085752C">
        <w:rPr>
          <w:caps/>
          <w:szCs w:val="32"/>
        </w:rPr>
        <w:t>ADMINISTRĀCIJA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85752C" w:rsidRDefault="0085752C" w:rsidP="0085752C">
      <w:pPr>
        <w:jc w:val="center"/>
        <w:rPr>
          <w:b/>
          <w:sz w:val="28"/>
          <w:lang w:val="en-GB" w:eastAsia="en-US"/>
        </w:rPr>
      </w:pPr>
      <w:r>
        <w:rPr>
          <w:b/>
          <w:sz w:val="28"/>
          <w:lang w:val="en-GB" w:eastAsia="en-US"/>
        </w:rPr>
        <w:t>STAICELES PILSĒTAS UN PAGASTA PAKALPOJUMU SNIEGŠANAS CENTRS</w:t>
      </w:r>
    </w:p>
    <w:p w14:paraId="3100DF9F" w14:textId="31054116" w:rsidR="00E76598" w:rsidRDefault="00860DCD" w:rsidP="00E76598">
      <w:pPr>
        <w:jc w:val="center"/>
        <w:rPr>
          <w:sz w:val="18"/>
          <w:szCs w:val="20"/>
        </w:rPr>
      </w:pPr>
      <w:r>
        <w:rPr>
          <w:sz w:val="18"/>
          <w:szCs w:val="20"/>
        </w:rPr>
        <w:t xml:space="preserve">Reģ. Nr. </w:t>
      </w:r>
      <w:r w:rsidR="00896697" w:rsidRPr="00896697">
        <w:rPr>
          <w:sz w:val="18"/>
          <w:szCs w:val="20"/>
        </w:rPr>
        <w:t>50900030131</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Title"/>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640230</w:t>
      </w:r>
      <w:r w:rsidR="0085752C">
        <w:rPr>
          <w:b w:val="0"/>
          <w:sz w:val="18"/>
          <w:szCs w:val="20"/>
        </w:rPr>
        <w:t>30</w:t>
      </w:r>
    </w:p>
    <w:p w14:paraId="13E75251" w14:textId="49D0AC0A" w:rsidR="00386AA7" w:rsidRPr="00B531FE" w:rsidRDefault="00386AA7" w:rsidP="006C5375">
      <w:pPr>
        <w:pStyle w:val="Title"/>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6763190C" w:rsidR="00D34549" w:rsidRDefault="00D34549" w:rsidP="00D34549">
      <w:pPr>
        <w:jc w:val="both"/>
      </w:pPr>
      <w:r>
        <w:tab/>
      </w:r>
      <w:r>
        <w:rPr>
          <w:rFonts w:cs="Arial"/>
          <w:szCs w:val="20"/>
        </w:rPr>
        <w:t xml:space="preserve">Limbažu novada administrācijas Alojas apvienības pārvaldes Staiceles pilsētas un pagasta pakalpojumu sniegšanas centrs </w:t>
      </w:r>
      <w:r>
        <w:t xml:space="preserve">uzaicina Jūs iesniegt savu cenu piedāvājumu </w:t>
      </w:r>
      <w:bookmarkStart w:id="0" w:name="_Hlk132969804"/>
      <w:r>
        <w:t>cenu aptaujā “</w:t>
      </w:r>
      <w:r w:rsidR="005B29E1">
        <w:rPr>
          <w:b/>
          <w:bCs/>
        </w:rPr>
        <w:t>Siltumenerģijas skaitītāji un to uzstādīšana</w:t>
      </w:r>
      <w:r>
        <w:rPr>
          <w:b/>
          <w:bCs/>
        </w:rPr>
        <w:t>”</w:t>
      </w:r>
      <w:r>
        <w:t xml:space="preserve">. </w:t>
      </w:r>
    </w:p>
    <w:bookmarkEnd w:id="0"/>
    <w:p w14:paraId="146669D2" w14:textId="77777777" w:rsidR="00D34549" w:rsidRDefault="00D34549" w:rsidP="00D34549">
      <w:pPr>
        <w:jc w:val="both"/>
        <w:rPr>
          <w:i/>
        </w:rPr>
      </w:pPr>
    </w:p>
    <w:p w14:paraId="37F64A06" w14:textId="113C0754" w:rsidR="00D34549" w:rsidRPr="00CE431B" w:rsidRDefault="00D34549" w:rsidP="00D34549">
      <w:pPr>
        <w:pStyle w:val="ListParagraph"/>
        <w:numPr>
          <w:ilvl w:val="0"/>
          <w:numId w:val="2"/>
        </w:numPr>
        <w:tabs>
          <w:tab w:val="left" w:pos="5868"/>
        </w:tabs>
        <w:jc w:val="both"/>
        <w:rPr>
          <w:iCs/>
        </w:rPr>
      </w:pPr>
      <w:r>
        <w:rPr>
          <w:iCs/>
        </w:rPr>
        <w:t xml:space="preserve">Līguma izpildes termiņš – </w:t>
      </w:r>
      <w:r w:rsidR="00CE431B" w:rsidRPr="00CE431B">
        <w:rPr>
          <w:iCs/>
        </w:rPr>
        <w:t>1 (viena) mēneša laikā pēc līguma parakstīšanas.</w:t>
      </w:r>
    </w:p>
    <w:p w14:paraId="7E828C83" w14:textId="164DE8FE" w:rsidR="00D34549" w:rsidRDefault="00D34549" w:rsidP="00D34549">
      <w:pPr>
        <w:pStyle w:val="ListParagraph"/>
        <w:numPr>
          <w:ilvl w:val="0"/>
          <w:numId w:val="2"/>
        </w:numPr>
        <w:jc w:val="both"/>
      </w:pPr>
      <w:r>
        <w:t>Līguma izpildes</w:t>
      </w:r>
      <w:r w:rsidR="005B29E1">
        <w:t xml:space="preserve"> vieta – Staiceles kultūras nama katlu mājā</w:t>
      </w:r>
      <w:r>
        <w:t xml:space="preserve">, </w:t>
      </w:r>
      <w:r w:rsidR="00CE431B">
        <w:t xml:space="preserve">Lielā iela 7, </w:t>
      </w:r>
      <w:r>
        <w:t>St</w:t>
      </w:r>
      <w:r w:rsidR="005B29E1">
        <w:t>aicele, Limbažu novads, LV- 4043</w:t>
      </w:r>
    </w:p>
    <w:p w14:paraId="7155709A" w14:textId="77777777" w:rsidR="00D34549" w:rsidRDefault="00D34549" w:rsidP="00D34549">
      <w:pPr>
        <w:pStyle w:val="ListParagraph"/>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77777777" w:rsidR="00D34549" w:rsidRDefault="00D34549" w:rsidP="00D34549">
      <w:pPr>
        <w:pStyle w:val="ListParagraph"/>
        <w:numPr>
          <w:ilvl w:val="0"/>
          <w:numId w:val="2"/>
        </w:num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77777777" w:rsidR="00D34549" w:rsidRDefault="00D34549" w:rsidP="00D34549">
      <w:pPr>
        <w:pStyle w:val="ListParagraph"/>
        <w:numPr>
          <w:ilvl w:val="0"/>
          <w:numId w:val="2"/>
        </w:numPr>
        <w:jc w:val="both"/>
      </w:pPr>
      <w:r>
        <w:t xml:space="preserve">Piedāvājuma izvēles kritērijs ir piedāvājums ar </w:t>
      </w:r>
      <w:r>
        <w:rPr>
          <w:b/>
        </w:rPr>
        <w:t>viszemāko cenu.</w:t>
      </w:r>
    </w:p>
    <w:p w14:paraId="33426EB7" w14:textId="77777777" w:rsidR="00D34549" w:rsidRDefault="00D34549" w:rsidP="00D34549">
      <w:pPr>
        <w:pStyle w:val="ListParagraph"/>
        <w:jc w:val="both"/>
      </w:pPr>
    </w:p>
    <w:p w14:paraId="169E3787" w14:textId="67C2F3C9" w:rsidR="00D34549" w:rsidRDefault="00D34549" w:rsidP="00D34549">
      <w:pPr>
        <w:tabs>
          <w:tab w:val="num" w:pos="540"/>
        </w:tabs>
        <w:jc w:val="both"/>
        <w:rPr>
          <w:b/>
          <w:bCs/>
        </w:rPr>
      </w:pPr>
      <w:r>
        <w:rPr>
          <w:b/>
          <w:bCs/>
        </w:rPr>
        <w:t>Piedāvājumus cenu aptaujai var iesni</w:t>
      </w:r>
      <w:r w:rsidR="002744F3">
        <w:rPr>
          <w:b/>
          <w:bCs/>
        </w:rPr>
        <w:t>egt līdz 2023. gada 16</w:t>
      </w:r>
      <w:r w:rsidR="005B29E1">
        <w:rPr>
          <w:b/>
          <w:bCs/>
        </w:rPr>
        <w:t>.oktobrim</w:t>
      </w:r>
      <w:r w:rsidR="004A53BB">
        <w:rPr>
          <w:b/>
          <w:bCs/>
        </w:rPr>
        <w:t xml:space="preserve"> plkst. 16</w:t>
      </w:r>
      <w:r>
        <w:rPr>
          <w:b/>
          <w:bCs/>
        </w:rPr>
        <w:t xml:space="preserve">:00. </w:t>
      </w:r>
    </w:p>
    <w:p w14:paraId="4EC4EFBD" w14:textId="77777777" w:rsidR="00D34549" w:rsidRDefault="00D34549" w:rsidP="00D34549">
      <w:pPr>
        <w:tabs>
          <w:tab w:val="num" w:pos="540"/>
        </w:tabs>
        <w:jc w:val="both"/>
      </w:pPr>
    </w:p>
    <w:p w14:paraId="742DFA40" w14:textId="77777777" w:rsidR="00D34549" w:rsidRDefault="00D34549" w:rsidP="00D34549">
      <w:pPr>
        <w:tabs>
          <w:tab w:val="num" w:pos="540"/>
        </w:tabs>
        <w:jc w:val="both"/>
      </w:pPr>
      <w:r>
        <w:t>Piedāvājumi var tikt iesniegti:</w:t>
      </w:r>
    </w:p>
    <w:p w14:paraId="22E66C3A" w14:textId="0E133C93" w:rsidR="00D34549" w:rsidRDefault="00D34549" w:rsidP="00D34549">
      <w:pPr>
        <w:numPr>
          <w:ilvl w:val="0"/>
          <w:numId w:val="3"/>
        </w:numPr>
        <w:jc w:val="both"/>
      </w:pPr>
      <w:r>
        <w:rPr>
          <w:rFonts w:cs="Arial"/>
          <w:szCs w:val="20"/>
        </w:rPr>
        <w:t xml:space="preserve">iesniedzot personīgi  Alojas apvienības pārvaldes Staiceles klientu apkalpošanas centrā </w:t>
      </w:r>
      <w:r>
        <w:t>Lielā iela 7, Staicele, Limbažu novads, LV-4043;</w:t>
      </w:r>
    </w:p>
    <w:p w14:paraId="7CD2B406" w14:textId="4DDFF945" w:rsidR="00D34549" w:rsidRDefault="00D34549" w:rsidP="00D34549">
      <w:pPr>
        <w:numPr>
          <w:ilvl w:val="0"/>
          <w:numId w:val="3"/>
        </w:numPr>
        <w:jc w:val="both"/>
      </w:pPr>
      <w:r>
        <w:rPr>
          <w:rFonts w:cs="Arial"/>
          <w:szCs w:val="20"/>
        </w:rPr>
        <w:t>nosūtot pa pastu vai nogādājot ar k</w:t>
      </w:r>
      <w:r w:rsidR="002744F3">
        <w:rPr>
          <w:rFonts w:cs="Arial"/>
          <w:szCs w:val="20"/>
        </w:rPr>
        <w:t xml:space="preserve">urjeru, adresējot </w:t>
      </w:r>
      <w:r>
        <w:rPr>
          <w:rFonts w:cs="Arial"/>
          <w:szCs w:val="20"/>
        </w:rPr>
        <w:t xml:space="preserve">Alojas apvienības pārvaldei Staiceles klientu apkalpošanas centrā  </w:t>
      </w:r>
      <w:r>
        <w:t>Lielā iela 7, Staicele, Limbažu novads, LV-4043;</w:t>
      </w:r>
    </w:p>
    <w:p w14:paraId="3A514AE8" w14:textId="55DF9872" w:rsidR="00D34549" w:rsidRDefault="00D34549" w:rsidP="00D34549">
      <w:pPr>
        <w:pStyle w:val="ListParagraph"/>
        <w:numPr>
          <w:ilvl w:val="0"/>
          <w:numId w:val="3"/>
        </w:numPr>
        <w:rPr>
          <w:color w:val="000000" w:themeColor="text1"/>
        </w:rPr>
      </w:pPr>
      <w:r>
        <w:rPr>
          <w:rFonts w:cs="Arial"/>
          <w:szCs w:val="20"/>
        </w:rPr>
        <w:t xml:space="preserve">nosūtot ieskanētu pa e-pastu ( </w:t>
      </w:r>
      <w:hyperlink r:id="rId9" w:history="1">
        <w:r>
          <w:rPr>
            <w:rStyle w:val="Hyperlink"/>
            <w:rFonts w:cs="Arial"/>
            <w:szCs w:val="20"/>
          </w:rPr>
          <w:t>staicele@limbazunovads.lv</w:t>
        </w:r>
      </w:hyperlink>
      <w:r>
        <w:rPr>
          <w:rFonts w:cs="Arial"/>
          <w:szCs w:val="20"/>
        </w:rPr>
        <w:t>) un pēc tam oriģinālu nosūtot pa pastu</w:t>
      </w:r>
      <w:r>
        <w:rPr>
          <w:color w:val="000000" w:themeColor="text1"/>
        </w:rPr>
        <w:t>;</w:t>
      </w:r>
    </w:p>
    <w:p w14:paraId="5BB3825E" w14:textId="1D8C3B73" w:rsidR="00D34549" w:rsidRDefault="00D34549" w:rsidP="00D34549">
      <w:pPr>
        <w:numPr>
          <w:ilvl w:val="0"/>
          <w:numId w:val="3"/>
        </w:numPr>
        <w:jc w:val="both"/>
        <w:rPr>
          <w:color w:val="000000" w:themeColor="text1"/>
        </w:rPr>
      </w:pPr>
      <w:r>
        <w:rPr>
          <w:rFonts w:cs="Arial"/>
          <w:szCs w:val="20"/>
        </w:rPr>
        <w:t>nosūtot elektroniski parakstītu uz e-pastu (</w:t>
      </w:r>
      <w:hyperlink r:id="rId10" w:history="1">
        <w:r>
          <w:rPr>
            <w:rStyle w:val="Hyperlink"/>
            <w:rFonts w:cs="Arial"/>
            <w:szCs w:val="20"/>
          </w:rPr>
          <w:t>staicele@limbazunovads.lv</w:t>
        </w:r>
      </w:hyperlink>
      <w:r>
        <w:rPr>
          <w:rFonts w:cs="Arial"/>
          <w:szCs w:val="20"/>
        </w:rPr>
        <w:t>)</w:t>
      </w:r>
      <w:r>
        <w:rPr>
          <w:color w:val="000000" w:themeColor="text1"/>
        </w:rPr>
        <w:t>;</w:t>
      </w:r>
    </w:p>
    <w:p w14:paraId="109D330F" w14:textId="77777777" w:rsidR="00D34549" w:rsidRDefault="00D34549" w:rsidP="00D34549">
      <w:pPr>
        <w:pStyle w:val="ListParagraph"/>
        <w:numPr>
          <w:ilvl w:val="0"/>
          <w:numId w:val="3"/>
        </w:numPr>
        <w:jc w:val="both"/>
        <w:rPr>
          <w:color w:val="000000" w:themeColor="text1"/>
        </w:rPr>
      </w:pPr>
      <w:r>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79BC70EE" w14:textId="6D86693F" w:rsidR="00D34549" w:rsidRDefault="00D34549" w:rsidP="00D34549">
      <w:pPr>
        <w:pStyle w:val="ListParagraph"/>
        <w:numPr>
          <w:ilvl w:val="0"/>
          <w:numId w:val="3"/>
        </w:numPr>
        <w:jc w:val="both"/>
        <w:rPr>
          <w:color w:val="000000" w:themeColor="text1"/>
        </w:rPr>
      </w:pPr>
      <w:r>
        <w:rPr>
          <w:color w:val="000000" w:themeColor="text1"/>
        </w:rPr>
        <w:t>Persona, ar kuru sazināties nes</w:t>
      </w:r>
      <w:r w:rsidR="00D275FB">
        <w:rPr>
          <w:color w:val="000000" w:themeColor="text1"/>
        </w:rPr>
        <w:t>kaidrību gadījumā – Erlens Mahts, tālr.:26568221</w:t>
      </w:r>
      <w:r>
        <w:rPr>
          <w:color w:val="000000" w:themeColor="text1"/>
        </w:rPr>
        <w:t>.</w:t>
      </w:r>
    </w:p>
    <w:p w14:paraId="4D455A4A" w14:textId="77777777" w:rsidR="00D34549" w:rsidRDefault="00D34549" w:rsidP="00D34549">
      <w:pPr>
        <w:jc w:val="both"/>
        <w:rPr>
          <w:color w:val="000000" w:themeColor="text1"/>
        </w:rPr>
      </w:pPr>
    </w:p>
    <w:p w14:paraId="78A59E13" w14:textId="77777777" w:rsidR="00D34549" w:rsidRDefault="00D34549" w:rsidP="00D34549">
      <w:pPr>
        <w:jc w:val="both"/>
      </w:pPr>
      <w:r>
        <w:rPr>
          <w:color w:val="000000" w:themeColor="text1"/>
        </w:rPr>
        <w:t>Piedāv</w:t>
      </w:r>
      <w:r>
        <w:t xml:space="preserve">ājumi, kuri būs iesniegti pēc noteiktā termiņa, netiks </w:t>
      </w:r>
      <w:r>
        <w:rPr>
          <w:bCs/>
        </w:rPr>
        <w:t>izskatīti.</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3B1DA92E" w:rsidR="00D34549" w:rsidRDefault="00D34549" w:rsidP="00D34549">
      <w:pPr>
        <w:jc w:val="both"/>
      </w:pPr>
      <w:r>
        <w:tab/>
      </w:r>
      <w:r>
        <w:tab/>
        <w:t>3. Piedāvājuma v</w:t>
      </w:r>
      <w:r w:rsidR="00CE431B">
        <w:t>eidlapas un Finanšu piedāvājums.</w:t>
      </w:r>
    </w:p>
    <w:p w14:paraId="64DD5E1B" w14:textId="34984D04" w:rsidR="00D34549" w:rsidRDefault="00D34549" w:rsidP="002744F3">
      <w:pPr>
        <w:tabs>
          <w:tab w:val="left" w:pos="1470"/>
        </w:tabs>
        <w:jc w:val="both"/>
      </w:pPr>
      <w:r>
        <w:t xml:space="preserve">              </w:t>
      </w:r>
      <w:bookmarkStart w:id="1" w:name="_GoBack"/>
      <w:bookmarkEnd w:id="1"/>
    </w:p>
    <w:p w14:paraId="1B701DC8" w14:textId="77777777" w:rsidR="00D34549" w:rsidRDefault="00D34549" w:rsidP="00D34549">
      <w:pPr>
        <w:jc w:val="both"/>
      </w:pP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2" w:name="_Hlk132970064"/>
      <w:r>
        <w:rPr>
          <w:rFonts w:cs="Arial"/>
          <w:b/>
          <w:bCs/>
          <w:szCs w:val="20"/>
        </w:rPr>
        <w:t>Pielikums Nr.1</w:t>
      </w:r>
    </w:p>
    <w:p w14:paraId="37493285" w14:textId="5A3C03AC" w:rsidR="00D34549" w:rsidRPr="005B29E1" w:rsidRDefault="00D34549" w:rsidP="005B29E1">
      <w:pPr>
        <w:jc w:val="right"/>
        <w:rPr>
          <w:b/>
          <w:bCs/>
        </w:rPr>
      </w:pPr>
      <w:r>
        <w:t>Cenu aptauja “</w:t>
      </w:r>
      <w:r w:rsidR="005B29E1">
        <w:rPr>
          <w:b/>
          <w:bCs/>
        </w:rPr>
        <w:t>Siltumenerģijas skaitītāji un to</w:t>
      </w:r>
      <w:r>
        <w:rPr>
          <w:b/>
          <w:bCs/>
        </w:rPr>
        <w:t xml:space="preserve"> uzstādīšana</w:t>
      </w:r>
      <w:r>
        <w:t>”</w:t>
      </w:r>
    </w:p>
    <w:bookmarkEnd w:id="2"/>
    <w:p w14:paraId="0E23E50C" w14:textId="77777777" w:rsidR="00D34549" w:rsidRDefault="00D34549" w:rsidP="00D34549">
      <w:pPr>
        <w:jc w:val="both"/>
      </w:pPr>
    </w:p>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p w14:paraId="3327DFC8" w14:textId="77777777" w:rsidR="00D34549" w:rsidRDefault="00D34549" w:rsidP="00D34549">
      <w:pPr>
        <w:ind w:left="360"/>
        <w:jc w:val="center"/>
        <w:rPr>
          <w:b/>
          <w:bCs/>
        </w:rPr>
      </w:pPr>
    </w:p>
    <w:tbl>
      <w:tblPr>
        <w:tblW w:w="9819" w:type="dxa"/>
        <w:tblLayout w:type="fixed"/>
        <w:tblCellMar>
          <w:left w:w="30" w:type="dxa"/>
          <w:right w:w="30" w:type="dxa"/>
        </w:tblCellMar>
        <w:tblLook w:val="0000" w:firstRow="0" w:lastRow="0" w:firstColumn="0" w:lastColumn="0" w:noHBand="0" w:noVBand="0"/>
      </w:tblPr>
      <w:tblGrid>
        <w:gridCol w:w="597"/>
        <w:gridCol w:w="1177"/>
        <w:gridCol w:w="5060"/>
        <w:gridCol w:w="1134"/>
        <w:gridCol w:w="1851"/>
      </w:tblGrid>
      <w:tr w:rsidR="00AE4D9D" w14:paraId="0D017E47" w14:textId="77777777" w:rsidTr="002744F3">
        <w:trPr>
          <w:trHeight w:val="305"/>
        </w:trPr>
        <w:tc>
          <w:tcPr>
            <w:tcW w:w="597" w:type="dxa"/>
            <w:tcBorders>
              <w:top w:val="nil"/>
              <w:left w:val="nil"/>
              <w:bottom w:val="nil"/>
              <w:right w:val="nil"/>
            </w:tcBorders>
          </w:tcPr>
          <w:p w14:paraId="4FEFDB8B"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6237" w:type="dxa"/>
            <w:gridSpan w:val="2"/>
            <w:tcBorders>
              <w:top w:val="single" w:sz="6" w:space="0" w:color="auto"/>
              <w:left w:val="single" w:sz="6" w:space="0" w:color="auto"/>
              <w:bottom w:val="single" w:sz="6" w:space="0" w:color="auto"/>
              <w:right w:val="single" w:sz="6" w:space="0" w:color="auto"/>
            </w:tcBorders>
          </w:tcPr>
          <w:p w14:paraId="3FC643B4" w14:textId="77777777" w:rsidR="00AE4D9D" w:rsidRDefault="00AE4D9D">
            <w:pPr>
              <w:autoSpaceDE w:val="0"/>
              <w:autoSpaceDN w:val="0"/>
              <w:adjustRightInd w:val="0"/>
              <w:jc w:val="center"/>
              <w:rPr>
                <w:rFonts w:ascii="Arial" w:eastAsia="Calibri" w:hAnsi="Arial" w:cs="Arial"/>
                <w:color w:val="000000"/>
              </w:rPr>
            </w:pPr>
            <w:r>
              <w:rPr>
                <w:rFonts w:ascii="Arial" w:eastAsia="Calibri" w:hAnsi="Arial" w:cs="Arial"/>
                <w:color w:val="000000"/>
              </w:rPr>
              <w:t>Specifikācija</w:t>
            </w:r>
          </w:p>
        </w:tc>
        <w:tc>
          <w:tcPr>
            <w:tcW w:w="1134" w:type="dxa"/>
            <w:tcBorders>
              <w:top w:val="single" w:sz="6" w:space="0" w:color="auto"/>
              <w:left w:val="single" w:sz="6" w:space="0" w:color="auto"/>
              <w:bottom w:val="single" w:sz="6" w:space="0" w:color="auto"/>
              <w:right w:val="single" w:sz="6" w:space="0" w:color="auto"/>
            </w:tcBorders>
          </w:tcPr>
          <w:p w14:paraId="524E5C1A" w14:textId="77777777" w:rsidR="00AE4D9D" w:rsidRDefault="00AE4D9D">
            <w:pPr>
              <w:autoSpaceDE w:val="0"/>
              <w:autoSpaceDN w:val="0"/>
              <w:adjustRightInd w:val="0"/>
              <w:jc w:val="center"/>
              <w:rPr>
                <w:rFonts w:ascii="Arial" w:eastAsia="Calibri" w:hAnsi="Arial" w:cs="Arial"/>
                <w:color w:val="000000"/>
              </w:rPr>
            </w:pPr>
          </w:p>
        </w:tc>
        <w:tc>
          <w:tcPr>
            <w:tcW w:w="1851" w:type="dxa"/>
            <w:tcBorders>
              <w:top w:val="single" w:sz="6" w:space="0" w:color="auto"/>
              <w:left w:val="single" w:sz="6" w:space="0" w:color="auto"/>
              <w:bottom w:val="single" w:sz="6" w:space="0" w:color="auto"/>
              <w:right w:val="single" w:sz="6" w:space="0" w:color="auto"/>
            </w:tcBorders>
          </w:tcPr>
          <w:p w14:paraId="23303F84" w14:textId="77777777" w:rsidR="00AE4D9D" w:rsidRDefault="00AE4D9D">
            <w:pPr>
              <w:autoSpaceDE w:val="0"/>
              <w:autoSpaceDN w:val="0"/>
              <w:adjustRightInd w:val="0"/>
              <w:jc w:val="center"/>
              <w:rPr>
                <w:rFonts w:ascii="Arial" w:eastAsia="Calibri" w:hAnsi="Arial" w:cs="Arial"/>
                <w:color w:val="000000"/>
              </w:rPr>
            </w:pPr>
          </w:p>
        </w:tc>
      </w:tr>
      <w:tr w:rsidR="00AE4D9D" w14:paraId="1A47A2A2" w14:textId="77777777" w:rsidTr="002744F3">
        <w:trPr>
          <w:trHeight w:val="290"/>
        </w:trPr>
        <w:tc>
          <w:tcPr>
            <w:tcW w:w="597" w:type="dxa"/>
            <w:tcBorders>
              <w:top w:val="nil"/>
              <w:left w:val="nil"/>
              <w:bottom w:val="nil"/>
              <w:right w:val="nil"/>
            </w:tcBorders>
          </w:tcPr>
          <w:p w14:paraId="0D561CAC"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6237" w:type="dxa"/>
            <w:gridSpan w:val="2"/>
            <w:tcBorders>
              <w:top w:val="single" w:sz="6" w:space="0" w:color="auto"/>
              <w:left w:val="single" w:sz="6" w:space="0" w:color="auto"/>
              <w:bottom w:val="single" w:sz="6" w:space="0" w:color="auto"/>
              <w:right w:val="single" w:sz="6" w:space="0" w:color="auto"/>
            </w:tcBorders>
          </w:tcPr>
          <w:p w14:paraId="3B96B2C6" w14:textId="77777777" w:rsidR="00AE4D9D" w:rsidRDefault="00AE4D9D">
            <w:pPr>
              <w:autoSpaceDE w:val="0"/>
              <w:autoSpaceDN w:val="0"/>
              <w:adjustRightInd w:val="0"/>
              <w:jc w:val="center"/>
              <w:rPr>
                <w:rFonts w:ascii="Arial" w:eastAsia="Calibri" w:hAnsi="Arial" w:cs="Arial"/>
                <w:color w:val="000000"/>
              </w:rPr>
            </w:pPr>
            <w:r>
              <w:rPr>
                <w:rFonts w:ascii="Arial" w:eastAsia="Calibri" w:hAnsi="Arial" w:cs="Arial"/>
                <w:color w:val="000000"/>
              </w:rPr>
              <w:t>Siltumenerģijas skaitītāji un to uzstādīšana</w:t>
            </w:r>
          </w:p>
        </w:tc>
        <w:tc>
          <w:tcPr>
            <w:tcW w:w="1134" w:type="dxa"/>
            <w:tcBorders>
              <w:top w:val="single" w:sz="6" w:space="0" w:color="auto"/>
              <w:left w:val="single" w:sz="6" w:space="0" w:color="auto"/>
              <w:bottom w:val="single" w:sz="6" w:space="0" w:color="auto"/>
              <w:right w:val="single" w:sz="6" w:space="0" w:color="auto"/>
            </w:tcBorders>
          </w:tcPr>
          <w:p w14:paraId="21363454" w14:textId="77777777" w:rsidR="00AE4D9D" w:rsidRDefault="00AE4D9D">
            <w:pPr>
              <w:autoSpaceDE w:val="0"/>
              <w:autoSpaceDN w:val="0"/>
              <w:adjustRightInd w:val="0"/>
              <w:jc w:val="center"/>
              <w:rPr>
                <w:rFonts w:ascii="Arial" w:eastAsia="Calibri" w:hAnsi="Arial" w:cs="Arial"/>
                <w:color w:val="000000"/>
              </w:rPr>
            </w:pPr>
          </w:p>
        </w:tc>
        <w:tc>
          <w:tcPr>
            <w:tcW w:w="1851" w:type="dxa"/>
            <w:tcBorders>
              <w:top w:val="single" w:sz="6" w:space="0" w:color="auto"/>
              <w:left w:val="single" w:sz="6" w:space="0" w:color="auto"/>
              <w:bottom w:val="single" w:sz="6" w:space="0" w:color="auto"/>
              <w:right w:val="single" w:sz="6" w:space="0" w:color="auto"/>
            </w:tcBorders>
          </w:tcPr>
          <w:p w14:paraId="37823C14" w14:textId="77777777" w:rsidR="00AE4D9D" w:rsidRDefault="00AE4D9D">
            <w:pPr>
              <w:autoSpaceDE w:val="0"/>
              <w:autoSpaceDN w:val="0"/>
              <w:adjustRightInd w:val="0"/>
              <w:jc w:val="center"/>
              <w:rPr>
                <w:rFonts w:ascii="Arial" w:eastAsia="Calibri" w:hAnsi="Arial" w:cs="Arial"/>
                <w:color w:val="000000"/>
              </w:rPr>
            </w:pPr>
          </w:p>
        </w:tc>
      </w:tr>
      <w:tr w:rsidR="00AE4D9D" w14:paraId="605252C9" w14:textId="77777777" w:rsidTr="002744F3">
        <w:trPr>
          <w:trHeight w:val="521"/>
        </w:trPr>
        <w:tc>
          <w:tcPr>
            <w:tcW w:w="597" w:type="dxa"/>
            <w:tcBorders>
              <w:top w:val="nil"/>
              <w:left w:val="nil"/>
              <w:bottom w:val="nil"/>
              <w:right w:val="nil"/>
            </w:tcBorders>
          </w:tcPr>
          <w:p w14:paraId="4936F2BF"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5C0B77AE"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Nr.p.k.</w:t>
            </w:r>
          </w:p>
        </w:tc>
        <w:tc>
          <w:tcPr>
            <w:tcW w:w="5060" w:type="dxa"/>
            <w:tcBorders>
              <w:top w:val="single" w:sz="6" w:space="0" w:color="auto"/>
              <w:left w:val="single" w:sz="6" w:space="0" w:color="auto"/>
              <w:bottom w:val="single" w:sz="6" w:space="0" w:color="auto"/>
              <w:right w:val="single" w:sz="6" w:space="0" w:color="auto"/>
            </w:tcBorders>
          </w:tcPr>
          <w:p w14:paraId="3EFB3670"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Materiāla nosaukums</w:t>
            </w:r>
          </w:p>
        </w:tc>
        <w:tc>
          <w:tcPr>
            <w:tcW w:w="1134" w:type="dxa"/>
            <w:tcBorders>
              <w:top w:val="single" w:sz="6" w:space="0" w:color="auto"/>
              <w:left w:val="single" w:sz="6" w:space="0" w:color="auto"/>
              <w:bottom w:val="single" w:sz="6" w:space="0" w:color="auto"/>
              <w:right w:val="single" w:sz="6" w:space="0" w:color="auto"/>
            </w:tcBorders>
          </w:tcPr>
          <w:p w14:paraId="46643390"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Daudzums</w:t>
            </w:r>
          </w:p>
        </w:tc>
        <w:tc>
          <w:tcPr>
            <w:tcW w:w="1851" w:type="dxa"/>
            <w:tcBorders>
              <w:top w:val="single" w:sz="6" w:space="0" w:color="auto"/>
              <w:left w:val="single" w:sz="6" w:space="0" w:color="auto"/>
              <w:bottom w:val="single" w:sz="6" w:space="0" w:color="auto"/>
              <w:right w:val="single" w:sz="6" w:space="0" w:color="auto"/>
            </w:tcBorders>
          </w:tcPr>
          <w:p w14:paraId="0D1B0317"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Izmaksas uz vienu vienību</w:t>
            </w:r>
          </w:p>
        </w:tc>
      </w:tr>
      <w:tr w:rsidR="00AE4D9D" w14:paraId="08F76032" w14:textId="77777777" w:rsidTr="002744F3">
        <w:trPr>
          <w:trHeight w:val="610"/>
        </w:trPr>
        <w:tc>
          <w:tcPr>
            <w:tcW w:w="597" w:type="dxa"/>
            <w:tcBorders>
              <w:top w:val="nil"/>
              <w:left w:val="nil"/>
              <w:bottom w:val="nil"/>
              <w:right w:val="nil"/>
            </w:tcBorders>
          </w:tcPr>
          <w:p w14:paraId="513EC328"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6FD1C313"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1</w:t>
            </w:r>
          </w:p>
        </w:tc>
        <w:tc>
          <w:tcPr>
            <w:tcW w:w="5060" w:type="dxa"/>
            <w:tcBorders>
              <w:top w:val="single" w:sz="6" w:space="0" w:color="auto"/>
              <w:left w:val="single" w:sz="6" w:space="0" w:color="auto"/>
              <w:bottom w:val="single" w:sz="6" w:space="0" w:color="auto"/>
              <w:right w:val="single" w:sz="6" w:space="0" w:color="auto"/>
            </w:tcBorders>
          </w:tcPr>
          <w:p w14:paraId="5D359F2B"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Multical 603, Kamstrup qp 10.0 m3/h, G2B (R1 1/2) x 300mm</w:t>
            </w:r>
          </w:p>
        </w:tc>
        <w:tc>
          <w:tcPr>
            <w:tcW w:w="1134" w:type="dxa"/>
            <w:tcBorders>
              <w:top w:val="single" w:sz="6" w:space="0" w:color="auto"/>
              <w:left w:val="single" w:sz="6" w:space="0" w:color="auto"/>
              <w:bottom w:val="single" w:sz="6" w:space="0" w:color="auto"/>
              <w:right w:val="single" w:sz="6" w:space="0" w:color="auto"/>
            </w:tcBorders>
          </w:tcPr>
          <w:p w14:paraId="6D282AC8"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1</w:t>
            </w:r>
          </w:p>
        </w:tc>
        <w:tc>
          <w:tcPr>
            <w:tcW w:w="1851" w:type="dxa"/>
            <w:tcBorders>
              <w:top w:val="single" w:sz="6" w:space="0" w:color="auto"/>
              <w:left w:val="single" w:sz="6" w:space="0" w:color="auto"/>
              <w:bottom w:val="single" w:sz="6" w:space="0" w:color="auto"/>
              <w:right w:val="single" w:sz="6" w:space="0" w:color="auto"/>
            </w:tcBorders>
          </w:tcPr>
          <w:p w14:paraId="38FE25A8"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2AA0BC37" w14:textId="77777777" w:rsidTr="002744F3">
        <w:trPr>
          <w:trHeight w:val="278"/>
        </w:trPr>
        <w:tc>
          <w:tcPr>
            <w:tcW w:w="597" w:type="dxa"/>
            <w:tcBorders>
              <w:top w:val="nil"/>
              <w:left w:val="nil"/>
              <w:bottom w:val="nil"/>
              <w:right w:val="nil"/>
            </w:tcBorders>
          </w:tcPr>
          <w:p w14:paraId="1532208E"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3F179884"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2</w:t>
            </w:r>
          </w:p>
        </w:tc>
        <w:tc>
          <w:tcPr>
            <w:tcW w:w="5060" w:type="dxa"/>
            <w:tcBorders>
              <w:top w:val="single" w:sz="6" w:space="0" w:color="auto"/>
              <w:left w:val="single" w:sz="6" w:space="0" w:color="auto"/>
              <w:bottom w:val="single" w:sz="6" w:space="0" w:color="auto"/>
              <w:right w:val="single" w:sz="6" w:space="0" w:color="auto"/>
            </w:tcBorders>
          </w:tcPr>
          <w:p w14:paraId="0742CAE3"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Multical 603, Kamstrup qp 6m3/h, G1 1/4B (R1) x 260mm</w:t>
            </w:r>
          </w:p>
        </w:tc>
        <w:tc>
          <w:tcPr>
            <w:tcW w:w="1134" w:type="dxa"/>
            <w:tcBorders>
              <w:top w:val="single" w:sz="6" w:space="0" w:color="auto"/>
              <w:left w:val="single" w:sz="6" w:space="0" w:color="auto"/>
              <w:bottom w:val="single" w:sz="6" w:space="0" w:color="auto"/>
              <w:right w:val="single" w:sz="6" w:space="0" w:color="auto"/>
            </w:tcBorders>
          </w:tcPr>
          <w:p w14:paraId="286E0C28" w14:textId="3B67A2A6" w:rsidR="00AE4D9D" w:rsidRDefault="007E0919">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3</w:t>
            </w:r>
          </w:p>
        </w:tc>
        <w:tc>
          <w:tcPr>
            <w:tcW w:w="1851" w:type="dxa"/>
            <w:tcBorders>
              <w:top w:val="single" w:sz="6" w:space="0" w:color="auto"/>
              <w:left w:val="single" w:sz="6" w:space="0" w:color="auto"/>
              <w:bottom w:val="single" w:sz="6" w:space="0" w:color="auto"/>
              <w:right w:val="single" w:sz="6" w:space="0" w:color="auto"/>
            </w:tcBorders>
          </w:tcPr>
          <w:p w14:paraId="20D51C05"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63C5DC27" w14:textId="77777777" w:rsidTr="002744F3">
        <w:trPr>
          <w:trHeight w:val="278"/>
        </w:trPr>
        <w:tc>
          <w:tcPr>
            <w:tcW w:w="597" w:type="dxa"/>
            <w:tcBorders>
              <w:top w:val="nil"/>
              <w:left w:val="nil"/>
              <w:bottom w:val="nil"/>
              <w:right w:val="nil"/>
            </w:tcBorders>
          </w:tcPr>
          <w:p w14:paraId="73615FFF"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79ACA78E"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3</w:t>
            </w:r>
          </w:p>
        </w:tc>
        <w:tc>
          <w:tcPr>
            <w:tcW w:w="5060" w:type="dxa"/>
            <w:tcBorders>
              <w:top w:val="single" w:sz="6" w:space="0" w:color="auto"/>
              <w:left w:val="single" w:sz="6" w:space="0" w:color="auto"/>
              <w:bottom w:val="single" w:sz="6" w:space="0" w:color="auto"/>
              <w:right w:val="single" w:sz="6" w:space="0" w:color="auto"/>
            </w:tcBorders>
          </w:tcPr>
          <w:p w14:paraId="6FA4DE68"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Multical 603, Kamstrup qp 2.5m3/h, G 1B (R3/4) x 190mm</w:t>
            </w:r>
          </w:p>
        </w:tc>
        <w:tc>
          <w:tcPr>
            <w:tcW w:w="1134" w:type="dxa"/>
            <w:tcBorders>
              <w:top w:val="single" w:sz="6" w:space="0" w:color="auto"/>
              <w:left w:val="single" w:sz="6" w:space="0" w:color="auto"/>
              <w:bottom w:val="single" w:sz="6" w:space="0" w:color="auto"/>
              <w:right w:val="single" w:sz="6" w:space="0" w:color="auto"/>
            </w:tcBorders>
          </w:tcPr>
          <w:p w14:paraId="22F5244F"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1</w:t>
            </w:r>
          </w:p>
        </w:tc>
        <w:tc>
          <w:tcPr>
            <w:tcW w:w="1851" w:type="dxa"/>
            <w:tcBorders>
              <w:top w:val="single" w:sz="6" w:space="0" w:color="auto"/>
              <w:left w:val="single" w:sz="6" w:space="0" w:color="auto"/>
              <w:bottom w:val="single" w:sz="6" w:space="0" w:color="auto"/>
              <w:right w:val="single" w:sz="6" w:space="0" w:color="auto"/>
            </w:tcBorders>
          </w:tcPr>
          <w:p w14:paraId="317EAD29"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6BE222B7" w14:textId="77777777" w:rsidTr="002744F3">
        <w:trPr>
          <w:trHeight w:val="290"/>
        </w:trPr>
        <w:tc>
          <w:tcPr>
            <w:tcW w:w="597" w:type="dxa"/>
            <w:tcBorders>
              <w:top w:val="nil"/>
              <w:left w:val="nil"/>
              <w:bottom w:val="nil"/>
              <w:right w:val="nil"/>
            </w:tcBorders>
          </w:tcPr>
          <w:p w14:paraId="389BB157"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47EF2308"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4</w:t>
            </w:r>
          </w:p>
        </w:tc>
        <w:tc>
          <w:tcPr>
            <w:tcW w:w="5060" w:type="dxa"/>
            <w:tcBorders>
              <w:top w:val="single" w:sz="6" w:space="0" w:color="auto"/>
              <w:left w:val="single" w:sz="6" w:space="0" w:color="auto"/>
              <w:bottom w:val="single" w:sz="6" w:space="0" w:color="auto"/>
              <w:right w:val="single" w:sz="6" w:space="0" w:color="auto"/>
            </w:tcBorders>
          </w:tcPr>
          <w:p w14:paraId="3C1FCE3C"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Veidgabalu pieslēguma komplekts</w:t>
            </w:r>
          </w:p>
        </w:tc>
        <w:tc>
          <w:tcPr>
            <w:tcW w:w="1134" w:type="dxa"/>
            <w:tcBorders>
              <w:top w:val="single" w:sz="6" w:space="0" w:color="auto"/>
              <w:left w:val="single" w:sz="6" w:space="0" w:color="auto"/>
              <w:bottom w:val="single" w:sz="6" w:space="0" w:color="auto"/>
              <w:right w:val="single" w:sz="6" w:space="0" w:color="auto"/>
            </w:tcBorders>
          </w:tcPr>
          <w:p w14:paraId="2B37B5F4" w14:textId="143EB96E" w:rsidR="00AE4D9D" w:rsidRDefault="007E0919">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5</w:t>
            </w:r>
          </w:p>
        </w:tc>
        <w:tc>
          <w:tcPr>
            <w:tcW w:w="1851" w:type="dxa"/>
            <w:tcBorders>
              <w:top w:val="single" w:sz="6" w:space="0" w:color="auto"/>
              <w:left w:val="single" w:sz="6" w:space="0" w:color="auto"/>
              <w:bottom w:val="single" w:sz="6" w:space="0" w:color="auto"/>
              <w:right w:val="single" w:sz="6" w:space="0" w:color="auto"/>
            </w:tcBorders>
          </w:tcPr>
          <w:p w14:paraId="134C2989"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24B0CEA6" w14:textId="77777777" w:rsidTr="002744F3">
        <w:trPr>
          <w:trHeight w:val="290"/>
        </w:trPr>
        <w:tc>
          <w:tcPr>
            <w:tcW w:w="597" w:type="dxa"/>
            <w:tcBorders>
              <w:top w:val="nil"/>
              <w:left w:val="nil"/>
              <w:bottom w:val="nil"/>
              <w:right w:val="nil"/>
            </w:tcBorders>
          </w:tcPr>
          <w:p w14:paraId="5D5ABE4A"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7D4307CD"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0F8F4B65"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4C285A"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Kopā</w:t>
            </w:r>
          </w:p>
        </w:tc>
        <w:tc>
          <w:tcPr>
            <w:tcW w:w="1851" w:type="dxa"/>
            <w:tcBorders>
              <w:top w:val="single" w:sz="6" w:space="0" w:color="auto"/>
              <w:left w:val="single" w:sz="6" w:space="0" w:color="auto"/>
              <w:bottom w:val="single" w:sz="6" w:space="0" w:color="auto"/>
              <w:right w:val="single" w:sz="6" w:space="0" w:color="auto"/>
            </w:tcBorders>
          </w:tcPr>
          <w:p w14:paraId="0FB4C330"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249928B7" w14:textId="77777777" w:rsidTr="002744F3">
        <w:trPr>
          <w:trHeight w:val="278"/>
        </w:trPr>
        <w:tc>
          <w:tcPr>
            <w:tcW w:w="597" w:type="dxa"/>
            <w:tcBorders>
              <w:top w:val="nil"/>
              <w:left w:val="nil"/>
              <w:bottom w:val="nil"/>
              <w:right w:val="nil"/>
            </w:tcBorders>
          </w:tcPr>
          <w:p w14:paraId="2DF4715A"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15AD4245"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32D409DD"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0B8B30FD" w14:textId="77777777" w:rsidR="00AE4D9D" w:rsidRDefault="00AE4D9D">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5E31B3F"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29EC0D36" w14:textId="77777777" w:rsidTr="002744F3">
        <w:trPr>
          <w:trHeight w:val="278"/>
        </w:trPr>
        <w:tc>
          <w:tcPr>
            <w:tcW w:w="597" w:type="dxa"/>
            <w:tcBorders>
              <w:top w:val="nil"/>
              <w:left w:val="nil"/>
              <w:bottom w:val="nil"/>
              <w:right w:val="nil"/>
            </w:tcBorders>
          </w:tcPr>
          <w:p w14:paraId="22BBAC74"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14D3ABEB"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17771EAE"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4FE0B78D" w14:textId="77777777" w:rsidR="00AE4D9D" w:rsidRDefault="00AE4D9D">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7AEE7ADB"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60ECF780" w14:textId="77777777" w:rsidTr="002744F3">
        <w:trPr>
          <w:trHeight w:val="278"/>
        </w:trPr>
        <w:tc>
          <w:tcPr>
            <w:tcW w:w="597" w:type="dxa"/>
            <w:tcBorders>
              <w:top w:val="nil"/>
              <w:left w:val="nil"/>
              <w:bottom w:val="nil"/>
              <w:right w:val="nil"/>
            </w:tcBorders>
          </w:tcPr>
          <w:p w14:paraId="5FC38896"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6B5BD6A1" w14:textId="77777777" w:rsidR="00AE4D9D" w:rsidRDefault="00AE4D9D" w:rsidP="00AE4D9D">
            <w:pPr>
              <w:autoSpaceDE w:val="0"/>
              <w:autoSpaceDN w:val="0"/>
              <w:adjustRightInd w:val="0"/>
              <w:rPr>
                <w:rFonts w:ascii="Arial" w:eastAsia="Calibri" w:hAnsi="Arial" w:cs="Arial"/>
                <w:color w:val="000000"/>
                <w:sz w:val="22"/>
                <w:szCs w:val="22"/>
              </w:rPr>
            </w:pPr>
          </w:p>
        </w:tc>
        <w:tc>
          <w:tcPr>
            <w:tcW w:w="5060" w:type="dxa"/>
            <w:tcBorders>
              <w:top w:val="nil"/>
              <w:left w:val="nil"/>
              <w:bottom w:val="nil"/>
              <w:right w:val="nil"/>
            </w:tcBorders>
          </w:tcPr>
          <w:p w14:paraId="3D45CD28"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39DC5C4F" w14:textId="77777777" w:rsidR="00AE4D9D" w:rsidRDefault="00AE4D9D">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55CE284D"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699077DB" w14:textId="77777777" w:rsidTr="002744F3">
        <w:trPr>
          <w:trHeight w:val="278"/>
        </w:trPr>
        <w:tc>
          <w:tcPr>
            <w:tcW w:w="597" w:type="dxa"/>
            <w:tcBorders>
              <w:top w:val="nil"/>
              <w:left w:val="nil"/>
              <w:bottom w:val="nil"/>
              <w:right w:val="nil"/>
            </w:tcBorders>
          </w:tcPr>
          <w:p w14:paraId="7DDFC80E"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6237" w:type="dxa"/>
            <w:gridSpan w:val="2"/>
            <w:tcBorders>
              <w:top w:val="single" w:sz="6" w:space="0" w:color="auto"/>
              <w:left w:val="single" w:sz="6" w:space="0" w:color="auto"/>
              <w:bottom w:val="single" w:sz="6" w:space="0" w:color="auto"/>
              <w:right w:val="single" w:sz="6" w:space="0" w:color="auto"/>
            </w:tcBorders>
          </w:tcPr>
          <w:p w14:paraId="0D0ACA22"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Darba izmaksas</w:t>
            </w:r>
          </w:p>
        </w:tc>
        <w:tc>
          <w:tcPr>
            <w:tcW w:w="1134" w:type="dxa"/>
            <w:tcBorders>
              <w:top w:val="single" w:sz="6" w:space="0" w:color="auto"/>
              <w:left w:val="single" w:sz="6" w:space="0" w:color="auto"/>
              <w:bottom w:val="single" w:sz="6" w:space="0" w:color="auto"/>
              <w:right w:val="single" w:sz="6" w:space="0" w:color="auto"/>
            </w:tcBorders>
          </w:tcPr>
          <w:p w14:paraId="00A7A0F3" w14:textId="77777777" w:rsidR="00AE4D9D" w:rsidRDefault="00AE4D9D">
            <w:pPr>
              <w:autoSpaceDE w:val="0"/>
              <w:autoSpaceDN w:val="0"/>
              <w:adjustRightInd w:val="0"/>
              <w:jc w:val="center"/>
              <w:rPr>
                <w:rFonts w:ascii="Arial" w:eastAsia="Calibri" w:hAnsi="Arial" w:cs="Arial"/>
                <w:color w:val="000000"/>
                <w:sz w:val="22"/>
                <w:szCs w:val="22"/>
              </w:rPr>
            </w:pPr>
          </w:p>
        </w:tc>
        <w:tc>
          <w:tcPr>
            <w:tcW w:w="1851" w:type="dxa"/>
            <w:tcBorders>
              <w:top w:val="single" w:sz="6" w:space="0" w:color="auto"/>
              <w:left w:val="single" w:sz="6" w:space="0" w:color="auto"/>
              <w:bottom w:val="single" w:sz="6" w:space="0" w:color="auto"/>
              <w:right w:val="single" w:sz="6" w:space="0" w:color="auto"/>
            </w:tcBorders>
          </w:tcPr>
          <w:p w14:paraId="39D633DD" w14:textId="77777777" w:rsidR="00AE4D9D" w:rsidRDefault="00AE4D9D">
            <w:pPr>
              <w:autoSpaceDE w:val="0"/>
              <w:autoSpaceDN w:val="0"/>
              <w:adjustRightInd w:val="0"/>
              <w:jc w:val="center"/>
              <w:rPr>
                <w:rFonts w:ascii="Arial" w:eastAsia="Calibri" w:hAnsi="Arial" w:cs="Arial"/>
                <w:color w:val="000000"/>
                <w:sz w:val="22"/>
                <w:szCs w:val="22"/>
              </w:rPr>
            </w:pPr>
          </w:p>
        </w:tc>
      </w:tr>
      <w:tr w:rsidR="00AE4D9D" w14:paraId="101AA014" w14:textId="77777777" w:rsidTr="002744F3">
        <w:trPr>
          <w:trHeight w:val="290"/>
        </w:trPr>
        <w:tc>
          <w:tcPr>
            <w:tcW w:w="597" w:type="dxa"/>
            <w:tcBorders>
              <w:top w:val="nil"/>
              <w:left w:val="nil"/>
              <w:bottom w:val="nil"/>
              <w:right w:val="nil"/>
            </w:tcBorders>
          </w:tcPr>
          <w:p w14:paraId="6652F84E"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single" w:sz="6" w:space="0" w:color="auto"/>
              <w:left w:val="single" w:sz="6" w:space="0" w:color="auto"/>
              <w:bottom w:val="single" w:sz="6" w:space="0" w:color="auto"/>
              <w:right w:val="single" w:sz="6" w:space="0" w:color="auto"/>
            </w:tcBorders>
          </w:tcPr>
          <w:p w14:paraId="180CA9D2" w14:textId="77777777" w:rsidR="00AE4D9D" w:rsidRDefault="00AE4D9D">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1</w:t>
            </w:r>
          </w:p>
        </w:tc>
        <w:tc>
          <w:tcPr>
            <w:tcW w:w="5060" w:type="dxa"/>
            <w:tcBorders>
              <w:top w:val="single" w:sz="6" w:space="0" w:color="auto"/>
              <w:left w:val="single" w:sz="6" w:space="0" w:color="auto"/>
              <w:bottom w:val="single" w:sz="6" w:space="0" w:color="auto"/>
              <w:right w:val="single" w:sz="6" w:space="0" w:color="auto"/>
            </w:tcBorders>
          </w:tcPr>
          <w:p w14:paraId="38DB9CD4"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Siltumskaitītāja uzstādīšana</w:t>
            </w:r>
          </w:p>
        </w:tc>
        <w:tc>
          <w:tcPr>
            <w:tcW w:w="1134" w:type="dxa"/>
            <w:tcBorders>
              <w:top w:val="single" w:sz="6" w:space="0" w:color="auto"/>
              <w:left w:val="single" w:sz="6" w:space="0" w:color="auto"/>
              <w:bottom w:val="single" w:sz="6" w:space="0" w:color="auto"/>
              <w:right w:val="single" w:sz="6" w:space="0" w:color="auto"/>
            </w:tcBorders>
          </w:tcPr>
          <w:p w14:paraId="5C1C4C0D" w14:textId="05942235" w:rsidR="00AE4D9D" w:rsidRDefault="007E0919">
            <w:pPr>
              <w:autoSpaceDE w:val="0"/>
              <w:autoSpaceDN w:val="0"/>
              <w:adjustRightInd w:val="0"/>
              <w:jc w:val="center"/>
              <w:rPr>
                <w:rFonts w:ascii="Arial" w:eastAsia="Calibri" w:hAnsi="Arial" w:cs="Arial"/>
                <w:color w:val="000000"/>
                <w:sz w:val="22"/>
                <w:szCs w:val="22"/>
              </w:rPr>
            </w:pPr>
            <w:r>
              <w:rPr>
                <w:rFonts w:ascii="Arial" w:eastAsia="Calibri" w:hAnsi="Arial" w:cs="Arial"/>
                <w:color w:val="000000"/>
                <w:sz w:val="22"/>
                <w:szCs w:val="22"/>
              </w:rPr>
              <w:t>5</w:t>
            </w:r>
          </w:p>
        </w:tc>
        <w:tc>
          <w:tcPr>
            <w:tcW w:w="1851" w:type="dxa"/>
            <w:tcBorders>
              <w:top w:val="single" w:sz="6" w:space="0" w:color="auto"/>
              <w:left w:val="single" w:sz="6" w:space="0" w:color="auto"/>
              <w:bottom w:val="single" w:sz="6" w:space="0" w:color="auto"/>
              <w:right w:val="single" w:sz="6" w:space="0" w:color="auto"/>
            </w:tcBorders>
          </w:tcPr>
          <w:p w14:paraId="449E8329"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287FB093" w14:textId="77777777" w:rsidTr="002744F3">
        <w:trPr>
          <w:trHeight w:val="290"/>
        </w:trPr>
        <w:tc>
          <w:tcPr>
            <w:tcW w:w="597" w:type="dxa"/>
            <w:tcBorders>
              <w:top w:val="nil"/>
              <w:left w:val="nil"/>
              <w:bottom w:val="nil"/>
              <w:right w:val="nil"/>
            </w:tcBorders>
          </w:tcPr>
          <w:p w14:paraId="687BCD1F"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7078FE64"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6CC44440"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14:paraId="407B4A41" w14:textId="77777777" w:rsidR="00AE4D9D" w:rsidRDefault="00AE4D9D">
            <w:pPr>
              <w:autoSpaceDE w:val="0"/>
              <w:autoSpaceDN w:val="0"/>
              <w:adjustRightInd w:val="0"/>
              <w:rPr>
                <w:rFonts w:ascii="Arial" w:eastAsia="Calibri" w:hAnsi="Arial" w:cs="Arial"/>
                <w:color w:val="000000"/>
                <w:sz w:val="22"/>
                <w:szCs w:val="22"/>
              </w:rPr>
            </w:pPr>
            <w:r>
              <w:rPr>
                <w:rFonts w:ascii="Arial" w:eastAsia="Calibri" w:hAnsi="Arial" w:cs="Arial"/>
                <w:color w:val="000000"/>
                <w:sz w:val="22"/>
                <w:szCs w:val="22"/>
              </w:rPr>
              <w:t>Kopā</w:t>
            </w:r>
          </w:p>
        </w:tc>
        <w:tc>
          <w:tcPr>
            <w:tcW w:w="1851" w:type="dxa"/>
            <w:tcBorders>
              <w:top w:val="single" w:sz="6" w:space="0" w:color="auto"/>
              <w:left w:val="single" w:sz="6" w:space="0" w:color="auto"/>
              <w:bottom w:val="single" w:sz="6" w:space="0" w:color="auto"/>
              <w:right w:val="single" w:sz="6" w:space="0" w:color="auto"/>
            </w:tcBorders>
          </w:tcPr>
          <w:p w14:paraId="54DC74F5"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1346E0D6" w14:textId="77777777" w:rsidTr="002744F3">
        <w:trPr>
          <w:trHeight w:val="278"/>
        </w:trPr>
        <w:tc>
          <w:tcPr>
            <w:tcW w:w="597" w:type="dxa"/>
            <w:tcBorders>
              <w:top w:val="nil"/>
              <w:left w:val="nil"/>
              <w:bottom w:val="nil"/>
              <w:right w:val="nil"/>
            </w:tcBorders>
          </w:tcPr>
          <w:p w14:paraId="45A5BB83"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02176EB4"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57FEA843"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5F89E702" w14:textId="77777777" w:rsidR="00AE4D9D" w:rsidRDefault="00AE4D9D">
            <w:pPr>
              <w:autoSpaceDE w:val="0"/>
              <w:autoSpaceDN w:val="0"/>
              <w:adjustRightInd w:val="0"/>
              <w:jc w:val="right"/>
              <w:rPr>
                <w:rFonts w:ascii="Arial" w:eastAsia="Calibri" w:hAnsi="Arial" w:cs="Arial"/>
                <w:color w:val="000000"/>
                <w:sz w:val="22"/>
                <w:szCs w:val="22"/>
              </w:rPr>
            </w:pPr>
          </w:p>
        </w:tc>
        <w:tc>
          <w:tcPr>
            <w:tcW w:w="1851" w:type="dxa"/>
            <w:tcBorders>
              <w:top w:val="nil"/>
              <w:left w:val="nil"/>
              <w:bottom w:val="nil"/>
              <w:right w:val="nil"/>
            </w:tcBorders>
          </w:tcPr>
          <w:p w14:paraId="4870324F" w14:textId="77777777" w:rsidR="00AE4D9D" w:rsidRDefault="00AE4D9D">
            <w:pPr>
              <w:autoSpaceDE w:val="0"/>
              <w:autoSpaceDN w:val="0"/>
              <w:adjustRightInd w:val="0"/>
              <w:jc w:val="right"/>
              <w:rPr>
                <w:rFonts w:ascii="Arial" w:eastAsia="Calibri" w:hAnsi="Arial" w:cs="Arial"/>
                <w:color w:val="000000"/>
                <w:sz w:val="22"/>
                <w:szCs w:val="22"/>
              </w:rPr>
            </w:pPr>
          </w:p>
        </w:tc>
      </w:tr>
      <w:tr w:rsidR="00AE4D9D" w14:paraId="03CF8CB3" w14:textId="77777777" w:rsidTr="002744F3">
        <w:trPr>
          <w:trHeight w:val="290"/>
        </w:trPr>
        <w:tc>
          <w:tcPr>
            <w:tcW w:w="597" w:type="dxa"/>
            <w:tcBorders>
              <w:top w:val="nil"/>
              <w:left w:val="nil"/>
              <w:bottom w:val="nil"/>
              <w:right w:val="nil"/>
            </w:tcBorders>
          </w:tcPr>
          <w:p w14:paraId="212C26F2" w14:textId="77777777" w:rsidR="00AE4D9D" w:rsidRDefault="00AE4D9D">
            <w:pPr>
              <w:autoSpaceDE w:val="0"/>
              <w:autoSpaceDN w:val="0"/>
              <w:adjustRightInd w:val="0"/>
              <w:jc w:val="right"/>
              <w:rPr>
                <w:rFonts w:ascii="Calibri" w:eastAsia="Calibri" w:hAnsi="Calibri" w:cs="Calibri"/>
                <w:color w:val="000000"/>
                <w:sz w:val="22"/>
                <w:szCs w:val="22"/>
              </w:rPr>
            </w:pPr>
          </w:p>
        </w:tc>
        <w:tc>
          <w:tcPr>
            <w:tcW w:w="1177" w:type="dxa"/>
            <w:tcBorders>
              <w:top w:val="nil"/>
              <w:left w:val="nil"/>
              <w:bottom w:val="nil"/>
              <w:right w:val="nil"/>
            </w:tcBorders>
          </w:tcPr>
          <w:p w14:paraId="35DEC40B" w14:textId="77777777" w:rsidR="00AE4D9D" w:rsidRDefault="00AE4D9D">
            <w:pPr>
              <w:autoSpaceDE w:val="0"/>
              <w:autoSpaceDN w:val="0"/>
              <w:adjustRightInd w:val="0"/>
              <w:jc w:val="center"/>
              <w:rPr>
                <w:rFonts w:ascii="Arial" w:eastAsia="Calibri" w:hAnsi="Arial" w:cs="Arial"/>
                <w:color w:val="000000"/>
                <w:sz w:val="22"/>
                <w:szCs w:val="22"/>
              </w:rPr>
            </w:pPr>
          </w:p>
        </w:tc>
        <w:tc>
          <w:tcPr>
            <w:tcW w:w="5060" w:type="dxa"/>
            <w:tcBorders>
              <w:top w:val="nil"/>
              <w:left w:val="nil"/>
              <w:bottom w:val="nil"/>
              <w:right w:val="nil"/>
            </w:tcBorders>
          </w:tcPr>
          <w:p w14:paraId="3E13A154" w14:textId="77777777" w:rsidR="00AE4D9D" w:rsidRDefault="00AE4D9D">
            <w:pPr>
              <w:autoSpaceDE w:val="0"/>
              <w:autoSpaceDN w:val="0"/>
              <w:adjustRightInd w:val="0"/>
              <w:jc w:val="right"/>
              <w:rPr>
                <w:rFonts w:ascii="Arial" w:eastAsia="Calibri" w:hAnsi="Arial" w:cs="Arial"/>
                <w:color w:val="000000"/>
                <w:sz w:val="22"/>
                <w:szCs w:val="22"/>
              </w:rPr>
            </w:pPr>
          </w:p>
        </w:tc>
        <w:tc>
          <w:tcPr>
            <w:tcW w:w="1134" w:type="dxa"/>
            <w:tcBorders>
              <w:top w:val="nil"/>
              <w:left w:val="nil"/>
              <w:bottom w:val="nil"/>
              <w:right w:val="nil"/>
            </w:tcBorders>
          </w:tcPr>
          <w:p w14:paraId="1220EA5C" w14:textId="6EF0CFDB" w:rsidR="00AE4D9D" w:rsidRDefault="00AE4D9D">
            <w:pPr>
              <w:autoSpaceDE w:val="0"/>
              <w:autoSpaceDN w:val="0"/>
              <w:adjustRightInd w:val="0"/>
              <w:rPr>
                <w:rFonts w:ascii="Arial" w:eastAsia="Calibri" w:hAnsi="Arial" w:cs="Arial"/>
                <w:color w:val="000000"/>
                <w:sz w:val="22"/>
                <w:szCs w:val="22"/>
              </w:rPr>
            </w:pPr>
          </w:p>
        </w:tc>
        <w:tc>
          <w:tcPr>
            <w:tcW w:w="1851" w:type="dxa"/>
            <w:tcBorders>
              <w:top w:val="nil"/>
              <w:left w:val="nil"/>
              <w:bottom w:val="nil"/>
              <w:right w:val="nil"/>
            </w:tcBorders>
          </w:tcPr>
          <w:p w14:paraId="13CB92E8" w14:textId="730611FE" w:rsidR="00AE4D9D" w:rsidRDefault="00AE4D9D">
            <w:pPr>
              <w:autoSpaceDE w:val="0"/>
              <w:autoSpaceDN w:val="0"/>
              <w:adjustRightInd w:val="0"/>
              <w:jc w:val="right"/>
              <w:rPr>
                <w:rFonts w:ascii="Arial" w:eastAsia="Calibri" w:hAnsi="Arial" w:cs="Arial"/>
                <w:color w:val="000000"/>
                <w:sz w:val="22"/>
                <w:szCs w:val="22"/>
              </w:rPr>
            </w:pPr>
          </w:p>
        </w:tc>
      </w:tr>
    </w:tbl>
    <w:p w14:paraId="018127F4" w14:textId="77777777" w:rsidR="00D34549" w:rsidRDefault="00D34549" w:rsidP="00D34549">
      <w:pPr>
        <w:pStyle w:val="ListParagraph"/>
        <w:jc w:val="center"/>
        <w:rPr>
          <w:sz w:val="26"/>
          <w:szCs w:val="26"/>
        </w:rPr>
      </w:pPr>
      <w:r>
        <w:br w:type="page"/>
      </w:r>
    </w:p>
    <w:p w14:paraId="52E668D2" w14:textId="77777777" w:rsidR="00D34549" w:rsidRDefault="00D34549" w:rsidP="00D34549">
      <w:pPr>
        <w:spacing w:line="0" w:lineRule="atLeast"/>
        <w:jc w:val="right"/>
        <w:rPr>
          <w:rFonts w:cs="Arial"/>
          <w:b/>
          <w:bCs/>
          <w:szCs w:val="20"/>
        </w:rPr>
      </w:pPr>
      <w:r>
        <w:rPr>
          <w:rFonts w:cs="Arial"/>
          <w:b/>
          <w:bCs/>
          <w:szCs w:val="20"/>
        </w:rPr>
        <w:lastRenderedPageBreak/>
        <w:t>Pielikums Nr.2</w:t>
      </w:r>
    </w:p>
    <w:p w14:paraId="5B123E13" w14:textId="2ACB5A1C" w:rsidR="00D34549" w:rsidRPr="00AE4D9D" w:rsidRDefault="00D34549" w:rsidP="00AE4D9D">
      <w:pPr>
        <w:jc w:val="right"/>
        <w:rPr>
          <w:b/>
          <w:bCs/>
        </w:rPr>
      </w:pPr>
      <w:r>
        <w:t>Cenu aptauja “</w:t>
      </w:r>
      <w:r w:rsidR="00AE4D9D">
        <w:rPr>
          <w:b/>
          <w:bCs/>
        </w:rPr>
        <w:t xml:space="preserve"> Siltumenerģijas skaitītāji un to uzstādīšana</w:t>
      </w:r>
      <w:r>
        <w:t>”</w:t>
      </w:r>
    </w:p>
    <w:p w14:paraId="65E4525D" w14:textId="77777777" w:rsidR="00D34549" w:rsidRDefault="00D34549" w:rsidP="00D34549">
      <w:pPr>
        <w:pStyle w:val="Parasts2"/>
        <w:jc w:val="center"/>
        <w:rPr>
          <w:b/>
        </w:rPr>
      </w:pPr>
    </w:p>
    <w:p w14:paraId="0338B678" w14:textId="77777777" w:rsidR="00D34549" w:rsidRDefault="00D34549" w:rsidP="00D34549">
      <w:pPr>
        <w:pStyle w:val="Parasts2"/>
        <w:jc w:val="center"/>
        <w:rPr>
          <w:b/>
        </w:rPr>
      </w:pP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Pretendenta/kandidāta nosaukums, reģ.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77777777" w:rsidR="00D34549" w:rsidRDefault="00D34549" w:rsidP="00D34549">
      <w:pPr>
        <w:pStyle w:val="Parasts2"/>
      </w:pPr>
      <w:r>
        <w:rPr>
          <w:lang w:eastAsia="ru-RU"/>
        </w:rPr>
        <w:t>Datums __.___.2023.</w:t>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64CADC0" w14:textId="77777777" w:rsidR="00AE4D9D" w:rsidRDefault="00AE4D9D" w:rsidP="00D34549">
      <w:pPr>
        <w:spacing w:line="0" w:lineRule="atLeast"/>
        <w:jc w:val="right"/>
        <w:rPr>
          <w:rFonts w:cs="Arial"/>
          <w:b/>
          <w:bCs/>
          <w:szCs w:val="20"/>
        </w:rPr>
      </w:pPr>
    </w:p>
    <w:p w14:paraId="1C2DA624" w14:textId="77777777" w:rsidR="00D34549" w:rsidRDefault="00D34549" w:rsidP="00D34549">
      <w:pPr>
        <w:spacing w:line="0" w:lineRule="atLeast"/>
        <w:jc w:val="right"/>
        <w:rPr>
          <w:rFonts w:cs="Arial"/>
          <w:b/>
          <w:bCs/>
          <w:szCs w:val="20"/>
        </w:rPr>
      </w:pPr>
      <w:r>
        <w:rPr>
          <w:rFonts w:cs="Arial"/>
          <w:b/>
          <w:bCs/>
          <w:szCs w:val="20"/>
        </w:rPr>
        <w:lastRenderedPageBreak/>
        <w:t>Pielikums Nr.3</w:t>
      </w:r>
    </w:p>
    <w:p w14:paraId="51F155FC" w14:textId="42092651" w:rsidR="00D34549" w:rsidRPr="00AE4D9D" w:rsidRDefault="00D34549" w:rsidP="00AE4D9D">
      <w:pPr>
        <w:jc w:val="right"/>
        <w:rPr>
          <w:b/>
          <w:bCs/>
        </w:rPr>
      </w:pPr>
      <w:r>
        <w:t>Cenu aptauja “</w:t>
      </w:r>
      <w:r w:rsidR="00AE4D9D">
        <w:rPr>
          <w:b/>
          <w:bCs/>
        </w:rPr>
        <w:t>Siltumenerģijas skaitītāji un to uzstādīšana</w:t>
      </w:r>
      <w:r>
        <w:t>”</w:t>
      </w:r>
    </w:p>
    <w:p w14:paraId="327C80B6" w14:textId="77777777" w:rsidR="00D34549" w:rsidRDefault="00D34549" w:rsidP="00D34549">
      <w:pPr>
        <w:spacing w:after="160" w:line="254" w:lineRule="auto"/>
        <w:rPr>
          <w:b/>
          <w:i/>
          <w:iCs/>
          <w:color w:val="FF0000"/>
        </w:rPr>
      </w:pPr>
    </w:p>
    <w:p w14:paraId="6D6289A0" w14:textId="77777777" w:rsidR="00D34549" w:rsidRDefault="00D34549" w:rsidP="00D34549">
      <w:pPr>
        <w:pStyle w:val="ListParagraph"/>
        <w:jc w:val="center"/>
        <w:rPr>
          <w:b/>
        </w:rPr>
      </w:pPr>
      <w:r>
        <w:rPr>
          <w:b/>
        </w:rPr>
        <w:t>PIEDĀVĀJUMA VEIDLAPA</w:t>
      </w:r>
    </w:p>
    <w:p w14:paraId="4B2FC1D2" w14:textId="7C2ADD00" w:rsidR="00D34549" w:rsidRPr="00AE4D9D" w:rsidRDefault="00AE4D9D" w:rsidP="00AE4D9D">
      <w:pPr>
        <w:pStyle w:val="ListParagraph"/>
        <w:jc w:val="center"/>
        <w:rPr>
          <w:b/>
          <w:bCs/>
        </w:rPr>
      </w:pPr>
      <w:r>
        <w:rPr>
          <w:b/>
          <w:bCs/>
        </w:rPr>
        <w:t>“Siltumenerģijas skaitītāji un to uzstādīšana</w:t>
      </w:r>
      <w:r w:rsidR="00D34549" w:rsidRPr="00AE4D9D">
        <w:rPr>
          <w:b/>
          <w:bCs/>
        </w:rPr>
        <w:t>”</w:t>
      </w:r>
    </w:p>
    <w:p w14:paraId="022B670A" w14:textId="77777777" w:rsidR="00D34549" w:rsidRDefault="00D34549" w:rsidP="00D34549">
      <w:pPr>
        <w:rPr>
          <w:b/>
        </w:rPr>
      </w:pPr>
    </w:p>
    <w:p w14:paraId="561CA4A0" w14:textId="77777777" w:rsidR="00D34549" w:rsidRDefault="00D34549" w:rsidP="00D34549">
      <w:pPr>
        <w:rPr>
          <w:b/>
        </w:rPr>
      </w:pPr>
      <w:r>
        <w:rPr>
          <w:b/>
        </w:rPr>
        <w:t>___.____.2023. Nr.______</w:t>
      </w:r>
    </w:p>
    <w:p w14:paraId="23E47E99" w14:textId="77777777" w:rsidR="00D34549" w:rsidRDefault="00D34549" w:rsidP="00D34549">
      <w:pPr>
        <w:rPr>
          <w:b/>
        </w:rPr>
      </w:pPr>
    </w:p>
    <w:p w14:paraId="0FD9705A" w14:textId="77777777" w:rsidR="00D34549" w:rsidRDefault="00D34549" w:rsidP="00D34549">
      <w:pPr>
        <w:pStyle w:val="ListParagraph"/>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D34549" w14:paraId="1090CCB4" w14:textId="77777777" w:rsidTr="00D34549">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2068E9C1"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6EF8BCA" w14:textId="77777777" w:rsidR="00D34549" w:rsidRDefault="00D34549">
            <w:pPr>
              <w:snapToGrid w:val="0"/>
              <w:spacing w:line="254" w:lineRule="auto"/>
              <w:rPr>
                <w:b/>
                <w:sz w:val="22"/>
                <w:szCs w:val="22"/>
                <w:lang w:eastAsia="en-US"/>
              </w:rPr>
            </w:pPr>
            <w:r>
              <w:rPr>
                <w:b/>
                <w:sz w:val="22"/>
                <w:szCs w:val="22"/>
                <w:lang w:eastAsia="en-US"/>
              </w:rPr>
              <w:t>Būvkomersanta reģ. Nr.</w:t>
            </w:r>
          </w:p>
        </w:tc>
        <w:tc>
          <w:tcPr>
            <w:tcW w:w="5220" w:type="dxa"/>
            <w:tcBorders>
              <w:top w:val="single" w:sz="4" w:space="0" w:color="000000"/>
              <w:left w:val="single" w:sz="4" w:space="0" w:color="000000"/>
              <w:bottom w:val="single" w:sz="4" w:space="0" w:color="000000"/>
              <w:right w:val="single" w:sz="4" w:space="0" w:color="000000"/>
            </w:tcBorders>
          </w:tcPr>
          <w:p w14:paraId="6ED299F3" w14:textId="77777777" w:rsidR="00D34549" w:rsidRDefault="00D34549">
            <w:pPr>
              <w:snapToGrid w:val="0"/>
              <w:spacing w:before="120" w:after="120" w:line="254" w:lineRule="auto"/>
              <w:rPr>
                <w:b/>
                <w:lang w:eastAsia="en-US"/>
              </w:rPr>
            </w:pPr>
          </w:p>
        </w:tc>
      </w:tr>
      <w:tr w:rsidR="00D34549" w14:paraId="0806E018" w14:textId="77777777" w:rsidTr="00D34549">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D34549">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D34549">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77777777" w:rsidR="00D34549" w:rsidRDefault="00D34549">
            <w:pPr>
              <w:snapToGrid w:val="0"/>
              <w:spacing w:line="254"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D34549">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r w:rsidR="00D34549" w14:paraId="06658C98"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7811B9" w14:textId="77777777" w:rsidR="00D34549" w:rsidRDefault="00D34549">
            <w:pPr>
              <w:snapToGrid w:val="0"/>
              <w:spacing w:line="254" w:lineRule="auto"/>
              <w:rPr>
                <w:b/>
                <w:sz w:val="22"/>
                <w:szCs w:val="22"/>
                <w:lang w:eastAsia="en-US"/>
              </w:rPr>
            </w:pPr>
            <w:r>
              <w:rPr>
                <w:b/>
                <w:sz w:val="22"/>
                <w:szCs w:val="22"/>
                <w:lang w:eastAsia="en-US"/>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B4CA513"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15228E00" w14:textId="77777777" w:rsidR="00D34549" w:rsidRDefault="00D34549" w:rsidP="00CE431B">
      <w:pPr>
        <w:pStyle w:val="naisnod"/>
        <w:spacing w:before="0" w:after="0"/>
        <w:jc w:val="left"/>
        <w:rPr>
          <w:b w:val="0"/>
        </w:rPr>
      </w:pPr>
    </w:p>
    <w:p w14:paraId="69AE6439" w14:textId="77777777" w:rsidR="00D34549" w:rsidRDefault="00D34549" w:rsidP="00D34549">
      <w:pPr>
        <w:pStyle w:val="naisnod"/>
        <w:numPr>
          <w:ilvl w:val="0"/>
          <w:numId w:val="5"/>
        </w:numPr>
        <w:spacing w:before="0" w:after="0"/>
      </w:pPr>
      <w:r>
        <w:t>FINANŠU PIEDĀVĀJUMS</w:t>
      </w:r>
    </w:p>
    <w:p w14:paraId="6247D0D2" w14:textId="77777777" w:rsidR="00D34549" w:rsidRDefault="00D34549" w:rsidP="00D34549">
      <w:pPr>
        <w:pStyle w:val="naisnod"/>
        <w:spacing w:before="0" w:after="0"/>
        <w:ind w:left="720"/>
        <w:jc w:val="left"/>
      </w:pPr>
    </w:p>
    <w:tbl>
      <w:tblPr>
        <w:tblW w:w="9258" w:type="dxa"/>
        <w:tblInd w:w="93" w:type="dxa"/>
        <w:tblLook w:val="04A0" w:firstRow="1" w:lastRow="0" w:firstColumn="1" w:lastColumn="0" w:noHBand="0" w:noVBand="1"/>
      </w:tblPr>
      <w:tblGrid>
        <w:gridCol w:w="890"/>
        <w:gridCol w:w="3945"/>
        <w:gridCol w:w="1446"/>
        <w:gridCol w:w="1418"/>
        <w:gridCol w:w="1559"/>
      </w:tblGrid>
      <w:tr w:rsidR="00D34549" w14:paraId="3357BA0E" w14:textId="77777777" w:rsidTr="00AE4D9D">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822FAA0" w14:textId="77777777" w:rsidR="00D34549" w:rsidRDefault="00D34549">
            <w:pPr>
              <w:spacing w:line="276" w:lineRule="auto"/>
              <w:jc w:val="center"/>
              <w:rPr>
                <w:bCs/>
                <w:color w:val="000000" w:themeColor="text1"/>
                <w:lang w:eastAsia="en-US"/>
              </w:rPr>
            </w:pPr>
            <w:r>
              <w:rPr>
                <w:bCs/>
                <w:color w:val="000000" w:themeColor="text1"/>
                <w:lang w:eastAsia="en-US"/>
              </w:rPr>
              <w:t>Nr.p.k.</w:t>
            </w:r>
          </w:p>
        </w:tc>
        <w:tc>
          <w:tcPr>
            <w:tcW w:w="394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70F5D35E" w14:textId="77777777" w:rsidR="00D34549" w:rsidRDefault="00D34549">
            <w:pPr>
              <w:spacing w:line="276" w:lineRule="auto"/>
              <w:jc w:val="center"/>
              <w:rPr>
                <w:bCs/>
                <w:color w:val="000000" w:themeColor="text1"/>
                <w:lang w:eastAsia="en-US"/>
              </w:rPr>
            </w:pPr>
            <w:r>
              <w:rPr>
                <w:bCs/>
                <w:color w:val="000000" w:themeColor="text1"/>
                <w:lang w:eastAsia="en-US"/>
              </w:rPr>
              <w:t>Nosaukums</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21BAB81C" w14:textId="77777777" w:rsidR="00D34549" w:rsidRDefault="00D34549">
            <w:pPr>
              <w:spacing w:line="276" w:lineRule="auto"/>
              <w:jc w:val="center"/>
              <w:rPr>
                <w:bCs/>
                <w:color w:val="000000" w:themeColor="text1"/>
                <w:lang w:eastAsia="en-US"/>
              </w:rPr>
            </w:pPr>
            <w:r>
              <w:rPr>
                <w:bCs/>
                <w:color w:val="000000" w:themeColor="text1"/>
                <w:lang w:eastAsia="en-US"/>
              </w:rPr>
              <w:t>Kopējā cena, EUR bez PVN</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14:paraId="1335C07F" w14:textId="77777777" w:rsidR="00D34549" w:rsidRDefault="00D34549">
            <w:pPr>
              <w:spacing w:line="256" w:lineRule="auto"/>
              <w:rPr>
                <w:rFonts w:asciiTheme="minorHAnsi" w:eastAsiaTheme="minorHAnsi" w:hAnsiTheme="minorHAnsi" w:cstheme="minorBidi"/>
                <w:sz w:val="22"/>
                <w:szCs w:val="22"/>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269611" w14:textId="77777777" w:rsidR="00D34549" w:rsidRDefault="00D34549">
            <w:pPr>
              <w:spacing w:line="276" w:lineRule="auto"/>
              <w:jc w:val="center"/>
              <w:rPr>
                <w:bCs/>
                <w:color w:val="000000" w:themeColor="text1"/>
                <w:lang w:eastAsia="en-US"/>
              </w:rPr>
            </w:pPr>
            <w:r>
              <w:rPr>
                <w:bCs/>
                <w:color w:val="000000" w:themeColor="text1"/>
                <w:lang w:eastAsia="en-US"/>
              </w:rPr>
              <w:t>Kopējā cena, EUR ar PVN</w:t>
            </w:r>
          </w:p>
        </w:tc>
      </w:tr>
      <w:tr w:rsidR="00D34549" w14:paraId="04CDAE71" w14:textId="77777777" w:rsidTr="00AE4D9D">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89878C" w14:textId="77777777" w:rsidR="00D34549" w:rsidRDefault="00D34549">
            <w:pPr>
              <w:rPr>
                <w:bCs/>
                <w:color w:val="000000" w:themeColor="text1"/>
                <w:lang w:eastAsia="en-US"/>
              </w:rPr>
            </w:pPr>
          </w:p>
        </w:tc>
        <w:tc>
          <w:tcPr>
            <w:tcW w:w="3945" w:type="dxa"/>
            <w:vMerge/>
            <w:tcBorders>
              <w:top w:val="single" w:sz="4" w:space="0" w:color="auto"/>
              <w:left w:val="single" w:sz="4" w:space="0" w:color="auto"/>
              <w:bottom w:val="single" w:sz="4" w:space="0" w:color="000000"/>
              <w:right w:val="single" w:sz="4" w:space="0" w:color="auto"/>
            </w:tcBorders>
            <w:vAlign w:val="center"/>
            <w:hideMark/>
          </w:tcPr>
          <w:p w14:paraId="0221E53F" w14:textId="77777777" w:rsidR="00D34549" w:rsidRDefault="00D34549">
            <w:pPr>
              <w:rPr>
                <w:bCs/>
                <w:color w:val="000000" w:themeColor="text1"/>
                <w:lang w:eastAsia="en-US"/>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14:paraId="69645E20" w14:textId="77777777" w:rsidR="00D34549" w:rsidRDefault="00D34549">
            <w:pPr>
              <w:rPr>
                <w:bCs/>
                <w:color w:val="000000" w:themeColor="text1"/>
                <w:lang w:eastAsia="en-US"/>
              </w:rPr>
            </w:pP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14:paraId="4A7BF354" w14:textId="77777777" w:rsidR="00D34549" w:rsidRDefault="00D34549">
            <w:pPr>
              <w:spacing w:line="276" w:lineRule="auto"/>
              <w:jc w:val="center"/>
              <w:rPr>
                <w:bCs/>
                <w:color w:val="000000" w:themeColor="text1"/>
                <w:lang w:eastAsia="en-US"/>
              </w:rPr>
            </w:pPr>
            <w:r>
              <w:rPr>
                <w:bCs/>
                <w:color w:val="000000" w:themeColor="text1"/>
                <w:lang w:eastAsia="en-US"/>
              </w:rPr>
              <w:t>PVN</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2B81B" w14:textId="77777777" w:rsidR="00D34549" w:rsidRDefault="00D34549">
            <w:pPr>
              <w:rPr>
                <w:bCs/>
                <w:color w:val="000000" w:themeColor="text1"/>
                <w:lang w:eastAsia="en-US"/>
              </w:rPr>
            </w:pPr>
          </w:p>
        </w:tc>
      </w:tr>
      <w:tr w:rsidR="00D34549" w14:paraId="03CB0E1B" w14:textId="77777777" w:rsidTr="00AE4D9D">
        <w:trPr>
          <w:trHeight w:val="270"/>
        </w:trPr>
        <w:tc>
          <w:tcPr>
            <w:tcW w:w="890" w:type="dxa"/>
            <w:tcBorders>
              <w:top w:val="nil"/>
              <w:left w:val="single" w:sz="4" w:space="0" w:color="auto"/>
              <w:bottom w:val="single" w:sz="4" w:space="0" w:color="auto"/>
              <w:right w:val="single" w:sz="4" w:space="0" w:color="auto"/>
            </w:tcBorders>
            <w:noWrap/>
            <w:vAlign w:val="center"/>
            <w:hideMark/>
          </w:tcPr>
          <w:p w14:paraId="61A9D53A" w14:textId="77777777" w:rsidR="00D34549" w:rsidRDefault="00D34549">
            <w:pPr>
              <w:spacing w:line="276" w:lineRule="auto"/>
              <w:jc w:val="center"/>
              <w:rPr>
                <w:color w:val="000000" w:themeColor="text1"/>
                <w:lang w:eastAsia="en-US"/>
              </w:rPr>
            </w:pPr>
            <w:r>
              <w:rPr>
                <w:color w:val="000000" w:themeColor="text1"/>
                <w:lang w:eastAsia="en-US"/>
              </w:rPr>
              <w:t>1.</w:t>
            </w:r>
          </w:p>
        </w:tc>
        <w:tc>
          <w:tcPr>
            <w:tcW w:w="3945" w:type="dxa"/>
            <w:tcBorders>
              <w:top w:val="nil"/>
              <w:left w:val="nil"/>
              <w:bottom w:val="single" w:sz="4" w:space="0" w:color="auto"/>
              <w:right w:val="single" w:sz="4" w:space="0" w:color="auto"/>
            </w:tcBorders>
            <w:noWrap/>
            <w:vAlign w:val="center"/>
            <w:hideMark/>
          </w:tcPr>
          <w:p w14:paraId="4B660A68" w14:textId="12BFB821" w:rsidR="00D34549" w:rsidRDefault="00AE4D9D">
            <w:pPr>
              <w:spacing w:line="276" w:lineRule="auto"/>
              <w:jc w:val="both"/>
              <w:rPr>
                <w:bCs/>
                <w:color w:val="000000" w:themeColor="text1"/>
                <w:lang w:eastAsia="en-US"/>
              </w:rPr>
            </w:pPr>
            <w:r>
              <w:rPr>
                <w:bCs/>
                <w:color w:val="000000" w:themeColor="text1"/>
                <w:lang w:eastAsia="en-US"/>
              </w:rPr>
              <w:t>Siltumenerģijas skaitītāji</w:t>
            </w:r>
          </w:p>
        </w:tc>
        <w:tc>
          <w:tcPr>
            <w:tcW w:w="1446" w:type="dxa"/>
            <w:tcBorders>
              <w:top w:val="nil"/>
              <w:left w:val="nil"/>
              <w:bottom w:val="single" w:sz="4" w:space="0" w:color="auto"/>
              <w:right w:val="single" w:sz="4" w:space="0" w:color="auto"/>
            </w:tcBorders>
            <w:noWrap/>
            <w:vAlign w:val="bottom"/>
            <w:hideMark/>
          </w:tcPr>
          <w:p w14:paraId="24AA06AF" w14:textId="77777777" w:rsidR="00D34549" w:rsidRDefault="00D34549">
            <w:pPr>
              <w:spacing w:line="256" w:lineRule="auto"/>
              <w:rPr>
                <w:rFonts w:asciiTheme="minorHAnsi" w:eastAsiaTheme="minorHAnsi" w:hAnsiTheme="minorHAnsi" w:cstheme="minorBidi"/>
                <w:sz w:val="22"/>
                <w:szCs w:val="22"/>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29CF2551" w14:textId="77777777" w:rsidR="00D34549" w:rsidRDefault="00D34549">
            <w:pPr>
              <w:spacing w:line="256" w:lineRule="auto"/>
              <w:rPr>
                <w:rFonts w:asciiTheme="minorHAnsi" w:eastAsiaTheme="minorHAnsi" w:hAnsiTheme="minorHAnsi" w:cstheme="minorBidi"/>
                <w:sz w:val="22"/>
                <w:szCs w:val="22"/>
                <w:lang w:eastAsia="en-US"/>
              </w:rPr>
            </w:pPr>
          </w:p>
        </w:tc>
        <w:tc>
          <w:tcPr>
            <w:tcW w:w="1559" w:type="dxa"/>
            <w:tcBorders>
              <w:top w:val="nil"/>
              <w:left w:val="nil"/>
              <w:bottom w:val="single" w:sz="4" w:space="0" w:color="auto"/>
              <w:right w:val="single" w:sz="4" w:space="0" w:color="auto"/>
            </w:tcBorders>
            <w:noWrap/>
            <w:vAlign w:val="bottom"/>
            <w:hideMark/>
          </w:tcPr>
          <w:p w14:paraId="0AD761AE" w14:textId="77777777" w:rsidR="00D34549" w:rsidRDefault="00D34549">
            <w:pPr>
              <w:spacing w:line="256" w:lineRule="auto"/>
              <w:rPr>
                <w:rFonts w:asciiTheme="minorHAnsi" w:eastAsiaTheme="minorHAnsi" w:hAnsiTheme="minorHAnsi" w:cstheme="minorBidi"/>
                <w:sz w:val="22"/>
                <w:szCs w:val="22"/>
                <w:lang w:eastAsia="en-US"/>
              </w:rPr>
            </w:pPr>
          </w:p>
        </w:tc>
      </w:tr>
      <w:tr w:rsidR="00D34549" w14:paraId="7C59B9E6" w14:textId="77777777" w:rsidTr="00AE4D9D">
        <w:trPr>
          <w:trHeight w:val="270"/>
        </w:trPr>
        <w:tc>
          <w:tcPr>
            <w:tcW w:w="890" w:type="dxa"/>
            <w:tcBorders>
              <w:top w:val="single" w:sz="4" w:space="0" w:color="auto"/>
              <w:left w:val="single" w:sz="4" w:space="0" w:color="auto"/>
              <w:bottom w:val="single" w:sz="4" w:space="0" w:color="auto"/>
              <w:right w:val="single" w:sz="4" w:space="0" w:color="auto"/>
            </w:tcBorders>
            <w:noWrap/>
            <w:vAlign w:val="center"/>
            <w:hideMark/>
          </w:tcPr>
          <w:p w14:paraId="1FE8D6A3" w14:textId="77777777" w:rsidR="00D34549" w:rsidRDefault="00D34549">
            <w:pPr>
              <w:spacing w:line="276" w:lineRule="auto"/>
              <w:jc w:val="center"/>
              <w:rPr>
                <w:color w:val="000000" w:themeColor="text1"/>
                <w:lang w:eastAsia="en-US"/>
              </w:rPr>
            </w:pPr>
            <w:r>
              <w:rPr>
                <w:color w:val="000000" w:themeColor="text1"/>
                <w:lang w:eastAsia="en-US"/>
              </w:rPr>
              <w:t>2.</w:t>
            </w:r>
          </w:p>
        </w:tc>
        <w:tc>
          <w:tcPr>
            <w:tcW w:w="3945" w:type="dxa"/>
            <w:tcBorders>
              <w:top w:val="single" w:sz="4" w:space="0" w:color="auto"/>
              <w:left w:val="single" w:sz="4" w:space="0" w:color="auto"/>
              <w:bottom w:val="single" w:sz="4" w:space="0" w:color="auto"/>
              <w:right w:val="single" w:sz="4" w:space="0" w:color="auto"/>
            </w:tcBorders>
            <w:noWrap/>
            <w:vAlign w:val="center"/>
            <w:hideMark/>
          </w:tcPr>
          <w:p w14:paraId="427EE0DD" w14:textId="34ADDB45" w:rsidR="00D34549" w:rsidRDefault="00AE4D9D">
            <w:pPr>
              <w:spacing w:line="276" w:lineRule="auto"/>
              <w:jc w:val="both"/>
              <w:rPr>
                <w:bCs/>
                <w:color w:val="000000" w:themeColor="text1"/>
                <w:lang w:eastAsia="en-US"/>
              </w:rPr>
            </w:pPr>
            <w:r>
              <w:rPr>
                <w:color w:val="000000" w:themeColor="text1"/>
                <w:lang w:eastAsia="en-US"/>
              </w:rPr>
              <w:t>Siltumenerģijas skaitītāju uzstādīšana</w:t>
            </w:r>
          </w:p>
        </w:tc>
        <w:tc>
          <w:tcPr>
            <w:tcW w:w="1446" w:type="dxa"/>
            <w:tcBorders>
              <w:top w:val="single" w:sz="4" w:space="0" w:color="auto"/>
              <w:left w:val="single" w:sz="4" w:space="0" w:color="auto"/>
              <w:bottom w:val="single" w:sz="4" w:space="0" w:color="auto"/>
              <w:right w:val="single" w:sz="4" w:space="0" w:color="auto"/>
            </w:tcBorders>
            <w:noWrap/>
            <w:vAlign w:val="bottom"/>
          </w:tcPr>
          <w:p w14:paraId="18855A3A" w14:textId="77777777" w:rsidR="00D34549" w:rsidRDefault="00D34549">
            <w:pPr>
              <w:spacing w:line="276" w:lineRule="auto"/>
              <w:jc w:val="center"/>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EE311AD" w14:textId="77777777" w:rsidR="00D34549" w:rsidRDefault="00D34549">
            <w:pPr>
              <w:spacing w:line="256" w:lineRule="auto"/>
              <w:rPr>
                <w:color w:val="000000" w:themeColor="text1"/>
                <w:lang w:eastAsia="en-US"/>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7829F2EF" w14:textId="77777777" w:rsidR="00D34549" w:rsidRDefault="00D34549">
            <w:pPr>
              <w:spacing w:line="254" w:lineRule="auto"/>
              <w:rPr>
                <w:rFonts w:asciiTheme="minorHAnsi" w:eastAsiaTheme="minorHAnsi" w:hAnsiTheme="minorHAnsi" w:cstheme="minorBidi"/>
                <w:color w:val="000000" w:themeColor="text1"/>
                <w:sz w:val="20"/>
                <w:szCs w:val="20"/>
                <w:lang w:eastAsia="en-US"/>
              </w:rPr>
            </w:pPr>
          </w:p>
        </w:tc>
      </w:tr>
      <w:tr w:rsidR="00D34549" w14:paraId="479890FB" w14:textId="77777777" w:rsidTr="00AE4D9D">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193DAF28" w14:textId="77777777" w:rsidR="00D34549" w:rsidRDefault="00D34549">
            <w:pPr>
              <w:spacing w:line="276" w:lineRule="auto"/>
              <w:jc w:val="center"/>
              <w:rPr>
                <w:color w:val="000000" w:themeColor="text1"/>
                <w:lang w:eastAsia="en-US"/>
              </w:rPr>
            </w:pPr>
          </w:p>
        </w:tc>
        <w:tc>
          <w:tcPr>
            <w:tcW w:w="3945" w:type="dxa"/>
            <w:tcBorders>
              <w:top w:val="single" w:sz="4" w:space="0" w:color="auto"/>
              <w:left w:val="single" w:sz="4" w:space="0" w:color="auto"/>
              <w:bottom w:val="single" w:sz="4" w:space="0" w:color="auto"/>
              <w:right w:val="single" w:sz="4" w:space="0" w:color="auto"/>
            </w:tcBorders>
            <w:noWrap/>
            <w:vAlign w:val="center"/>
            <w:hideMark/>
          </w:tcPr>
          <w:p w14:paraId="6E755C15" w14:textId="77777777" w:rsidR="00D34549" w:rsidRDefault="00D34549">
            <w:pPr>
              <w:spacing w:line="276" w:lineRule="auto"/>
              <w:jc w:val="right"/>
              <w:rPr>
                <w:color w:val="000000" w:themeColor="text1"/>
                <w:lang w:eastAsia="en-US"/>
              </w:rPr>
            </w:pPr>
            <w:r>
              <w:rPr>
                <w:color w:val="000000" w:themeColor="text1"/>
                <w:lang w:eastAsia="en-US"/>
              </w:rPr>
              <w:t>KOPĀ</w:t>
            </w:r>
          </w:p>
        </w:tc>
        <w:tc>
          <w:tcPr>
            <w:tcW w:w="1446" w:type="dxa"/>
            <w:tcBorders>
              <w:top w:val="single" w:sz="4" w:space="0" w:color="auto"/>
              <w:left w:val="single" w:sz="4" w:space="0" w:color="auto"/>
              <w:bottom w:val="single" w:sz="4" w:space="0" w:color="auto"/>
              <w:right w:val="single" w:sz="4" w:space="0" w:color="auto"/>
            </w:tcBorders>
            <w:noWrap/>
            <w:vAlign w:val="bottom"/>
          </w:tcPr>
          <w:p w14:paraId="275A8791" w14:textId="77777777" w:rsidR="00D34549" w:rsidRDefault="00D34549">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570F9BC4" w14:textId="77777777" w:rsidR="00D34549" w:rsidRDefault="00D34549">
            <w:pPr>
              <w:spacing w:line="256" w:lineRule="auto"/>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0CD7A318" w14:textId="77777777" w:rsidR="00D34549" w:rsidRDefault="00D34549">
            <w:pPr>
              <w:spacing w:line="254" w:lineRule="auto"/>
              <w:rPr>
                <w:rFonts w:asciiTheme="minorHAnsi" w:eastAsiaTheme="minorHAnsi" w:hAnsiTheme="minorHAnsi" w:cstheme="minorBidi"/>
                <w:color w:val="000000" w:themeColor="text1"/>
                <w:sz w:val="20"/>
                <w:szCs w:val="20"/>
                <w:lang w:eastAsia="en-US"/>
              </w:rPr>
            </w:pPr>
          </w:p>
        </w:tc>
      </w:tr>
    </w:tbl>
    <w:p w14:paraId="42FECF0A" w14:textId="77777777" w:rsidR="00D34549" w:rsidRDefault="00D34549" w:rsidP="00D34549">
      <w:pPr>
        <w:pStyle w:val="naisnod"/>
        <w:spacing w:before="0" w:after="0"/>
        <w:jc w:val="left"/>
        <w:rPr>
          <w:sz w:val="26"/>
          <w:szCs w:val="26"/>
        </w:rPr>
      </w:pPr>
    </w:p>
    <w:p w14:paraId="44599504" w14:textId="77777777" w:rsidR="00D34549" w:rsidRDefault="00D34549" w:rsidP="00D34549">
      <w:pPr>
        <w:pStyle w:val="naisnod"/>
        <w:spacing w:before="0" w:after="0"/>
        <w:ind w:left="360"/>
        <w:jc w:val="left"/>
        <w:rPr>
          <w:sz w:val="26"/>
          <w:szCs w:val="26"/>
        </w:rPr>
      </w:pPr>
    </w:p>
    <w:p w14:paraId="3BB680E3" w14:textId="77777777" w:rsidR="00D34549" w:rsidRDefault="00D34549" w:rsidP="00D34549">
      <w:pPr>
        <w:ind w:left="360" w:hanging="360"/>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C34948D" w14:textId="77777777" w:rsidR="00D34549" w:rsidRDefault="00D34549" w:rsidP="00D34549">
      <w:pPr>
        <w:pStyle w:val="BodyText"/>
        <w:spacing w:before="3"/>
        <w:rPr>
          <w:rFonts w:ascii="Times New Roman" w:hAnsi="Times New Roman" w:cs="Times New Roman"/>
          <w:sz w:val="16"/>
        </w:rPr>
      </w:pPr>
    </w:p>
    <w:p w14:paraId="5833A85B" w14:textId="77777777" w:rsidR="00D34549" w:rsidRDefault="00D34549" w:rsidP="00D34549">
      <w:pPr>
        <w:pStyle w:val="BodyText"/>
        <w:spacing w:before="3"/>
        <w:rPr>
          <w:rFonts w:ascii="Times New Roman" w:hAnsi="Times New Roman" w:cs="Times New Roman"/>
          <w:sz w:val="16"/>
        </w:rPr>
      </w:pPr>
    </w:p>
    <w:p w14:paraId="50CEA1AB" w14:textId="77777777" w:rsidR="00D34549" w:rsidRDefault="00D34549" w:rsidP="00D34549">
      <w:pPr>
        <w:pStyle w:val="BodyText"/>
        <w:spacing w:before="3"/>
        <w:rPr>
          <w:rFonts w:ascii="Times New Roman" w:hAnsi="Times New Roman" w:cs="Times New Roman"/>
          <w:sz w:val="16"/>
        </w:rPr>
      </w:pPr>
    </w:p>
    <w:p w14:paraId="221D0B91" w14:textId="77777777" w:rsidR="00D34549" w:rsidRDefault="00D34549" w:rsidP="00D34549">
      <w:pPr>
        <w:pStyle w:val="BodyText"/>
        <w:spacing w:before="3"/>
        <w:rPr>
          <w:rFonts w:ascii="Times New Roman" w:hAnsi="Times New Roman" w:cs="Times New Roman"/>
          <w:sz w:val="16"/>
        </w:rPr>
      </w:pPr>
    </w:p>
    <w:p w14:paraId="4F518979" w14:textId="77777777" w:rsidR="00D34549" w:rsidRDefault="00D34549" w:rsidP="00D34549">
      <w:pPr>
        <w:pStyle w:val="BodyText"/>
        <w:spacing w:before="3"/>
        <w:rPr>
          <w:rFonts w:ascii="Times New Roman" w:hAnsi="Times New Roman" w:cs="Times New Roman"/>
          <w:sz w:val="16"/>
        </w:rPr>
      </w:pPr>
    </w:p>
    <w:p w14:paraId="0613D1F5" w14:textId="77777777" w:rsidR="00D34549" w:rsidRDefault="00D34549" w:rsidP="00D34549">
      <w:pPr>
        <w:pStyle w:val="BodyText"/>
        <w:spacing w:before="3"/>
        <w:rPr>
          <w:rFonts w:ascii="Times New Roman" w:hAnsi="Times New Roman" w:cs="Times New Roman"/>
          <w:sz w:val="16"/>
        </w:rPr>
      </w:pPr>
    </w:p>
    <w:p w14:paraId="416A662A" w14:textId="77777777" w:rsidR="00D34549" w:rsidRDefault="00D34549" w:rsidP="00D34549">
      <w:pPr>
        <w:pStyle w:val="BodyText"/>
        <w:spacing w:before="3"/>
        <w:rPr>
          <w:rFonts w:ascii="Times New Roman" w:hAnsi="Times New Roman" w:cs="Times New Roman"/>
          <w:sz w:val="16"/>
        </w:rPr>
      </w:pPr>
    </w:p>
    <w:p w14:paraId="29DE4202" w14:textId="77777777" w:rsidR="00D34549" w:rsidRDefault="00D34549" w:rsidP="00D34549">
      <w:pPr>
        <w:pStyle w:val="BodyText"/>
        <w:spacing w:before="3"/>
        <w:rPr>
          <w:rFonts w:ascii="Times New Roman" w:hAnsi="Times New Roman" w:cs="Times New Roman"/>
          <w:sz w:val="16"/>
        </w:rPr>
      </w:pPr>
    </w:p>
    <w:p w14:paraId="4E971E04" w14:textId="77777777" w:rsidR="00D34549" w:rsidRDefault="00D34549" w:rsidP="00D34549">
      <w:pPr>
        <w:pStyle w:val="BodyText"/>
        <w:spacing w:before="3"/>
        <w:rPr>
          <w:rFonts w:ascii="Times New Roman" w:hAnsi="Times New Roman" w:cs="Times New Roman"/>
          <w:sz w:val="16"/>
        </w:rPr>
      </w:pPr>
    </w:p>
    <w:p w14:paraId="166770BF" w14:textId="77777777" w:rsidR="00D34549" w:rsidRDefault="00D34549" w:rsidP="00D34549">
      <w:pPr>
        <w:pStyle w:val="BodyText"/>
        <w:spacing w:before="3"/>
        <w:rPr>
          <w:rFonts w:ascii="Times New Roman" w:hAnsi="Times New Roman" w:cs="Times New Roman"/>
          <w:sz w:val="16"/>
        </w:rPr>
      </w:pPr>
    </w:p>
    <w:p w14:paraId="195D1B71" w14:textId="77777777" w:rsidR="00D34549" w:rsidRDefault="00D34549" w:rsidP="00D34549">
      <w:pPr>
        <w:pStyle w:val="BodyText"/>
        <w:spacing w:before="3"/>
        <w:rPr>
          <w:rFonts w:ascii="Times New Roman" w:hAnsi="Times New Roman" w:cs="Times New Roman"/>
          <w:sz w:val="16"/>
        </w:rPr>
      </w:pPr>
    </w:p>
    <w:p w14:paraId="23F27F8A" w14:textId="77777777" w:rsidR="00D34549" w:rsidRDefault="00D34549" w:rsidP="00D34549">
      <w:pPr>
        <w:pStyle w:val="BodyText"/>
        <w:spacing w:before="3"/>
        <w:rPr>
          <w:rFonts w:ascii="Times New Roman" w:hAnsi="Times New Roman" w:cs="Times New Roman"/>
          <w:sz w:val="16"/>
        </w:rPr>
      </w:pPr>
    </w:p>
    <w:p w14:paraId="2913A188" w14:textId="77777777" w:rsidR="00D34549" w:rsidRDefault="00D34549" w:rsidP="00D34549">
      <w:pPr>
        <w:pStyle w:val="BodyText"/>
        <w:spacing w:before="3"/>
        <w:rPr>
          <w:rFonts w:ascii="Times New Roman" w:hAnsi="Times New Roman" w:cs="Times New Roman"/>
          <w:sz w:val="16"/>
        </w:rPr>
      </w:pPr>
    </w:p>
    <w:p w14:paraId="7128B46C" w14:textId="77777777" w:rsidR="00D34549" w:rsidRDefault="00D34549" w:rsidP="00D34549">
      <w:pPr>
        <w:pStyle w:val="BodyText"/>
        <w:spacing w:before="3"/>
        <w:rPr>
          <w:rFonts w:ascii="Times New Roman" w:hAnsi="Times New Roman" w:cs="Times New Roman"/>
          <w:sz w:val="16"/>
        </w:rPr>
      </w:pPr>
    </w:p>
    <w:p w14:paraId="419E8128" w14:textId="77777777" w:rsidR="00D34549" w:rsidRDefault="00D34549" w:rsidP="00D34549">
      <w:pPr>
        <w:pStyle w:val="BodyText"/>
        <w:spacing w:before="3"/>
        <w:rPr>
          <w:rFonts w:ascii="Times New Roman" w:hAnsi="Times New Roman" w:cs="Times New Roman"/>
          <w:sz w:val="16"/>
        </w:rPr>
      </w:pPr>
    </w:p>
    <w:p w14:paraId="78CDA0FD" w14:textId="77777777" w:rsidR="00D34549" w:rsidRDefault="00D34549" w:rsidP="00D34549">
      <w:pPr>
        <w:pStyle w:val="BodyText"/>
        <w:spacing w:before="3"/>
        <w:rPr>
          <w:rFonts w:ascii="Times New Roman" w:hAnsi="Times New Roman" w:cs="Times New Roman"/>
          <w:sz w:val="16"/>
        </w:rPr>
      </w:pPr>
    </w:p>
    <w:p w14:paraId="03A5F25D" w14:textId="77777777" w:rsidR="00D34549" w:rsidRDefault="00D34549" w:rsidP="00D34549">
      <w:pPr>
        <w:pStyle w:val="BodyText"/>
        <w:spacing w:before="3"/>
        <w:rPr>
          <w:rFonts w:ascii="Times New Roman" w:hAnsi="Times New Roman" w:cs="Times New Roman"/>
          <w:sz w:val="16"/>
        </w:rPr>
      </w:pPr>
    </w:p>
    <w:p w14:paraId="104F9535" w14:textId="77777777" w:rsidR="00D34549" w:rsidRDefault="00D34549" w:rsidP="00D34549">
      <w:pPr>
        <w:pStyle w:val="BodyText"/>
        <w:spacing w:before="3"/>
        <w:rPr>
          <w:rFonts w:ascii="Times New Roman" w:hAnsi="Times New Roman" w:cs="Times New Roman"/>
          <w:sz w:val="16"/>
        </w:rPr>
      </w:pPr>
    </w:p>
    <w:p w14:paraId="581BC74D" w14:textId="77777777" w:rsidR="00D34549" w:rsidRDefault="00D34549" w:rsidP="00D34549">
      <w:pPr>
        <w:pStyle w:val="BodyText"/>
        <w:spacing w:before="3"/>
        <w:rPr>
          <w:rFonts w:ascii="Times New Roman" w:hAnsi="Times New Roman" w:cs="Times New Roman"/>
          <w:sz w:val="16"/>
        </w:rPr>
      </w:pPr>
    </w:p>
    <w:p w14:paraId="3CB9C5E4" w14:textId="77777777" w:rsidR="00D34549" w:rsidRDefault="00D34549" w:rsidP="00D34549">
      <w:pPr>
        <w:pStyle w:val="BodyText"/>
        <w:spacing w:before="3"/>
        <w:rPr>
          <w:rFonts w:ascii="Times New Roman" w:hAnsi="Times New Roman" w:cs="Times New Roman"/>
          <w:sz w:val="16"/>
        </w:rPr>
      </w:pPr>
    </w:p>
    <w:p w14:paraId="3DE98B67" w14:textId="77777777" w:rsidR="00D34549" w:rsidRDefault="00D34549" w:rsidP="00D34549">
      <w:pPr>
        <w:pStyle w:val="BodyText"/>
        <w:spacing w:before="3"/>
        <w:rPr>
          <w:rFonts w:ascii="Times New Roman" w:hAnsi="Times New Roman" w:cs="Times New Roman"/>
          <w:sz w:val="16"/>
        </w:rPr>
      </w:pPr>
    </w:p>
    <w:p w14:paraId="4395C483" w14:textId="77777777" w:rsidR="00D34549" w:rsidRDefault="00D34549" w:rsidP="00D34549">
      <w:pPr>
        <w:pStyle w:val="BodyText"/>
        <w:spacing w:before="3"/>
        <w:rPr>
          <w:rFonts w:ascii="Times New Roman" w:hAnsi="Times New Roman" w:cs="Times New Roman"/>
          <w:sz w:val="16"/>
        </w:rPr>
      </w:pPr>
    </w:p>
    <w:p w14:paraId="63A0A41D" w14:textId="77777777" w:rsidR="00D34549" w:rsidRDefault="00D34549" w:rsidP="00D34549">
      <w:pPr>
        <w:pStyle w:val="BodyText"/>
        <w:spacing w:before="3"/>
        <w:rPr>
          <w:rFonts w:ascii="Times New Roman" w:hAnsi="Times New Roman" w:cs="Times New Roman"/>
          <w:sz w:val="16"/>
        </w:rPr>
      </w:pPr>
    </w:p>
    <w:p w14:paraId="24C4D42A" w14:textId="77777777" w:rsidR="00D34549" w:rsidRDefault="00D34549" w:rsidP="00D34549">
      <w:pPr>
        <w:pStyle w:val="BodyText"/>
        <w:spacing w:before="3"/>
        <w:rPr>
          <w:rFonts w:ascii="Times New Roman" w:hAnsi="Times New Roman" w:cs="Times New Roman"/>
          <w:sz w:val="16"/>
        </w:rPr>
      </w:pPr>
    </w:p>
    <w:p w14:paraId="2E0C0AC1" w14:textId="77777777" w:rsidR="00D34549" w:rsidRDefault="00D34549" w:rsidP="00D34549">
      <w:pPr>
        <w:pStyle w:val="BodyText"/>
        <w:spacing w:before="3"/>
        <w:rPr>
          <w:rFonts w:ascii="Times New Roman" w:hAnsi="Times New Roman" w:cs="Times New Roman"/>
          <w:sz w:val="16"/>
        </w:rPr>
      </w:pPr>
    </w:p>
    <w:p w14:paraId="1F054A22" w14:textId="77777777" w:rsidR="00D34549" w:rsidRDefault="00D34549" w:rsidP="00D34549">
      <w:pPr>
        <w:pStyle w:val="BodyText"/>
        <w:spacing w:before="3"/>
        <w:rPr>
          <w:rFonts w:ascii="Times New Roman" w:hAnsi="Times New Roman" w:cs="Times New Roman"/>
          <w:sz w:val="16"/>
        </w:rPr>
      </w:pPr>
    </w:p>
    <w:p w14:paraId="28F9C0C9" w14:textId="77777777" w:rsidR="00D34549" w:rsidRDefault="00D34549" w:rsidP="00D34549">
      <w:pPr>
        <w:pStyle w:val="BodyText"/>
        <w:spacing w:before="3"/>
        <w:rPr>
          <w:rFonts w:ascii="Times New Roman" w:hAnsi="Times New Roman" w:cs="Times New Roman"/>
          <w:sz w:val="16"/>
        </w:rPr>
      </w:pPr>
    </w:p>
    <w:p w14:paraId="1065AEF9" w14:textId="77777777" w:rsidR="00D34549" w:rsidRDefault="00D34549" w:rsidP="00D34549">
      <w:pPr>
        <w:pStyle w:val="BodyText"/>
        <w:spacing w:before="3"/>
        <w:rPr>
          <w:rFonts w:ascii="Times New Roman" w:hAnsi="Times New Roman" w:cs="Times New Roman"/>
          <w:sz w:val="16"/>
        </w:rPr>
      </w:pPr>
    </w:p>
    <w:p w14:paraId="27F632AB" w14:textId="77777777" w:rsidR="00D34549" w:rsidRDefault="00D34549" w:rsidP="00D34549">
      <w:pPr>
        <w:pStyle w:val="BodyText"/>
        <w:spacing w:before="3"/>
        <w:rPr>
          <w:rFonts w:ascii="Times New Roman" w:hAnsi="Times New Roman" w:cs="Times New Roman"/>
          <w:sz w:val="16"/>
        </w:rPr>
      </w:pPr>
    </w:p>
    <w:p w14:paraId="2B02840B" w14:textId="77777777" w:rsidR="00D34549" w:rsidRDefault="00D34549" w:rsidP="00D34549">
      <w:pPr>
        <w:pStyle w:val="BodyText"/>
        <w:spacing w:before="3"/>
        <w:rPr>
          <w:rFonts w:ascii="Times New Roman" w:hAnsi="Times New Roman" w:cs="Times New Roman"/>
          <w:sz w:val="16"/>
        </w:rPr>
      </w:pPr>
    </w:p>
    <w:p w14:paraId="1A905D22" w14:textId="77777777" w:rsidR="00D34549" w:rsidRDefault="00D34549" w:rsidP="00D34549">
      <w:pPr>
        <w:pStyle w:val="BodyText"/>
        <w:spacing w:before="3"/>
        <w:rPr>
          <w:rFonts w:ascii="Times New Roman" w:hAnsi="Times New Roman" w:cs="Times New Roman"/>
          <w:sz w:val="16"/>
        </w:rPr>
      </w:pPr>
    </w:p>
    <w:p w14:paraId="2F51B19A" w14:textId="77777777" w:rsidR="00D34549" w:rsidRDefault="00D34549" w:rsidP="00D34549">
      <w:pPr>
        <w:pStyle w:val="BodyText"/>
        <w:spacing w:before="3"/>
        <w:rPr>
          <w:rFonts w:ascii="Times New Roman" w:hAnsi="Times New Roman" w:cs="Times New Roman"/>
          <w:sz w:val="16"/>
        </w:rPr>
      </w:pPr>
    </w:p>
    <w:p w14:paraId="6C172906" w14:textId="77777777" w:rsidR="00D34549" w:rsidRDefault="00D34549" w:rsidP="00D34549">
      <w:pPr>
        <w:pStyle w:val="BodyText"/>
        <w:spacing w:before="3"/>
        <w:rPr>
          <w:rFonts w:ascii="Times New Roman" w:hAnsi="Times New Roman" w:cs="Times New Roman"/>
          <w:sz w:val="16"/>
        </w:rPr>
      </w:pPr>
    </w:p>
    <w:p w14:paraId="4F8DC157" w14:textId="77777777" w:rsidR="00D34549" w:rsidRDefault="00D34549" w:rsidP="00D34549">
      <w:pPr>
        <w:pStyle w:val="BodyText"/>
        <w:spacing w:before="3"/>
        <w:rPr>
          <w:rFonts w:ascii="Times New Roman" w:hAnsi="Times New Roman" w:cs="Times New Roman"/>
          <w:sz w:val="16"/>
        </w:rPr>
      </w:pPr>
    </w:p>
    <w:p w14:paraId="0C3F11AE" w14:textId="77777777" w:rsidR="00D34549" w:rsidRDefault="00D34549" w:rsidP="00D34549">
      <w:pPr>
        <w:pStyle w:val="BodyText"/>
        <w:spacing w:before="3"/>
        <w:rPr>
          <w:rFonts w:ascii="Times New Roman" w:hAnsi="Times New Roman" w:cs="Times New Roman"/>
          <w:sz w:val="16"/>
        </w:rPr>
      </w:pPr>
    </w:p>
    <w:p w14:paraId="6A960957" w14:textId="77777777" w:rsidR="00D34549" w:rsidRDefault="00D34549" w:rsidP="00D34549">
      <w:pPr>
        <w:pStyle w:val="BodyText"/>
        <w:spacing w:before="3"/>
        <w:rPr>
          <w:rFonts w:ascii="Times New Roman" w:hAnsi="Times New Roman" w:cs="Times New Roman"/>
          <w:sz w:val="16"/>
        </w:rPr>
      </w:pPr>
    </w:p>
    <w:p w14:paraId="18F1333D" w14:textId="77777777" w:rsidR="00D34549" w:rsidRDefault="00D34549" w:rsidP="00D34549">
      <w:pPr>
        <w:pStyle w:val="BodyText"/>
        <w:spacing w:before="3"/>
        <w:rPr>
          <w:rFonts w:ascii="Times New Roman" w:hAnsi="Times New Roman" w:cs="Times New Roman"/>
          <w:sz w:val="16"/>
        </w:rPr>
      </w:pPr>
    </w:p>
    <w:p w14:paraId="78475C76" w14:textId="77777777" w:rsidR="00D34549" w:rsidRDefault="00D34549" w:rsidP="00D34549">
      <w:pPr>
        <w:pStyle w:val="BodyText"/>
        <w:spacing w:before="3"/>
        <w:rPr>
          <w:rFonts w:ascii="Times New Roman" w:hAnsi="Times New Roman" w:cs="Times New Roman"/>
          <w:sz w:val="16"/>
        </w:rPr>
      </w:pPr>
    </w:p>
    <w:p w14:paraId="64B308A3" w14:textId="77777777" w:rsidR="00D34549" w:rsidRDefault="00D34549" w:rsidP="00D34549">
      <w:pPr>
        <w:pStyle w:val="BodyText"/>
        <w:spacing w:before="3"/>
        <w:rPr>
          <w:rFonts w:ascii="Times New Roman" w:hAnsi="Times New Roman" w:cs="Times New Roman"/>
          <w:sz w:val="16"/>
        </w:rPr>
      </w:pPr>
    </w:p>
    <w:p w14:paraId="435F331A" w14:textId="77777777" w:rsidR="00D34549" w:rsidRDefault="00D34549" w:rsidP="00D34549">
      <w:pPr>
        <w:pStyle w:val="BodyText"/>
        <w:spacing w:before="3"/>
        <w:rPr>
          <w:rFonts w:ascii="Times New Roman" w:hAnsi="Times New Roman" w:cs="Times New Roman"/>
          <w:sz w:val="16"/>
        </w:rPr>
      </w:pPr>
    </w:p>
    <w:p w14:paraId="363836C6" w14:textId="77777777" w:rsidR="00D34549" w:rsidRDefault="00D34549" w:rsidP="00D34549">
      <w:pPr>
        <w:pStyle w:val="BodyText"/>
        <w:spacing w:before="3"/>
        <w:rPr>
          <w:rFonts w:ascii="Times New Roman" w:hAnsi="Times New Roman" w:cs="Times New Roman"/>
          <w:sz w:val="16"/>
        </w:rPr>
      </w:pPr>
    </w:p>
    <w:p w14:paraId="259A2AF7" w14:textId="77777777" w:rsidR="00D34549" w:rsidRDefault="00D34549" w:rsidP="00D34549">
      <w:pPr>
        <w:pStyle w:val="BodyText"/>
        <w:spacing w:before="3"/>
        <w:rPr>
          <w:rFonts w:ascii="Times New Roman" w:hAnsi="Times New Roman" w:cs="Times New Roman"/>
          <w:sz w:val="16"/>
        </w:rPr>
      </w:pPr>
    </w:p>
    <w:p w14:paraId="266F01D3" w14:textId="77777777" w:rsidR="00D34549" w:rsidRDefault="00D34549" w:rsidP="00D34549">
      <w:pPr>
        <w:pStyle w:val="BodyText"/>
        <w:spacing w:before="3"/>
        <w:rPr>
          <w:rFonts w:ascii="Times New Roman" w:hAnsi="Times New Roman" w:cs="Times New Roman"/>
          <w:sz w:val="16"/>
        </w:rPr>
      </w:pPr>
    </w:p>
    <w:p w14:paraId="34B49061" w14:textId="77777777" w:rsidR="00C30D23" w:rsidRDefault="00C30D23" w:rsidP="00D34549">
      <w:pPr>
        <w:pStyle w:val="BodyText"/>
        <w:spacing w:before="3"/>
        <w:rPr>
          <w:rFonts w:ascii="Times New Roman" w:hAnsi="Times New Roman" w:cs="Times New Roman"/>
          <w:sz w:val="16"/>
        </w:rPr>
      </w:pPr>
    </w:p>
    <w:p w14:paraId="0E13B135" w14:textId="77777777" w:rsidR="00C30D23" w:rsidRDefault="00C30D23" w:rsidP="00D34549">
      <w:pPr>
        <w:pStyle w:val="BodyText"/>
        <w:spacing w:before="3"/>
        <w:rPr>
          <w:rFonts w:ascii="Times New Roman" w:hAnsi="Times New Roman" w:cs="Times New Roman"/>
          <w:sz w:val="16"/>
        </w:rPr>
      </w:pPr>
    </w:p>
    <w:p w14:paraId="2481FB2C" w14:textId="77777777" w:rsidR="00C30D23" w:rsidRDefault="00C30D23" w:rsidP="00D34549">
      <w:pPr>
        <w:pStyle w:val="BodyText"/>
        <w:spacing w:before="3"/>
        <w:rPr>
          <w:rFonts w:ascii="Times New Roman" w:hAnsi="Times New Roman" w:cs="Times New Roman"/>
          <w:sz w:val="16"/>
        </w:rPr>
      </w:pPr>
    </w:p>
    <w:p w14:paraId="0BA5C90F" w14:textId="77777777" w:rsidR="00D34549" w:rsidRDefault="00D34549" w:rsidP="00D34549">
      <w:pPr>
        <w:pStyle w:val="BodyText"/>
        <w:spacing w:before="3"/>
        <w:rPr>
          <w:rFonts w:ascii="Times New Roman" w:hAnsi="Times New Roman" w:cs="Times New Roman"/>
          <w:sz w:val="16"/>
        </w:rPr>
      </w:pPr>
    </w:p>
    <w:sectPr w:rsidR="00D34549"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49C3" w14:textId="77777777" w:rsidR="001436AC" w:rsidRDefault="001436AC" w:rsidP="00C432D4">
      <w:r>
        <w:separator/>
      </w:r>
    </w:p>
  </w:endnote>
  <w:endnote w:type="continuationSeparator" w:id="0">
    <w:p w14:paraId="11C3180E" w14:textId="77777777" w:rsidR="001436AC" w:rsidRDefault="001436AC"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altName w:val="Times New Roman"/>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8CFBE" w14:textId="77777777" w:rsidR="001436AC" w:rsidRDefault="001436AC" w:rsidP="00C432D4">
      <w:r>
        <w:separator/>
      </w:r>
    </w:p>
  </w:footnote>
  <w:footnote w:type="continuationSeparator" w:id="0">
    <w:p w14:paraId="31BC6423" w14:textId="77777777" w:rsidR="001436AC" w:rsidRDefault="001436AC"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23677"/>
    <w:rsid w:val="00041AF8"/>
    <w:rsid w:val="00064B8F"/>
    <w:rsid w:val="00070CA9"/>
    <w:rsid w:val="0009600B"/>
    <w:rsid w:val="000B2A82"/>
    <w:rsid w:val="000B7A18"/>
    <w:rsid w:val="001343BF"/>
    <w:rsid w:val="001436AC"/>
    <w:rsid w:val="00145E36"/>
    <w:rsid w:val="00176711"/>
    <w:rsid w:val="001A6B8D"/>
    <w:rsid w:val="001B54CC"/>
    <w:rsid w:val="001D5338"/>
    <w:rsid w:val="001F2CC9"/>
    <w:rsid w:val="001F3440"/>
    <w:rsid w:val="002114C9"/>
    <w:rsid w:val="00226022"/>
    <w:rsid w:val="00231DB1"/>
    <w:rsid w:val="002744F3"/>
    <w:rsid w:val="002B2030"/>
    <w:rsid w:val="002F6C12"/>
    <w:rsid w:val="00342D12"/>
    <w:rsid w:val="00386AA7"/>
    <w:rsid w:val="004312D6"/>
    <w:rsid w:val="004327F0"/>
    <w:rsid w:val="004420E6"/>
    <w:rsid w:val="004533F8"/>
    <w:rsid w:val="00483EDC"/>
    <w:rsid w:val="004853B3"/>
    <w:rsid w:val="004A53BB"/>
    <w:rsid w:val="004A6936"/>
    <w:rsid w:val="004B2852"/>
    <w:rsid w:val="004C063E"/>
    <w:rsid w:val="004C3619"/>
    <w:rsid w:val="004C7390"/>
    <w:rsid w:val="004E556B"/>
    <w:rsid w:val="005259BC"/>
    <w:rsid w:val="00554CD4"/>
    <w:rsid w:val="005834DE"/>
    <w:rsid w:val="005879E7"/>
    <w:rsid w:val="005B2342"/>
    <w:rsid w:val="005B29E1"/>
    <w:rsid w:val="006456B0"/>
    <w:rsid w:val="00671977"/>
    <w:rsid w:val="00692B05"/>
    <w:rsid w:val="00696EC3"/>
    <w:rsid w:val="006B2306"/>
    <w:rsid w:val="006C5375"/>
    <w:rsid w:val="007468FD"/>
    <w:rsid w:val="0074786F"/>
    <w:rsid w:val="007E0919"/>
    <w:rsid w:val="008043A2"/>
    <w:rsid w:val="0085752C"/>
    <w:rsid w:val="00860DCD"/>
    <w:rsid w:val="00874AE5"/>
    <w:rsid w:val="00881517"/>
    <w:rsid w:val="00896697"/>
    <w:rsid w:val="008D2C29"/>
    <w:rsid w:val="008E370D"/>
    <w:rsid w:val="00922A16"/>
    <w:rsid w:val="009245E8"/>
    <w:rsid w:val="0092739D"/>
    <w:rsid w:val="0094553B"/>
    <w:rsid w:val="00985D5F"/>
    <w:rsid w:val="00A2385D"/>
    <w:rsid w:val="00A75555"/>
    <w:rsid w:val="00AA4776"/>
    <w:rsid w:val="00AE4D9D"/>
    <w:rsid w:val="00AE57A1"/>
    <w:rsid w:val="00B21F10"/>
    <w:rsid w:val="00B33432"/>
    <w:rsid w:val="00B376DF"/>
    <w:rsid w:val="00B531FE"/>
    <w:rsid w:val="00B82128"/>
    <w:rsid w:val="00B85327"/>
    <w:rsid w:val="00BA60D2"/>
    <w:rsid w:val="00BB3AC8"/>
    <w:rsid w:val="00BC5C43"/>
    <w:rsid w:val="00BD3726"/>
    <w:rsid w:val="00C30D23"/>
    <w:rsid w:val="00C432D4"/>
    <w:rsid w:val="00C518DE"/>
    <w:rsid w:val="00CE431B"/>
    <w:rsid w:val="00D275FB"/>
    <w:rsid w:val="00D3228B"/>
    <w:rsid w:val="00D34549"/>
    <w:rsid w:val="00D46B5B"/>
    <w:rsid w:val="00D76A53"/>
    <w:rsid w:val="00D87258"/>
    <w:rsid w:val="00DB4D10"/>
    <w:rsid w:val="00E03D67"/>
    <w:rsid w:val="00E76598"/>
    <w:rsid w:val="00E852B7"/>
    <w:rsid w:val="00EB64A7"/>
    <w:rsid w:val="00FD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4568</Words>
  <Characters>2605</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cp:lastModifiedBy>
  <cp:revision>12</cp:revision>
  <cp:lastPrinted>2023-09-11T10:37:00Z</cp:lastPrinted>
  <dcterms:created xsi:type="dcterms:W3CDTF">2023-10-06T12:05:00Z</dcterms:created>
  <dcterms:modified xsi:type="dcterms:W3CDTF">2023-10-09T10:45:00Z</dcterms:modified>
</cp:coreProperties>
</file>