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400DC" w14:textId="7D9CB166" w:rsidR="004C3619" w:rsidRDefault="00070CA9" w:rsidP="00AF1BB2">
      <w:pPr>
        <w:pStyle w:val="Nosaukums"/>
        <w:rPr>
          <w:caps/>
          <w:szCs w:val="32"/>
        </w:rPr>
      </w:pPr>
      <w:r>
        <w:rPr>
          <w:caps/>
          <w:noProof/>
          <w:lang w:val="lv-LV" w:eastAsia="lv-LV"/>
        </w:rPr>
        <w:drawing>
          <wp:anchor distT="0" distB="0" distL="114300" distR="114300" simplePos="0" relativeHeight="251658240" behindDoc="0" locked="0" layoutInCell="1" allowOverlap="1" wp14:anchorId="421DF127" wp14:editId="67FDDE08">
            <wp:simplePos x="0" y="0"/>
            <wp:positionH relativeFrom="column">
              <wp:posOffset>2681605</wp:posOffset>
            </wp:positionH>
            <wp:positionV relativeFrom="paragraph">
              <wp:posOffset>0</wp:posOffset>
            </wp:positionV>
            <wp:extent cx="757905" cy="901065"/>
            <wp:effectExtent l="0" t="0" r="4445" b="635"/>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757905"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004C3619" w:rsidRPr="0085752C">
        <w:rPr>
          <w:caps/>
          <w:szCs w:val="32"/>
        </w:rPr>
        <w:t xml:space="preserve">LIMBAŽU novada </w:t>
      </w:r>
      <w:r w:rsidR="0085752C" w:rsidRPr="0085752C">
        <w:rPr>
          <w:caps/>
          <w:szCs w:val="32"/>
        </w:rPr>
        <w:t>ADMINISTRĀCIJA</w:t>
      </w:r>
    </w:p>
    <w:p w14:paraId="6273628A" w14:textId="052CC207" w:rsidR="0085752C" w:rsidRDefault="00E42515" w:rsidP="0085752C">
      <w:pPr>
        <w:jc w:val="center"/>
        <w:rPr>
          <w:b/>
          <w:sz w:val="28"/>
          <w:lang w:val="en-GB" w:eastAsia="en-US"/>
        </w:rPr>
      </w:pPr>
      <w:r>
        <w:rPr>
          <w:b/>
          <w:sz w:val="28"/>
          <w:lang w:val="en-GB" w:eastAsia="en-US"/>
        </w:rPr>
        <w:t>LIMBAŽU</w:t>
      </w:r>
      <w:r w:rsidR="0085752C" w:rsidRPr="0085752C">
        <w:rPr>
          <w:b/>
          <w:sz w:val="28"/>
          <w:lang w:val="en-GB" w:eastAsia="en-US"/>
        </w:rPr>
        <w:t xml:space="preserve"> APVIENĪBAS PĀRVALDE</w:t>
      </w:r>
    </w:p>
    <w:p w14:paraId="1F019982" w14:textId="53AE1AB1" w:rsidR="0085752C" w:rsidRPr="0085752C" w:rsidRDefault="00E42515" w:rsidP="0085752C">
      <w:pPr>
        <w:jc w:val="center"/>
        <w:rPr>
          <w:b/>
          <w:sz w:val="28"/>
          <w:lang w:val="en-GB" w:eastAsia="en-US"/>
        </w:rPr>
      </w:pPr>
      <w:r>
        <w:rPr>
          <w:b/>
          <w:sz w:val="28"/>
          <w:lang w:val="en-GB" w:eastAsia="en-US"/>
        </w:rPr>
        <w:t>KATVARU</w:t>
      </w:r>
      <w:r w:rsidR="0085752C">
        <w:rPr>
          <w:b/>
          <w:sz w:val="28"/>
          <w:lang w:val="en-GB" w:eastAsia="en-US"/>
        </w:rPr>
        <w:t xml:space="preserve"> PAGASTA PAKALPOJUMU SNIEGŠANAS CENTRS</w:t>
      </w:r>
    </w:p>
    <w:p w14:paraId="3100DF9F" w14:textId="6BE79D98" w:rsidR="00E76598" w:rsidRDefault="00860DCD" w:rsidP="00E76598">
      <w:pPr>
        <w:jc w:val="center"/>
        <w:rPr>
          <w:sz w:val="18"/>
          <w:szCs w:val="20"/>
        </w:rPr>
      </w:pPr>
      <w:proofErr w:type="spellStart"/>
      <w:r>
        <w:rPr>
          <w:sz w:val="18"/>
          <w:szCs w:val="20"/>
        </w:rPr>
        <w:t>Reģ</w:t>
      </w:r>
      <w:proofErr w:type="spellEnd"/>
      <w:r>
        <w:rPr>
          <w:sz w:val="18"/>
          <w:szCs w:val="20"/>
        </w:rPr>
        <w:t xml:space="preserve">. Nr. </w:t>
      </w:r>
      <w:r w:rsidR="00BA1ED1" w:rsidRPr="00BA1ED1">
        <w:rPr>
          <w:sz w:val="18"/>
          <w:szCs w:val="20"/>
        </w:rPr>
        <w:t>50900030131</w:t>
      </w:r>
      <w:r>
        <w:rPr>
          <w:sz w:val="18"/>
          <w:szCs w:val="20"/>
        </w:rPr>
        <w:t xml:space="preserve">, </w:t>
      </w:r>
      <w:r w:rsidR="00E42515" w:rsidRPr="00E42515">
        <w:rPr>
          <w:sz w:val="18"/>
          <w:szCs w:val="20"/>
        </w:rPr>
        <w:t>Liepu iela 8, Pociems, Katva</w:t>
      </w:r>
      <w:r w:rsidR="00E42515">
        <w:rPr>
          <w:sz w:val="18"/>
          <w:szCs w:val="20"/>
        </w:rPr>
        <w:t>ru pagasts, Limbažu novads, LV-</w:t>
      </w:r>
      <w:r w:rsidR="00E42515" w:rsidRPr="00E42515">
        <w:rPr>
          <w:sz w:val="18"/>
          <w:szCs w:val="20"/>
        </w:rPr>
        <w:t>4061</w:t>
      </w:r>
      <w:r w:rsidR="000B7A18">
        <w:rPr>
          <w:sz w:val="18"/>
          <w:szCs w:val="20"/>
        </w:rPr>
        <w:t>;</w:t>
      </w:r>
      <w:r w:rsidR="000B7A18" w:rsidRPr="000B7A18">
        <w:rPr>
          <w:sz w:val="18"/>
          <w:szCs w:val="20"/>
        </w:rPr>
        <w:t xml:space="preserve"> </w:t>
      </w:r>
    </w:p>
    <w:p w14:paraId="568919BB" w14:textId="161FA7DA" w:rsidR="00C82CEC" w:rsidRDefault="00B33432" w:rsidP="00C82CEC">
      <w:pPr>
        <w:pStyle w:val="Nosaukums"/>
        <w:rPr>
          <w:b w:val="0"/>
          <w:sz w:val="18"/>
          <w:szCs w:val="20"/>
        </w:rPr>
      </w:pPr>
      <w:r>
        <w:rPr>
          <w:b w:val="0"/>
          <w:sz w:val="18"/>
          <w:szCs w:val="20"/>
        </w:rPr>
        <w:t>E</w:t>
      </w:r>
      <w:r w:rsidR="00B531FE" w:rsidRPr="00B531FE">
        <w:rPr>
          <w:b w:val="0"/>
          <w:sz w:val="18"/>
          <w:szCs w:val="20"/>
        </w:rPr>
        <w:t>-pasts</w:t>
      </w:r>
      <w:r w:rsidR="00874AE5">
        <w:rPr>
          <w:b w:val="0"/>
          <w:iCs/>
          <w:sz w:val="18"/>
          <w:szCs w:val="20"/>
        </w:rPr>
        <w:t xml:space="preserve"> </w:t>
      </w:r>
      <w:r w:rsidR="00E42515">
        <w:rPr>
          <w:b w:val="0"/>
          <w:iCs/>
          <w:sz w:val="18"/>
          <w:szCs w:val="20"/>
        </w:rPr>
        <w:t>katvari</w:t>
      </w:r>
      <w:r w:rsidR="00874AE5">
        <w:rPr>
          <w:b w:val="0"/>
          <w:iCs/>
          <w:sz w:val="18"/>
          <w:szCs w:val="20"/>
        </w:rPr>
        <w:t>@limbazunovads.</w:t>
      </w:r>
      <w:r w:rsidR="00B531FE" w:rsidRPr="00B531FE">
        <w:rPr>
          <w:b w:val="0"/>
          <w:iCs/>
          <w:sz w:val="18"/>
          <w:szCs w:val="20"/>
        </w:rPr>
        <w:t>lv;</w:t>
      </w:r>
      <w:r w:rsidR="00B531FE" w:rsidRPr="00B531FE">
        <w:rPr>
          <w:b w:val="0"/>
          <w:sz w:val="18"/>
          <w:szCs w:val="20"/>
        </w:rPr>
        <w:t xml:space="preserve"> </w:t>
      </w:r>
      <w:proofErr w:type="spellStart"/>
      <w:r w:rsidR="00B531FE" w:rsidRPr="00B531FE">
        <w:rPr>
          <w:b w:val="0"/>
          <w:sz w:val="18"/>
          <w:szCs w:val="20"/>
        </w:rPr>
        <w:t>tālrunis</w:t>
      </w:r>
      <w:proofErr w:type="spellEnd"/>
      <w:r w:rsidR="00B531FE" w:rsidRPr="00B531FE">
        <w:rPr>
          <w:b w:val="0"/>
          <w:sz w:val="18"/>
          <w:szCs w:val="20"/>
        </w:rPr>
        <w:t xml:space="preserve"> </w:t>
      </w:r>
      <w:r w:rsidR="00E42515" w:rsidRPr="00E42515">
        <w:rPr>
          <w:b w:val="0"/>
          <w:sz w:val="18"/>
          <w:szCs w:val="20"/>
        </w:rPr>
        <w:t>64023230</w:t>
      </w:r>
    </w:p>
    <w:p w14:paraId="6BC989C2" w14:textId="05596626" w:rsidR="004A7668" w:rsidRDefault="004A7668" w:rsidP="00C82CEC">
      <w:pPr>
        <w:pStyle w:val="Nosaukums"/>
        <w:rPr>
          <w:b w:val="0"/>
          <w:sz w:val="18"/>
          <w:szCs w:val="20"/>
        </w:rPr>
      </w:pPr>
    </w:p>
    <w:p w14:paraId="5AFA98CE" w14:textId="211214C2" w:rsidR="00C82CEC" w:rsidRPr="00A56EC1" w:rsidRDefault="004A7668" w:rsidP="00A56EC1">
      <w:pPr>
        <w:pStyle w:val="Nosaukums"/>
        <w:rPr>
          <w:b w:val="0"/>
        </w:rPr>
      </w:pPr>
      <w:proofErr w:type="spellStart"/>
      <w:r>
        <w:rPr>
          <w:b w:val="0"/>
        </w:rPr>
        <w:t>Katvaru</w:t>
      </w:r>
      <w:proofErr w:type="spellEnd"/>
      <w:r>
        <w:rPr>
          <w:b w:val="0"/>
        </w:rPr>
        <w:t xml:space="preserve"> </w:t>
      </w:r>
      <w:proofErr w:type="spellStart"/>
      <w:r>
        <w:rPr>
          <w:b w:val="0"/>
        </w:rPr>
        <w:t>pagastā</w:t>
      </w:r>
      <w:proofErr w:type="spellEnd"/>
      <w:r>
        <w:rPr>
          <w:b w:val="0"/>
        </w:rPr>
        <w:t xml:space="preserve"> </w:t>
      </w:r>
      <w:proofErr w:type="spellStart"/>
      <w:r>
        <w:rPr>
          <w:b w:val="0"/>
        </w:rPr>
        <w:t>Limbažu</w:t>
      </w:r>
      <w:proofErr w:type="spellEnd"/>
      <w:r>
        <w:rPr>
          <w:b w:val="0"/>
        </w:rPr>
        <w:t xml:space="preserve"> </w:t>
      </w:r>
      <w:proofErr w:type="spellStart"/>
      <w:r>
        <w:rPr>
          <w:b w:val="0"/>
        </w:rPr>
        <w:t>novadā</w:t>
      </w:r>
      <w:proofErr w:type="spellEnd"/>
    </w:p>
    <w:p w14:paraId="54400141" w14:textId="77777777" w:rsidR="00C82CEC" w:rsidRDefault="00C82CEC" w:rsidP="00C82CEC">
      <w:pPr>
        <w:tabs>
          <w:tab w:val="left" w:pos="490"/>
        </w:tabs>
        <w:rPr>
          <w:lang w:val="en-GB" w:eastAsia="en-US"/>
        </w:rPr>
      </w:pPr>
    </w:p>
    <w:p w14:paraId="087EEB3B" w14:textId="05FC04BE" w:rsidR="00C82CEC" w:rsidRDefault="00C82CEC" w:rsidP="00C82CEC">
      <w:pPr>
        <w:jc w:val="center"/>
        <w:rPr>
          <w:b/>
        </w:rPr>
      </w:pPr>
      <w:r>
        <w:rPr>
          <w:b/>
        </w:rPr>
        <w:t xml:space="preserve">UZAICINĀJUMS IESNIEGT PIEDĀVĀJUMU </w:t>
      </w:r>
      <w:r w:rsidR="004A7668">
        <w:rPr>
          <w:b/>
        </w:rPr>
        <w:t>CENU APTAUJAI</w:t>
      </w:r>
    </w:p>
    <w:p w14:paraId="0812F0CE" w14:textId="77777777" w:rsidR="00C82CEC" w:rsidRDefault="00C82CEC" w:rsidP="00EB6673">
      <w:pPr>
        <w:jc w:val="both"/>
      </w:pPr>
    </w:p>
    <w:p w14:paraId="59ACD56B" w14:textId="7001DABE" w:rsidR="00C82CEC" w:rsidRPr="00565CD0" w:rsidRDefault="00C82CEC" w:rsidP="00680896">
      <w:pPr>
        <w:jc w:val="both"/>
      </w:pPr>
      <w:r w:rsidRPr="00565CD0">
        <w:t>Limbažu novada pašvaldība</w:t>
      </w:r>
      <w:r>
        <w:t>s</w:t>
      </w:r>
      <w:r w:rsidR="004A7668">
        <w:t xml:space="preserve"> Limbažu apvienības pārvaldes Katvaru pagasta pakalpojumu sniegšanas centrs uzaicina Jūs iesniegt savu piedāvājumu cenu aptaujai “ </w:t>
      </w:r>
      <w:r w:rsidR="00114A85">
        <w:t>Ceļu remontdarbi p</w:t>
      </w:r>
      <w:r w:rsidR="004A7668">
        <w:t>ašvaldības autoceļu</w:t>
      </w:r>
      <w:r w:rsidR="00A333A1">
        <w:t xml:space="preserve"> C1-29</w:t>
      </w:r>
      <w:r w:rsidR="004A7668">
        <w:t xml:space="preserve"> “</w:t>
      </w:r>
      <w:proofErr w:type="spellStart"/>
      <w:r w:rsidR="004A7668">
        <w:t>Tiegaži</w:t>
      </w:r>
      <w:proofErr w:type="spellEnd"/>
      <w:r w:rsidR="004A7668">
        <w:t>- Kalniņi”</w:t>
      </w:r>
      <w:r w:rsidR="00114A85">
        <w:t xml:space="preserve"> 615 metru garumā</w:t>
      </w:r>
      <w:r w:rsidRPr="00565CD0">
        <w:t xml:space="preserve">, </w:t>
      </w:r>
      <w:r w:rsidR="004A7668">
        <w:t>Katvaru</w:t>
      </w:r>
      <w:r w:rsidRPr="00565CD0">
        <w:t xml:space="preserve"> pagastā, Limbažu novadā”. </w:t>
      </w:r>
    </w:p>
    <w:p w14:paraId="568447C1" w14:textId="77777777" w:rsidR="00C82CEC" w:rsidRPr="00565CD0" w:rsidRDefault="00C82CEC" w:rsidP="00EB6673">
      <w:pPr>
        <w:tabs>
          <w:tab w:val="left" w:pos="5868"/>
        </w:tabs>
        <w:jc w:val="both"/>
        <w:rPr>
          <w:iCs/>
        </w:rPr>
      </w:pPr>
      <w:r w:rsidRPr="00565CD0">
        <w:rPr>
          <w:iCs/>
        </w:rPr>
        <w:t>Līguma izpildes termiņš – 1 (viens) mēnesis no iepirkuma līguma noslēgšanas dienas.</w:t>
      </w:r>
    </w:p>
    <w:p w14:paraId="2BC1A7CF" w14:textId="6CC8DFD3" w:rsidR="00C82CEC" w:rsidRPr="00565CD0" w:rsidRDefault="00C82CEC" w:rsidP="00EB6673">
      <w:pPr>
        <w:jc w:val="both"/>
      </w:pPr>
      <w:r w:rsidRPr="00565CD0">
        <w:t xml:space="preserve">Līguma izpildes vieta – </w:t>
      </w:r>
      <w:proofErr w:type="spellStart"/>
      <w:r w:rsidR="004A7668">
        <w:t>Tiegaži</w:t>
      </w:r>
      <w:proofErr w:type="spellEnd"/>
      <w:r w:rsidR="004A7668">
        <w:t>- Kalniņi</w:t>
      </w:r>
      <w:r w:rsidRPr="00565CD0">
        <w:t xml:space="preserve">, </w:t>
      </w:r>
      <w:r w:rsidR="004A7668">
        <w:t>Katvaru</w:t>
      </w:r>
      <w:r w:rsidRPr="00565CD0">
        <w:t xml:space="preserve"> pagasts, Limbažu novads</w:t>
      </w:r>
    </w:p>
    <w:p w14:paraId="3F4F6ADE" w14:textId="77777777" w:rsidR="00C82CEC" w:rsidRPr="00565CD0" w:rsidRDefault="00C82CEC" w:rsidP="00EB6673">
      <w:pPr>
        <w:tabs>
          <w:tab w:val="num" w:pos="540"/>
        </w:tabs>
        <w:jc w:val="both"/>
      </w:pPr>
      <w:r w:rsidRPr="00565CD0">
        <w:t>Līguma apmaksa – pasūtītājs veic samaksu 15 (piecpadsmit) dienu laikā pēc pieņemšanas – nodošanas akta parakstīšanas un Izpildītāja rēķina saņemšanas.</w:t>
      </w:r>
    </w:p>
    <w:p w14:paraId="64C3A91A" w14:textId="77777777" w:rsidR="00C82CEC" w:rsidRPr="00565CD0" w:rsidRDefault="00C82CEC" w:rsidP="00C82CEC"/>
    <w:p w14:paraId="413B3E36" w14:textId="77777777" w:rsidR="00C82CEC" w:rsidRPr="00565CD0" w:rsidRDefault="00C82CEC" w:rsidP="00C82CEC">
      <w:r w:rsidRPr="00565CD0">
        <w:t>Pretendentam, kuram piešķirtas tiesības slēgt iepirkuma līgumu, jāparaksta pasūtītāja sagatavotais iepirkuma līgums un ne vēlāk kā 10 (desmit) dienu laikā no pasūtītāja uzaicinājuma parakstīt iepirkuma līgumu nosūtīšanas dienas un jāiesniedz pasūtītājam parakstīts iepirkuma līgums. Ja norādītajā termiņā iepirkuma uzvarētājs neiesniedz iepriekšminēto dokumentu, tas tiek uzskatīts par atteikumu slēgt iepirkuma līgumu.</w:t>
      </w:r>
    </w:p>
    <w:p w14:paraId="41B00D5C" w14:textId="77777777" w:rsidR="00C82CEC" w:rsidRDefault="00C82CEC" w:rsidP="00C82CEC">
      <w:pPr>
        <w:tabs>
          <w:tab w:val="num" w:pos="540"/>
        </w:tabs>
        <w:rPr>
          <w:b/>
        </w:rPr>
      </w:pPr>
      <w:r w:rsidRPr="00565CD0">
        <w:t xml:space="preserve">Piedāvājuma izvēles kritērijs ir piedāvājums ar </w:t>
      </w:r>
      <w:r w:rsidRPr="00565CD0">
        <w:rPr>
          <w:b/>
        </w:rPr>
        <w:t>viszemāko cenu.</w:t>
      </w:r>
    </w:p>
    <w:p w14:paraId="7BEA104A" w14:textId="6927C9E7" w:rsidR="008663C0" w:rsidRPr="007E69E8" w:rsidRDefault="008663C0" w:rsidP="007E69E8">
      <w:pPr>
        <w:tabs>
          <w:tab w:val="left" w:pos="540"/>
        </w:tabs>
        <w:autoSpaceDN w:val="0"/>
        <w:jc w:val="both"/>
      </w:pPr>
      <w:r>
        <w:t xml:space="preserve">Kontaktpersona </w:t>
      </w:r>
      <w:r>
        <w:rPr>
          <w:bCs/>
        </w:rPr>
        <w:t xml:space="preserve">Mārtiņš Grāvelsiņš, t. 20276070, e-pasts: </w:t>
      </w:r>
      <w:hyperlink r:id="rId8" w:history="1">
        <w:r w:rsidRPr="008D3F29">
          <w:rPr>
            <w:rStyle w:val="Hipersaite"/>
            <w:bCs/>
          </w:rPr>
          <w:t>martins.gravelsins@limbazunovads.lv</w:t>
        </w:r>
      </w:hyperlink>
    </w:p>
    <w:p w14:paraId="19FD5F30" w14:textId="65D25FED" w:rsidR="00C82CEC" w:rsidRPr="00231CFE" w:rsidRDefault="00C82CEC" w:rsidP="00C82CEC">
      <w:pPr>
        <w:tabs>
          <w:tab w:val="num" w:pos="540"/>
        </w:tabs>
        <w:rPr>
          <w:color w:val="FF0000"/>
        </w:rPr>
      </w:pPr>
      <w:r w:rsidRPr="00565CD0">
        <w:tab/>
      </w:r>
      <w:r w:rsidRPr="004A7668">
        <w:rPr>
          <w:b/>
          <w:bCs/>
        </w:rPr>
        <w:t xml:space="preserve">Piedāvājumus </w:t>
      </w:r>
      <w:r w:rsidR="004A7668" w:rsidRPr="004A7668">
        <w:rPr>
          <w:b/>
          <w:bCs/>
        </w:rPr>
        <w:t>cenu aptaujai</w:t>
      </w:r>
      <w:r w:rsidRPr="004A7668">
        <w:rPr>
          <w:b/>
          <w:bCs/>
        </w:rPr>
        <w:t xml:space="preserve"> var iesniegt līdz 2023.gada </w:t>
      </w:r>
      <w:r w:rsidR="00121235">
        <w:rPr>
          <w:b/>
          <w:bCs/>
          <w:color w:val="000000" w:themeColor="text1"/>
        </w:rPr>
        <w:t>9</w:t>
      </w:r>
      <w:r w:rsidR="004A7668" w:rsidRPr="004A7668">
        <w:rPr>
          <w:b/>
          <w:bCs/>
          <w:color w:val="000000" w:themeColor="text1"/>
        </w:rPr>
        <w:t>. novembrim</w:t>
      </w:r>
      <w:r w:rsidRPr="004A7668">
        <w:rPr>
          <w:b/>
          <w:bCs/>
          <w:color w:val="000000" w:themeColor="text1"/>
        </w:rPr>
        <w:t>, pulksten 1</w:t>
      </w:r>
      <w:r w:rsidR="00160C8D">
        <w:rPr>
          <w:b/>
          <w:bCs/>
          <w:color w:val="000000" w:themeColor="text1"/>
        </w:rPr>
        <w:t>5</w:t>
      </w:r>
      <w:r w:rsidRPr="004A7668">
        <w:rPr>
          <w:b/>
          <w:bCs/>
          <w:color w:val="000000" w:themeColor="text1"/>
        </w:rPr>
        <w:t>:00</w:t>
      </w:r>
      <w:r w:rsidRPr="006E7921">
        <w:rPr>
          <w:color w:val="000000" w:themeColor="text1"/>
        </w:rPr>
        <w:t xml:space="preserve">. </w:t>
      </w:r>
    </w:p>
    <w:p w14:paraId="3C969637" w14:textId="77777777" w:rsidR="00C82CEC" w:rsidRPr="00565CD0" w:rsidRDefault="00C82CEC" w:rsidP="00C82CEC">
      <w:pPr>
        <w:tabs>
          <w:tab w:val="num" w:pos="540"/>
        </w:tabs>
      </w:pPr>
      <w:r w:rsidRPr="00565CD0">
        <w:t>Piedāvājumi var tikt iesniegti:</w:t>
      </w:r>
    </w:p>
    <w:p w14:paraId="780D98D0" w14:textId="6EED402B" w:rsidR="00C82CEC" w:rsidRPr="00565CD0" w:rsidRDefault="008663C0" w:rsidP="00C82CEC">
      <w:pPr>
        <w:numPr>
          <w:ilvl w:val="0"/>
          <w:numId w:val="4"/>
        </w:numPr>
        <w:jc w:val="both"/>
      </w:pPr>
      <w:r>
        <w:t>I</w:t>
      </w:r>
      <w:r w:rsidR="00C82CEC" w:rsidRPr="00565CD0">
        <w:t xml:space="preserve">esniedzot personīgi, slēgtā vēstulē </w:t>
      </w:r>
      <w:r w:rsidR="004A7668">
        <w:rPr>
          <w:b/>
        </w:rPr>
        <w:t>Katvaru pagasta pakalpojuma sniegšanas centrs</w:t>
      </w:r>
      <w:r w:rsidR="00C82CEC" w:rsidRPr="00565CD0">
        <w:t xml:space="preserve">, </w:t>
      </w:r>
      <w:r w:rsidR="004A7668">
        <w:rPr>
          <w:color w:val="212529"/>
          <w:shd w:val="clear" w:color="auto" w:fill="FFFFFF"/>
        </w:rPr>
        <w:t xml:space="preserve">Liepu </w:t>
      </w:r>
      <w:r w:rsidR="00C82CEC" w:rsidRPr="00565CD0">
        <w:rPr>
          <w:color w:val="212529"/>
          <w:shd w:val="clear" w:color="auto" w:fill="FFFFFF"/>
        </w:rPr>
        <w:t xml:space="preserve"> iela </w:t>
      </w:r>
      <w:r w:rsidR="004A7668">
        <w:rPr>
          <w:color w:val="212529"/>
          <w:shd w:val="clear" w:color="auto" w:fill="FFFFFF"/>
        </w:rPr>
        <w:t>8</w:t>
      </w:r>
      <w:r w:rsidR="00C82CEC" w:rsidRPr="00565CD0">
        <w:rPr>
          <w:color w:val="212529"/>
          <w:shd w:val="clear" w:color="auto" w:fill="FFFFFF"/>
        </w:rPr>
        <w:t>, Pociems, Katvaru pagasts, Limbažu novads, LV-4061</w:t>
      </w:r>
      <w:r w:rsidR="00C82CEC" w:rsidRPr="00565CD0">
        <w:t>;</w:t>
      </w:r>
    </w:p>
    <w:p w14:paraId="3CAC65CA" w14:textId="501A5068" w:rsidR="00C82CEC" w:rsidRPr="00565CD0" w:rsidRDefault="008663C0" w:rsidP="00C82CEC">
      <w:pPr>
        <w:numPr>
          <w:ilvl w:val="0"/>
          <w:numId w:val="4"/>
        </w:numPr>
        <w:jc w:val="both"/>
      </w:pPr>
      <w:r>
        <w:t>N</w:t>
      </w:r>
      <w:r w:rsidR="00C82CEC" w:rsidRPr="00565CD0">
        <w:t xml:space="preserve">osūtot pa pastu vai nogādājot ar kurjeru, adresējot - </w:t>
      </w:r>
      <w:r w:rsidR="004A7668">
        <w:rPr>
          <w:color w:val="212529"/>
          <w:shd w:val="clear" w:color="auto" w:fill="FFFFFF"/>
        </w:rPr>
        <w:t>Liepu</w:t>
      </w:r>
      <w:r w:rsidR="00C82CEC" w:rsidRPr="00565CD0">
        <w:rPr>
          <w:color w:val="212529"/>
          <w:shd w:val="clear" w:color="auto" w:fill="FFFFFF"/>
        </w:rPr>
        <w:t xml:space="preserve"> iela </w:t>
      </w:r>
      <w:r w:rsidR="004A7668">
        <w:rPr>
          <w:color w:val="212529"/>
          <w:shd w:val="clear" w:color="auto" w:fill="FFFFFF"/>
        </w:rPr>
        <w:t>8</w:t>
      </w:r>
      <w:r w:rsidR="00C82CEC" w:rsidRPr="00565CD0">
        <w:rPr>
          <w:color w:val="212529"/>
          <w:shd w:val="clear" w:color="auto" w:fill="FFFFFF"/>
        </w:rPr>
        <w:t>, Pociems, Katvaru pagasts, Limbažu novads, LV-4061</w:t>
      </w:r>
      <w:r w:rsidR="00C82CEC" w:rsidRPr="00565CD0">
        <w:t>;</w:t>
      </w:r>
    </w:p>
    <w:p w14:paraId="3CC9C489" w14:textId="3115CCA1" w:rsidR="00C82CEC" w:rsidRPr="00565CD0" w:rsidRDefault="008663C0" w:rsidP="00C82CEC">
      <w:pPr>
        <w:pStyle w:val="Sarakstarindkopa"/>
        <w:numPr>
          <w:ilvl w:val="0"/>
          <w:numId w:val="4"/>
        </w:numPr>
        <w:rPr>
          <w:color w:val="000000" w:themeColor="text1"/>
        </w:rPr>
      </w:pPr>
      <w:r>
        <w:rPr>
          <w:color w:val="000000" w:themeColor="text1"/>
        </w:rPr>
        <w:t>N</w:t>
      </w:r>
      <w:r w:rsidR="00C82CEC" w:rsidRPr="00565CD0">
        <w:rPr>
          <w:color w:val="000000" w:themeColor="text1"/>
        </w:rPr>
        <w:t>osūtot ieskanētu pa e-pastu (</w:t>
      </w:r>
      <w:r w:rsidR="004A7668">
        <w:rPr>
          <w:color w:val="000000" w:themeColor="text1"/>
        </w:rPr>
        <w:t>katvari</w:t>
      </w:r>
      <w:r w:rsidR="00C82CEC" w:rsidRPr="00565CD0">
        <w:rPr>
          <w:color w:val="000000" w:themeColor="text1"/>
        </w:rPr>
        <w:t>@limbazunovads.lv) un pēc tam oriģinālu nosūtot pa pastu;</w:t>
      </w:r>
    </w:p>
    <w:p w14:paraId="2385808E" w14:textId="49BF4D4D" w:rsidR="00C82CEC" w:rsidRPr="00565CD0" w:rsidRDefault="008663C0" w:rsidP="00C82CEC">
      <w:pPr>
        <w:numPr>
          <w:ilvl w:val="0"/>
          <w:numId w:val="4"/>
        </w:numPr>
        <w:jc w:val="both"/>
        <w:rPr>
          <w:color w:val="000000" w:themeColor="text1"/>
        </w:rPr>
      </w:pPr>
      <w:r>
        <w:rPr>
          <w:color w:val="000000" w:themeColor="text1"/>
        </w:rPr>
        <w:t>N</w:t>
      </w:r>
      <w:r w:rsidR="00C82CEC" w:rsidRPr="00565CD0">
        <w:rPr>
          <w:color w:val="000000" w:themeColor="text1"/>
        </w:rPr>
        <w:t>osūtot elektroniski parakstītu uz e-pastu (</w:t>
      </w:r>
      <w:r w:rsidR="004A7668">
        <w:rPr>
          <w:color w:val="000000" w:themeColor="text1"/>
        </w:rPr>
        <w:t>katvari</w:t>
      </w:r>
      <w:r w:rsidR="00C82CEC" w:rsidRPr="00565CD0">
        <w:rPr>
          <w:color w:val="000000" w:themeColor="text1"/>
        </w:rPr>
        <w:t>@limbazunovads.lv);</w:t>
      </w:r>
    </w:p>
    <w:p w14:paraId="53A197AF" w14:textId="272E1017" w:rsidR="00C82CEC" w:rsidRPr="00565CD0" w:rsidRDefault="008663C0" w:rsidP="00C82CEC">
      <w:pPr>
        <w:ind w:left="709"/>
        <w:rPr>
          <w:color w:val="000000" w:themeColor="text1"/>
        </w:rPr>
      </w:pPr>
      <w:r>
        <w:rPr>
          <w:color w:val="000000" w:themeColor="text1"/>
        </w:rPr>
        <w:t>N</w:t>
      </w:r>
      <w:r w:rsidR="00C82CEC" w:rsidRPr="00565CD0">
        <w:rPr>
          <w:color w:val="000000" w:themeColor="text1"/>
        </w:rPr>
        <w:t>osūtot 3. vai 4. punktā minētajā kārtībā, bet ar elektroniski šifrētu finanšu piedāvājumu un nodrošināt piedāvājuma atvēršanas paroles nosūtīšanu 1(vienas) stundas laikā pēc iesniegšanas termiņa beigām;</w:t>
      </w:r>
    </w:p>
    <w:p w14:paraId="7944F514" w14:textId="77777777" w:rsidR="00C82CEC" w:rsidRPr="00565CD0" w:rsidRDefault="00C82CEC" w:rsidP="00C82CEC">
      <w:pPr>
        <w:rPr>
          <w:color w:val="000000" w:themeColor="text1"/>
        </w:rPr>
      </w:pPr>
    </w:p>
    <w:p w14:paraId="2DB17597" w14:textId="4969814B" w:rsidR="00C82CEC" w:rsidRDefault="00C82CEC" w:rsidP="00C82CEC">
      <w:r w:rsidRPr="00565CD0">
        <w:rPr>
          <w:color w:val="000000" w:themeColor="text1"/>
        </w:rPr>
        <w:t>Piedāv</w:t>
      </w:r>
      <w:r w:rsidRPr="00565CD0">
        <w:t xml:space="preserve">ājumi, kuri būs iesniegti pēc noteiktā termiņa, netiks </w:t>
      </w:r>
      <w:r w:rsidRPr="00565CD0">
        <w:rPr>
          <w:bCs/>
        </w:rPr>
        <w:t>izskatīti.</w:t>
      </w:r>
    </w:p>
    <w:p w14:paraId="0BF8E2F9" w14:textId="2474978C" w:rsidR="00C82CEC" w:rsidRDefault="00C82CEC" w:rsidP="00C82CEC">
      <w:r>
        <w:t xml:space="preserve">Pielikumā: </w:t>
      </w:r>
      <w:r>
        <w:tab/>
        <w:t xml:space="preserve">1. Tehniskā specifikācija uz </w:t>
      </w:r>
      <w:r w:rsidR="00680896">
        <w:t>2</w:t>
      </w:r>
      <w:r>
        <w:t xml:space="preserve"> lpp.</w:t>
      </w:r>
    </w:p>
    <w:p w14:paraId="4FE5C3CA" w14:textId="0B82918F" w:rsidR="008A4982" w:rsidRDefault="00C82CEC" w:rsidP="00C82CEC">
      <w:r>
        <w:tab/>
      </w:r>
      <w:r>
        <w:tab/>
        <w:t xml:space="preserve">2. Piedāvājuma veidlapa uz </w:t>
      </w:r>
      <w:r w:rsidR="008A4982">
        <w:t>1</w:t>
      </w:r>
      <w:r>
        <w:t xml:space="preserve"> lpp.</w:t>
      </w:r>
    </w:p>
    <w:p w14:paraId="57E36368" w14:textId="28135994" w:rsidR="008A4982" w:rsidRDefault="000D3EE7" w:rsidP="008A4982">
      <w:pPr>
        <w:pStyle w:val="Parasts2"/>
        <w:ind w:left="720" w:firstLine="720"/>
        <w:rPr>
          <w:bCs/>
        </w:rPr>
      </w:pPr>
      <w:r>
        <w:t>3</w:t>
      </w:r>
      <w:r w:rsidR="008A4982">
        <w:t xml:space="preserve">. </w:t>
      </w:r>
      <w:r w:rsidR="008A4982" w:rsidRPr="008A4982">
        <w:rPr>
          <w:bCs/>
        </w:rPr>
        <w:t>Apliecinājums par neatkarīgi izstrādātu piedāvājumu</w:t>
      </w:r>
      <w:r w:rsidR="008A4982">
        <w:rPr>
          <w:bCs/>
        </w:rPr>
        <w:t xml:space="preserve"> uz 1 lpp.</w:t>
      </w:r>
    </w:p>
    <w:p w14:paraId="6E4F292A" w14:textId="4D01E3B1" w:rsidR="007E69E8" w:rsidRDefault="000D3EE7" w:rsidP="008A4982">
      <w:pPr>
        <w:pStyle w:val="Parasts2"/>
        <w:ind w:left="720" w:firstLine="720"/>
        <w:rPr>
          <w:bCs/>
        </w:rPr>
      </w:pPr>
      <w:r>
        <w:rPr>
          <w:bCs/>
        </w:rPr>
        <w:t>4</w:t>
      </w:r>
      <w:r w:rsidR="007E69E8">
        <w:rPr>
          <w:bCs/>
        </w:rPr>
        <w:t>. Pielikums objekta apsekošanas akts uz 1 lpp.</w:t>
      </w:r>
    </w:p>
    <w:p w14:paraId="6FA0068A" w14:textId="77777777" w:rsidR="007E69E8" w:rsidRPr="00A56EC1" w:rsidRDefault="007E69E8" w:rsidP="008A4982">
      <w:pPr>
        <w:pStyle w:val="Parasts2"/>
        <w:ind w:left="720" w:firstLine="720"/>
      </w:pPr>
    </w:p>
    <w:p w14:paraId="5C88E287" w14:textId="77777777" w:rsidR="000D3EE7" w:rsidRDefault="000D3EE7" w:rsidP="00C82CEC">
      <w:pPr>
        <w:pStyle w:val="Paraststmeklis"/>
        <w:jc w:val="right"/>
        <w:rPr>
          <w:b/>
          <w:sz w:val="24"/>
          <w:szCs w:val="24"/>
          <w:lang w:val="lv-LV"/>
        </w:rPr>
      </w:pPr>
    </w:p>
    <w:p w14:paraId="3CDD71AB" w14:textId="77777777" w:rsidR="00C82CEC" w:rsidRPr="008A4982" w:rsidRDefault="00C82CEC" w:rsidP="00C82CEC">
      <w:pPr>
        <w:pStyle w:val="Paraststmeklis"/>
        <w:jc w:val="right"/>
        <w:rPr>
          <w:b/>
          <w:sz w:val="24"/>
          <w:szCs w:val="24"/>
          <w:lang w:val="lv-LV"/>
        </w:rPr>
      </w:pPr>
      <w:r w:rsidRPr="008A4982">
        <w:rPr>
          <w:b/>
          <w:sz w:val="24"/>
          <w:szCs w:val="24"/>
          <w:lang w:val="lv-LV"/>
        </w:rPr>
        <w:lastRenderedPageBreak/>
        <w:t>1.pielikums</w:t>
      </w:r>
    </w:p>
    <w:p w14:paraId="165E89A9" w14:textId="09E59D9B" w:rsidR="00C82CEC" w:rsidRPr="000D3EE7" w:rsidRDefault="00C82CEC" w:rsidP="00C82CEC">
      <w:pPr>
        <w:pStyle w:val="Paraststmeklis"/>
        <w:rPr>
          <w:b/>
          <w:bCs/>
          <w:sz w:val="22"/>
          <w:szCs w:val="22"/>
          <w:lang w:val="lv-LV"/>
        </w:rPr>
      </w:pPr>
      <w:r w:rsidRPr="000D3EE7">
        <w:rPr>
          <w:b/>
          <w:bCs/>
          <w:sz w:val="22"/>
          <w:szCs w:val="22"/>
          <w:lang w:val="lv-LV"/>
        </w:rPr>
        <w:t xml:space="preserve">Cenu aptaujai </w:t>
      </w:r>
      <w:r w:rsidRPr="000D3EE7">
        <w:rPr>
          <w:b/>
          <w:bCs/>
          <w:color w:val="000000" w:themeColor="text1"/>
          <w:sz w:val="22"/>
          <w:szCs w:val="22"/>
          <w:lang w:val="lv-LV"/>
        </w:rPr>
        <w:t>“</w:t>
      </w:r>
      <w:proofErr w:type="spellStart"/>
      <w:r w:rsidR="00121235" w:rsidRPr="000D3EE7">
        <w:rPr>
          <w:b/>
          <w:bCs/>
          <w:sz w:val="22"/>
          <w:szCs w:val="22"/>
        </w:rPr>
        <w:t>Ceļu</w:t>
      </w:r>
      <w:proofErr w:type="spellEnd"/>
      <w:r w:rsidR="00121235" w:rsidRPr="000D3EE7">
        <w:rPr>
          <w:b/>
          <w:bCs/>
          <w:sz w:val="22"/>
          <w:szCs w:val="22"/>
        </w:rPr>
        <w:t xml:space="preserve"> </w:t>
      </w:r>
      <w:proofErr w:type="spellStart"/>
      <w:r w:rsidR="00121235" w:rsidRPr="000D3EE7">
        <w:rPr>
          <w:b/>
          <w:bCs/>
          <w:sz w:val="22"/>
          <w:szCs w:val="22"/>
        </w:rPr>
        <w:t>remontdarbi</w:t>
      </w:r>
      <w:proofErr w:type="spellEnd"/>
      <w:r w:rsidR="00121235" w:rsidRPr="000D3EE7">
        <w:rPr>
          <w:b/>
          <w:bCs/>
          <w:sz w:val="22"/>
          <w:szCs w:val="22"/>
        </w:rPr>
        <w:t xml:space="preserve"> </w:t>
      </w:r>
      <w:proofErr w:type="spellStart"/>
      <w:r w:rsidR="00F97B88" w:rsidRPr="000D3EE7">
        <w:rPr>
          <w:b/>
          <w:bCs/>
          <w:sz w:val="22"/>
          <w:szCs w:val="22"/>
        </w:rPr>
        <w:t>uz</w:t>
      </w:r>
      <w:proofErr w:type="spellEnd"/>
      <w:r w:rsidR="00F97B88" w:rsidRPr="000D3EE7">
        <w:rPr>
          <w:b/>
          <w:bCs/>
          <w:sz w:val="22"/>
          <w:szCs w:val="22"/>
        </w:rPr>
        <w:t xml:space="preserve"> </w:t>
      </w:r>
      <w:proofErr w:type="spellStart"/>
      <w:r w:rsidR="00F97B88" w:rsidRPr="000D3EE7">
        <w:rPr>
          <w:b/>
          <w:bCs/>
          <w:sz w:val="22"/>
          <w:szCs w:val="22"/>
        </w:rPr>
        <w:t>pašvaldības</w:t>
      </w:r>
      <w:proofErr w:type="spellEnd"/>
      <w:r w:rsidR="00F97B88" w:rsidRPr="000D3EE7">
        <w:rPr>
          <w:b/>
          <w:bCs/>
          <w:sz w:val="22"/>
          <w:szCs w:val="22"/>
        </w:rPr>
        <w:t xml:space="preserve"> </w:t>
      </w:r>
      <w:proofErr w:type="spellStart"/>
      <w:r w:rsidR="00F97B88" w:rsidRPr="000D3EE7">
        <w:rPr>
          <w:b/>
          <w:bCs/>
          <w:sz w:val="22"/>
          <w:szCs w:val="22"/>
        </w:rPr>
        <w:t>autoceļu</w:t>
      </w:r>
      <w:proofErr w:type="spellEnd"/>
      <w:r w:rsidR="00F97B88" w:rsidRPr="000D3EE7">
        <w:rPr>
          <w:b/>
          <w:bCs/>
          <w:sz w:val="22"/>
          <w:szCs w:val="22"/>
        </w:rPr>
        <w:t xml:space="preserve"> C1-29 “</w:t>
      </w:r>
      <w:proofErr w:type="spellStart"/>
      <w:r w:rsidR="00F97B88" w:rsidRPr="000D3EE7">
        <w:rPr>
          <w:b/>
          <w:bCs/>
          <w:sz w:val="22"/>
          <w:szCs w:val="22"/>
        </w:rPr>
        <w:t>Tiegaži</w:t>
      </w:r>
      <w:proofErr w:type="spellEnd"/>
      <w:r w:rsidR="00F97B88" w:rsidRPr="000D3EE7">
        <w:rPr>
          <w:b/>
          <w:bCs/>
          <w:sz w:val="22"/>
          <w:szCs w:val="22"/>
        </w:rPr>
        <w:t xml:space="preserve">- </w:t>
      </w:r>
      <w:proofErr w:type="spellStart"/>
      <w:r w:rsidR="00F97B88" w:rsidRPr="000D3EE7">
        <w:rPr>
          <w:b/>
          <w:bCs/>
          <w:sz w:val="22"/>
          <w:szCs w:val="22"/>
        </w:rPr>
        <w:t>Kalniņi</w:t>
      </w:r>
      <w:proofErr w:type="spellEnd"/>
      <w:r w:rsidR="00F97B88" w:rsidRPr="000D3EE7">
        <w:rPr>
          <w:b/>
          <w:bCs/>
          <w:sz w:val="22"/>
          <w:szCs w:val="22"/>
          <w:lang w:val="lv-LV"/>
        </w:rPr>
        <w:t xml:space="preserve">” </w:t>
      </w:r>
      <w:r w:rsidR="00114A85" w:rsidRPr="000D3EE7">
        <w:rPr>
          <w:b/>
          <w:bCs/>
          <w:sz w:val="22"/>
          <w:szCs w:val="22"/>
          <w:lang w:val="lv-LV"/>
        </w:rPr>
        <w:t>615</w:t>
      </w:r>
      <w:r w:rsidR="00F97B88" w:rsidRPr="000D3EE7">
        <w:rPr>
          <w:b/>
          <w:bCs/>
          <w:sz w:val="22"/>
          <w:szCs w:val="22"/>
          <w:lang w:val="lv-LV"/>
        </w:rPr>
        <w:t xml:space="preserve"> metru garumā</w:t>
      </w:r>
      <w:r w:rsidRPr="000D3EE7">
        <w:rPr>
          <w:b/>
          <w:bCs/>
          <w:sz w:val="22"/>
          <w:szCs w:val="22"/>
          <w:lang w:val="lv-LV"/>
        </w:rPr>
        <w:t xml:space="preserve">, </w:t>
      </w:r>
      <w:r w:rsidR="00F97B88" w:rsidRPr="000D3EE7">
        <w:rPr>
          <w:b/>
          <w:bCs/>
          <w:sz w:val="22"/>
          <w:szCs w:val="22"/>
          <w:lang w:val="lv-LV"/>
        </w:rPr>
        <w:t>Katvaru</w:t>
      </w:r>
      <w:r w:rsidRPr="000D3EE7">
        <w:rPr>
          <w:b/>
          <w:bCs/>
          <w:sz w:val="22"/>
          <w:szCs w:val="22"/>
          <w:lang w:val="lv-LV"/>
        </w:rPr>
        <w:t xml:space="preserve"> pagastā, Limbažu novadā”.</w:t>
      </w:r>
    </w:p>
    <w:p w14:paraId="553734F1" w14:textId="02E5A066" w:rsidR="00183870" w:rsidRDefault="00C82CEC" w:rsidP="00183870">
      <w:pPr>
        <w:pStyle w:val="Paraststmeklis"/>
        <w:jc w:val="center"/>
        <w:rPr>
          <w:b/>
        </w:rPr>
      </w:pPr>
      <w:r w:rsidRPr="00AE5DF3">
        <w:rPr>
          <w:b/>
        </w:rPr>
        <w:t>TEHNISKĀ SPECIFIKĀCIJA</w:t>
      </w:r>
    </w:p>
    <w:p w14:paraId="0BFE01A7" w14:textId="77777777" w:rsidR="00183870" w:rsidRPr="00674B51" w:rsidRDefault="00183870" w:rsidP="00183870">
      <w:pPr>
        <w:numPr>
          <w:ilvl w:val="0"/>
          <w:numId w:val="9"/>
        </w:numPr>
        <w:tabs>
          <w:tab w:val="clear" w:pos="720"/>
          <w:tab w:val="num" w:pos="284"/>
        </w:tabs>
        <w:autoSpaceDE w:val="0"/>
        <w:autoSpaceDN w:val="0"/>
        <w:adjustRightInd w:val="0"/>
        <w:ind w:hanging="720"/>
        <w:rPr>
          <w:b/>
          <w:bCs/>
          <w:color w:val="000000"/>
        </w:rPr>
      </w:pPr>
      <w:r w:rsidRPr="00674B51">
        <w:rPr>
          <w:b/>
          <w:bCs/>
          <w:color w:val="000000"/>
        </w:rPr>
        <w:t>Visp</w:t>
      </w:r>
      <w:r w:rsidRPr="00674B51">
        <w:rPr>
          <w:rFonts w:eastAsia="TimesNewRoman,Bold"/>
          <w:b/>
          <w:bCs/>
          <w:color w:val="000000"/>
        </w:rPr>
        <w:t>ā</w:t>
      </w:r>
      <w:r w:rsidRPr="00674B51">
        <w:rPr>
          <w:b/>
          <w:bCs/>
          <w:color w:val="000000"/>
        </w:rPr>
        <w:t>r</w:t>
      </w:r>
      <w:r w:rsidRPr="00674B51">
        <w:rPr>
          <w:rFonts w:eastAsia="TimesNewRoman,Bold"/>
          <w:b/>
          <w:bCs/>
          <w:color w:val="000000"/>
        </w:rPr>
        <w:t xml:space="preserve">īgie </w:t>
      </w:r>
      <w:r w:rsidRPr="00674B51">
        <w:rPr>
          <w:b/>
          <w:bCs/>
          <w:color w:val="000000"/>
        </w:rPr>
        <w:t>noteikumi</w:t>
      </w:r>
    </w:p>
    <w:p w14:paraId="2A922741" w14:textId="6B3F85D7" w:rsidR="00183870" w:rsidRPr="00674B51" w:rsidRDefault="00183870" w:rsidP="00183870">
      <w:pPr>
        <w:autoSpaceDE w:val="0"/>
        <w:autoSpaceDN w:val="0"/>
        <w:adjustRightInd w:val="0"/>
        <w:jc w:val="both"/>
        <w:rPr>
          <w:color w:val="000000"/>
        </w:rPr>
      </w:pPr>
      <w:r w:rsidRPr="00674B51">
        <w:rPr>
          <w:color w:val="000000"/>
        </w:rPr>
        <w:t>Pretendentam, veicot Limbažu novada pašva</w:t>
      </w:r>
      <w:r>
        <w:rPr>
          <w:color w:val="000000"/>
        </w:rPr>
        <w:t xml:space="preserve">ldības teritorijā esošo </w:t>
      </w:r>
      <w:r w:rsidRPr="00674B51">
        <w:rPr>
          <w:color w:val="000000"/>
        </w:rPr>
        <w:t>ceļu uzturēšanas darbus, j</w:t>
      </w:r>
      <w:r w:rsidRPr="00674B51">
        <w:rPr>
          <w:rFonts w:eastAsia="TimesNewRoman"/>
          <w:color w:val="000000"/>
        </w:rPr>
        <w:t>ā</w:t>
      </w:r>
      <w:r w:rsidRPr="00674B51">
        <w:rPr>
          <w:color w:val="000000"/>
        </w:rPr>
        <w:t>nodro</w:t>
      </w:r>
      <w:r w:rsidRPr="00674B51">
        <w:rPr>
          <w:rFonts w:eastAsia="TimesNewRoman"/>
          <w:color w:val="000000"/>
        </w:rPr>
        <w:t>š</w:t>
      </w:r>
      <w:r w:rsidRPr="00674B51">
        <w:rPr>
          <w:color w:val="000000"/>
        </w:rPr>
        <w:t>ina visu sp</w:t>
      </w:r>
      <w:r w:rsidRPr="00674B51">
        <w:rPr>
          <w:rFonts w:eastAsia="TimesNewRoman"/>
          <w:color w:val="000000"/>
        </w:rPr>
        <w:t>ē</w:t>
      </w:r>
      <w:r w:rsidRPr="00674B51">
        <w:rPr>
          <w:color w:val="000000"/>
        </w:rPr>
        <w:t>k</w:t>
      </w:r>
      <w:r w:rsidRPr="00674B51">
        <w:rPr>
          <w:rFonts w:eastAsia="TimesNewRoman"/>
          <w:color w:val="000000"/>
        </w:rPr>
        <w:t xml:space="preserve">ā </w:t>
      </w:r>
      <w:r w:rsidRPr="00674B51">
        <w:rPr>
          <w:color w:val="000000"/>
        </w:rPr>
        <w:t>eso</w:t>
      </w:r>
      <w:r w:rsidRPr="00674B51">
        <w:rPr>
          <w:rFonts w:eastAsia="TimesNewRoman"/>
          <w:color w:val="000000"/>
        </w:rPr>
        <w:t>š</w:t>
      </w:r>
      <w:r w:rsidRPr="00674B51">
        <w:rPr>
          <w:color w:val="000000"/>
        </w:rPr>
        <w:t>o normat</w:t>
      </w:r>
      <w:r w:rsidRPr="00674B51">
        <w:rPr>
          <w:rFonts w:eastAsia="TimesNewRoman"/>
          <w:color w:val="000000"/>
        </w:rPr>
        <w:t>ī</w:t>
      </w:r>
      <w:r w:rsidRPr="00674B51">
        <w:rPr>
          <w:color w:val="000000"/>
        </w:rPr>
        <w:t>vo aktu pras</w:t>
      </w:r>
      <w:r w:rsidRPr="00674B51">
        <w:rPr>
          <w:rFonts w:eastAsia="TimesNewRoman"/>
          <w:color w:val="000000"/>
        </w:rPr>
        <w:t>ī</w:t>
      </w:r>
      <w:r w:rsidRPr="00674B51">
        <w:rPr>
          <w:color w:val="000000"/>
        </w:rPr>
        <w:t>bu iev</w:t>
      </w:r>
      <w:r w:rsidRPr="00674B51">
        <w:rPr>
          <w:rFonts w:eastAsia="TimesNewRoman"/>
          <w:color w:val="000000"/>
        </w:rPr>
        <w:t>ē</w:t>
      </w:r>
      <w:r w:rsidRPr="00674B51">
        <w:rPr>
          <w:color w:val="000000"/>
        </w:rPr>
        <w:t>ro</w:t>
      </w:r>
      <w:r w:rsidRPr="00674B51">
        <w:rPr>
          <w:rFonts w:eastAsia="TimesNewRoman"/>
          <w:color w:val="000000"/>
        </w:rPr>
        <w:t>š</w:t>
      </w:r>
      <w:r w:rsidRPr="00674B51">
        <w:rPr>
          <w:color w:val="000000"/>
        </w:rPr>
        <w:t xml:space="preserve">ana. </w:t>
      </w:r>
    </w:p>
    <w:p w14:paraId="5516D965" w14:textId="19DE84CD" w:rsidR="00183870" w:rsidRPr="00183870" w:rsidRDefault="00183870" w:rsidP="00183870">
      <w:pPr>
        <w:pStyle w:val="Sarakstarindkopa"/>
        <w:numPr>
          <w:ilvl w:val="0"/>
          <w:numId w:val="9"/>
        </w:numPr>
        <w:tabs>
          <w:tab w:val="clear" w:pos="720"/>
        </w:tabs>
        <w:autoSpaceDE w:val="0"/>
        <w:autoSpaceDN w:val="0"/>
        <w:adjustRightInd w:val="0"/>
        <w:ind w:left="284" w:hanging="284"/>
        <w:rPr>
          <w:b/>
          <w:bCs/>
          <w:color w:val="000000"/>
        </w:rPr>
      </w:pPr>
      <w:r w:rsidRPr="00183870">
        <w:rPr>
          <w:b/>
          <w:bCs/>
          <w:color w:val="000000"/>
        </w:rPr>
        <w:t>Tehnolo</w:t>
      </w:r>
      <w:r w:rsidRPr="00183870">
        <w:rPr>
          <w:rFonts w:eastAsia="TimesNewRoman,Bold"/>
          <w:b/>
          <w:bCs/>
          <w:color w:val="000000"/>
        </w:rPr>
        <w:t>ģ</w:t>
      </w:r>
      <w:r w:rsidRPr="00183870">
        <w:rPr>
          <w:b/>
          <w:bCs/>
          <w:color w:val="000000"/>
        </w:rPr>
        <w:t>iju piem</w:t>
      </w:r>
      <w:r w:rsidRPr="00183870">
        <w:rPr>
          <w:rFonts w:eastAsia="TimesNewRoman,Bold"/>
          <w:b/>
          <w:bCs/>
          <w:color w:val="000000"/>
        </w:rPr>
        <w:t>ē</w:t>
      </w:r>
      <w:r w:rsidRPr="00183870">
        <w:rPr>
          <w:b/>
          <w:bCs/>
          <w:color w:val="000000"/>
        </w:rPr>
        <w:t>ro</w:t>
      </w:r>
      <w:r w:rsidRPr="00183870">
        <w:rPr>
          <w:rFonts w:eastAsia="TimesNewRoman,Bold"/>
          <w:b/>
          <w:bCs/>
          <w:color w:val="000000"/>
        </w:rPr>
        <w:t>š</w:t>
      </w:r>
      <w:r w:rsidRPr="00183870">
        <w:rPr>
          <w:b/>
          <w:bCs/>
          <w:color w:val="000000"/>
        </w:rPr>
        <w:t>ana</w:t>
      </w:r>
    </w:p>
    <w:p w14:paraId="689EEBD5" w14:textId="77777777" w:rsidR="00183870" w:rsidRPr="00674B51" w:rsidRDefault="00183870" w:rsidP="00183870">
      <w:pPr>
        <w:autoSpaceDE w:val="0"/>
        <w:autoSpaceDN w:val="0"/>
        <w:adjustRightInd w:val="0"/>
        <w:jc w:val="both"/>
        <w:rPr>
          <w:color w:val="000000"/>
        </w:rPr>
      </w:pPr>
      <w:r w:rsidRPr="00674B51">
        <w:rPr>
          <w:color w:val="000000"/>
        </w:rPr>
        <w:t>Pas</w:t>
      </w:r>
      <w:r w:rsidRPr="00674B51">
        <w:rPr>
          <w:rFonts w:eastAsia="TimesNewRoman"/>
          <w:color w:val="000000"/>
        </w:rPr>
        <w:t>ū</w:t>
      </w:r>
      <w:r w:rsidRPr="00674B51">
        <w:rPr>
          <w:color w:val="000000"/>
        </w:rPr>
        <w:t>t</w:t>
      </w:r>
      <w:r w:rsidRPr="00674B51">
        <w:rPr>
          <w:rFonts w:eastAsia="TimesNewRoman"/>
          <w:color w:val="000000"/>
        </w:rPr>
        <w:t>ī</w:t>
      </w:r>
      <w:r w:rsidRPr="00674B51">
        <w:rPr>
          <w:color w:val="000000"/>
        </w:rPr>
        <w:t>t</w:t>
      </w:r>
      <w:r w:rsidRPr="00674B51">
        <w:rPr>
          <w:rFonts w:eastAsia="TimesNewRoman"/>
          <w:color w:val="000000"/>
        </w:rPr>
        <w:t>ā</w:t>
      </w:r>
      <w:r w:rsidRPr="00674B51">
        <w:rPr>
          <w:color w:val="000000"/>
        </w:rPr>
        <w:t>js pie</w:t>
      </w:r>
      <w:r w:rsidRPr="00674B51">
        <w:rPr>
          <w:rFonts w:eastAsia="TimesNewRoman"/>
          <w:color w:val="000000"/>
        </w:rPr>
        <w:t>ņ</w:t>
      </w:r>
      <w:r w:rsidRPr="00674B51">
        <w:rPr>
          <w:color w:val="000000"/>
        </w:rPr>
        <w:t>em apmaksai tikai tos darbus, kas izpild</w:t>
      </w:r>
      <w:r w:rsidRPr="00674B51">
        <w:rPr>
          <w:rFonts w:eastAsia="TimesNewRoman"/>
          <w:color w:val="000000"/>
        </w:rPr>
        <w:t>ī</w:t>
      </w:r>
      <w:r w:rsidRPr="00674B51">
        <w:rPr>
          <w:color w:val="000000"/>
        </w:rPr>
        <w:t>ti atbilsto</w:t>
      </w:r>
      <w:r w:rsidRPr="00674B51">
        <w:rPr>
          <w:rFonts w:eastAsia="TimesNewRoman"/>
          <w:color w:val="000000"/>
        </w:rPr>
        <w:t>š</w:t>
      </w:r>
      <w:r w:rsidRPr="00674B51">
        <w:rPr>
          <w:color w:val="000000"/>
        </w:rPr>
        <w:t xml:space="preserve">i </w:t>
      </w:r>
      <w:r w:rsidRPr="00674B51">
        <w:rPr>
          <w:rFonts w:eastAsia="TimesNewRoman"/>
          <w:color w:val="000000"/>
        </w:rPr>
        <w:t>š</w:t>
      </w:r>
      <w:r w:rsidRPr="00674B51">
        <w:rPr>
          <w:color w:val="000000"/>
        </w:rPr>
        <w:t>īs specifik</w:t>
      </w:r>
      <w:r w:rsidRPr="00674B51">
        <w:rPr>
          <w:rFonts w:eastAsia="TimesNewRoman"/>
          <w:color w:val="000000"/>
        </w:rPr>
        <w:t>ā</w:t>
      </w:r>
      <w:r w:rsidRPr="00674B51">
        <w:rPr>
          <w:color w:val="000000"/>
        </w:rPr>
        <w:t>cijas pras</w:t>
      </w:r>
      <w:r w:rsidRPr="00674B51">
        <w:rPr>
          <w:rFonts w:eastAsia="TimesNewRoman"/>
          <w:color w:val="000000"/>
        </w:rPr>
        <w:t>ī</w:t>
      </w:r>
      <w:r w:rsidRPr="00674B51">
        <w:rPr>
          <w:color w:val="000000"/>
        </w:rPr>
        <w:t>b</w:t>
      </w:r>
      <w:r w:rsidRPr="00674B51">
        <w:rPr>
          <w:rFonts w:eastAsia="TimesNewRoman"/>
          <w:color w:val="000000"/>
        </w:rPr>
        <w:t>ā</w:t>
      </w:r>
      <w:r w:rsidRPr="00674B51">
        <w:rPr>
          <w:color w:val="000000"/>
        </w:rPr>
        <w:t>m. Pretendentam j</w:t>
      </w:r>
      <w:r w:rsidRPr="00674B51">
        <w:rPr>
          <w:rFonts w:eastAsia="TimesNewRoman"/>
          <w:color w:val="000000"/>
        </w:rPr>
        <w:t>ā</w:t>
      </w:r>
      <w:r w:rsidRPr="00674B51">
        <w:rPr>
          <w:color w:val="000000"/>
        </w:rPr>
        <w:t>piem</w:t>
      </w:r>
      <w:r w:rsidRPr="00674B51">
        <w:rPr>
          <w:rFonts w:eastAsia="TimesNewRoman"/>
          <w:color w:val="000000"/>
        </w:rPr>
        <w:t>ē</w:t>
      </w:r>
      <w:r w:rsidRPr="00674B51">
        <w:rPr>
          <w:color w:val="000000"/>
        </w:rPr>
        <w:t>ro specifik</w:t>
      </w:r>
      <w:r w:rsidRPr="00674B51">
        <w:rPr>
          <w:rFonts w:eastAsia="TimesNewRoman"/>
          <w:color w:val="000000"/>
        </w:rPr>
        <w:t>ā</w:t>
      </w:r>
      <w:r w:rsidRPr="00674B51">
        <w:rPr>
          <w:color w:val="000000"/>
        </w:rPr>
        <w:t>cij</w:t>
      </w:r>
      <w:r w:rsidRPr="00674B51">
        <w:rPr>
          <w:rFonts w:eastAsia="TimesNewRoman"/>
          <w:color w:val="000000"/>
        </w:rPr>
        <w:t>ā</w:t>
      </w:r>
      <w:r w:rsidRPr="00674B51">
        <w:rPr>
          <w:color w:val="000000"/>
        </w:rPr>
        <w:t>s nor</w:t>
      </w:r>
      <w:r w:rsidRPr="00674B51">
        <w:rPr>
          <w:rFonts w:eastAsia="TimesNewRoman"/>
          <w:color w:val="000000"/>
        </w:rPr>
        <w:t>ā</w:t>
      </w:r>
      <w:r w:rsidRPr="00674B51">
        <w:rPr>
          <w:color w:val="000000"/>
        </w:rPr>
        <w:t>d</w:t>
      </w:r>
      <w:r w:rsidRPr="00674B51">
        <w:rPr>
          <w:rFonts w:eastAsia="TimesNewRoman"/>
          <w:color w:val="000000"/>
        </w:rPr>
        <w:t>ī</w:t>
      </w:r>
      <w:r w:rsidRPr="00674B51">
        <w:rPr>
          <w:color w:val="000000"/>
        </w:rPr>
        <w:t>to standartu un normat</w:t>
      </w:r>
      <w:r w:rsidRPr="00674B51">
        <w:rPr>
          <w:rFonts w:eastAsia="TimesNewRoman"/>
          <w:color w:val="000000"/>
        </w:rPr>
        <w:t>ī</w:t>
      </w:r>
      <w:r w:rsidRPr="00674B51">
        <w:rPr>
          <w:color w:val="000000"/>
        </w:rPr>
        <w:t>vo dokumentu sp</w:t>
      </w:r>
      <w:r w:rsidRPr="00674B51">
        <w:rPr>
          <w:rFonts w:eastAsia="TimesNewRoman"/>
          <w:color w:val="000000"/>
        </w:rPr>
        <w:t>ē</w:t>
      </w:r>
      <w:r w:rsidRPr="00674B51">
        <w:rPr>
          <w:color w:val="000000"/>
        </w:rPr>
        <w:t>k</w:t>
      </w:r>
      <w:r w:rsidRPr="00674B51">
        <w:rPr>
          <w:rFonts w:eastAsia="TimesNewRoman"/>
          <w:color w:val="000000"/>
        </w:rPr>
        <w:t xml:space="preserve">ā </w:t>
      </w:r>
      <w:r w:rsidRPr="00674B51">
        <w:rPr>
          <w:color w:val="000000"/>
        </w:rPr>
        <w:t>eso</w:t>
      </w:r>
      <w:r w:rsidRPr="00674B51">
        <w:rPr>
          <w:rFonts w:eastAsia="TimesNewRoman"/>
          <w:color w:val="000000"/>
        </w:rPr>
        <w:t>š</w:t>
      </w:r>
      <w:r w:rsidRPr="00674B51">
        <w:rPr>
          <w:color w:val="000000"/>
        </w:rPr>
        <w:t>o redakciju pras</w:t>
      </w:r>
      <w:r w:rsidRPr="00674B51">
        <w:rPr>
          <w:rFonts w:eastAsia="TimesNewRoman"/>
          <w:color w:val="000000"/>
        </w:rPr>
        <w:t>ī</w:t>
      </w:r>
      <w:r w:rsidRPr="00674B51">
        <w:rPr>
          <w:color w:val="000000"/>
        </w:rPr>
        <w:t>bas.</w:t>
      </w:r>
    </w:p>
    <w:p w14:paraId="46DDF58C" w14:textId="738D98BE" w:rsidR="00183870" w:rsidRPr="00674B51" w:rsidRDefault="00183870" w:rsidP="00183870">
      <w:pPr>
        <w:pStyle w:val="Default"/>
        <w:shd w:val="clear" w:color="auto" w:fill="FFFFFF"/>
        <w:jc w:val="both"/>
      </w:pPr>
      <w:r>
        <w:rPr>
          <w:b/>
          <w:bCs/>
        </w:rPr>
        <w:t xml:space="preserve">3. </w:t>
      </w:r>
      <w:r w:rsidRPr="00674B51">
        <w:rPr>
          <w:b/>
          <w:bCs/>
        </w:rPr>
        <w:t xml:space="preserve">Nosacījumi darbu veikšanai. </w:t>
      </w:r>
      <w:r w:rsidRPr="00674B51">
        <w:rPr>
          <w:bCs/>
        </w:rPr>
        <w:t>Darbi jā</w:t>
      </w:r>
      <w:r w:rsidRPr="00674B51">
        <w:t>veic atbilstoši VAS „Latvijas Valsts ceļi” izdotās „</w:t>
      </w:r>
      <w:r w:rsidRPr="00674B51">
        <w:rPr>
          <w:iCs/>
        </w:rPr>
        <w:t>Ceļu specifikācijas 201</w:t>
      </w:r>
      <w:r>
        <w:rPr>
          <w:iCs/>
        </w:rPr>
        <w:t>9</w:t>
      </w:r>
      <w:r w:rsidRPr="00674B51">
        <w:t xml:space="preserve">” un „Valsts autoceļu ikdienas uzturēšanas darbu tehniskās specifikācijas” prasībām (dokumenti pieejami VAS „Latvijas valsts ceļi” mājas lapā www.lvceli.lv). </w:t>
      </w:r>
    </w:p>
    <w:p w14:paraId="47D993AB" w14:textId="4DBA21A5" w:rsidR="00183870" w:rsidRPr="00674B51" w:rsidRDefault="00183870" w:rsidP="00183870">
      <w:pPr>
        <w:pStyle w:val="Default"/>
        <w:shd w:val="clear" w:color="auto" w:fill="FFFFFF"/>
        <w:jc w:val="both"/>
      </w:pPr>
      <w:r>
        <w:rPr>
          <w:b/>
          <w:bCs/>
        </w:rPr>
        <w:t xml:space="preserve">4. </w:t>
      </w:r>
      <w:r w:rsidRPr="00674B51">
        <w:rPr>
          <w:b/>
          <w:bCs/>
        </w:rPr>
        <w:t xml:space="preserve">Darba drošība. </w:t>
      </w:r>
      <w:r w:rsidRPr="00674B51">
        <w:t>Pretendents atbild par darba aizsardzības noteikumu ievērošanu autoceļu uzturēšanas darbos, kā arī par darbu izpildes laikā, vai to rezultātā nodarītajiem zaudējumiem trešajām personām</w:t>
      </w:r>
    </w:p>
    <w:p w14:paraId="0102D13B" w14:textId="1DBF27D6" w:rsidR="00183870" w:rsidRPr="00674B51" w:rsidRDefault="00183870" w:rsidP="00183870">
      <w:pPr>
        <w:pStyle w:val="Default"/>
        <w:shd w:val="clear" w:color="auto" w:fill="FFFFFF"/>
        <w:jc w:val="both"/>
      </w:pPr>
      <w:r>
        <w:rPr>
          <w:b/>
          <w:bCs/>
        </w:rPr>
        <w:t xml:space="preserve">5. </w:t>
      </w:r>
      <w:r w:rsidRPr="00674B51">
        <w:rPr>
          <w:b/>
          <w:bCs/>
        </w:rPr>
        <w:t xml:space="preserve">Satiksmes drošība. </w:t>
      </w:r>
      <w:r w:rsidRPr="00674B51">
        <w:t xml:space="preserve">Pretendents atbild par satiksmes organizāciju un darba vietas aprīkošanu uzturēšanas darbu izpildes laikā. Satiksme organizējama un darba vieta aprīkojama atbilstoši Latvijas Republikas Ministru kabineta 2001.gada 2.oktobra noteikumiem Nr.421 „Noteikumi par darba vietas aprīkošanu uz ceļiem ” prasībām, izdoti saskaņā ar Ceļu satiksmes likuma 42.panta otro daļu. </w:t>
      </w:r>
    </w:p>
    <w:p w14:paraId="64216A32" w14:textId="3714FC60" w:rsidR="00183870" w:rsidRPr="00674B51" w:rsidRDefault="00183870" w:rsidP="00183870">
      <w:pPr>
        <w:pStyle w:val="Default"/>
        <w:shd w:val="clear" w:color="auto" w:fill="FFFFFF"/>
        <w:jc w:val="both"/>
      </w:pPr>
      <w:r>
        <w:rPr>
          <w:b/>
          <w:bCs/>
        </w:rPr>
        <w:t xml:space="preserve">6. </w:t>
      </w:r>
      <w:r w:rsidRPr="00674B51">
        <w:rPr>
          <w:b/>
          <w:bCs/>
        </w:rPr>
        <w:t xml:space="preserve">Pielietotie materiāli. </w:t>
      </w:r>
      <w:r w:rsidRPr="00674B51">
        <w:t xml:space="preserve">Pretendents ir atbildīgs par darba kvalitāti. Katram materiālu veidam, kuru paredzēts izmantot darbu izpildei, jābūt atbilstības deklarācijai. </w:t>
      </w:r>
    </w:p>
    <w:p w14:paraId="70F3EEFB" w14:textId="3D058DFC" w:rsidR="00183870" w:rsidRPr="00674B51" w:rsidRDefault="00183870" w:rsidP="00183870">
      <w:pPr>
        <w:pStyle w:val="Default"/>
        <w:shd w:val="clear" w:color="auto" w:fill="FFFFFF"/>
        <w:jc w:val="both"/>
      </w:pPr>
      <w:r>
        <w:rPr>
          <w:b/>
          <w:bCs/>
        </w:rPr>
        <w:t xml:space="preserve">7. </w:t>
      </w:r>
      <w:r w:rsidRPr="00674B51">
        <w:rPr>
          <w:b/>
          <w:bCs/>
        </w:rPr>
        <w:t xml:space="preserve">Apkārtējās vides aizsardzība. </w:t>
      </w:r>
      <w:r w:rsidRPr="00674B51">
        <w:t xml:space="preserve">Pretendentam jāveic darbi tā, lai to ietekme uz apkārtējo vidi ir pēc iespējas minimāla. Pretendents ir atbildīgs par materiālu ieguves, transportēšanas, ikdienas uzturēšanas darbu izpildes laikā un rezultātā nodarītajiem zaudējumiem apkārtējai videi, kas radušies pretendentam neievērojot normatīvo aktu, materiālu ražotāja, vai šo specifikāciju prasības. </w:t>
      </w:r>
    </w:p>
    <w:p w14:paraId="59241149" w14:textId="35AEA0B9" w:rsidR="00183870" w:rsidRPr="00674B51" w:rsidRDefault="00183870" w:rsidP="00183870">
      <w:pPr>
        <w:autoSpaceDE w:val="0"/>
        <w:jc w:val="both"/>
        <w:rPr>
          <w:rFonts w:eastAsia="Arial"/>
          <w:b/>
          <w:bCs/>
          <w:color w:val="000000"/>
          <w:shd w:val="clear" w:color="auto" w:fill="FFFF00"/>
        </w:rPr>
      </w:pPr>
      <w:r>
        <w:rPr>
          <w:rFonts w:eastAsia="Arial"/>
          <w:b/>
          <w:bCs/>
          <w:color w:val="000000"/>
          <w:shd w:val="clear" w:color="auto" w:fill="FFFFFF"/>
        </w:rPr>
        <w:t xml:space="preserve">8. </w:t>
      </w:r>
      <w:r w:rsidRPr="00674B51">
        <w:rPr>
          <w:rFonts w:eastAsia="Arial"/>
          <w:b/>
          <w:bCs/>
          <w:color w:val="000000"/>
          <w:shd w:val="clear" w:color="auto" w:fill="FFFFFF"/>
        </w:rPr>
        <w:t>Darba daudzuma uzmērīšana</w:t>
      </w:r>
      <w:r w:rsidRPr="00674B51">
        <w:rPr>
          <w:rFonts w:eastAsia="Arial"/>
          <w:b/>
          <w:bCs/>
          <w:color w:val="000000"/>
          <w:shd w:val="clear" w:color="auto" w:fill="FFFF00"/>
        </w:rPr>
        <w:t xml:space="preserve"> </w:t>
      </w:r>
    </w:p>
    <w:p w14:paraId="28246D80" w14:textId="18897DFA" w:rsidR="00183870" w:rsidRPr="000D3EE7" w:rsidRDefault="00183870" w:rsidP="000D3EE7">
      <w:pPr>
        <w:shd w:val="clear" w:color="auto" w:fill="FFFFFF"/>
        <w:autoSpaceDE w:val="0"/>
        <w:jc w:val="both"/>
        <w:rPr>
          <w:rFonts w:eastAsia="Arial"/>
          <w:color w:val="000000"/>
          <w:shd w:val="clear" w:color="auto" w:fill="FFFFFF"/>
        </w:rPr>
      </w:pPr>
      <w:r w:rsidRPr="00674B51">
        <w:rPr>
          <w:rFonts w:eastAsia="Arial"/>
          <w:color w:val="000000"/>
          <w:shd w:val="clear" w:color="auto" w:fill="FFFFFF"/>
        </w:rPr>
        <w:t xml:space="preserve">Pretendentam jāuzmēra izlietotā materiāla svars vai remontētās virsmas laukums. </w:t>
      </w:r>
    </w:p>
    <w:tbl>
      <w:tblPr>
        <w:tblpPr w:leftFromText="180" w:rightFromText="180" w:vertAnchor="text" w:horzAnchor="margin" w:tblpXSpec="center" w:tblpY="960"/>
        <w:tblW w:w="10065" w:type="dxa"/>
        <w:tblLayout w:type="fixed"/>
        <w:tblLook w:val="04A0" w:firstRow="1" w:lastRow="0" w:firstColumn="1" w:lastColumn="0" w:noHBand="0" w:noVBand="1"/>
      </w:tblPr>
      <w:tblGrid>
        <w:gridCol w:w="2127"/>
        <w:gridCol w:w="3543"/>
        <w:gridCol w:w="1665"/>
        <w:gridCol w:w="2730"/>
      </w:tblGrid>
      <w:tr w:rsidR="00A56EC1" w14:paraId="0E486451" w14:textId="77777777" w:rsidTr="00A56EC1">
        <w:trPr>
          <w:trHeight w:val="360"/>
        </w:trPr>
        <w:tc>
          <w:tcPr>
            <w:tcW w:w="2127" w:type="dxa"/>
            <w:tcBorders>
              <w:top w:val="nil"/>
              <w:left w:val="nil"/>
              <w:bottom w:val="nil"/>
              <w:right w:val="nil"/>
            </w:tcBorders>
            <w:shd w:val="clear" w:color="auto" w:fill="auto"/>
            <w:noWrap/>
            <w:vAlign w:val="bottom"/>
            <w:hideMark/>
          </w:tcPr>
          <w:p w14:paraId="0DC52B7C" w14:textId="77777777" w:rsidR="00A56EC1" w:rsidRDefault="00A56EC1" w:rsidP="00A56EC1">
            <w:pPr>
              <w:rPr>
                <w:sz w:val="20"/>
                <w:szCs w:val="20"/>
              </w:rPr>
            </w:pPr>
          </w:p>
        </w:tc>
        <w:tc>
          <w:tcPr>
            <w:tcW w:w="3543" w:type="dxa"/>
            <w:tcBorders>
              <w:top w:val="nil"/>
              <w:left w:val="nil"/>
              <w:bottom w:val="nil"/>
              <w:right w:val="nil"/>
            </w:tcBorders>
            <w:shd w:val="clear" w:color="auto" w:fill="auto"/>
            <w:noWrap/>
            <w:vAlign w:val="bottom"/>
            <w:hideMark/>
          </w:tcPr>
          <w:p w14:paraId="6021FA67" w14:textId="77777777" w:rsidR="00A56EC1" w:rsidRDefault="00A56EC1" w:rsidP="00A56EC1">
            <w:pPr>
              <w:rPr>
                <w:sz w:val="20"/>
                <w:szCs w:val="20"/>
              </w:rPr>
            </w:pPr>
          </w:p>
        </w:tc>
        <w:tc>
          <w:tcPr>
            <w:tcW w:w="1665" w:type="dxa"/>
            <w:tcBorders>
              <w:top w:val="nil"/>
              <w:left w:val="nil"/>
              <w:bottom w:val="nil"/>
              <w:right w:val="nil"/>
            </w:tcBorders>
            <w:shd w:val="clear" w:color="auto" w:fill="auto"/>
            <w:noWrap/>
            <w:vAlign w:val="bottom"/>
            <w:hideMark/>
          </w:tcPr>
          <w:p w14:paraId="129030C4" w14:textId="77777777" w:rsidR="00A56EC1" w:rsidRDefault="00A56EC1" w:rsidP="00A56EC1">
            <w:pPr>
              <w:jc w:val="center"/>
              <w:rPr>
                <w:sz w:val="20"/>
                <w:szCs w:val="20"/>
              </w:rPr>
            </w:pPr>
          </w:p>
        </w:tc>
        <w:tc>
          <w:tcPr>
            <w:tcW w:w="2730" w:type="dxa"/>
            <w:tcBorders>
              <w:top w:val="nil"/>
              <w:left w:val="nil"/>
              <w:bottom w:val="nil"/>
              <w:right w:val="nil"/>
            </w:tcBorders>
            <w:shd w:val="clear" w:color="auto" w:fill="auto"/>
            <w:noWrap/>
            <w:vAlign w:val="bottom"/>
            <w:hideMark/>
          </w:tcPr>
          <w:p w14:paraId="40AB7F88" w14:textId="77777777" w:rsidR="00A56EC1" w:rsidRDefault="00A56EC1" w:rsidP="00A56EC1">
            <w:pPr>
              <w:jc w:val="center"/>
              <w:rPr>
                <w:sz w:val="20"/>
                <w:szCs w:val="20"/>
              </w:rPr>
            </w:pPr>
          </w:p>
        </w:tc>
      </w:tr>
      <w:tr w:rsidR="00A56EC1" w14:paraId="31BEA4C0" w14:textId="77777777" w:rsidTr="00A56EC1">
        <w:trPr>
          <w:trHeight w:val="80"/>
        </w:trPr>
        <w:tc>
          <w:tcPr>
            <w:tcW w:w="2127" w:type="dxa"/>
            <w:tcBorders>
              <w:top w:val="nil"/>
              <w:left w:val="nil"/>
              <w:bottom w:val="nil"/>
              <w:right w:val="nil"/>
            </w:tcBorders>
            <w:shd w:val="clear" w:color="auto" w:fill="auto"/>
            <w:noWrap/>
            <w:vAlign w:val="bottom"/>
            <w:hideMark/>
          </w:tcPr>
          <w:p w14:paraId="0A3D3E16" w14:textId="77777777" w:rsidR="00A56EC1" w:rsidRPr="006D5B1C" w:rsidRDefault="00A56EC1" w:rsidP="00A56EC1"/>
        </w:tc>
        <w:tc>
          <w:tcPr>
            <w:tcW w:w="3543" w:type="dxa"/>
            <w:tcBorders>
              <w:top w:val="nil"/>
              <w:left w:val="nil"/>
              <w:bottom w:val="nil"/>
              <w:right w:val="nil"/>
            </w:tcBorders>
            <w:shd w:val="clear" w:color="auto" w:fill="auto"/>
            <w:noWrap/>
            <w:vAlign w:val="bottom"/>
            <w:hideMark/>
          </w:tcPr>
          <w:p w14:paraId="6A83907B" w14:textId="77777777" w:rsidR="00A56EC1" w:rsidRPr="006D5B1C" w:rsidRDefault="00A56EC1" w:rsidP="00A56EC1"/>
        </w:tc>
        <w:tc>
          <w:tcPr>
            <w:tcW w:w="1665" w:type="dxa"/>
            <w:tcBorders>
              <w:top w:val="nil"/>
              <w:left w:val="nil"/>
              <w:bottom w:val="nil"/>
              <w:right w:val="nil"/>
            </w:tcBorders>
            <w:shd w:val="clear" w:color="auto" w:fill="auto"/>
            <w:noWrap/>
            <w:vAlign w:val="bottom"/>
            <w:hideMark/>
          </w:tcPr>
          <w:p w14:paraId="544AAB41" w14:textId="77777777" w:rsidR="00A56EC1" w:rsidRPr="006D5B1C" w:rsidRDefault="00A56EC1" w:rsidP="00A56EC1">
            <w:pPr>
              <w:jc w:val="center"/>
            </w:pPr>
          </w:p>
        </w:tc>
        <w:tc>
          <w:tcPr>
            <w:tcW w:w="2730" w:type="dxa"/>
            <w:tcBorders>
              <w:top w:val="nil"/>
              <w:left w:val="nil"/>
              <w:bottom w:val="nil"/>
              <w:right w:val="nil"/>
            </w:tcBorders>
            <w:shd w:val="clear" w:color="auto" w:fill="auto"/>
            <w:noWrap/>
            <w:vAlign w:val="bottom"/>
            <w:hideMark/>
          </w:tcPr>
          <w:p w14:paraId="4F98BE05" w14:textId="77777777" w:rsidR="00A56EC1" w:rsidRPr="006D5B1C" w:rsidRDefault="00A56EC1" w:rsidP="00A56EC1">
            <w:pPr>
              <w:jc w:val="center"/>
            </w:pPr>
          </w:p>
        </w:tc>
      </w:tr>
      <w:tr w:rsidR="00A56EC1" w14:paraId="3DB55311" w14:textId="77777777" w:rsidTr="00A56EC1">
        <w:trPr>
          <w:trHeight w:val="285"/>
        </w:trPr>
        <w:tc>
          <w:tcPr>
            <w:tcW w:w="2127" w:type="dxa"/>
            <w:tcBorders>
              <w:top w:val="single" w:sz="8" w:space="0" w:color="auto"/>
              <w:left w:val="single" w:sz="8" w:space="0" w:color="auto"/>
              <w:bottom w:val="single" w:sz="8" w:space="0" w:color="000000"/>
              <w:right w:val="single" w:sz="4" w:space="0" w:color="auto"/>
            </w:tcBorders>
            <w:shd w:val="clear" w:color="auto" w:fill="auto"/>
            <w:vAlign w:val="center"/>
            <w:hideMark/>
          </w:tcPr>
          <w:p w14:paraId="79C338E8" w14:textId="77777777" w:rsidR="00A56EC1" w:rsidRPr="006D5B1C" w:rsidRDefault="00A56EC1" w:rsidP="00A56EC1">
            <w:pPr>
              <w:jc w:val="center"/>
              <w:rPr>
                <w:b/>
                <w:bCs/>
              </w:rPr>
            </w:pPr>
            <w:r w:rsidRPr="006D5B1C">
              <w:rPr>
                <w:b/>
                <w:bCs/>
              </w:rPr>
              <w:t>Pozīcijas numurs</w:t>
            </w:r>
          </w:p>
        </w:tc>
        <w:tc>
          <w:tcPr>
            <w:tcW w:w="3543" w:type="dxa"/>
            <w:tcBorders>
              <w:top w:val="single" w:sz="8" w:space="0" w:color="auto"/>
              <w:left w:val="single" w:sz="4" w:space="0" w:color="auto"/>
              <w:bottom w:val="single" w:sz="8" w:space="0" w:color="000000"/>
              <w:right w:val="single" w:sz="4" w:space="0" w:color="auto"/>
            </w:tcBorders>
            <w:shd w:val="clear" w:color="auto" w:fill="auto"/>
            <w:vAlign w:val="center"/>
            <w:hideMark/>
          </w:tcPr>
          <w:p w14:paraId="516B1058" w14:textId="77777777" w:rsidR="00A56EC1" w:rsidRPr="006D5B1C" w:rsidRDefault="00A56EC1" w:rsidP="00A56EC1">
            <w:pPr>
              <w:jc w:val="center"/>
              <w:rPr>
                <w:b/>
                <w:bCs/>
              </w:rPr>
            </w:pPr>
            <w:r w:rsidRPr="006D5B1C">
              <w:rPr>
                <w:b/>
                <w:bCs/>
              </w:rPr>
              <w:t>Darba nosaukums</w:t>
            </w:r>
          </w:p>
        </w:tc>
        <w:tc>
          <w:tcPr>
            <w:tcW w:w="1665" w:type="dxa"/>
            <w:tcBorders>
              <w:top w:val="single" w:sz="8" w:space="0" w:color="auto"/>
              <w:left w:val="single" w:sz="4" w:space="0" w:color="auto"/>
              <w:bottom w:val="single" w:sz="8" w:space="0" w:color="000000"/>
              <w:right w:val="single" w:sz="4" w:space="0" w:color="auto"/>
            </w:tcBorders>
            <w:shd w:val="clear" w:color="auto" w:fill="auto"/>
            <w:vAlign w:val="center"/>
            <w:hideMark/>
          </w:tcPr>
          <w:p w14:paraId="135EE7BF" w14:textId="77777777" w:rsidR="00A56EC1" w:rsidRPr="006D5B1C" w:rsidRDefault="00A56EC1" w:rsidP="00A56EC1">
            <w:pPr>
              <w:jc w:val="center"/>
              <w:rPr>
                <w:b/>
                <w:bCs/>
              </w:rPr>
            </w:pPr>
            <w:r w:rsidRPr="006D5B1C">
              <w:rPr>
                <w:b/>
                <w:bCs/>
              </w:rPr>
              <w:t>Mērvienība</w:t>
            </w:r>
          </w:p>
        </w:tc>
        <w:tc>
          <w:tcPr>
            <w:tcW w:w="2730" w:type="dxa"/>
            <w:tcBorders>
              <w:top w:val="single" w:sz="8" w:space="0" w:color="auto"/>
              <w:left w:val="single" w:sz="4" w:space="0" w:color="auto"/>
              <w:bottom w:val="single" w:sz="8" w:space="0" w:color="000000"/>
              <w:right w:val="single" w:sz="4" w:space="0" w:color="auto"/>
            </w:tcBorders>
            <w:shd w:val="clear" w:color="auto" w:fill="auto"/>
            <w:vAlign w:val="center"/>
            <w:hideMark/>
          </w:tcPr>
          <w:p w14:paraId="3AED53D1" w14:textId="77777777" w:rsidR="00A56EC1" w:rsidRPr="006D5B1C" w:rsidRDefault="00A56EC1" w:rsidP="00A56EC1">
            <w:pPr>
              <w:jc w:val="center"/>
              <w:rPr>
                <w:b/>
                <w:bCs/>
              </w:rPr>
            </w:pPr>
            <w:r w:rsidRPr="006D5B1C">
              <w:rPr>
                <w:b/>
                <w:bCs/>
              </w:rPr>
              <w:t>Apjoms</w:t>
            </w:r>
          </w:p>
        </w:tc>
      </w:tr>
      <w:tr w:rsidR="009B6979" w14:paraId="6A449D87" w14:textId="77777777" w:rsidTr="00A56EC1">
        <w:trPr>
          <w:trHeight w:val="510"/>
        </w:trPr>
        <w:tc>
          <w:tcPr>
            <w:tcW w:w="2127" w:type="dxa"/>
            <w:tcBorders>
              <w:top w:val="single" w:sz="4" w:space="0" w:color="auto"/>
              <w:left w:val="single" w:sz="8" w:space="0" w:color="auto"/>
              <w:bottom w:val="single" w:sz="4" w:space="0" w:color="auto"/>
              <w:right w:val="single" w:sz="4" w:space="0" w:color="auto"/>
            </w:tcBorders>
            <w:shd w:val="clear" w:color="auto" w:fill="auto"/>
            <w:noWrap/>
            <w:vAlign w:val="center"/>
          </w:tcPr>
          <w:p w14:paraId="03849DD0" w14:textId="5FB66BC6" w:rsidR="009B6979" w:rsidRPr="006D5B1C" w:rsidRDefault="00B50663" w:rsidP="009B6979">
            <w:pPr>
              <w:jc w:val="center"/>
            </w:pPr>
            <w:r>
              <w:t>1</w:t>
            </w:r>
          </w:p>
        </w:tc>
        <w:tc>
          <w:tcPr>
            <w:tcW w:w="3543" w:type="dxa"/>
            <w:tcBorders>
              <w:top w:val="single" w:sz="4" w:space="0" w:color="auto"/>
              <w:left w:val="nil"/>
              <w:bottom w:val="single" w:sz="4" w:space="0" w:color="auto"/>
              <w:right w:val="single" w:sz="4" w:space="0" w:color="auto"/>
            </w:tcBorders>
            <w:shd w:val="clear" w:color="auto" w:fill="auto"/>
            <w:vAlign w:val="center"/>
          </w:tcPr>
          <w:p w14:paraId="11A6EBA3" w14:textId="3FF9A132" w:rsidR="009B6979" w:rsidRDefault="009B6979" w:rsidP="009B6979">
            <w:r w:rsidRPr="009B6979">
              <w:t>PVC caurtekas izbūve D=0.3m ar ceļa seguma atjaunošanu</w:t>
            </w:r>
          </w:p>
        </w:tc>
        <w:tc>
          <w:tcPr>
            <w:tcW w:w="1665" w:type="dxa"/>
            <w:tcBorders>
              <w:top w:val="nil"/>
              <w:left w:val="nil"/>
              <w:bottom w:val="single" w:sz="4" w:space="0" w:color="auto"/>
              <w:right w:val="single" w:sz="4" w:space="0" w:color="auto"/>
            </w:tcBorders>
            <w:shd w:val="clear" w:color="auto" w:fill="auto"/>
            <w:noWrap/>
            <w:vAlign w:val="center"/>
          </w:tcPr>
          <w:p w14:paraId="4BAA9319" w14:textId="66A9CB1C" w:rsidR="009B6979" w:rsidRPr="006D5B1C" w:rsidRDefault="009B6979" w:rsidP="009B6979">
            <w:pPr>
              <w:jc w:val="center"/>
            </w:pPr>
            <w:r>
              <w:t>m</w:t>
            </w:r>
          </w:p>
        </w:tc>
        <w:tc>
          <w:tcPr>
            <w:tcW w:w="2730" w:type="dxa"/>
            <w:tcBorders>
              <w:top w:val="single" w:sz="4" w:space="0" w:color="auto"/>
              <w:left w:val="nil"/>
              <w:bottom w:val="single" w:sz="4" w:space="0" w:color="auto"/>
              <w:right w:val="single" w:sz="4" w:space="0" w:color="auto"/>
            </w:tcBorders>
            <w:shd w:val="clear" w:color="auto" w:fill="auto"/>
            <w:noWrap/>
            <w:vAlign w:val="center"/>
          </w:tcPr>
          <w:p w14:paraId="69D9F97A" w14:textId="1AE1EA1C" w:rsidR="009B6979" w:rsidRDefault="009B6979" w:rsidP="009B6979">
            <w:pPr>
              <w:jc w:val="center"/>
            </w:pPr>
            <w:r>
              <w:t>8</w:t>
            </w:r>
          </w:p>
        </w:tc>
      </w:tr>
      <w:tr w:rsidR="009B6979" w14:paraId="4EDBAE4A" w14:textId="77777777" w:rsidTr="00A56EC1">
        <w:trPr>
          <w:trHeight w:val="510"/>
        </w:trPr>
        <w:tc>
          <w:tcPr>
            <w:tcW w:w="2127" w:type="dxa"/>
            <w:tcBorders>
              <w:top w:val="single" w:sz="4" w:space="0" w:color="auto"/>
              <w:left w:val="single" w:sz="8" w:space="0" w:color="auto"/>
              <w:bottom w:val="single" w:sz="4" w:space="0" w:color="auto"/>
              <w:right w:val="single" w:sz="4" w:space="0" w:color="auto"/>
            </w:tcBorders>
            <w:shd w:val="clear" w:color="auto" w:fill="auto"/>
            <w:noWrap/>
            <w:vAlign w:val="center"/>
          </w:tcPr>
          <w:p w14:paraId="2742298B" w14:textId="073563B7" w:rsidR="009B6979" w:rsidRPr="006D5B1C" w:rsidRDefault="00B50663" w:rsidP="009B6979">
            <w:pPr>
              <w:jc w:val="center"/>
            </w:pPr>
            <w:r>
              <w:t>2</w:t>
            </w:r>
          </w:p>
        </w:tc>
        <w:tc>
          <w:tcPr>
            <w:tcW w:w="3543" w:type="dxa"/>
            <w:tcBorders>
              <w:top w:val="single" w:sz="4" w:space="0" w:color="auto"/>
              <w:left w:val="nil"/>
              <w:bottom w:val="single" w:sz="4" w:space="0" w:color="auto"/>
              <w:right w:val="single" w:sz="4" w:space="0" w:color="auto"/>
            </w:tcBorders>
            <w:shd w:val="clear" w:color="auto" w:fill="auto"/>
            <w:vAlign w:val="center"/>
          </w:tcPr>
          <w:p w14:paraId="2662179E" w14:textId="74AE014E" w:rsidR="009B6979" w:rsidRPr="009B6979" w:rsidRDefault="009B6979" w:rsidP="009B6979">
            <w:r w:rsidRPr="009B6979">
              <w:t>Grāvja tīrīšana vidēji 100 cm dziļumā. Grāvju rakšanā lietojamai iekārtai jābūt aprīkotai ar planējamo kausu, kura darba platums ir vismaz 1 m un kurš aprīkots ar taisno lemesi. Var izmantot arī atbilstošu profil kausu. Grāvja gultnei pēc grāvja izrakšanas jābūt 40 cm platai. Grāvja nogāzes nedrīkst būt stāvākas, kā 1:1,5. Lieko grunti uzņēmējs aizved uz paša atbērti</w:t>
            </w:r>
          </w:p>
          <w:p w14:paraId="30408E2B" w14:textId="77777777" w:rsidR="009B6979" w:rsidRDefault="009B6979" w:rsidP="009B6979"/>
        </w:tc>
        <w:tc>
          <w:tcPr>
            <w:tcW w:w="1665" w:type="dxa"/>
            <w:tcBorders>
              <w:top w:val="nil"/>
              <w:left w:val="nil"/>
              <w:bottom w:val="single" w:sz="4" w:space="0" w:color="auto"/>
              <w:right w:val="single" w:sz="4" w:space="0" w:color="auto"/>
            </w:tcBorders>
            <w:shd w:val="clear" w:color="auto" w:fill="auto"/>
            <w:noWrap/>
            <w:vAlign w:val="center"/>
          </w:tcPr>
          <w:p w14:paraId="379AC4D7" w14:textId="2F7505CC" w:rsidR="009B6979" w:rsidRPr="006D5B1C" w:rsidRDefault="009B6979" w:rsidP="009B6979">
            <w:pPr>
              <w:jc w:val="center"/>
            </w:pPr>
            <w:proofErr w:type="spellStart"/>
            <w:r>
              <w:lastRenderedPageBreak/>
              <w:t>t.m</w:t>
            </w:r>
            <w:proofErr w:type="spellEnd"/>
          </w:p>
        </w:tc>
        <w:tc>
          <w:tcPr>
            <w:tcW w:w="2730" w:type="dxa"/>
            <w:tcBorders>
              <w:top w:val="single" w:sz="4" w:space="0" w:color="auto"/>
              <w:left w:val="nil"/>
              <w:bottom w:val="single" w:sz="4" w:space="0" w:color="auto"/>
              <w:right w:val="single" w:sz="4" w:space="0" w:color="auto"/>
            </w:tcBorders>
            <w:shd w:val="clear" w:color="auto" w:fill="auto"/>
            <w:noWrap/>
            <w:vAlign w:val="center"/>
          </w:tcPr>
          <w:p w14:paraId="477E2EF1" w14:textId="2D03A53B" w:rsidR="009B6979" w:rsidRDefault="009B6979" w:rsidP="009B6979">
            <w:pPr>
              <w:jc w:val="center"/>
            </w:pPr>
            <w:r>
              <w:t>615</w:t>
            </w:r>
          </w:p>
        </w:tc>
      </w:tr>
      <w:tr w:rsidR="009B6979" w14:paraId="6CE41A54" w14:textId="77777777" w:rsidTr="00A56EC1">
        <w:trPr>
          <w:trHeight w:val="285"/>
        </w:trPr>
        <w:tc>
          <w:tcPr>
            <w:tcW w:w="2127" w:type="dxa"/>
            <w:tcBorders>
              <w:top w:val="nil"/>
              <w:left w:val="single" w:sz="8" w:space="0" w:color="auto"/>
              <w:bottom w:val="single" w:sz="4" w:space="0" w:color="auto"/>
              <w:right w:val="single" w:sz="4" w:space="0" w:color="auto"/>
            </w:tcBorders>
            <w:shd w:val="clear" w:color="auto" w:fill="auto"/>
            <w:noWrap/>
            <w:vAlign w:val="center"/>
          </w:tcPr>
          <w:p w14:paraId="1381181A" w14:textId="5DB869CD" w:rsidR="009B6979" w:rsidRPr="006D5B1C" w:rsidRDefault="00B50663" w:rsidP="009B6979">
            <w:pPr>
              <w:jc w:val="center"/>
            </w:pPr>
            <w:r>
              <w:t>3</w:t>
            </w:r>
          </w:p>
        </w:tc>
        <w:tc>
          <w:tcPr>
            <w:tcW w:w="3543" w:type="dxa"/>
            <w:tcBorders>
              <w:top w:val="nil"/>
              <w:left w:val="nil"/>
              <w:bottom w:val="single" w:sz="4" w:space="0" w:color="auto"/>
              <w:right w:val="single" w:sz="4" w:space="0" w:color="auto"/>
            </w:tcBorders>
            <w:shd w:val="clear" w:color="auto" w:fill="auto"/>
            <w:vAlign w:val="center"/>
          </w:tcPr>
          <w:p w14:paraId="5A864EBF" w14:textId="6591D058" w:rsidR="009B6979" w:rsidRPr="006D5B1C" w:rsidRDefault="00B50663" w:rsidP="009B6979">
            <w:r>
              <w:t>Minerālo materiālu maisījuma ar izmēru 0/32s N-IV atvešana un iestrāde esošā ceļa platumā</w:t>
            </w:r>
          </w:p>
        </w:tc>
        <w:tc>
          <w:tcPr>
            <w:tcW w:w="1665" w:type="dxa"/>
            <w:tcBorders>
              <w:top w:val="nil"/>
              <w:left w:val="nil"/>
              <w:bottom w:val="single" w:sz="4" w:space="0" w:color="auto"/>
              <w:right w:val="single" w:sz="4" w:space="0" w:color="auto"/>
            </w:tcBorders>
            <w:shd w:val="clear" w:color="auto" w:fill="auto"/>
            <w:noWrap/>
            <w:vAlign w:val="center"/>
          </w:tcPr>
          <w:p w14:paraId="6D87E327" w14:textId="657DD092" w:rsidR="009B6979" w:rsidRPr="006D5B1C" w:rsidRDefault="009B6979" w:rsidP="009B6979">
            <w:pPr>
              <w:jc w:val="center"/>
            </w:pPr>
            <w:r w:rsidRPr="006D5B1C">
              <w:t>m3</w:t>
            </w:r>
          </w:p>
        </w:tc>
        <w:tc>
          <w:tcPr>
            <w:tcW w:w="2730" w:type="dxa"/>
            <w:tcBorders>
              <w:top w:val="nil"/>
              <w:left w:val="nil"/>
              <w:bottom w:val="single" w:sz="4" w:space="0" w:color="auto"/>
              <w:right w:val="single" w:sz="4" w:space="0" w:color="auto"/>
            </w:tcBorders>
            <w:shd w:val="clear" w:color="auto" w:fill="auto"/>
            <w:noWrap/>
            <w:vAlign w:val="center"/>
          </w:tcPr>
          <w:p w14:paraId="11225358" w14:textId="4E13DCE8" w:rsidR="009B6979" w:rsidRPr="006D5B1C" w:rsidRDefault="009B6979" w:rsidP="009B6979">
            <w:pPr>
              <w:jc w:val="center"/>
            </w:pPr>
            <w:r>
              <w:t>90 m3</w:t>
            </w:r>
          </w:p>
        </w:tc>
      </w:tr>
    </w:tbl>
    <w:p w14:paraId="4A8B7AD1" w14:textId="0E369294" w:rsidR="00C82CEC" w:rsidRDefault="00C82CEC" w:rsidP="00183870">
      <w:pPr>
        <w:rPr>
          <w:lang w:eastAsia="en-US"/>
        </w:rPr>
      </w:pPr>
    </w:p>
    <w:p w14:paraId="4CB927BD" w14:textId="77777777" w:rsidR="00680896" w:rsidRDefault="00680896" w:rsidP="00C82CEC">
      <w:pPr>
        <w:ind w:left="426"/>
        <w:rPr>
          <w:lang w:eastAsia="en-US"/>
        </w:rPr>
      </w:pPr>
    </w:p>
    <w:p w14:paraId="147FB440" w14:textId="77777777" w:rsidR="00C82CEC" w:rsidRPr="00B50663" w:rsidRDefault="00C82CEC" w:rsidP="00B50663">
      <w:pPr>
        <w:rPr>
          <w:b/>
        </w:rPr>
      </w:pPr>
    </w:p>
    <w:p w14:paraId="0232A4EA" w14:textId="77777777" w:rsidR="00C82CEC" w:rsidRDefault="00C82CEC" w:rsidP="00C82CEC">
      <w:pPr>
        <w:pStyle w:val="Sarakstarindkopa"/>
        <w:jc w:val="right"/>
        <w:rPr>
          <w:b/>
        </w:rPr>
      </w:pPr>
    </w:p>
    <w:p w14:paraId="6BED582E" w14:textId="77777777" w:rsidR="00C82CEC" w:rsidRDefault="00C82CEC" w:rsidP="00C82CEC">
      <w:pPr>
        <w:pStyle w:val="Sarakstarindkopa"/>
        <w:jc w:val="right"/>
        <w:rPr>
          <w:b/>
        </w:rPr>
      </w:pPr>
    </w:p>
    <w:p w14:paraId="0B5CDF3E" w14:textId="77777777" w:rsidR="00C82CEC" w:rsidRPr="006D5B1C" w:rsidRDefault="00C82CEC" w:rsidP="00C82CEC"/>
    <w:p w14:paraId="04ED01C1" w14:textId="77777777" w:rsidR="00C82CEC" w:rsidRDefault="00C82CEC" w:rsidP="00C82CEC">
      <w:pPr>
        <w:pStyle w:val="Sarakstarindkopa"/>
        <w:jc w:val="right"/>
        <w:rPr>
          <w:b/>
        </w:rPr>
      </w:pPr>
    </w:p>
    <w:p w14:paraId="0FB96A86" w14:textId="77777777" w:rsidR="00680896" w:rsidRDefault="00680896" w:rsidP="00C82CEC">
      <w:pPr>
        <w:pStyle w:val="Sarakstarindkopa"/>
        <w:jc w:val="right"/>
        <w:rPr>
          <w:b/>
        </w:rPr>
      </w:pPr>
    </w:p>
    <w:p w14:paraId="57384A01" w14:textId="77777777" w:rsidR="00680896" w:rsidRDefault="00680896" w:rsidP="00C82CEC">
      <w:pPr>
        <w:pStyle w:val="Sarakstarindkopa"/>
        <w:jc w:val="right"/>
        <w:rPr>
          <w:b/>
        </w:rPr>
      </w:pPr>
    </w:p>
    <w:p w14:paraId="257BF277" w14:textId="77777777" w:rsidR="00680896" w:rsidRDefault="00680896" w:rsidP="00C82CEC">
      <w:pPr>
        <w:pStyle w:val="Sarakstarindkopa"/>
        <w:jc w:val="right"/>
        <w:rPr>
          <w:b/>
        </w:rPr>
      </w:pPr>
    </w:p>
    <w:p w14:paraId="1F117A80" w14:textId="77777777" w:rsidR="00680896" w:rsidRDefault="00680896" w:rsidP="00C82CEC">
      <w:pPr>
        <w:pStyle w:val="Sarakstarindkopa"/>
        <w:jc w:val="right"/>
        <w:rPr>
          <w:b/>
        </w:rPr>
      </w:pPr>
    </w:p>
    <w:p w14:paraId="7C954DF9" w14:textId="77777777" w:rsidR="00680896" w:rsidRDefault="00680896" w:rsidP="00C82CEC">
      <w:pPr>
        <w:pStyle w:val="Sarakstarindkopa"/>
        <w:jc w:val="right"/>
        <w:rPr>
          <w:b/>
        </w:rPr>
      </w:pPr>
    </w:p>
    <w:p w14:paraId="06DD429F" w14:textId="77777777" w:rsidR="00680896" w:rsidRDefault="00680896" w:rsidP="00C82CEC">
      <w:pPr>
        <w:pStyle w:val="Sarakstarindkopa"/>
        <w:jc w:val="right"/>
        <w:rPr>
          <w:b/>
        </w:rPr>
      </w:pPr>
    </w:p>
    <w:p w14:paraId="7151764C" w14:textId="77777777" w:rsidR="00680896" w:rsidRDefault="00680896" w:rsidP="00C82CEC">
      <w:pPr>
        <w:pStyle w:val="Sarakstarindkopa"/>
        <w:jc w:val="right"/>
        <w:rPr>
          <w:b/>
        </w:rPr>
      </w:pPr>
    </w:p>
    <w:p w14:paraId="5D3425B6" w14:textId="77777777" w:rsidR="00680896" w:rsidRDefault="00680896" w:rsidP="00C82CEC">
      <w:pPr>
        <w:pStyle w:val="Sarakstarindkopa"/>
        <w:jc w:val="right"/>
        <w:rPr>
          <w:b/>
        </w:rPr>
      </w:pPr>
    </w:p>
    <w:p w14:paraId="3497AABC" w14:textId="77777777" w:rsidR="00680896" w:rsidRDefault="00680896" w:rsidP="00C82CEC">
      <w:pPr>
        <w:pStyle w:val="Sarakstarindkopa"/>
        <w:jc w:val="right"/>
        <w:rPr>
          <w:b/>
        </w:rPr>
      </w:pPr>
    </w:p>
    <w:p w14:paraId="397DAC30" w14:textId="77777777" w:rsidR="00680896" w:rsidRDefault="00680896" w:rsidP="00C82CEC">
      <w:pPr>
        <w:pStyle w:val="Sarakstarindkopa"/>
        <w:jc w:val="right"/>
        <w:rPr>
          <w:b/>
        </w:rPr>
      </w:pPr>
    </w:p>
    <w:p w14:paraId="254388A1" w14:textId="77777777" w:rsidR="00680896" w:rsidRDefault="00680896" w:rsidP="00C82CEC">
      <w:pPr>
        <w:pStyle w:val="Sarakstarindkopa"/>
        <w:jc w:val="right"/>
        <w:rPr>
          <w:b/>
        </w:rPr>
      </w:pPr>
    </w:p>
    <w:p w14:paraId="2ADD3E23" w14:textId="77777777" w:rsidR="00680896" w:rsidRDefault="00680896" w:rsidP="00C82CEC">
      <w:pPr>
        <w:pStyle w:val="Sarakstarindkopa"/>
        <w:jc w:val="right"/>
        <w:rPr>
          <w:b/>
        </w:rPr>
      </w:pPr>
    </w:p>
    <w:p w14:paraId="04A5A0A8" w14:textId="77777777" w:rsidR="00680896" w:rsidRDefault="00680896" w:rsidP="00C82CEC">
      <w:pPr>
        <w:pStyle w:val="Sarakstarindkopa"/>
        <w:jc w:val="right"/>
        <w:rPr>
          <w:b/>
        </w:rPr>
      </w:pPr>
    </w:p>
    <w:p w14:paraId="6110FBA3" w14:textId="77777777" w:rsidR="00680896" w:rsidRDefault="00680896" w:rsidP="00C82CEC">
      <w:pPr>
        <w:pStyle w:val="Sarakstarindkopa"/>
        <w:jc w:val="right"/>
        <w:rPr>
          <w:b/>
        </w:rPr>
      </w:pPr>
    </w:p>
    <w:p w14:paraId="6392754E" w14:textId="77777777" w:rsidR="00680896" w:rsidRDefault="00680896" w:rsidP="00C82CEC">
      <w:pPr>
        <w:pStyle w:val="Sarakstarindkopa"/>
        <w:jc w:val="right"/>
        <w:rPr>
          <w:b/>
        </w:rPr>
      </w:pPr>
    </w:p>
    <w:p w14:paraId="04AB0A0E" w14:textId="77777777" w:rsidR="00680896" w:rsidRDefault="00680896" w:rsidP="00C82CEC">
      <w:pPr>
        <w:pStyle w:val="Sarakstarindkopa"/>
        <w:jc w:val="right"/>
        <w:rPr>
          <w:b/>
        </w:rPr>
      </w:pPr>
    </w:p>
    <w:p w14:paraId="30AD70F6" w14:textId="77777777" w:rsidR="00680896" w:rsidRDefault="00680896" w:rsidP="00C82CEC">
      <w:pPr>
        <w:pStyle w:val="Sarakstarindkopa"/>
        <w:jc w:val="right"/>
        <w:rPr>
          <w:b/>
        </w:rPr>
      </w:pPr>
    </w:p>
    <w:p w14:paraId="08D357D9" w14:textId="77777777" w:rsidR="00680896" w:rsidRDefault="00680896" w:rsidP="00C82CEC">
      <w:pPr>
        <w:pStyle w:val="Sarakstarindkopa"/>
        <w:jc w:val="right"/>
        <w:rPr>
          <w:b/>
        </w:rPr>
      </w:pPr>
    </w:p>
    <w:p w14:paraId="2EDDE870" w14:textId="77777777" w:rsidR="00680896" w:rsidRDefault="00680896" w:rsidP="00C82CEC">
      <w:pPr>
        <w:pStyle w:val="Sarakstarindkopa"/>
        <w:jc w:val="right"/>
        <w:rPr>
          <w:b/>
        </w:rPr>
      </w:pPr>
    </w:p>
    <w:p w14:paraId="122AEAE7" w14:textId="77777777" w:rsidR="00680896" w:rsidRDefault="00680896" w:rsidP="00C82CEC">
      <w:pPr>
        <w:pStyle w:val="Sarakstarindkopa"/>
        <w:jc w:val="right"/>
        <w:rPr>
          <w:b/>
        </w:rPr>
      </w:pPr>
    </w:p>
    <w:p w14:paraId="13826E12" w14:textId="77777777" w:rsidR="00680896" w:rsidRDefault="00680896" w:rsidP="00C82CEC">
      <w:pPr>
        <w:pStyle w:val="Sarakstarindkopa"/>
        <w:jc w:val="right"/>
        <w:rPr>
          <w:b/>
        </w:rPr>
      </w:pPr>
    </w:p>
    <w:p w14:paraId="0DC56D54" w14:textId="77777777" w:rsidR="00680896" w:rsidRDefault="00680896" w:rsidP="00C82CEC">
      <w:pPr>
        <w:pStyle w:val="Sarakstarindkopa"/>
        <w:jc w:val="right"/>
        <w:rPr>
          <w:b/>
        </w:rPr>
      </w:pPr>
    </w:p>
    <w:p w14:paraId="69FFD940" w14:textId="77777777" w:rsidR="00680896" w:rsidRDefault="00680896" w:rsidP="00C82CEC">
      <w:pPr>
        <w:pStyle w:val="Sarakstarindkopa"/>
        <w:jc w:val="right"/>
        <w:rPr>
          <w:b/>
        </w:rPr>
      </w:pPr>
    </w:p>
    <w:p w14:paraId="173E4CC3" w14:textId="77777777" w:rsidR="00680896" w:rsidRDefault="00680896" w:rsidP="00C82CEC">
      <w:pPr>
        <w:pStyle w:val="Sarakstarindkopa"/>
        <w:jc w:val="right"/>
        <w:rPr>
          <w:b/>
        </w:rPr>
      </w:pPr>
    </w:p>
    <w:p w14:paraId="4C138684" w14:textId="77777777" w:rsidR="00680896" w:rsidRDefault="00680896" w:rsidP="00C82CEC">
      <w:pPr>
        <w:pStyle w:val="Sarakstarindkopa"/>
        <w:jc w:val="right"/>
        <w:rPr>
          <w:b/>
        </w:rPr>
      </w:pPr>
    </w:p>
    <w:p w14:paraId="6FA37418" w14:textId="77777777" w:rsidR="00680896" w:rsidRDefault="00680896" w:rsidP="00C82CEC">
      <w:pPr>
        <w:pStyle w:val="Sarakstarindkopa"/>
        <w:jc w:val="right"/>
        <w:rPr>
          <w:b/>
        </w:rPr>
      </w:pPr>
    </w:p>
    <w:p w14:paraId="1368ED62" w14:textId="77777777" w:rsidR="00C82CEC" w:rsidRDefault="00C82CEC" w:rsidP="00C82CEC">
      <w:pPr>
        <w:pStyle w:val="Sarakstarindkopa"/>
        <w:jc w:val="right"/>
        <w:rPr>
          <w:b/>
        </w:rPr>
      </w:pPr>
    </w:p>
    <w:p w14:paraId="4B90BD4D" w14:textId="22C43451" w:rsidR="00183870" w:rsidRDefault="00183870" w:rsidP="00183870">
      <w:pPr>
        <w:pStyle w:val="Sarakstarindkopa"/>
        <w:jc w:val="right"/>
        <w:rPr>
          <w:b/>
        </w:rPr>
      </w:pPr>
    </w:p>
    <w:p w14:paraId="5C17C816" w14:textId="77777777" w:rsidR="00183870" w:rsidRDefault="00183870" w:rsidP="00183870">
      <w:pPr>
        <w:pStyle w:val="Sarakstarindkopa"/>
        <w:jc w:val="right"/>
        <w:rPr>
          <w:b/>
        </w:rPr>
      </w:pPr>
    </w:p>
    <w:p w14:paraId="06A3A6C6" w14:textId="77777777" w:rsidR="000D3EE7" w:rsidRDefault="000D3EE7" w:rsidP="00183870">
      <w:pPr>
        <w:pStyle w:val="Sarakstarindkopa"/>
        <w:jc w:val="right"/>
        <w:rPr>
          <w:b/>
        </w:rPr>
      </w:pPr>
    </w:p>
    <w:p w14:paraId="4F41BC9E" w14:textId="77777777" w:rsidR="000D3EE7" w:rsidRDefault="000D3EE7" w:rsidP="00183870">
      <w:pPr>
        <w:pStyle w:val="Sarakstarindkopa"/>
        <w:jc w:val="right"/>
        <w:rPr>
          <w:b/>
        </w:rPr>
      </w:pPr>
    </w:p>
    <w:p w14:paraId="27EDC634" w14:textId="77777777" w:rsidR="000D3EE7" w:rsidRDefault="000D3EE7" w:rsidP="00183870">
      <w:pPr>
        <w:pStyle w:val="Sarakstarindkopa"/>
        <w:jc w:val="right"/>
        <w:rPr>
          <w:b/>
        </w:rPr>
      </w:pPr>
    </w:p>
    <w:p w14:paraId="67D97355" w14:textId="77777777" w:rsidR="000D3EE7" w:rsidRDefault="000D3EE7" w:rsidP="00183870">
      <w:pPr>
        <w:pStyle w:val="Sarakstarindkopa"/>
        <w:jc w:val="right"/>
        <w:rPr>
          <w:b/>
        </w:rPr>
      </w:pPr>
    </w:p>
    <w:p w14:paraId="1C2A77CC" w14:textId="77777777" w:rsidR="000D3EE7" w:rsidRDefault="000D3EE7" w:rsidP="00183870">
      <w:pPr>
        <w:pStyle w:val="Sarakstarindkopa"/>
        <w:jc w:val="right"/>
        <w:rPr>
          <w:b/>
        </w:rPr>
      </w:pPr>
    </w:p>
    <w:p w14:paraId="24428083" w14:textId="77777777" w:rsidR="000D3EE7" w:rsidRDefault="000D3EE7" w:rsidP="00183870">
      <w:pPr>
        <w:pStyle w:val="Sarakstarindkopa"/>
        <w:jc w:val="right"/>
        <w:rPr>
          <w:b/>
        </w:rPr>
      </w:pPr>
    </w:p>
    <w:p w14:paraId="1763EAD5" w14:textId="77777777" w:rsidR="00183870" w:rsidRDefault="00183870" w:rsidP="00183870">
      <w:pPr>
        <w:pStyle w:val="Sarakstarindkopa"/>
        <w:jc w:val="right"/>
        <w:rPr>
          <w:b/>
        </w:rPr>
      </w:pPr>
    </w:p>
    <w:p w14:paraId="6F34A400" w14:textId="77777777" w:rsidR="00183870" w:rsidRDefault="00183870" w:rsidP="00183870">
      <w:pPr>
        <w:pStyle w:val="Sarakstarindkopa"/>
        <w:jc w:val="right"/>
        <w:rPr>
          <w:b/>
        </w:rPr>
      </w:pPr>
    </w:p>
    <w:p w14:paraId="51847DCC" w14:textId="77777777" w:rsidR="00183870" w:rsidRDefault="00183870" w:rsidP="00183870">
      <w:pPr>
        <w:pStyle w:val="Sarakstarindkopa"/>
        <w:jc w:val="right"/>
        <w:rPr>
          <w:b/>
        </w:rPr>
      </w:pPr>
    </w:p>
    <w:p w14:paraId="62DAE73B" w14:textId="77777777" w:rsidR="00183870" w:rsidRPr="00183870" w:rsidRDefault="00183870" w:rsidP="00183870">
      <w:pPr>
        <w:pStyle w:val="Sarakstarindkopa"/>
        <w:jc w:val="right"/>
        <w:rPr>
          <w:b/>
        </w:rPr>
      </w:pPr>
    </w:p>
    <w:p w14:paraId="4EB21666" w14:textId="77777777" w:rsidR="00A56EC1" w:rsidRPr="00A56EC1" w:rsidRDefault="00A56EC1" w:rsidP="00A56EC1">
      <w:pPr>
        <w:rPr>
          <w:b/>
        </w:rPr>
      </w:pPr>
    </w:p>
    <w:p w14:paraId="1F34A8A5" w14:textId="77777777" w:rsidR="00C82CEC" w:rsidRDefault="00C82CEC" w:rsidP="00C82CEC">
      <w:pPr>
        <w:pStyle w:val="Sarakstarindkopa"/>
        <w:jc w:val="right"/>
        <w:rPr>
          <w:b/>
        </w:rPr>
      </w:pPr>
      <w:r>
        <w:rPr>
          <w:b/>
        </w:rPr>
        <w:lastRenderedPageBreak/>
        <w:t>2.pielikums</w:t>
      </w:r>
    </w:p>
    <w:p w14:paraId="3F295132" w14:textId="77777777" w:rsidR="00C82CEC" w:rsidRDefault="00C82CEC" w:rsidP="00680896">
      <w:pPr>
        <w:pStyle w:val="Sarakstarindkopa"/>
        <w:rPr>
          <w:b/>
        </w:rPr>
      </w:pPr>
    </w:p>
    <w:p w14:paraId="2F1CD424" w14:textId="77777777" w:rsidR="00C82CEC" w:rsidRDefault="00C82CEC" w:rsidP="00C82CEC">
      <w:pPr>
        <w:pStyle w:val="Sarakstarindkopa"/>
        <w:jc w:val="center"/>
        <w:rPr>
          <w:b/>
        </w:rPr>
      </w:pPr>
      <w:r>
        <w:rPr>
          <w:b/>
        </w:rPr>
        <w:t>PIEDĀVĀJUMA VEIDLAPA</w:t>
      </w:r>
    </w:p>
    <w:p w14:paraId="00032EEA" w14:textId="77777777" w:rsidR="00C82CEC" w:rsidRDefault="00C82CEC" w:rsidP="00C82CEC">
      <w:pPr>
        <w:rPr>
          <w:b/>
        </w:rPr>
      </w:pPr>
    </w:p>
    <w:p w14:paraId="41B02595" w14:textId="26108801" w:rsidR="00C82CEC" w:rsidRDefault="00C82CEC" w:rsidP="00C82CEC">
      <w:pPr>
        <w:rPr>
          <w:b/>
        </w:rPr>
      </w:pPr>
      <w:r>
        <w:rPr>
          <w:b/>
        </w:rPr>
        <w:t>___.____.2023. Nr.______</w:t>
      </w:r>
    </w:p>
    <w:p w14:paraId="661C3622" w14:textId="742E0F5E" w:rsidR="00C82CEC" w:rsidRPr="000D3EE7" w:rsidRDefault="00C82CEC" w:rsidP="000D3EE7">
      <w:pPr>
        <w:ind w:firstLine="357"/>
        <w:rPr>
          <w:b/>
          <w:bCs/>
        </w:rPr>
      </w:pPr>
      <w:r w:rsidRPr="006E7921">
        <w:rPr>
          <w:b/>
          <w:color w:val="000000" w:themeColor="text1"/>
        </w:rPr>
        <w:t xml:space="preserve">Pamatojoties uz saņemto uzaicinājumu, iesniedzam </w:t>
      </w:r>
      <w:r w:rsidR="00A56EC1" w:rsidRPr="00A56EC1">
        <w:rPr>
          <w:b/>
          <w:bCs/>
        </w:rPr>
        <w:t xml:space="preserve">piedāvājumu cenu aptaujai “ </w:t>
      </w:r>
      <w:r w:rsidR="00B50663">
        <w:rPr>
          <w:b/>
          <w:bCs/>
          <w:sz w:val="22"/>
          <w:szCs w:val="22"/>
        </w:rPr>
        <w:t xml:space="preserve">Ceļu remontdarbi </w:t>
      </w:r>
      <w:r w:rsidR="00B50663" w:rsidRPr="008A4982">
        <w:rPr>
          <w:b/>
          <w:bCs/>
          <w:sz w:val="22"/>
          <w:szCs w:val="22"/>
        </w:rPr>
        <w:t>uz pašvaldības autoceļu C1-29 “</w:t>
      </w:r>
      <w:proofErr w:type="spellStart"/>
      <w:r w:rsidR="00B50663" w:rsidRPr="008A4982">
        <w:rPr>
          <w:b/>
          <w:bCs/>
          <w:sz w:val="22"/>
          <w:szCs w:val="22"/>
        </w:rPr>
        <w:t>Tiegaži</w:t>
      </w:r>
      <w:proofErr w:type="spellEnd"/>
      <w:r w:rsidR="00B50663" w:rsidRPr="008A4982">
        <w:rPr>
          <w:b/>
          <w:bCs/>
          <w:sz w:val="22"/>
          <w:szCs w:val="22"/>
        </w:rPr>
        <w:t xml:space="preserve">- Kalniņi” </w:t>
      </w:r>
      <w:r w:rsidR="00E33FBF">
        <w:rPr>
          <w:b/>
          <w:bCs/>
          <w:sz w:val="22"/>
          <w:szCs w:val="22"/>
        </w:rPr>
        <w:t>615</w:t>
      </w:r>
      <w:r w:rsidR="00B50663" w:rsidRPr="008A4982">
        <w:rPr>
          <w:b/>
          <w:bCs/>
          <w:sz w:val="22"/>
          <w:szCs w:val="22"/>
        </w:rPr>
        <w:t xml:space="preserve"> metru garumā, Katvaru pagastā, Limbažu novadā</w:t>
      </w:r>
      <w:r w:rsidR="00A56EC1" w:rsidRPr="00A56EC1">
        <w:rPr>
          <w:b/>
          <w:bCs/>
        </w:rPr>
        <w:t xml:space="preserve">”. </w:t>
      </w:r>
    </w:p>
    <w:p w14:paraId="6355956F" w14:textId="77777777" w:rsidR="00C82CEC" w:rsidRDefault="00C82CEC" w:rsidP="00C82CEC">
      <w:pPr>
        <w:numPr>
          <w:ilvl w:val="0"/>
          <w:numId w:val="6"/>
        </w:numPr>
        <w:suppressAutoHyphens/>
        <w:spacing w:before="120" w:after="120"/>
        <w:ind w:left="357" w:hanging="357"/>
        <w:rPr>
          <w:rFonts w:ascii="Times New Roman Bold" w:hAnsi="Times New Roman Bold"/>
          <w:b/>
          <w:caps/>
        </w:rPr>
      </w:pPr>
      <w:r>
        <w:rPr>
          <w:rFonts w:ascii="Times New Roman Bold" w:hAnsi="Times New Roman Bold"/>
          <w:b/>
          <w:caps/>
        </w:rPr>
        <w:t>INFORMĀCIJA PAR PRETENDENTU</w:t>
      </w:r>
    </w:p>
    <w:tbl>
      <w:tblPr>
        <w:tblW w:w="9360" w:type="dxa"/>
        <w:tblInd w:w="108" w:type="dxa"/>
        <w:tblLayout w:type="fixed"/>
        <w:tblLook w:val="00A0" w:firstRow="1" w:lastRow="0" w:firstColumn="1" w:lastColumn="0" w:noHBand="0" w:noVBand="0"/>
      </w:tblPr>
      <w:tblGrid>
        <w:gridCol w:w="3241"/>
        <w:gridCol w:w="6119"/>
      </w:tblGrid>
      <w:tr w:rsidR="00C82CEC" w14:paraId="2AC042C1" w14:textId="77777777" w:rsidTr="00680896">
        <w:trPr>
          <w:trHeight w:val="265"/>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6552B06B" w14:textId="77777777" w:rsidR="00C82CEC" w:rsidRPr="00565CD0" w:rsidRDefault="00C82CEC" w:rsidP="00612084">
            <w:pPr>
              <w:snapToGrid w:val="0"/>
              <w:spacing w:line="256" w:lineRule="auto"/>
              <w:rPr>
                <w:b/>
                <w:szCs w:val="22"/>
                <w:lang w:eastAsia="en-US"/>
              </w:rPr>
            </w:pPr>
            <w:r>
              <w:rPr>
                <w:b/>
                <w:sz w:val="22"/>
                <w:szCs w:val="22"/>
                <w:lang w:eastAsia="en-US"/>
              </w:rPr>
              <w:t>Pretendenta nosaukums</w:t>
            </w:r>
          </w:p>
        </w:tc>
        <w:tc>
          <w:tcPr>
            <w:tcW w:w="6119" w:type="dxa"/>
            <w:tcBorders>
              <w:top w:val="single" w:sz="4" w:space="0" w:color="000000"/>
              <w:left w:val="single" w:sz="4" w:space="0" w:color="000000"/>
              <w:bottom w:val="single" w:sz="4" w:space="0" w:color="000000"/>
              <w:right w:val="single" w:sz="4" w:space="0" w:color="000000"/>
            </w:tcBorders>
          </w:tcPr>
          <w:p w14:paraId="3046E4B2" w14:textId="77777777" w:rsidR="00C82CEC" w:rsidRDefault="00C82CEC" w:rsidP="00612084">
            <w:pPr>
              <w:snapToGrid w:val="0"/>
              <w:spacing w:before="120" w:after="120" w:line="256" w:lineRule="auto"/>
              <w:rPr>
                <w:b/>
                <w:lang w:eastAsia="en-US"/>
              </w:rPr>
            </w:pPr>
          </w:p>
        </w:tc>
      </w:tr>
      <w:tr w:rsidR="00C82CEC" w14:paraId="017777D9" w14:textId="77777777" w:rsidTr="00680896">
        <w:trPr>
          <w:trHeight w:val="180"/>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2CCDA188" w14:textId="77777777" w:rsidR="00C82CEC" w:rsidRPr="00803B15" w:rsidRDefault="00C82CEC" w:rsidP="00612084">
            <w:pPr>
              <w:snapToGrid w:val="0"/>
              <w:spacing w:line="256" w:lineRule="auto"/>
              <w:rPr>
                <w:b/>
                <w:szCs w:val="22"/>
                <w:lang w:eastAsia="en-US"/>
              </w:rPr>
            </w:pPr>
            <w:r>
              <w:rPr>
                <w:b/>
                <w:sz w:val="22"/>
                <w:szCs w:val="22"/>
                <w:lang w:eastAsia="en-US"/>
              </w:rPr>
              <w:t>Reģistrācijas Nr.</w:t>
            </w:r>
          </w:p>
        </w:tc>
        <w:tc>
          <w:tcPr>
            <w:tcW w:w="6119" w:type="dxa"/>
            <w:tcBorders>
              <w:top w:val="single" w:sz="4" w:space="0" w:color="000000"/>
              <w:left w:val="single" w:sz="4" w:space="0" w:color="000000"/>
              <w:bottom w:val="single" w:sz="4" w:space="0" w:color="000000"/>
              <w:right w:val="single" w:sz="4" w:space="0" w:color="000000"/>
            </w:tcBorders>
          </w:tcPr>
          <w:p w14:paraId="67BAB9D1" w14:textId="77777777" w:rsidR="00C82CEC" w:rsidRDefault="00C82CEC" w:rsidP="00612084">
            <w:pPr>
              <w:snapToGrid w:val="0"/>
              <w:spacing w:before="120" w:after="120" w:line="256" w:lineRule="auto"/>
              <w:rPr>
                <w:b/>
                <w:lang w:eastAsia="en-US"/>
              </w:rPr>
            </w:pPr>
          </w:p>
        </w:tc>
      </w:tr>
      <w:tr w:rsidR="000D3EE7" w14:paraId="108D4AB8" w14:textId="77777777" w:rsidTr="00680896">
        <w:trPr>
          <w:trHeight w:val="180"/>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tcPr>
          <w:p w14:paraId="639AA70A" w14:textId="17783762" w:rsidR="000D3EE7" w:rsidRDefault="000D3EE7" w:rsidP="00612084">
            <w:pPr>
              <w:snapToGrid w:val="0"/>
              <w:spacing w:line="256" w:lineRule="auto"/>
              <w:rPr>
                <w:b/>
                <w:sz w:val="22"/>
                <w:szCs w:val="22"/>
                <w:lang w:eastAsia="en-US"/>
              </w:rPr>
            </w:pPr>
            <w:r w:rsidRPr="001541A8">
              <w:rPr>
                <w:b/>
              </w:rPr>
              <w:t xml:space="preserve">Būvkomersanta </w:t>
            </w:r>
            <w:proofErr w:type="spellStart"/>
            <w:r w:rsidRPr="001541A8">
              <w:rPr>
                <w:b/>
              </w:rPr>
              <w:t>reģ</w:t>
            </w:r>
            <w:proofErr w:type="spellEnd"/>
            <w:r w:rsidRPr="001541A8">
              <w:rPr>
                <w:b/>
              </w:rPr>
              <w:t>. Nr.</w:t>
            </w:r>
          </w:p>
        </w:tc>
        <w:tc>
          <w:tcPr>
            <w:tcW w:w="6119" w:type="dxa"/>
            <w:tcBorders>
              <w:top w:val="single" w:sz="4" w:space="0" w:color="000000"/>
              <w:left w:val="single" w:sz="4" w:space="0" w:color="000000"/>
              <w:bottom w:val="single" w:sz="4" w:space="0" w:color="000000"/>
              <w:right w:val="single" w:sz="4" w:space="0" w:color="000000"/>
            </w:tcBorders>
          </w:tcPr>
          <w:p w14:paraId="3F0727C3" w14:textId="77777777" w:rsidR="000D3EE7" w:rsidRDefault="000D3EE7" w:rsidP="00612084">
            <w:pPr>
              <w:snapToGrid w:val="0"/>
              <w:spacing w:before="120" w:after="120" w:line="256" w:lineRule="auto"/>
              <w:rPr>
                <w:b/>
                <w:lang w:eastAsia="en-US"/>
              </w:rPr>
            </w:pPr>
          </w:p>
        </w:tc>
      </w:tr>
      <w:tr w:rsidR="00C82CEC" w14:paraId="5281D9FB" w14:textId="77777777" w:rsidTr="00680896">
        <w:trPr>
          <w:trHeight w:val="180"/>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30741494" w14:textId="77777777" w:rsidR="00C82CEC" w:rsidRDefault="00C82CEC" w:rsidP="00612084">
            <w:pPr>
              <w:snapToGrid w:val="0"/>
              <w:spacing w:line="256" w:lineRule="auto"/>
              <w:rPr>
                <w:b/>
                <w:sz w:val="22"/>
                <w:szCs w:val="22"/>
                <w:highlight w:val="yellow"/>
                <w:lang w:eastAsia="en-US"/>
              </w:rPr>
            </w:pPr>
            <w:r>
              <w:rPr>
                <w:b/>
                <w:sz w:val="22"/>
                <w:szCs w:val="22"/>
                <w:lang w:eastAsia="en-US"/>
              </w:rPr>
              <w:t>Pretendenta bankas rekvizīti</w:t>
            </w:r>
          </w:p>
        </w:tc>
        <w:tc>
          <w:tcPr>
            <w:tcW w:w="6119" w:type="dxa"/>
            <w:tcBorders>
              <w:top w:val="single" w:sz="4" w:space="0" w:color="000000"/>
              <w:left w:val="single" w:sz="4" w:space="0" w:color="000000"/>
              <w:bottom w:val="single" w:sz="4" w:space="0" w:color="000000"/>
              <w:right w:val="single" w:sz="4" w:space="0" w:color="000000"/>
            </w:tcBorders>
          </w:tcPr>
          <w:p w14:paraId="704642E9" w14:textId="77777777" w:rsidR="00C82CEC" w:rsidRDefault="00C82CEC" w:rsidP="00612084">
            <w:pPr>
              <w:snapToGrid w:val="0"/>
              <w:spacing w:before="120" w:after="120" w:line="256" w:lineRule="auto"/>
              <w:rPr>
                <w:b/>
                <w:lang w:eastAsia="en-US"/>
              </w:rPr>
            </w:pPr>
          </w:p>
        </w:tc>
      </w:tr>
      <w:tr w:rsidR="00C82CEC" w14:paraId="36AEA238" w14:textId="77777777" w:rsidTr="00680896">
        <w:trPr>
          <w:trHeight w:val="287"/>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5A945D68" w14:textId="77777777" w:rsidR="00C82CEC" w:rsidRDefault="00C82CEC" w:rsidP="00612084">
            <w:pPr>
              <w:snapToGrid w:val="0"/>
              <w:spacing w:before="120" w:after="120" w:line="256" w:lineRule="auto"/>
              <w:rPr>
                <w:b/>
                <w:lang w:eastAsia="en-US"/>
              </w:rPr>
            </w:pPr>
            <w:r>
              <w:rPr>
                <w:b/>
                <w:sz w:val="22"/>
                <w:szCs w:val="22"/>
                <w:lang w:eastAsia="en-US"/>
              </w:rPr>
              <w:t>Adrese</w:t>
            </w:r>
          </w:p>
        </w:tc>
        <w:tc>
          <w:tcPr>
            <w:tcW w:w="6119" w:type="dxa"/>
            <w:tcBorders>
              <w:top w:val="single" w:sz="4" w:space="0" w:color="000000"/>
              <w:left w:val="single" w:sz="4" w:space="0" w:color="000000"/>
              <w:bottom w:val="single" w:sz="4" w:space="0" w:color="000000"/>
              <w:right w:val="single" w:sz="4" w:space="0" w:color="000000"/>
            </w:tcBorders>
          </w:tcPr>
          <w:p w14:paraId="08D035DA" w14:textId="77777777" w:rsidR="00C82CEC" w:rsidRDefault="00C82CEC" w:rsidP="00612084">
            <w:pPr>
              <w:snapToGrid w:val="0"/>
              <w:spacing w:before="120" w:after="120" w:line="256" w:lineRule="auto"/>
              <w:rPr>
                <w:b/>
                <w:lang w:eastAsia="en-US"/>
              </w:rPr>
            </w:pPr>
          </w:p>
        </w:tc>
      </w:tr>
      <w:tr w:rsidR="00C82CEC" w14:paraId="6F3B60DA" w14:textId="77777777" w:rsidTr="00680896">
        <w:trPr>
          <w:trHeight w:val="160"/>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649216C2" w14:textId="77777777" w:rsidR="00C82CEC" w:rsidRDefault="00C82CEC" w:rsidP="00612084">
            <w:pPr>
              <w:snapToGrid w:val="0"/>
              <w:spacing w:before="120" w:after="120" w:line="256" w:lineRule="auto"/>
              <w:rPr>
                <w:b/>
                <w:lang w:eastAsia="en-US"/>
              </w:rPr>
            </w:pPr>
            <w:r>
              <w:rPr>
                <w:b/>
                <w:sz w:val="22"/>
                <w:szCs w:val="22"/>
                <w:lang w:eastAsia="en-US"/>
              </w:rPr>
              <w:t>Tālr., faksa Nr.</w:t>
            </w:r>
          </w:p>
        </w:tc>
        <w:tc>
          <w:tcPr>
            <w:tcW w:w="6119" w:type="dxa"/>
            <w:tcBorders>
              <w:top w:val="single" w:sz="4" w:space="0" w:color="000000"/>
              <w:left w:val="single" w:sz="4" w:space="0" w:color="000000"/>
              <w:bottom w:val="single" w:sz="4" w:space="0" w:color="000000"/>
              <w:right w:val="single" w:sz="4" w:space="0" w:color="000000"/>
            </w:tcBorders>
          </w:tcPr>
          <w:p w14:paraId="537FF734" w14:textId="77777777" w:rsidR="00C82CEC" w:rsidRDefault="00C82CEC" w:rsidP="00612084">
            <w:pPr>
              <w:snapToGrid w:val="0"/>
              <w:spacing w:before="120" w:after="120" w:line="256" w:lineRule="auto"/>
              <w:rPr>
                <w:b/>
                <w:lang w:eastAsia="en-US"/>
              </w:rPr>
            </w:pPr>
          </w:p>
        </w:tc>
      </w:tr>
      <w:tr w:rsidR="00C82CEC" w14:paraId="41BCC52A" w14:textId="77777777" w:rsidTr="00680896">
        <w:trPr>
          <w:trHeight w:val="253"/>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53FF78AA" w14:textId="77777777" w:rsidR="00C82CEC" w:rsidRDefault="00C82CEC" w:rsidP="00612084">
            <w:pPr>
              <w:snapToGrid w:val="0"/>
              <w:spacing w:before="120" w:after="120" w:line="256" w:lineRule="auto"/>
              <w:rPr>
                <w:b/>
                <w:lang w:eastAsia="en-US"/>
              </w:rPr>
            </w:pPr>
            <w:r>
              <w:rPr>
                <w:b/>
                <w:sz w:val="22"/>
                <w:szCs w:val="22"/>
                <w:lang w:eastAsia="en-US"/>
              </w:rPr>
              <w:t>Par līguma izpildi atbildīgās personas vārds, uzvārds, tālr. Nr., e-pasta adrese</w:t>
            </w:r>
          </w:p>
        </w:tc>
        <w:tc>
          <w:tcPr>
            <w:tcW w:w="6119" w:type="dxa"/>
            <w:tcBorders>
              <w:top w:val="single" w:sz="4" w:space="0" w:color="000000"/>
              <w:left w:val="single" w:sz="4" w:space="0" w:color="000000"/>
              <w:bottom w:val="single" w:sz="4" w:space="0" w:color="000000"/>
              <w:right w:val="single" w:sz="4" w:space="0" w:color="000000"/>
            </w:tcBorders>
          </w:tcPr>
          <w:p w14:paraId="0AC4FA23" w14:textId="77777777" w:rsidR="00C82CEC" w:rsidRDefault="00C82CEC" w:rsidP="00612084">
            <w:pPr>
              <w:snapToGrid w:val="0"/>
              <w:spacing w:before="120" w:after="120" w:line="256" w:lineRule="auto"/>
              <w:rPr>
                <w:b/>
                <w:lang w:eastAsia="en-US"/>
              </w:rPr>
            </w:pPr>
          </w:p>
        </w:tc>
      </w:tr>
      <w:tr w:rsidR="00C82CEC" w14:paraId="43666B32" w14:textId="77777777" w:rsidTr="00680896">
        <w:trPr>
          <w:trHeight w:val="253"/>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tcPr>
          <w:p w14:paraId="01E4BBCC" w14:textId="77777777" w:rsidR="00C82CEC" w:rsidRDefault="00C82CEC" w:rsidP="00612084">
            <w:pPr>
              <w:snapToGrid w:val="0"/>
              <w:spacing w:before="120" w:after="120" w:line="256" w:lineRule="auto"/>
              <w:rPr>
                <w:b/>
                <w:sz w:val="22"/>
                <w:szCs w:val="22"/>
                <w:lang w:eastAsia="en-US"/>
              </w:rPr>
            </w:pPr>
            <w:r>
              <w:rPr>
                <w:b/>
                <w:sz w:val="22"/>
                <w:szCs w:val="22"/>
                <w:lang w:eastAsia="en-US"/>
              </w:rPr>
              <w:t>Pretendenta būvdarbu vadītāja vārds uzvārds, sert.nr.</w:t>
            </w:r>
          </w:p>
        </w:tc>
        <w:tc>
          <w:tcPr>
            <w:tcW w:w="6119" w:type="dxa"/>
            <w:tcBorders>
              <w:top w:val="single" w:sz="4" w:space="0" w:color="000000"/>
              <w:left w:val="single" w:sz="4" w:space="0" w:color="000000"/>
              <w:bottom w:val="single" w:sz="4" w:space="0" w:color="000000"/>
              <w:right w:val="single" w:sz="4" w:space="0" w:color="000000"/>
            </w:tcBorders>
          </w:tcPr>
          <w:p w14:paraId="3F0524ED" w14:textId="77777777" w:rsidR="00C82CEC" w:rsidRDefault="00C82CEC" w:rsidP="00612084">
            <w:pPr>
              <w:snapToGrid w:val="0"/>
              <w:spacing w:before="120" w:after="120" w:line="256" w:lineRule="auto"/>
              <w:rPr>
                <w:b/>
                <w:lang w:eastAsia="en-US"/>
              </w:rPr>
            </w:pPr>
          </w:p>
        </w:tc>
      </w:tr>
      <w:tr w:rsidR="00C82CEC" w14:paraId="6E9DBF78" w14:textId="77777777" w:rsidTr="00680896">
        <w:trPr>
          <w:trHeight w:val="253"/>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4B2B3880" w14:textId="77777777" w:rsidR="00C82CEC" w:rsidRDefault="00C82CEC" w:rsidP="00612084">
            <w:pPr>
              <w:snapToGrid w:val="0"/>
              <w:spacing w:before="120" w:after="120" w:line="256" w:lineRule="auto"/>
              <w:rPr>
                <w:b/>
                <w:sz w:val="22"/>
                <w:szCs w:val="22"/>
                <w:lang w:eastAsia="en-US"/>
              </w:rPr>
            </w:pPr>
            <w:r>
              <w:rPr>
                <w:b/>
                <w:sz w:val="22"/>
                <w:szCs w:val="22"/>
                <w:lang w:eastAsia="en-US"/>
              </w:rPr>
              <w:t>Pretendents nodrošina vai nenodrošina līguma elektronisku parakstīšanu</w:t>
            </w:r>
          </w:p>
        </w:tc>
        <w:tc>
          <w:tcPr>
            <w:tcW w:w="6119" w:type="dxa"/>
            <w:tcBorders>
              <w:top w:val="single" w:sz="4" w:space="0" w:color="000000"/>
              <w:left w:val="single" w:sz="4" w:space="0" w:color="000000"/>
              <w:bottom w:val="single" w:sz="4" w:space="0" w:color="000000"/>
              <w:right w:val="single" w:sz="4" w:space="0" w:color="000000"/>
            </w:tcBorders>
          </w:tcPr>
          <w:p w14:paraId="54237073" w14:textId="77777777" w:rsidR="00C82CEC" w:rsidRDefault="00C82CEC" w:rsidP="00612084">
            <w:pPr>
              <w:snapToGrid w:val="0"/>
              <w:spacing w:before="120" w:after="120" w:line="256" w:lineRule="auto"/>
              <w:rPr>
                <w:b/>
                <w:lang w:eastAsia="en-US"/>
              </w:rPr>
            </w:pPr>
          </w:p>
        </w:tc>
      </w:tr>
      <w:tr w:rsidR="00C82CEC" w14:paraId="7C6DD70E" w14:textId="77777777" w:rsidTr="00680896">
        <w:trPr>
          <w:trHeight w:val="253"/>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34C75AAD" w14:textId="77777777" w:rsidR="00C82CEC" w:rsidRDefault="00C82CEC" w:rsidP="00612084">
            <w:pPr>
              <w:snapToGrid w:val="0"/>
              <w:spacing w:before="120" w:after="120" w:line="256" w:lineRule="auto"/>
              <w:rPr>
                <w:b/>
                <w:sz w:val="22"/>
                <w:szCs w:val="22"/>
                <w:lang w:eastAsia="en-US"/>
              </w:rPr>
            </w:pPr>
            <w:r>
              <w:rPr>
                <w:b/>
                <w:sz w:val="22"/>
                <w:szCs w:val="22"/>
                <w:lang w:eastAsia="en-US"/>
              </w:rPr>
              <w:t>Pretendenta pārstāvja vai pilnvarotās personas vārds, uzvārds, amats</w:t>
            </w:r>
          </w:p>
        </w:tc>
        <w:tc>
          <w:tcPr>
            <w:tcW w:w="6119" w:type="dxa"/>
            <w:tcBorders>
              <w:top w:val="single" w:sz="4" w:space="0" w:color="000000"/>
              <w:left w:val="single" w:sz="4" w:space="0" w:color="000000"/>
              <w:bottom w:val="single" w:sz="4" w:space="0" w:color="000000"/>
              <w:right w:val="single" w:sz="4" w:space="0" w:color="000000"/>
            </w:tcBorders>
          </w:tcPr>
          <w:p w14:paraId="5EEE70E4" w14:textId="77777777" w:rsidR="00C82CEC" w:rsidRDefault="00C82CEC" w:rsidP="00612084">
            <w:pPr>
              <w:snapToGrid w:val="0"/>
              <w:spacing w:before="120" w:after="120" w:line="256" w:lineRule="auto"/>
              <w:rPr>
                <w:b/>
                <w:lang w:eastAsia="en-US"/>
              </w:rPr>
            </w:pPr>
          </w:p>
        </w:tc>
      </w:tr>
      <w:tr w:rsidR="00C82CEC" w14:paraId="503F07E1" w14:textId="77777777" w:rsidTr="00680896">
        <w:trPr>
          <w:trHeight w:val="253"/>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1CE03A6F" w14:textId="77777777" w:rsidR="00C82CEC" w:rsidRDefault="00C82CEC" w:rsidP="00612084">
            <w:pPr>
              <w:snapToGrid w:val="0"/>
              <w:spacing w:before="120" w:after="120" w:line="256" w:lineRule="auto"/>
              <w:rPr>
                <w:b/>
                <w:sz w:val="22"/>
                <w:szCs w:val="22"/>
                <w:lang w:eastAsia="en-US"/>
              </w:rPr>
            </w:pPr>
            <w:r>
              <w:rPr>
                <w:b/>
                <w:sz w:val="22"/>
                <w:szCs w:val="22"/>
                <w:lang w:eastAsia="en-US"/>
              </w:rPr>
              <w:t>Pretendenta pārstāvja vai pilnvarotās personas pilnvarojuma pamats</w:t>
            </w:r>
          </w:p>
        </w:tc>
        <w:tc>
          <w:tcPr>
            <w:tcW w:w="6119" w:type="dxa"/>
            <w:tcBorders>
              <w:top w:val="single" w:sz="4" w:space="0" w:color="000000"/>
              <w:left w:val="single" w:sz="4" w:space="0" w:color="000000"/>
              <w:bottom w:val="single" w:sz="4" w:space="0" w:color="000000"/>
              <w:right w:val="single" w:sz="4" w:space="0" w:color="000000"/>
            </w:tcBorders>
          </w:tcPr>
          <w:p w14:paraId="612E8206" w14:textId="77777777" w:rsidR="00C82CEC" w:rsidRDefault="00C82CEC" w:rsidP="00612084">
            <w:pPr>
              <w:snapToGrid w:val="0"/>
              <w:spacing w:before="120" w:after="120" w:line="256" w:lineRule="auto"/>
              <w:rPr>
                <w:b/>
                <w:lang w:eastAsia="en-US"/>
              </w:rPr>
            </w:pPr>
          </w:p>
        </w:tc>
      </w:tr>
    </w:tbl>
    <w:p w14:paraId="4B00FB36" w14:textId="4CA30452" w:rsidR="00C82CEC" w:rsidRPr="00680896" w:rsidRDefault="00C82CEC" w:rsidP="00680896">
      <w:pPr>
        <w:pStyle w:val="naisnod"/>
        <w:spacing w:before="0" w:after="0"/>
        <w:jc w:val="left"/>
        <w:rPr>
          <w:b w:val="0"/>
        </w:rPr>
      </w:pPr>
      <w:r>
        <w:rPr>
          <w:b w:val="0"/>
        </w:rPr>
        <w:t>Ja piedāvājumu paraksta pilnvarotā persona, klāt pievienojama pilnvara.</w:t>
      </w:r>
    </w:p>
    <w:p w14:paraId="7FB2130A" w14:textId="77777777" w:rsidR="00C82CEC" w:rsidRDefault="00C82CEC" w:rsidP="00C82CEC">
      <w:pPr>
        <w:pStyle w:val="naisnod"/>
        <w:spacing w:before="0" w:after="0"/>
        <w:ind w:left="360" w:hanging="360"/>
        <w:jc w:val="left"/>
        <w:rPr>
          <w:b w:val="0"/>
        </w:rPr>
      </w:pPr>
      <w:r>
        <w:rPr>
          <w:b w:val="0"/>
        </w:rPr>
        <w:t>Piekrītam visām Tehniskajā specifikācijā izvirzītajām prasībām.</w:t>
      </w:r>
    </w:p>
    <w:p w14:paraId="5B438344" w14:textId="77777777" w:rsidR="008A4982" w:rsidRDefault="008A4982" w:rsidP="00680896">
      <w:pPr>
        <w:pStyle w:val="naisnod"/>
        <w:spacing w:before="0" w:after="0"/>
        <w:jc w:val="left"/>
        <w:rPr>
          <w:color w:val="000000" w:themeColor="text1"/>
          <w:sz w:val="26"/>
          <w:szCs w:val="26"/>
        </w:rPr>
      </w:pPr>
    </w:p>
    <w:p w14:paraId="6C191189" w14:textId="34040878" w:rsidR="00C82CEC" w:rsidRPr="006E7921" w:rsidRDefault="00C82CEC" w:rsidP="00A333A1">
      <w:pPr>
        <w:pStyle w:val="naisnod"/>
        <w:spacing w:before="0" w:after="0"/>
        <w:rPr>
          <w:color w:val="000000" w:themeColor="text1"/>
          <w:sz w:val="26"/>
          <w:szCs w:val="26"/>
        </w:rPr>
      </w:pPr>
      <w:r w:rsidRPr="006E7921">
        <w:rPr>
          <w:color w:val="000000" w:themeColor="text1"/>
          <w:sz w:val="26"/>
          <w:szCs w:val="26"/>
        </w:rPr>
        <w:t>FINANŠU PIEDĀVĀJUMS</w:t>
      </w:r>
    </w:p>
    <w:tbl>
      <w:tblPr>
        <w:tblW w:w="9400" w:type="dxa"/>
        <w:tblInd w:w="93" w:type="dxa"/>
        <w:tblLook w:val="04A0" w:firstRow="1" w:lastRow="0" w:firstColumn="1" w:lastColumn="0" w:noHBand="0" w:noVBand="1"/>
      </w:tblPr>
      <w:tblGrid>
        <w:gridCol w:w="890"/>
        <w:gridCol w:w="3832"/>
        <w:gridCol w:w="1701"/>
        <w:gridCol w:w="1106"/>
        <w:gridCol w:w="1871"/>
      </w:tblGrid>
      <w:tr w:rsidR="00C82CEC" w:rsidRPr="006E7921" w14:paraId="742D07D6" w14:textId="77777777" w:rsidTr="00680896">
        <w:trPr>
          <w:trHeight w:val="183"/>
        </w:trPr>
        <w:tc>
          <w:tcPr>
            <w:tcW w:w="890" w:type="dxa"/>
            <w:vMerge w:val="restart"/>
            <w:tcBorders>
              <w:top w:val="single" w:sz="4" w:space="0" w:color="auto"/>
              <w:left w:val="single" w:sz="4" w:space="0" w:color="auto"/>
              <w:bottom w:val="single" w:sz="4" w:space="0" w:color="000000"/>
              <w:right w:val="single" w:sz="4" w:space="0" w:color="auto"/>
            </w:tcBorders>
            <w:noWrap/>
            <w:vAlign w:val="center"/>
            <w:hideMark/>
          </w:tcPr>
          <w:p w14:paraId="18C29402" w14:textId="77777777" w:rsidR="00C82CEC" w:rsidRPr="006E7921" w:rsidRDefault="00C82CEC" w:rsidP="00612084">
            <w:pPr>
              <w:spacing w:line="276" w:lineRule="auto"/>
              <w:jc w:val="center"/>
              <w:rPr>
                <w:bCs/>
                <w:color w:val="000000" w:themeColor="text1"/>
                <w:lang w:eastAsia="en-US"/>
              </w:rPr>
            </w:pPr>
            <w:proofErr w:type="spellStart"/>
            <w:r w:rsidRPr="006E7921">
              <w:rPr>
                <w:bCs/>
                <w:color w:val="000000" w:themeColor="text1"/>
                <w:lang w:eastAsia="en-US"/>
              </w:rPr>
              <w:t>Nr.p.k</w:t>
            </w:r>
            <w:proofErr w:type="spellEnd"/>
            <w:r w:rsidRPr="006E7921">
              <w:rPr>
                <w:bCs/>
                <w:color w:val="000000" w:themeColor="text1"/>
                <w:lang w:eastAsia="en-US"/>
              </w:rPr>
              <w:t>.</w:t>
            </w:r>
          </w:p>
        </w:tc>
        <w:tc>
          <w:tcPr>
            <w:tcW w:w="3832" w:type="dxa"/>
            <w:vMerge w:val="restart"/>
            <w:tcBorders>
              <w:top w:val="single" w:sz="4" w:space="0" w:color="auto"/>
              <w:left w:val="single" w:sz="4" w:space="0" w:color="auto"/>
              <w:bottom w:val="single" w:sz="4" w:space="0" w:color="000000"/>
              <w:right w:val="single" w:sz="4" w:space="0" w:color="auto"/>
            </w:tcBorders>
            <w:noWrap/>
            <w:vAlign w:val="center"/>
            <w:hideMark/>
          </w:tcPr>
          <w:p w14:paraId="7BB4BF1B" w14:textId="77777777" w:rsidR="00C82CEC" w:rsidRPr="006E7921" w:rsidRDefault="00C82CEC" w:rsidP="00612084">
            <w:pPr>
              <w:spacing w:line="276" w:lineRule="auto"/>
              <w:jc w:val="center"/>
              <w:rPr>
                <w:bCs/>
                <w:color w:val="000000" w:themeColor="text1"/>
                <w:lang w:eastAsia="en-US"/>
              </w:rPr>
            </w:pPr>
            <w:r w:rsidRPr="006E7921">
              <w:rPr>
                <w:bCs/>
                <w:color w:val="000000" w:themeColor="text1"/>
                <w:lang w:eastAsia="en-US"/>
              </w:rPr>
              <w:t>Nosaukums</w:t>
            </w:r>
          </w:p>
        </w:tc>
        <w:tc>
          <w:tcPr>
            <w:tcW w:w="1701" w:type="dxa"/>
            <w:tcBorders>
              <w:top w:val="single" w:sz="4" w:space="0" w:color="auto"/>
              <w:left w:val="nil"/>
              <w:bottom w:val="nil"/>
              <w:right w:val="single" w:sz="4" w:space="0" w:color="auto"/>
            </w:tcBorders>
            <w:vAlign w:val="bottom"/>
            <w:hideMark/>
          </w:tcPr>
          <w:p w14:paraId="6014595B" w14:textId="77777777" w:rsidR="00C82CEC" w:rsidRPr="006E7921" w:rsidRDefault="00C82CEC" w:rsidP="00612084">
            <w:pPr>
              <w:rPr>
                <w:bCs/>
                <w:color w:val="000000" w:themeColor="text1"/>
                <w:lang w:eastAsia="en-US"/>
              </w:rPr>
            </w:pPr>
          </w:p>
        </w:tc>
        <w:tc>
          <w:tcPr>
            <w:tcW w:w="1106" w:type="dxa"/>
            <w:vMerge w:val="restart"/>
            <w:tcBorders>
              <w:top w:val="single" w:sz="4" w:space="0" w:color="auto"/>
              <w:left w:val="single" w:sz="4" w:space="0" w:color="auto"/>
              <w:right w:val="single" w:sz="4" w:space="0" w:color="auto"/>
            </w:tcBorders>
            <w:vAlign w:val="center"/>
          </w:tcPr>
          <w:p w14:paraId="07B4DD4A" w14:textId="77777777" w:rsidR="00C82CEC" w:rsidRPr="006E7921" w:rsidRDefault="00C82CEC" w:rsidP="00612084">
            <w:pPr>
              <w:spacing w:line="276" w:lineRule="auto"/>
              <w:jc w:val="center"/>
              <w:rPr>
                <w:bCs/>
                <w:color w:val="000000" w:themeColor="text1"/>
                <w:lang w:eastAsia="en-US"/>
              </w:rPr>
            </w:pPr>
            <w:r w:rsidRPr="006E7921">
              <w:rPr>
                <w:bCs/>
                <w:color w:val="000000" w:themeColor="text1"/>
                <w:lang w:eastAsia="en-US"/>
              </w:rPr>
              <w:t>PVN</w:t>
            </w:r>
          </w:p>
        </w:tc>
        <w:tc>
          <w:tcPr>
            <w:tcW w:w="1871" w:type="dxa"/>
            <w:vMerge w:val="restart"/>
            <w:tcBorders>
              <w:top w:val="single" w:sz="4" w:space="0" w:color="auto"/>
              <w:left w:val="single" w:sz="4" w:space="0" w:color="auto"/>
              <w:bottom w:val="single" w:sz="4" w:space="0" w:color="auto"/>
              <w:right w:val="single" w:sz="4" w:space="0" w:color="auto"/>
            </w:tcBorders>
            <w:vAlign w:val="center"/>
            <w:hideMark/>
          </w:tcPr>
          <w:p w14:paraId="409A2292" w14:textId="77777777" w:rsidR="00C82CEC" w:rsidRPr="006E7921" w:rsidRDefault="00C82CEC" w:rsidP="00612084">
            <w:pPr>
              <w:spacing w:line="276" w:lineRule="auto"/>
              <w:jc w:val="center"/>
              <w:rPr>
                <w:bCs/>
                <w:color w:val="000000" w:themeColor="text1"/>
                <w:lang w:eastAsia="en-US"/>
              </w:rPr>
            </w:pPr>
            <w:r>
              <w:rPr>
                <w:bCs/>
                <w:color w:val="000000" w:themeColor="text1"/>
                <w:lang w:eastAsia="en-US"/>
              </w:rPr>
              <w:t>Kopējā cena, EUR ar PVN</w:t>
            </w:r>
          </w:p>
        </w:tc>
      </w:tr>
      <w:tr w:rsidR="00C82CEC" w:rsidRPr="006E7921" w14:paraId="2547978C" w14:textId="77777777" w:rsidTr="00680896">
        <w:trPr>
          <w:trHeight w:val="546"/>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7E92A3E9" w14:textId="77777777" w:rsidR="00C82CEC" w:rsidRPr="006E7921" w:rsidRDefault="00C82CEC" w:rsidP="00612084">
            <w:pPr>
              <w:spacing w:line="256" w:lineRule="auto"/>
              <w:rPr>
                <w:bCs/>
                <w:color w:val="000000" w:themeColor="text1"/>
                <w:lang w:eastAsia="en-U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AA7158F" w14:textId="77777777" w:rsidR="00C82CEC" w:rsidRPr="006E7921" w:rsidRDefault="00C82CEC" w:rsidP="00612084">
            <w:pPr>
              <w:spacing w:line="256" w:lineRule="auto"/>
              <w:rPr>
                <w:bCs/>
                <w:color w:val="000000" w:themeColor="text1"/>
                <w:lang w:eastAsia="en-US"/>
              </w:rPr>
            </w:pPr>
          </w:p>
        </w:tc>
        <w:tc>
          <w:tcPr>
            <w:tcW w:w="1701" w:type="dxa"/>
            <w:tcBorders>
              <w:top w:val="nil"/>
              <w:left w:val="nil"/>
              <w:bottom w:val="single" w:sz="4" w:space="0" w:color="auto"/>
              <w:right w:val="single" w:sz="4" w:space="0" w:color="auto"/>
            </w:tcBorders>
            <w:vAlign w:val="center"/>
            <w:hideMark/>
          </w:tcPr>
          <w:p w14:paraId="56F2E8CA" w14:textId="77777777" w:rsidR="00C82CEC" w:rsidRPr="006E7921" w:rsidRDefault="00C82CEC" w:rsidP="00612084">
            <w:pPr>
              <w:spacing w:line="276" w:lineRule="auto"/>
              <w:rPr>
                <w:bCs/>
                <w:color w:val="000000" w:themeColor="text1"/>
                <w:lang w:eastAsia="en-US"/>
              </w:rPr>
            </w:pPr>
            <w:r>
              <w:rPr>
                <w:bCs/>
                <w:color w:val="000000" w:themeColor="text1"/>
                <w:lang w:eastAsia="en-US"/>
              </w:rPr>
              <w:t>Kopējā cena, EUR bez PVN</w:t>
            </w:r>
          </w:p>
        </w:tc>
        <w:tc>
          <w:tcPr>
            <w:tcW w:w="0" w:type="auto"/>
            <w:vMerge/>
            <w:tcBorders>
              <w:left w:val="single" w:sz="4" w:space="0" w:color="auto"/>
              <w:bottom w:val="single" w:sz="4" w:space="0" w:color="auto"/>
              <w:right w:val="single" w:sz="4" w:space="0" w:color="auto"/>
            </w:tcBorders>
          </w:tcPr>
          <w:p w14:paraId="3FD95F0E" w14:textId="77777777" w:rsidR="00C82CEC" w:rsidRPr="006E7921" w:rsidRDefault="00C82CEC" w:rsidP="00612084">
            <w:pPr>
              <w:spacing w:line="256" w:lineRule="auto"/>
              <w:rPr>
                <w:bCs/>
                <w:color w:val="000000" w:themeColor="text1"/>
                <w:lang w:eastAsia="en-US"/>
              </w:rPr>
            </w:pPr>
          </w:p>
        </w:tc>
        <w:tc>
          <w:tcPr>
            <w:tcW w:w="1871" w:type="dxa"/>
            <w:vMerge/>
            <w:tcBorders>
              <w:top w:val="single" w:sz="4" w:space="0" w:color="auto"/>
              <w:left w:val="single" w:sz="4" w:space="0" w:color="auto"/>
              <w:bottom w:val="single" w:sz="4" w:space="0" w:color="auto"/>
              <w:right w:val="single" w:sz="4" w:space="0" w:color="auto"/>
            </w:tcBorders>
            <w:vAlign w:val="center"/>
            <w:hideMark/>
          </w:tcPr>
          <w:p w14:paraId="1120757B" w14:textId="77777777" w:rsidR="00C82CEC" w:rsidRPr="006E7921" w:rsidRDefault="00C82CEC" w:rsidP="00612084">
            <w:pPr>
              <w:spacing w:line="256" w:lineRule="auto"/>
              <w:rPr>
                <w:bCs/>
                <w:color w:val="000000" w:themeColor="text1"/>
                <w:lang w:eastAsia="en-US"/>
              </w:rPr>
            </w:pPr>
          </w:p>
        </w:tc>
      </w:tr>
      <w:tr w:rsidR="00B50663" w:rsidRPr="006E7921" w14:paraId="08D6713B" w14:textId="77777777" w:rsidTr="00680896">
        <w:trPr>
          <w:trHeight w:val="270"/>
        </w:trPr>
        <w:tc>
          <w:tcPr>
            <w:tcW w:w="890" w:type="dxa"/>
            <w:tcBorders>
              <w:top w:val="nil"/>
              <w:left w:val="single" w:sz="4" w:space="0" w:color="auto"/>
              <w:bottom w:val="single" w:sz="4" w:space="0" w:color="auto"/>
              <w:right w:val="single" w:sz="4" w:space="0" w:color="auto"/>
            </w:tcBorders>
            <w:noWrap/>
            <w:vAlign w:val="center"/>
          </w:tcPr>
          <w:p w14:paraId="0008EF89" w14:textId="5F36C136" w:rsidR="00B50663" w:rsidRPr="006E7921" w:rsidRDefault="00B50663" w:rsidP="00612084">
            <w:pPr>
              <w:spacing w:line="276" w:lineRule="auto"/>
              <w:jc w:val="center"/>
              <w:rPr>
                <w:color w:val="000000" w:themeColor="text1"/>
                <w:lang w:eastAsia="en-US"/>
              </w:rPr>
            </w:pPr>
            <w:r>
              <w:rPr>
                <w:color w:val="000000" w:themeColor="text1"/>
                <w:lang w:eastAsia="en-US"/>
              </w:rPr>
              <w:t>1</w:t>
            </w:r>
          </w:p>
        </w:tc>
        <w:tc>
          <w:tcPr>
            <w:tcW w:w="3832" w:type="dxa"/>
            <w:tcBorders>
              <w:top w:val="nil"/>
              <w:left w:val="nil"/>
              <w:bottom w:val="single" w:sz="4" w:space="0" w:color="auto"/>
              <w:right w:val="single" w:sz="4" w:space="0" w:color="auto"/>
            </w:tcBorders>
            <w:noWrap/>
            <w:vAlign w:val="center"/>
          </w:tcPr>
          <w:p w14:paraId="71DA0EB1" w14:textId="2599D167" w:rsidR="00B50663" w:rsidRDefault="00680896" w:rsidP="00E33FBF">
            <w:r>
              <w:t>Ceļu remontdarbi pašvaldības autoceļu C1-29 “</w:t>
            </w:r>
            <w:proofErr w:type="spellStart"/>
            <w:r>
              <w:t>Tiegaži</w:t>
            </w:r>
            <w:proofErr w:type="spellEnd"/>
            <w:r>
              <w:t>- Kalniņi” 615 metru garumā</w:t>
            </w:r>
            <w:r w:rsidRPr="00565CD0">
              <w:t xml:space="preserve">, </w:t>
            </w:r>
            <w:r>
              <w:t>Katvaru</w:t>
            </w:r>
            <w:r w:rsidRPr="00565CD0">
              <w:t xml:space="preserve"> pagastā, Limbažu novadā</w:t>
            </w:r>
          </w:p>
        </w:tc>
        <w:tc>
          <w:tcPr>
            <w:tcW w:w="1701" w:type="dxa"/>
            <w:tcBorders>
              <w:top w:val="single" w:sz="4" w:space="0" w:color="auto"/>
              <w:left w:val="nil"/>
              <w:bottom w:val="single" w:sz="4" w:space="0" w:color="auto"/>
              <w:right w:val="single" w:sz="4" w:space="0" w:color="auto"/>
            </w:tcBorders>
            <w:noWrap/>
            <w:vAlign w:val="bottom"/>
          </w:tcPr>
          <w:p w14:paraId="557297C8" w14:textId="77777777" w:rsidR="00B50663" w:rsidRPr="006E7921" w:rsidRDefault="00B50663" w:rsidP="00612084">
            <w:pPr>
              <w:rPr>
                <w:color w:val="000000" w:themeColor="text1"/>
                <w:lang w:eastAsia="en-US"/>
              </w:rPr>
            </w:pPr>
          </w:p>
        </w:tc>
        <w:tc>
          <w:tcPr>
            <w:tcW w:w="1106" w:type="dxa"/>
            <w:tcBorders>
              <w:top w:val="single" w:sz="4" w:space="0" w:color="auto"/>
              <w:left w:val="nil"/>
              <w:bottom w:val="single" w:sz="4" w:space="0" w:color="auto"/>
              <w:right w:val="single" w:sz="4" w:space="0" w:color="auto"/>
            </w:tcBorders>
          </w:tcPr>
          <w:p w14:paraId="2835C879" w14:textId="77777777" w:rsidR="00B50663" w:rsidRPr="006E7921" w:rsidRDefault="00B50663" w:rsidP="00612084">
            <w:pPr>
              <w:spacing w:line="256" w:lineRule="auto"/>
              <w:rPr>
                <w:rFonts w:asciiTheme="minorHAnsi" w:eastAsiaTheme="minorHAnsi" w:hAnsiTheme="minorHAnsi" w:cstheme="minorBidi"/>
                <w:color w:val="000000" w:themeColor="text1"/>
                <w:sz w:val="20"/>
                <w:szCs w:val="20"/>
              </w:rPr>
            </w:pPr>
          </w:p>
        </w:tc>
        <w:tc>
          <w:tcPr>
            <w:tcW w:w="1871" w:type="dxa"/>
            <w:tcBorders>
              <w:top w:val="single" w:sz="4" w:space="0" w:color="auto"/>
              <w:left w:val="single" w:sz="4" w:space="0" w:color="auto"/>
              <w:bottom w:val="single" w:sz="4" w:space="0" w:color="auto"/>
              <w:right w:val="single" w:sz="4" w:space="0" w:color="auto"/>
            </w:tcBorders>
            <w:noWrap/>
            <w:vAlign w:val="bottom"/>
          </w:tcPr>
          <w:p w14:paraId="32588441" w14:textId="77777777" w:rsidR="00B50663" w:rsidRPr="006E7921" w:rsidRDefault="00B50663" w:rsidP="00612084">
            <w:pPr>
              <w:spacing w:line="256" w:lineRule="auto"/>
              <w:rPr>
                <w:rFonts w:asciiTheme="minorHAnsi" w:eastAsiaTheme="minorHAnsi" w:hAnsiTheme="minorHAnsi" w:cstheme="minorBidi"/>
                <w:color w:val="000000" w:themeColor="text1"/>
                <w:sz w:val="20"/>
                <w:szCs w:val="20"/>
              </w:rPr>
            </w:pPr>
          </w:p>
        </w:tc>
      </w:tr>
    </w:tbl>
    <w:p w14:paraId="372C83D7" w14:textId="77777777" w:rsidR="00C82CEC" w:rsidRPr="00231CFE" w:rsidRDefault="00C82CEC" w:rsidP="00C82CEC">
      <w:pPr>
        <w:pStyle w:val="naisnod"/>
        <w:spacing w:before="0" w:after="0"/>
        <w:jc w:val="left"/>
        <w:rPr>
          <w:color w:val="FF0000"/>
          <w:sz w:val="26"/>
          <w:szCs w:val="26"/>
        </w:rPr>
      </w:pPr>
    </w:p>
    <w:p w14:paraId="13F73DA9" w14:textId="77777777" w:rsidR="00C82CEC" w:rsidRDefault="00C82CEC" w:rsidP="00C82CEC">
      <w:pPr>
        <w:pStyle w:val="naisnod"/>
        <w:spacing w:before="0" w:after="0"/>
        <w:ind w:left="360"/>
        <w:jc w:val="left"/>
        <w:rPr>
          <w:sz w:val="26"/>
          <w:szCs w:val="26"/>
        </w:rPr>
      </w:pPr>
    </w:p>
    <w:p w14:paraId="0F054800" w14:textId="77777777" w:rsidR="00C82CEC" w:rsidRDefault="00C82CEC" w:rsidP="00C82CEC">
      <w:pPr>
        <w:pStyle w:val="naisnod"/>
        <w:spacing w:before="0" w:after="0"/>
        <w:ind w:left="360"/>
        <w:jc w:val="left"/>
        <w:rPr>
          <w:sz w:val="26"/>
          <w:szCs w:val="26"/>
        </w:rPr>
      </w:pPr>
    </w:p>
    <w:p w14:paraId="58A7E60A" w14:textId="77777777" w:rsidR="00C82CEC" w:rsidRDefault="00C82CEC" w:rsidP="00C82CEC">
      <w:pPr>
        <w:ind w:left="360" w:hanging="360"/>
      </w:pPr>
      <w:r>
        <w:t>Pretendenta pārstāvja vai pilnvarotās personas paraksts ________________________________</w:t>
      </w:r>
    </w:p>
    <w:p w14:paraId="3C30F6C2" w14:textId="77777777" w:rsidR="00C82CEC" w:rsidRDefault="00C82CEC" w:rsidP="00C82CEC">
      <w:pPr>
        <w:ind w:left="360" w:hanging="360"/>
      </w:pPr>
    </w:p>
    <w:p w14:paraId="3D77443F" w14:textId="77777777" w:rsidR="00C82CEC" w:rsidRDefault="00C82CEC" w:rsidP="00C82CEC">
      <w:pPr>
        <w:ind w:left="360" w:hanging="360"/>
      </w:pPr>
      <w:r>
        <w:t xml:space="preserve">Pretendenta pārstāvja vai pilnvarotās personas vārds, uzvārds, amats _____________________ </w:t>
      </w:r>
    </w:p>
    <w:p w14:paraId="23820193" w14:textId="77777777" w:rsidR="00C82CEC" w:rsidRDefault="00C82CEC" w:rsidP="00C82CEC">
      <w:pPr>
        <w:ind w:left="360" w:hanging="360"/>
      </w:pPr>
      <w:r>
        <w:t>____________________________________________________________________________</w:t>
      </w:r>
    </w:p>
    <w:p w14:paraId="4D833254" w14:textId="77777777" w:rsidR="00C82CEC" w:rsidRDefault="00C82CEC" w:rsidP="00C82CEC"/>
    <w:p w14:paraId="2F6AC070" w14:textId="77777777" w:rsidR="00680896" w:rsidRDefault="00680896" w:rsidP="00680896">
      <w:pPr>
        <w:pStyle w:val="Sarakstarindkopa"/>
        <w:jc w:val="both"/>
        <w:rPr>
          <w:b/>
          <w:bCs/>
        </w:rPr>
      </w:pPr>
    </w:p>
    <w:p w14:paraId="2CDEC091" w14:textId="77777777" w:rsidR="00680896" w:rsidRDefault="00680896" w:rsidP="00680896">
      <w:pPr>
        <w:pStyle w:val="Parasts2"/>
        <w:ind w:left="-851" w:right="282" w:hanging="142"/>
        <w:jc w:val="both"/>
      </w:pPr>
      <w:r>
        <w:rPr>
          <w:rStyle w:val="Noklusjumarindkopasfonts2"/>
          <w:sz w:val="20"/>
          <w:szCs w:val="20"/>
        </w:rPr>
        <w:t>*  Pretendentam jāsagatavo finanšu piedāvājums atbilstoši tehniskajā specifikācijā norādītajiem darbu apjomiem. Pretendenta Finanšu piedāvājumā norādītajā cenā jāiekļauj visas ar iepirkuma nolikuma Tehniskās specifikācijas prasību izpildi saistītās izmaksas, nodokļi, kā arī visas ar to netieši saistītās izmaksas, izmaksas par visiem riskiem, tajā skaitā, iespējamo sadārdzinājumu. Pretendentam Finanšu piedāvājumā cenas un summas jānorāda eiro bez pievienotās vērtības nodokļa, atsevišķi norādot pievienotās vērtības nodokli un kopējo summu, ieskaitot pievienotās vērtības nodokli. Pretendentam Finanšu piedāvājumā cenu izmaksu pozīcijas jānorāda ar precizitāti divi cipari aiz komata. Pretendents, nosakot līgumcenu, ņem vērā un iekļauj līgumcenā visus iespējamos sadārdzinājumus. Iepirkuma līguma izpildes laikā netiek pieļauta līgumcenas maiņa, pamatojoties uz izmaksu pieaugumu. Vienību izmaksu cenas iepirkumu līguma izpildes laikā netiks mainītas.</w:t>
      </w:r>
    </w:p>
    <w:p w14:paraId="2D6553B1" w14:textId="77777777" w:rsidR="00680896" w:rsidRDefault="00680896" w:rsidP="00680896">
      <w:pPr>
        <w:pStyle w:val="Sarakstarindkopa"/>
        <w:jc w:val="both"/>
        <w:rPr>
          <w:b/>
          <w:bCs/>
        </w:rPr>
      </w:pPr>
    </w:p>
    <w:p w14:paraId="23488053" w14:textId="77777777" w:rsidR="00680896" w:rsidRDefault="00680896" w:rsidP="008A4982">
      <w:pPr>
        <w:pStyle w:val="Sarakstarindkopa"/>
        <w:jc w:val="right"/>
        <w:rPr>
          <w:b/>
          <w:bCs/>
        </w:rPr>
      </w:pPr>
    </w:p>
    <w:p w14:paraId="2F6FAD85" w14:textId="77777777" w:rsidR="00680896" w:rsidRDefault="00680896" w:rsidP="008A4982">
      <w:pPr>
        <w:pStyle w:val="Sarakstarindkopa"/>
        <w:jc w:val="right"/>
        <w:rPr>
          <w:b/>
          <w:bCs/>
        </w:rPr>
      </w:pPr>
    </w:p>
    <w:p w14:paraId="6A609816" w14:textId="77777777" w:rsidR="00680896" w:rsidRDefault="00680896" w:rsidP="008A4982">
      <w:pPr>
        <w:pStyle w:val="Sarakstarindkopa"/>
        <w:jc w:val="right"/>
        <w:rPr>
          <w:b/>
          <w:bCs/>
        </w:rPr>
      </w:pPr>
    </w:p>
    <w:p w14:paraId="16B77CDB" w14:textId="77777777" w:rsidR="00680896" w:rsidRDefault="00680896" w:rsidP="008A4982">
      <w:pPr>
        <w:pStyle w:val="Sarakstarindkopa"/>
        <w:jc w:val="right"/>
        <w:rPr>
          <w:b/>
          <w:bCs/>
        </w:rPr>
      </w:pPr>
    </w:p>
    <w:p w14:paraId="183D9083" w14:textId="77777777" w:rsidR="00680896" w:rsidRDefault="00680896" w:rsidP="008A4982">
      <w:pPr>
        <w:pStyle w:val="Sarakstarindkopa"/>
        <w:jc w:val="right"/>
        <w:rPr>
          <w:b/>
          <w:bCs/>
        </w:rPr>
      </w:pPr>
    </w:p>
    <w:p w14:paraId="0CDDB8DA" w14:textId="77777777" w:rsidR="00680896" w:rsidRDefault="00680896" w:rsidP="008A4982">
      <w:pPr>
        <w:pStyle w:val="Sarakstarindkopa"/>
        <w:jc w:val="right"/>
        <w:rPr>
          <w:b/>
          <w:bCs/>
        </w:rPr>
      </w:pPr>
    </w:p>
    <w:p w14:paraId="31092CB5" w14:textId="77777777" w:rsidR="00680896" w:rsidRDefault="00680896" w:rsidP="008A4982">
      <w:pPr>
        <w:pStyle w:val="Sarakstarindkopa"/>
        <w:jc w:val="right"/>
        <w:rPr>
          <w:b/>
          <w:bCs/>
        </w:rPr>
      </w:pPr>
    </w:p>
    <w:p w14:paraId="4804E75B" w14:textId="77777777" w:rsidR="00680896" w:rsidRDefault="00680896" w:rsidP="008A4982">
      <w:pPr>
        <w:pStyle w:val="Sarakstarindkopa"/>
        <w:jc w:val="right"/>
        <w:rPr>
          <w:b/>
          <w:bCs/>
        </w:rPr>
      </w:pPr>
    </w:p>
    <w:p w14:paraId="7F2C7275" w14:textId="77777777" w:rsidR="00680896" w:rsidRDefault="00680896" w:rsidP="008A4982">
      <w:pPr>
        <w:pStyle w:val="Sarakstarindkopa"/>
        <w:jc w:val="right"/>
        <w:rPr>
          <w:b/>
          <w:bCs/>
        </w:rPr>
      </w:pPr>
    </w:p>
    <w:p w14:paraId="673001FD" w14:textId="77777777" w:rsidR="00680896" w:rsidRDefault="00680896" w:rsidP="008A4982">
      <w:pPr>
        <w:pStyle w:val="Sarakstarindkopa"/>
        <w:jc w:val="right"/>
        <w:rPr>
          <w:b/>
          <w:bCs/>
        </w:rPr>
      </w:pPr>
    </w:p>
    <w:p w14:paraId="37C9411E" w14:textId="77777777" w:rsidR="00680896" w:rsidRDefault="00680896" w:rsidP="008A4982">
      <w:pPr>
        <w:pStyle w:val="Sarakstarindkopa"/>
        <w:jc w:val="right"/>
        <w:rPr>
          <w:b/>
          <w:bCs/>
        </w:rPr>
      </w:pPr>
    </w:p>
    <w:p w14:paraId="3ED3FF8E" w14:textId="77777777" w:rsidR="00680896" w:rsidRDefault="00680896" w:rsidP="008A4982">
      <w:pPr>
        <w:pStyle w:val="Sarakstarindkopa"/>
        <w:jc w:val="right"/>
        <w:rPr>
          <w:b/>
          <w:bCs/>
        </w:rPr>
      </w:pPr>
    </w:p>
    <w:p w14:paraId="65FFB463" w14:textId="77777777" w:rsidR="00680896" w:rsidRDefault="00680896" w:rsidP="008A4982">
      <w:pPr>
        <w:pStyle w:val="Sarakstarindkopa"/>
        <w:jc w:val="right"/>
        <w:rPr>
          <w:b/>
          <w:bCs/>
        </w:rPr>
      </w:pPr>
    </w:p>
    <w:p w14:paraId="1DB836F3" w14:textId="77777777" w:rsidR="00680896" w:rsidRDefault="00680896" w:rsidP="008A4982">
      <w:pPr>
        <w:pStyle w:val="Sarakstarindkopa"/>
        <w:jc w:val="right"/>
        <w:rPr>
          <w:b/>
          <w:bCs/>
        </w:rPr>
      </w:pPr>
    </w:p>
    <w:p w14:paraId="3F20BADB" w14:textId="77777777" w:rsidR="00680896" w:rsidRDefault="00680896" w:rsidP="008A4982">
      <w:pPr>
        <w:pStyle w:val="Sarakstarindkopa"/>
        <w:jc w:val="right"/>
        <w:rPr>
          <w:b/>
          <w:bCs/>
        </w:rPr>
      </w:pPr>
    </w:p>
    <w:p w14:paraId="65AD2E56" w14:textId="77777777" w:rsidR="00680896" w:rsidRDefault="00680896" w:rsidP="008A4982">
      <w:pPr>
        <w:pStyle w:val="Sarakstarindkopa"/>
        <w:jc w:val="right"/>
        <w:rPr>
          <w:b/>
          <w:bCs/>
        </w:rPr>
      </w:pPr>
    </w:p>
    <w:p w14:paraId="3FD77DB9" w14:textId="77777777" w:rsidR="00680896" w:rsidRDefault="00680896" w:rsidP="008A4982">
      <w:pPr>
        <w:pStyle w:val="Sarakstarindkopa"/>
        <w:jc w:val="right"/>
        <w:rPr>
          <w:b/>
          <w:bCs/>
        </w:rPr>
      </w:pPr>
    </w:p>
    <w:p w14:paraId="48FEEBF0" w14:textId="77777777" w:rsidR="00680896" w:rsidRDefault="00680896" w:rsidP="008A4982">
      <w:pPr>
        <w:pStyle w:val="Sarakstarindkopa"/>
        <w:jc w:val="right"/>
        <w:rPr>
          <w:b/>
          <w:bCs/>
        </w:rPr>
      </w:pPr>
    </w:p>
    <w:p w14:paraId="76AE25D5" w14:textId="77777777" w:rsidR="00680896" w:rsidRDefault="00680896" w:rsidP="008A4982">
      <w:pPr>
        <w:pStyle w:val="Sarakstarindkopa"/>
        <w:jc w:val="right"/>
        <w:rPr>
          <w:b/>
          <w:bCs/>
        </w:rPr>
      </w:pPr>
    </w:p>
    <w:p w14:paraId="11EE5FCE" w14:textId="77777777" w:rsidR="00680896" w:rsidRDefault="00680896" w:rsidP="008A4982">
      <w:pPr>
        <w:pStyle w:val="Sarakstarindkopa"/>
        <w:jc w:val="right"/>
        <w:rPr>
          <w:b/>
          <w:bCs/>
        </w:rPr>
      </w:pPr>
    </w:p>
    <w:p w14:paraId="00DE2C65" w14:textId="77777777" w:rsidR="00680896" w:rsidRDefault="00680896" w:rsidP="008A4982">
      <w:pPr>
        <w:pStyle w:val="Sarakstarindkopa"/>
        <w:jc w:val="right"/>
        <w:rPr>
          <w:b/>
          <w:bCs/>
        </w:rPr>
      </w:pPr>
    </w:p>
    <w:p w14:paraId="6659C7E6" w14:textId="77777777" w:rsidR="00680896" w:rsidRDefault="00680896" w:rsidP="008A4982">
      <w:pPr>
        <w:pStyle w:val="Sarakstarindkopa"/>
        <w:jc w:val="right"/>
        <w:rPr>
          <w:b/>
          <w:bCs/>
        </w:rPr>
      </w:pPr>
    </w:p>
    <w:p w14:paraId="1D56BF04" w14:textId="77777777" w:rsidR="00680896" w:rsidRDefault="00680896" w:rsidP="008A4982">
      <w:pPr>
        <w:pStyle w:val="Sarakstarindkopa"/>
        <w:jc w:val="right"/>
        <w:rPr>
          <w:b/>
          <w:bCs/>
        </w:rPr>
      </w:pPr>
    </w:p>
    <w:p w14:paraId="23EAB015" w14:textId="77777777" w:rsidR="00680896" w:rsidRDefault="00680896" w:rsidP="008A4982">
      <w:pPr>
        <w:pStyle w:val="Sarakstarindkopa"/>
        <w:jc w:val="right"/>
        <w:rPr>
          <w:b/>
          <w:bCs/>
        </w:rPr>
      </w:pPr>
    </w:p>
    <w:p w14:paraId="7D71CEDF" w14:textId="77777777" w:rsidR="00680896" w:rsidRDefault="00680896" w:rsidP="008A4982">
      <w:pPr>
        <w:pStyle w:val="Sarakstarindkopa"/>
        <w:jc w:val="right"/>
        <w:rPr>
          <w:b/>
          <w:bCs/>
        </w:rPr>
      </w:pPr>
    </w:p>
    <w:p w14:paraId="121A3887" w14:textId="77777777" w:rsidR="00680896" w:rsidRDefault="00680896" w:rsidP="008A4982">
      <w:pPr>
        <w:pStyle w:val="Sarakstarindkopa"/>
        <w:jc w:val="right"/>
        <w:rPr>
          <w:b/>
          <w:bCs/>
        </w:rPr>
      </w:pPr>
    </w:p>
    <w:p w14:paraId="12F73BBB" w14:textId="77777777" w:rsidR="00680896" w:rsidRDefault="00680896" w:rsidP="008A4982">
      <w:pPr>
        <w:pStyle w:val="Sarakstarindkopa"/>
        <w:jc w:val="right"/>
        <w:rPr>
          <w:b/>
          <w:bCs/>
        </w:rPr>
      </w:pPr>
    </w:p>
    <w:p w14:paraId="31BB409D" w14:textId="77777777" w:rsidR="00680896" w:rsidRDefault="00680896" w:rsidP="008A4982">
      <w:pPr>
        <w:pStyle w:val="Sarakstarindkopa"/>
        <w:jc w:val="right"/>
        <w:rPr>
          <w:b/>
          <w:bCs/>
        </w:rPr>
      </w:pPr>
    </w:p>
    <w:p w14:paraId="77AA8C0B" w14:textId="77777777" w:rsidR="00680896" w:rsidRDefault="00680896" w:rsidP="008A4982">
      <w:pPr>
        <w:pStyle w:val="Sarakstarindkopa"/>
        <w:jc w:val="right"/>
        <w:rPr>
          <w:b/>
          <w:bCs/>
        </w:rPr>
      </w:pPr>
    </w:p>
    <w:p w14:paraId="64CB66FF" w14:textId="77777777" w:rsidR="00680896" w:rsidRDefault="00680896" w:rsidP="008A4982">
      <w:pPr>
        <w:pStyle w:val="Sarakstarindkopa"/>
        <w:jc w:val="right"/>
        <w:rPr>
          <w:b/>
          <w:bCs/>
        </w:rPr>
      </w:pPr>
    </w:p>
    <w:p w14:paraId="6A3B3F24" w14:textId="77777777" w:rsidR="00680896" w:rsidRDefault="00680896" w:rsidP="008A4982">
      <w:pPr>
        <w:pStyle w:val="Sarakstarindkopa"/>
        <w:jc w:val="right"/>
        <w:rPr>
          <w:b/>
          <w:bCs/>
        </w:rPr>
      </w:pPr>
    </w:p>
    <w:p w14:paraId="7DF2479A" w14:textId="77777777" w:rsidR="00680896" w:rsidRDefault="00680896" w:rsidP="008A4982">
      <w:pPr>
        <w:pStyle w:val="Sarakstarindkopa"/>
        <w:jc w:val="right"/>
        <w:rPr>
          <w:b/>
          <w:bCs/>
        </w:rPr>
      </w:pPr>
    </w:p>
    <w:p w14:paraId="52B1E4FE" w14:textId="77777777" w:rsidR="00680896" w:rsidRDefault="00680896" w:rsidP="008A4982">
      <w:pPr>
        <w:pStyle w:val="Sarakstarindkopa"/>
        <w:jc w:val="right"/>
        <w:rPr>
          <w:b/>
          <w:bCs/>
        </w:rPr>
      </w:pPr>
    </w:p>
    <w:p w14:paraId="0DAABC78" w14:textId="77777777" w:rsidR="00680896" w:rsidRDefault="00680896" w:rsidP="008A4982">
      <w:pPr>
        <w:pStyle w:val="Sarakstarindkopa"/>
        <w:jc w:val="right"/>
        <w:rPr>
          <w:b/>
          <w:bCs/>
        </w:rPr>
      </w:pPr>
    </w:p>
    <w:p w14:paraId="6A0CF30D" w14:textId="77777777" w:rsidR="00680896" w:rsidRDefault="00680896" w:rsidP="008A4982">
      <w:pPr>
        <w:pStyle w:val="Sarakstarindkopa"/>
        <w:jc w:val="right"/>
        <w:rPr>
          <w:b/>
          <w:bCs/>
        </w:rPr>
      </w:pPr>
    </w:p>
    <w:p w14:paraId="5C79CE60" w14:textId="77777777" w:rsidR="00680896" w:rsidRPr="000D3EE7" w:rsidRDefault="00680896" w:rsidP="000D3EE7">
      <w:pPr>
        <w:rPr>
          <w:b/>
          <w:bCs/>
        </w:rPr>
      </w:pPr>
    </w:p>
    <w:p w14:paraId="24F5E490" w14:textId="0B85FA99" w:rsidR="008A4982" w:rsidRDefault="008A4982" w:rsidP="008A4982">
      <w:pPr>
        <w:pStyle w:val="Sarakstarindkopa"/>
        <w:jc w:val="right"/>
      </w:pPr>
      <w:r w:rsidRPr="008A4982">
        <w:rPr>
          <w:b/>
          <w:bCs/>
        </w:rPr>
        <w:lastRenderedPageBreak/>
        <w:t>4.p</w:t>
      </w:r>
      <w:r w:rsidR="00A333A1" w:rsidRPr="008A4982">
        <w:rPr>
          <w:b/>
          <w:bCs/>
        </w:rPr>
        <w:t>ielikums</w:t>
      </w:r>
      <w:r w:rsidR="00A333A1" w:rsidRPr="00F371C8">
        <w:t xml:space="preserve"> </w:t>
      </w:r>
    </w:p>
    <w:p w14:paraId="351C930E" w14:textId="70BD57E8" w:rsidR="00A333A1" w:rsidRPr="008A4982" w:rsidRDefault="00A333A1" w:rsidP="008A4982">
      <w:pPr>
        <w:pStyle w:val="Sarakstarindkopa"/>
        <w:jc w:val="right"/>
        <w:rPr>
          <w:b/>
          <w:bCs/>
        </w:rPr>
      </w:pPr>
      <w:r w:rsidRPr="00F371C8">
        <w:br/>
      </w:r>
      <w:r w:rsidRPr="008A4982">
        <w:rPr>
          <w:bCs/>
          <w:lang w:eastAsia="en-US"/>
        </w:rPr>
        <w:t>Cenu aptaujas</w:t>
      </w:r>
      <w:r w:rsidRPr="008A4982">
        <w:rPr>
          <w:b/>
          <w:lang w:eastAsia="en-US"/>
        </w:rPr>
        <w:t xml:space="preserve"> “</w:t>
      </w:r>
      <w:r w:rsidR="00B50663">
        <w:rPr>
          <w:b/>
          <w:bCs/>
          <w:sz w:val="22"/>
          <w:szCs w:val="22"/>
        </w:rPr>
        <w:t xml:space="preserve">Ceļu remontdarbi </w:t>
      </w:r>
      <w:r w:rsidR="00B50663" w:rsidRPr="008A4982">
        <w:rPr>
          <w:b/>
          <w:bCs/>
          <w:sz w:val="22"/>
          <w:szCs w:val="22"/>
        </w:rPr>
        <w:t>uz pašvaldības autoceļu C1-29 “</w:t>
      </w:r>
      <w:proofErr w:type="spellStart"/>
      <w:r w:rsidR="00B50663" w:rsidRPr="008A4982">
        <w:rPr>
          <w:b/>
          <w:bCs/>
          <w:sz w:val="22"/>
          <w:szCs w:val="22"/>
        </w:rPr>
        <w:t>Tiegaži</w:t>
      </w:r>
      <w:proofErr w:type="spellEnd"/>
      <w:r w:rsidR="00B50663" w:rsidRPr="008A4982">
        <w:rPr>
          <w:b/>
          <w:bCs/>
          <w:sz w:val="22"/>
          <w:szCs w:val="22"/>
        </w:rPr>
        <w:t xml:space="preserve">- Kalniņi” </w:t>
      </w:r>
      <w:r w:rsidR="00B50663">
        <w:rPr>
          <w:b/>
          <w:bCs/>
          <w:sz w:val="22"/>
          <w:szCs w:val="22"/>
        </w:rPr>
        <w:t>615</w:t>
      </w:r>
      <w:r w:rsidR="00B50663" w:rsidRPr="008A4982">
        <w:rPr>
          <w:b/>
          <w:bCs/>
          <w:sz w:val="22"/>
          <w:szCs w:val="22"/>
        </w:rPr>
        <w:t xml:space="preserve"> metru garumā, Katvaru pagastā, Limbažu novadā</w:t>
      </w:r>
      <w:r w:rsidRPr="008A4982">
        <w:rPr>
          <w:b/>
          <w:bCs/>
        </w:rPr>
        <w:t xml:space="preserve">”. </w:t>
      </w:r>
    </w:p>
    <w:p w14:paraId="24424BFE" w14:textId="77777777" w:rsidR="00A333A1" w:rsidRPr="00F371C8" w:rsidRDefault="00A333A1" w:rsidP="00A333A1">
      <w:pPr>
        <w:pStyle w:val="Parasts2"/>
        <w:jc w:val="center"/>
        <w:rPr>
          <w:b/>
        </w:rPr>
      </w:pPr>
    </w:p>
    <w:p w14:paraId="1E6A02D4" w14:textId="77777777" w:rsidR="00A333A1" w:rsidRPr="00F371C8" w:rsidRDefault="00A333A1" w:rsidP="00A333A1">
      <w:pPr>
        <w:pStyle w:val="Parasts2"/>
        <w:jc w:val="center"/>
      </w:pPr>
      <w:r w:rsidRPr="00F371C8">
        <w:rPr>
          <w:b/>
        </w:rPr>
        <w:t>Apliecinājums par neatkarīgi izstrādātu piedāvājumu</w:t>
      </w:r>
    </w:p>
    <w:p w14:paraId="63FB314A" w14:textId="77777777" w:rsidR="00A333A1" w:rsidRPr="00F371C8" w:rsidRDefault="00A333A1" w:rsidP="00A333A1">
      <w:pPr>
        <w:pStyle w:val="naisf"/>
        <w:spacing w:before="0" w:after="0"/>
        <w:ind w:right="423" w:firstLine="0"/>
        <w:rPr>
          <w:u w:val="single"/>
          <w:lang w:val="lv-LV"/>
        </w:rPr>
      </w:pPr>
    </w:p>
    <w:p w14:paraId="369EDF84" w14:textId="77777777" w:rsidR="00A333A1" w:rsidRPr="00F371C8" w:rsidRDefault="00A333A1" w:rsidP="00A333A1">
      <w:pPr>
        <w:pStyle w:val="naisf"/>
        <w:spacing w:before="0" w:after="0"/>
        <w:ind w:right="423" w:firstLine="0"/>
        <w:rPr>
          <w:lang w:val="lv-LV"/>
        </w:rPr>
      </w:pPr>
      <w:r w:rsidRPr="00F371C8">
        <w:rPr>
          <w:rStyle w:val="Noklusjumarindkopasfonts2"/>
          <w:lang w:val="lv-LV"/>
        </w:rPr>
        <w:t xml:space="preserve">Ar šo, sniedzot izsmeļošu un patiesu informāciju, _________________, </w:t>
      </w:r>
      <w:proofErr w:type="spellStart"/>
      <w:r w:rsidRPr="00F371C8">
        <w:rPr>
          <w:rStyle w:val="Noklusjumarindkopasfonts2"/>
          <w:lang w:val="lv-LV"/>
        </w:rPr>
        <w:t>reģ</w:t>
      </w:r>
      <w:proofErr w:type="spellEnd"/>
      <w:r w:rsidRPr="00F371C8">
        <w:rPr>
          <w:rStyle w:val="Noklusjumarindkopasfonts2"/>
          <w:lang w:val="lv-LV"/>
        </w:rPr>
        <w:t xml:space="preserve"> nr.__________</w:t>
      </w:r>
    </w:p>
    <w:p w14:paraId="07F1998F" w14:textId="77777777" w:rsidR="00A333A1" w:rsidRPr="00F371C8" w:rsidRDefault="00A333A1" w:rsidP="00A333A1">
      <w:pPr>
        <w:pStyle w:val="naisf"/>
        <w:spacing w:before="0" w:after="0"/>
        <w:ind w:right="423" w:firstLine="0"/>
        <w:jc w:val="right"/>
        <w:rPr>
          <w:lang w:val="lv-LV"/>
        </w:rPr>
      </w:pPr>
      <w:r w:rsidRPr="00F371C8">
        <w:rPr>
          <w:i/>
          <w:lang w:val="lv-LV"/>
        </w:rPr>
        <w:t xml:space="preserve">Pretendenta/kandidāta nosaukums, </w:t>
      </w:r>
      <w:proofErr w:type="spellStart"/>
      <w:r w:rsidRPr="00F371C8">
        <w:rPr>
          <w:i/>
          <w:lang w:val="lv-LV"/>
        </w:rPr>
        <w:t>reģ</w:t>
      </w:r>
      <w:proofErr w:type="spellEnd"/>
      <w:r w:rsidRPr="00F371C8">
        <w:rPr>
          <w:i/>
          <w:lang w:val="lv-LV"/>
        </w:rPr>
        <w:t>. Nr.</w:t>
      </w:r>
    </w:p>
    <w:p w14:paraId="5A9CA4D1" w14:textId="77777777" w:rsidR="00A333A1" w:rsidRPr="00F371C8" w:rsidRDefault="00A333A1" w:rsidP="00A333A1">
      <w:pPr>
        <w:pStyle w:val="naisf"/>
        <w:spacing w:before="0" w:after="0"/>
        <w:ind w:right="423" w:firstLine="0"/>
        <w:rPr>
          <w:lang w:val="lv-LV"/>
        </w:rPr>
      </w:pPr>
      <w:r w:rsidRPr="00F371C8">
        <w:rPr>
          <w:rStyle w:val="Noklusjumarindkopasfonts2"/>
          <w:lang w:val="lv-LV"/>
        </w:rPr>
        <w:t>(turpmāk – Pretendents) attiecībā uz konkrēto iepirkuma procedūru apliecina, ka</w:t>
      </w:r>
    </w:p>
    <w:p w14:paraId="466BC3A9" w14:textId="77777777" w:rsidR="00A333A1" w:rsidRPr="00F371C8" w:rsidRDefault="00A333A1" w:rsidP="00A333A1">
      <w:pPr>
        <w:pStyle w:val="naisf"/>
        <w:spacing w:before="0" w:after="0"/>
        <w:ind w:right="423" w:firstLine="0"/>
        <w:rPr>
          <w:lang w:val="lv-LV"/>
        </w:rPr>
      </w:pPr>
    </w:p>
    <w:p w14:paraId="2F3E0D27" w14:textId="77777777" w:rsidR="00A333A1" w:rsidRPr="00F371C8" w:rsidRDefault="00A333A1" w:rsidP="00A333A1">
      <w:pPr>
        <w:pStyle w:val="Parasts2"/>
        <w:ind w:firstLine="709"/>
        <w:jc w:val="both"/>
      </w:pPr>
      <w:r w:rsidRPr="00F371C8">
        <w:rPr>
          <w:rStyle w:val="Noklusjumarindkopasfonts2"/>
        </w:rPr>
        <w:t xml:space="preserve">1. </w:t>
      </w:r>
      <w:r w:rsidRPr="00F371C8">
        <w:t>Pretendents</w:t>
      </w:r>
      <w:r w:rsidRPr="00F371C8">
        <w:rPr>
          <w:rStyle w:val="Noklusjumarindkopasfonts2"/>
        </w:rPr>
        <w:t xml:space="preserve"> ir iepazinies un piekrīt šī apliecinājuma saturam</w:t>
      </w:r>
      <w:r w:rsidRPr="00F371C8">
        <w:t>.</w:t>
      </w:r>
    </w:p>
    <w:p w14:paraId="7A8B5413" w14:textId="77777777" w:rsidR="00A333A1" w:rsidRPr="00F371C8" w:rsidRDefault="00A333A1" w:rsidP="00A333A1">
      <w:pPr>
        <w:pStyle w:val="Parasts2"/>
        <w:ind w:firstLine="709"/>
        <w:jc w:val="both"/>
      </w:pPr>
      <w:r w:rsidRPr="00F371C8">
        <w:rPr>
          <w:rStyle w:val="Noklusjumarindkopasfonts2"/>
        </w:rPr>
        <w:t xml:space="preserve">2. </w:t>
      </w:r>
      <w:r w:rsidRPr="00F371C8">
        <w:t>Pretendents apzinās savu pienākumu šajā apliecinājumā norādīt pilnīgu, izsmeļošu un patiesu informāciju.</w:t>
      </w:r>
    </w:p>
    <w:p w14:paraId="4E2564F9" w14:textId="77777777" w:rsidR="00A333A1" w:rsidRPr="00F371C8" w:rsidRDefault="00A333A1" w:rsidP="00A333A1">
      <w:pPr>
        <w:pStyle w:val="Parasts2"/>
        <w:ind w:firstLine="709"/>
        <w:jc w:val="both"/>
      </w:pPr>
      <w:r w:rsidRPr="00F371C8">
        <w:rPr>
          <w:rStyle w:val="Noklusjumarindkopasfonts2"/>
        </w:rPr>
        <w:t xml:space="preserve">3. </w:t>
      </w:r>
      <w:r w:rsidRPr="00F371C8">
        <w:t>Pretendents</w:t>
      </w:r>
      <w:r w:rsidRPr="00F371C8">
        <w:rPr>
          <w:rStyle w:val="Noklusjumarindkopasfonts2"/>
        </w:rPr>
        <w:t xml:space="preserve"> ir pilnvarojis katru personu, kuras paraksts atrodas uz iepirkuma piedāvājuma, </w:t>
      </w:r>
      <w:r w:rsidRPr="00F371C8">
        <w:t>parakstīt šo apliecinājumu Pretendenta vārdā.</w:t>
      </w:r>
    </w:p>
    <w:p w14:paraId="0B9F78E8" w14:textId="77777777" w:rsidR="00A333A1" w:rsidRPr="00F371C8" w:rsidRDefault="00A333A1" w:rsidP="00A333A1">
      <w:pPr>
        <w:pStyle w:val="Parasts2"/>
        <w:ind w:firstLine="709"/>
        <w:jc w:val="both"/>
      </w:pPr>
      <w:r w:rsidRPr="00F371C8">
        <w:rPr>
          <w:rStyle w:val="Noklusjumarindkopasfonts2"/>
        </w:rPr>
        <w:t>4. Pretendents informē, ka</w:t>
      </w:r>
      <w:r w:rsidRPr="00F371C8">
        <w:t xml:space="preserve"> (</w:t>
      </w:r>
      <w:r w:rsidRPr="00F371C8">
        <w:rPr>
          <w:rStyle w:val="Noklusjumarindkopasfonts2"/>
          <w:i/>
        </w:rPr>
        <w:t>pēc vajadzības, atzīmējiet vienu no turpmāk minētajiem</w:t>
      </w:r>
      <w:r w:rsidRPr="00F371C8">
        <w:t>):</w:t>
      </w:r>
    </w:p>
    <w:tbl>
      <w:tblPr>
        <w:tblW w:w="9127" w:type="dxa"/>
        <w:tblInd w:w="512" w:type="dxa"/>
        <w:tblLayout w:type="fixed"/>
        <w:tblLook w:val="0000" w:firstRow="0" w:lastRow="0" w:firstColumn="0" w:lastColumn="0" w:noHBand="0" w:noVBand="0"/>
      </w:tblPr>
      <w:tblGrid>
        <w:gridCol w:w="406"/>
        <w:gridCol w:w="8721"/>
      </w:tblGrid>
      <w:tr w:rsidR="00A333A1" w:rsidRPr="00F371C8" w14:paraId="6623848F" w14:textId="77777777" w:rsidTr="00A333A1">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7FEE0497" w14:textId="411950D9" w:rsidR="00A333A1" w:rsidRPr="00F371C8" w:rsidRDefault="00A333A1" w:rsidP="00612084">
            <w:pPr>
              <w:pStyle w:val="Parasts2"/>
              <w:jc w:val="both"/>
              <w:textAlignment w:val="auto"/>
            </w:pPr>
          </w:p>
        </w:tc>
        <w:tc>
          <w:tcPr>
            <w:tcW w:w="8721" w:type="dxa"/>
            <w:tcBorders>
              <w:top w:val="single" w:sz="4" w:space="0" w:color="FFFFFF"/>
              <w:left w:val="single" w:sz="4" w:space="0" w:color="FFFFFF"/>
              <w:bottom w:val="single" w:sz="4" w:space="0" w:color="FFFFFF"/>
              <w:right w:val="single" w:sz="4" w:space="0" w:color="FFFFFF"/>
            </w:tcBorders>
            <w:shd w:val="clear" w:color="auto" w:fill="auto"/>
          </w:tcPr>
          <w:p w14:paraId="69330A6A" w14:textId="77777777" w:rsidR="00A333A1" w:rsidRPr="00F371C8" w:rsidRDefault="00A333A1" w:rsidP="00612084">
            <w:pPr>
              <w:pStyle w:val="Parasts2"/>
              <w:jc w:val="both"/>
              <w:textAlignment w:val="auto"/>
            </w:pPr>
            <w:r w:rsidRPr="00F371C8">
              <w:rPr>
                <w:rStyle w:val="Noklusjumarindkopasfonts2"/>
                <w:sz w:val="22"/>
                <w:szCs w:val="22"/>
              </w:rPr>
              <w:t>4.1. ir iesniedzis piedāvājumu neatkarīgi no konkurentiem</w:t>
            </w:r>
            <w:r w:rsidRPr="00F371C8">
              <w:rPr>
                <w:rStyle w:val="Vresatsauce"/>
                <w:sz w:val="22"/>
                <w:szCs w:val="22"/>
              </w:rPr>
              <w:footnoteReference w:id="1"/>
            </w:r>
            <w:r w:rsidRPr="00F371C8">
              <w:rPr>
                <w:rStyle w:val="Noklusjumarindkopasfonts2"/>
                <w:sz w:val="22"/>
                <w:szCs w:val="22"/>
              </w:rPr>
              <w:t xml:space="preserve"> un bez konsultācijām, līgumiem vai vienošanām, vai cita veida saziņas ar konkurentiem;</w:t>
            </w:r>
          </w:p>
        </w:tc>
      </w:tr>
      <w:tr w:rsidR="00A333A1" w:rsidRPr="00F371C8" w14:paraId="77F662D2" w14:textId="77777777" w:rsidTr="00A333A1">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7BA14C0B" w14:textId="033F71F9" w:rsidR="00A333A1" w:rsidRPr="00F371C8" w:rsidRDefault="00A333A1" w:rsidP="00612084">
            <w:pPr>
              <w:pStyle w:val="Parasts2"/>
              <w:jc w:val="both"/>
              <w:textAlignment w:val="auto"/>
            </w:pPr>
          </w:p>
        </w:tc>
        <w:tc>
          <w:tcPr>
            <w:tcW w:w="8721" w:type="dxa"/>
            <w:tcBorders>
              <w:top w:val="single" w:sz="4" w:space="0" w:color="FFFFFF"/>
              <w:left w:val="single" w:sz="4" w:space="0" w:color="FFFFFF"/>
              <w:bottom w:val="single" w:sz="4" w:space="0" w:color="FFFFFF"/>
              <w:right w:val="single" w:sz="4" w:space="0" w:color="FFFFFF"/>
            </w:tcBorders>
            <w:shd w:val="clear" w:color="auto" w:fill="auto"/>
          </w:tcPr>
          <w:p w14:paraId="75EF49FD" w14:textId="77777777" w:rsidR="00A333A1" w:rsidRPr="00F371C8" w:rsidRDefault="00A333A1" w:rsidP="00612084">
            <w:pPr>
              <w:pStyle w:val="Parasts2"/>
              <w:jc w:val="both"/>
              <w:textAlignment w:val="auto"/>
            </w:pPr>
            <w:r w:rsidRPr="00F371C8">
              <w:rPr>
                <w:rStyle w:val="Noklusjumarindkopasfonts2"/>
                <w:sz w:val="22"/>
                <w:szCs w:val="22"/>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423A127E" w14:textId="77777777" w:rsidR="00A333A1" w:rsidRPr="00F371C8" w:rsidRDefault="00A333A1" w:rsidP="00A333A1">
      <w:pPr>
        <w:pStyle w:val="Parasts2"/>
        <w:jc w:val="both"/>
      </w:pPr>
    </w:p>
    <w:p w14:paraId="48E43D85" w14:textId="77777777" w:rsidR="00A333A1" w:rsidRPr="00F371C8" w:rsidRDefault="00A333A1" w:rsidP="00A333A1">
      <w:pPr>
        <w:pStyle w:val="Parasts2"/>
        <w:ind w:firstLine="720"/>
        <w:jc w:val="both"/>
      </w:pPr>
      <w:r w:rsidRPr="00F371C8">
        <w:rPr>
          <w:rStyle w:val="Noklusjumarindkopasfonts2"/>
        </w:rPr>
        <w:t>5. P</w:t>
      </w:r>
      <w:r w:rsidRPr="00F371C8">
        <w:t>retendentam, izņemot gadījumu, kad pretendents šādu saziņu ir paziņojis saskaņā ar šī apliecinājuma 4.2. apakšpunktu, ne ar vienu konkurentu nav bijusi saziņa attiecībā uz:</w:t>
      </w:r>
    </w:p>
    <w:p w14:paraId="7718F7AC" w14:textId="77777777" w:rsidR="00A333A1" w:rsidRPr="00F371C8" w:rsidRDefault="00A333A1" w:rsidP="00A333A1">
      <w:pPr>
        <w:pStyle w:val="Parasts2"/>
        <w:ind w:left="720" w:firstLine="720"/>
        <w:jc w:val="both"/>
      </w:pPr>
      <w:r w:rsidRPr="00F371C8">
        <w:t>5.1. cenām;</w:t>
      </w:r>
    </w:p>
    <w:p w14:paraId="13E271F4" w14:textId="77777777" w:rsidR="00A333A1" w:rsidRPr="00F371C8" w:rsidRDefault="00A333A1" w:rsidP="00A333A1">
      <w:pPr>
        <w:pStyle w:val="Parasts2"/>
        <w:ind w:left="720" w:firstLine="720"/>
        <w:jc w:val="both"/>
      </w:pPr>
      <w:r w:rsidRPr="00F371C8">
        <w:t>5.2. cenas aprēķināšanas metodēm, faktoriem (apstākļiem) vai formulām;</w:t>
      </w:r>
    </w:p>
    <w:p w14:paraId="713A69D7" w14:textId="77777777" w:rsidR="00A333A1" w:rsidRPr="00F371C8" w:rsidRDefault="00A333A1" w:rsidP="00A333A1">
      <w:pPr>
        <w:pStyle w:val="Parasts2"/>
        <w:ind w:left="1440"/>
        <w:jc w:val="both"/>
      </w:pPr>
      <w:r w:rsidRPr="00F371C8">
        <w:t>5.3. nodomu vai lēmumu piedalīties vai nepiedalīties iepirkumā (iesniegt vai neiesniegt piedāvājumu); vai</w:t>
      </w:r>
    </w:p>
    <w:p w14:paraId="68FB52E4" w14:textId="77777777" w:rsidR="00A333A1" w:rsidRPr="00F371C8" w:rsidRDefault="00A333A1" w:rsidP="00A333A1">
      <w:pPr>
        <w:pStyle w:val="Parasts2"/>
        <w:ind w:left="720" w:firstLine="720"/>
        <w:jc w:val="both"/>
      </w:pPr>
      <w:r w:rsidRPr="00F371C8">
        <w:t xml:space="preserve">5.4. tādu piedāvājuma iesniegšanu, kas neatbilst iepirkuma prasībām; </w:t>
      </w:r>
    </w:p>
    <w:p w14:paraId="0CA7E35A" w14:textId="77777777" w:rsidR="00A333A1" w:rsidRPr="00F371C8" w:rsidRDefault="00A333A1" w:rsidP="00A333A1">
      <w:pPr>
        <w:pStyle w:val="Parasts2"/>
        <w:ind w:left="1440"/>
        <w:jc w:val="both"/>
      </w:pPr>
      <w:r w:rsidRPr="00F371C8">
        <w:t>5.5. kvalitāti, apjomu, specifikāciju, izpildes, piegādes vai citiem nosacījumiem, kas risināmi neatkarīgi no konkurentiem, tiem produktiem vai pakalpojumiem, uz ko attiecas šis iepirkums.</w:t>
      </w:r>
    </w:p>
    <w:p w14:paraId="1FC9A41A" w14:textId="77777777" w:rsidR="00A333A1" w:rsidRPr="00F371C8" w:rsidRDefault="00A333A1" w:rsidP="00A333A1">
      <w:pPr>
        <w:pStyle w:val="Parasts2"/>
        <w:ind w:firstLine="709"/>
        <w:jc w:val="both"/>
      </w:pPr>
      <w:r w:rsidRPr="00F371C8">
        <w:rPr>
          <w:rStyle w:val="Noklusjumarindkopasfonts2"/>
        </w:rPr>
        <w:t>6.</w:t>
      </w:r>
      <w:r w:rsidRPr="00F371C8">
        <w:t xml:space="preserve"> </w:t>
      </w:r>
      <w:r w:rsidRPr="00F371C8">
        <w:rPr>
          <w:rStyle w:val="Noklusjumarindkopasfonts2"/>
        </w:rPr>
        <w:t xml:space="preserve">Pretendents nav </w:t>
      </w:r>
      <w:r w:rsidRPr="00F371C8">
        <w:t>apzināti, tieši vai netieši</w:t>
      </w:r>
      <w:r w:rsidRPr="00F371C8">
        <w:rPr>
          <w:rStyle w:val="Noklusjumarindkopasfonts2"/>
        </w:rPr>
        <w:t xml:space="preserve"> atklājis un neatklās piedāvājuma noteikumus</w:t>
      </w:r>
      <w:r w:rsidRPr="00F371C8">
        <w:t xml:space="preserve"> nevienam konkurentam pirms oficiālā piedāvājumu atvēršanas datuma un laika vai līguma slēgšanas tiesību piešķiršanas, vai arī tas ir īpaši atklāts saskaņā šī apliecinājuma ar 4.2. apakšpunktu.</w:t>
      </w:r>
    </w:p>
    <w:p w14:paraId="15A939F6" w14:textId="77777777" w:rsidR="00A333A1" w:rsidRPr="00F371C8" w:rsidRDefault="00A333A1" w:rsidP="00A333A1">
      <w:pPr>
        <w:pStyle w:val="Parasts2"/>
        <w:ind w:firstLine="709"/>
        <w:jc w:val="both"/>
      </w:pPr>
      <w:r w:rsidRPr="00F371C8">
        <w:rPr>
          <w:rStyle w:val="Noklusjumarindkopasfonts2"/>
        </w:rPr>
        <w:t xml:space="preserve">7. </w:t>
      </w:r>
      <w:r w:rsidRPr="00F371C8">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sidRPr="00F371C8">
        <w:rPr>
          <w:rStyle w:val="Noklusjumarindkopasfonts2"/>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182154E8" w14:textId="77777777" w:rsidR="00A333A1" w:rsidRPr="00F371C8" w:rsidRDefault="00A333A1" w:rsidP="00A333A1">
      <w:pPr>
        <w:pStyle w:val="Parasts2"/>
        <w:rPr>
          <w:lang w:eastAsia="ru-RU"/>
        </w:rPr>
      </w:pPr>
    </w:p>
    <w:p w14:paraId="51C30725" w14:textId="4FFD542D" w:rsidR="00A333A1" w:rsidRPr="00F371C8" w:rsidRDefault="00A333A1" w:rsidP="00A333A1">
      <w:pPr>
        <w:pStyle w:val="Parasts2"/>
      </w:pPr>
      <w:r w:rsidRPr="00F371C8">
        <w:rPr>
          <w:lang w:eastAsia="ru-RU"/>
        </w:rPr>
        <w:t>Datums __.___.202</w:t>
      </w:r>
      <w:r>
        <w:rPr>
          <w:lang w:eastAsia="ru-RU"/>
        </w:rPr>
        <w:t>3</w:t>
      </w:r>
      <w:r w:rsidRPr="00F371C8">
        <w:rPr>
          <w:lang w:eastAsia="ru-RU"/>
        </w:rPr>
        <w:t>.</w:t>
      </w:r>
      <w:r w:rsidRPr="00F371C8">
        <w:rPr>
          <w:lang w:eastAsia="ru-RU"/>
        </w:rPr>
        <w:tab/>
      </w:r>
      <w:r w:rsidRPr="00F371C8">
        <w:rPr>
          <w:lang w:eastAsia="ru-RU"/>
        </w:rPr>
        <w:tab/>
      </w:r>
      <w:r w:rsidRPr="00F371C8">
        <w:rPr>
          <w:lang w:eastAsia="ru-RU"/>
        </w:rPr>
        <w:tab/>
        <w:t xml:space="preserve">                </w:t>
      </w:r>
      <w:r w:rsidRPr="00F371C8">
        <w:rPr>
          <w:lang w:eastAsia="ru-RU"/>
        </w:rPr>
        <w:tab/>
      </w:r>
    </w:p>
    <w:tbl>
      <w:tblPr>
        <w:tblW w:w="0" w:type="auto"/>
        <w:tblInd w:w="108" w:type="dxa"/>
        <w:tblLayout w:type="fixed"/>
        <w:tblLook w:val="0000" w:firstRow="0" w:lastRow="0" w:firstColumn="0" w:lastColumn="0" w:noHBand="0" w:noVBand="0"/>
      </w:tblPr>
      <w:tblGrid>
        <w:gridCol w:w="1840"/>
        <w:gridCol w:w="1649"/>
        <w:gridCol w:w="1649"/>
        <w:gridCol w:w="1649"/>
        <w:gridCol w:w="1649"/>
      </w:tblGrid>
      <w:tr w:rsidR="00A333A1" w:rsidRPr="00F371C8" w14:paraId="0C8755AC" w14:textId="77777777" w:rsidTr="00612084">
        <w:trPr>
          <w:trHeight w:val="269"/>
        </w:trPr>
        <w:tc>
          <w:tcPr>
            <w:tcW w:w="1840" w:type="dxa"/>
            <w:shd w:val="clear" w:color="auto" w:fill="auto"/>
          </w:tcPr>
          <w:p w14:paraId="41F5FF7E" w14:textId="77777777" w:rsidR="00A333A1" w:rsidRPr="00F371C8" w:rsidRDefault="00A333A1" w:rsidP="00612084">
            <w:pPr>
              <w:pStyle w:val="Parasts2"/>
            </w:pPr>
          </w:p>
        </w:tc>
        <w:tc>
          <w:tcPr>
            <w:tcW w:w="1649" w:type="dxa"/>
            <w:shd w:val="clear" w:color="auto" w:fill="auto"/>
          </w:tcPr>
          <w:p w14:paraId="15575194" w14:textId="77777777" w:rsidR="00A333A1" w:rsidRPr="00F371C8" w:rsidRDefault="00A333A1" w:rsidP="00612084">
            <w:pPr>
              <w:pStyle w:val="Parasts2"/>
              <w:jc w:val="center"/>
              <w:rPr>
                <w:lang w:eastAsia="ru-RU"/>
              </w:rPr>
            </w:pPr>
          </w:p>
        </w:tc>
        <w:tc>
          <w:tcPr>
            <w:tcW w:w="1649" w:type="dxa"/>
            <w:shd w:val="clear" w:color="auto" w:fill="auto"/>
          </w:tcPr>
          <w:p w14:paraId="51E15535" w14:textId="77777777" w:rsidR="00A333A1" w:rsidRPr="00F371C8" w:rsidRDefault="00A333A1" w:rsidP="00612084">
            <w:pPr>
              <w:pStyle w:val="Parasts2"/>
              <w:jc w:val="center"/>
              <w:rPr>
                <w:lang w:eastAsia="ru-RU"/>
              </w:rPr>
            </w:pPr>
          </w:p>
        </w:tc>
        <w:tc>
          <w:tcPr>
            <w:tcW w:w="1649" w:type="dxa"/>
            <w:shd w:val="clear" w:color="auto" w:fill="auto"/>
          </w:tcPr>
          <w:p w14:paraId="4C8EC62B" w14:textId="77777777" w:rsidR="00A333A1" w:rsidRPr="00F371C8" w:rsidRDefault="00A333A1" w:rsidP="00612084">
            <w:pPr>
              <w:pStyle w:val="Parasts2"/>
              <w:jc w:val="center"/>
              <w:rPr>
                <w:lang w:eastAsia="ru-RU"/>
              </w:rPr>
            </w:pPr>
          </w:p>
        </w:tc>
        <w:tc>
          <w:tcPr>
            <w:tcW w:w="1649" w:type="dxa"/>
            <w:tcBorders>
              <w:top w:val="single" w:sz="4" w:space="0" w:color="000000"/>
            </w:tcBorders>
            <w:shd w:val="clear" w:color="auto" w:fill="auto"/>
          </w:tcPr>
          <w:p w14:paraId="1C553963" w14:textId="77777777" w:rsidR="00A333A1" w:rsidRPr="00F371C8" w:rsidRDefault="00A333A1" w:rsidP="00612084">
            <w:pPr>
              <w:pStyle w:val="Parasts2"/>
              <w:jc w:val="center"/>
            </w:pPr>
            <w:r w:rsidRPr="00F371C8">
              <w:rPr>
                <w:lang w:eastAsia="ru-RU"/>
              </w:rPr>
              <w:t>Paraksts</w:t>
            </w:r>
          </w:p>
        </w:tc>
      </w:tr>
    </w:tbl>
    <w:p w14:paraId="3EEE5EA2" w14:textId="77777777" w:rsidR="00A333A1" w:rsidRPr="00F371C8" w:rsidRDefault="00A333A1" w:rsidP="00A333A1">
      <w:pPr>
        <w:pStyle w:val="naisnod"/>
        <w:spacing w:before="0" w:after="0"/>
        <w:jc w:val="left"/>
      </w:pPr>
    </w:p>
    <w:p w14:paraId="63A0C3C8" w14:textId="77777777" w:rsidR="0063398F" w:rsidRDefault="0063398F" w:rsidP="0074786F">
      <w:pPr>
        <w:tabs>
          <w:tab w:val="left" w:pos="490"/>
        </w:tabs>
        <w:rPr>
          <w:lang w:val="en-GB" w:eastAsia="en-US"/>
        </w:rPr>
      </w:pPr>
    </w:p>
    <w:p w14:paraId="146CCD25" w14:textId="77777777" w:rsidR="007E69E8" w:rsidRPr="00372573" w:rsidRDefault="007E69E8" w:rsidP="007E69E8">
      <w:pPr>
        <w:suppressAutoHyphens/>
        <w:rPr>
          <w:b/>
          <w:bCs/>
          <w:sz w:val="26"/>
          <w:szCs w:val="26"/>
        </w:rPr>
      </w:pPr>
    </w:p>
    <w:p w14:paraId="2D06B6B8" w14:textId="1E1A8CCF" w:rsidR="007E69E8" w:rsidRPr="00372573" w:rsidRDefault="007E69E8" w:rsidP="007E69E8">
      <w:pPr>
        <w:spacing w:line="0" w:lineRule="atLeast"/>
        <w:jc w:val="right"/>
        <w:rPr>
          <w:rFonts w:cs="Arial"/>
          <w:b/>
          <w:bCs/>
          <w:szCs w:val="20"/>
        </w:rPr>
      </w:pPr>
      <w:r>
        <w:rPr>
          <w:rFonts w:cs="Arial"/>
          <w:b/>
          <w:bCs/>
          <w:szCs w:val="20"/>
        </w:rPr>
        <w:t>5.</w:t>
      </w:r>
      <w:r w:rsidRPr="00372573">
        <w:rPr>
          <w:rFonts w:cs="Arial"/>
          <w:b/>
          <w:bCs/>
          <w:szCs w:val="20"/>
        </w:rPr>
        <w:t>Pielikums</w:t>
      </w:r>
    </w:p>
    <w:p w14:paraId="759C861C" w14:textId="17CAE486" w:rsidR="007E69E8" w:rsidRPr="00372573" w:rsidRDefault="007E69E8" w:rsidP="007E69E8">
      <w:pPr>
        <w:jc w:val="right"/>
      </w:pPr>
      <w:r w:rsidRPr="00372573">
        <w:t>Cenu aptauja “</w:t>
      </w:r>
      <w:r w:rsidR="00B50663">
        <w:rPr>
          <w:b/>
          <w:bCs/>
          <w:sz w:val="22"/>
          <w:szCs w:val="22"/>
        </w:rPr>
        <w:t xml:space="preserve">Ceļu remontdarbi </w:t>
      </w:r>
      <w:r w:rsidR="00B50663" w:rsidRPr="008A4982">
        <w:rPr>
          <w:b/>
          <w:bCs/>
          <w:sz w:val="22"/>
          <w:szCs w:val="22"/>
        </w:rPr>
        <w:t>uz pašvaldības autoceļu C1-29 “</w:t>
      </w:r>
      <w:proofErr w:type="spellStart"/>
      <w:r w:rsidR="00B50663" w:rsidRPr="008A4982">
        <w:rPr>
          <w:b/>
          <w:bCs/>
          <w:sz w:val="22"/>
          <w:szCs w:val="22"/>
        </w:rPr>
        <w:t>Tiegaži</w:t>
      </w:r>
      <w:proofErr w:type="spellEnd"/>
      <w:r w:rsidR="00B50663" w:rsidRPr="008A4982">
        <w:rPr>
          <w:b/>
          <w:bCs/>
          <w:sz w:val="22"/>
          <w:szCs w:val="22"/>
        </w:rPr>
        <w:t xml:space="preserve">- Kalniņi” </w:t>
      </w:r>
      <w:r w:rsidR="00B50663">
        <w:rPr>
          <w:b/>
          <w:bCs/>
          <w:sz w:val="22"/>
          <w:szCs w:val="22"/>
        </w:rPr>
        <w:t>615</w:t>
      </w:r>
      <w:r w:rsidR="00B50663" w:rsidRPr="008A4982">
        <w:rPr>
          <w:b/>
          <w:bCs/>
          <w:sz w:val="22"/>
          <w:szCs w:val="22"/>
        </w:rPr>
        <w:t xml:space="preserve"> metru garumā, Katvaru pagastā, Limbažu novadā</w:t>
      </w:r>
      <w:r w:rsidRPr="00372573">
        <w:t>”</w:t>
      </w:r>
    </w:p>
    <w:p w14:paraId="10D1D523" w14:textId="77777777" w:rsidR="007E69E8" w:rsidRPr="000D3EE7" w:rsidRDefault="007E69E8" w:rsidP="007E69E8">
      <w:pPr>
        <w:spacing w:before="90" w:after="120"/>
        <w:ind w:left="3549"/>
        <w:rPr>
          <w:color w:val="0C0C0C"/>
          <w:w w:val="105"/>
        </w:rPr>
      </w:pPr>
    </w:p>
    <w:p w14:paraId="5CEA6805" w14:textId="77777777" w:rsidR="007E69E8" w:rsidRPr="00372573" w:rsidRDefault="007E69E8" w:rsidP="000D3EE7">
      <w:pPr>
        <w:spacing w:before="90" w:after="120"/>
        <w:ind w:left="3549"/>
        <w:jc w:val="both"/>
        <w:rPr>
          <w:b/>
          <w:bCs/>
          <w:i/>
          <w:iCs/>
        </w:rPr>
      </w:pPr>
      <w:r w:rsidRPr="000D3EE7">
        <w:rPr>
          <w:b/>
          <w:bCs/>
          <w:iCs/>
          <w:color w:val="0C0C0C"/>
          <w:w w:val="105"/>
        </w:rPr>
        <w:t xml:space="preserve">OBJEKTA </w:t>
      </w:r>
      <w:r w:rsidRPr="000D3EE7">
        <w:rPr>
          <w:b/>
          <w:bCs/>
          <w:iCs/>
          <w:w w:val="105"/>
        </w:rPr>
        <w:t xml:space="preserve">APSEKOSANAS </w:t>
      </w:r>
      <w:r w:rsidRPr="000D3EE7">
        <w:rPr>
          <w:b/>
          <w:bCs/>
          <w:iCs/>
          <w:color w:val="111111"/>
          <w:w w:val="105"/>
        </w:rPr>
        <w:t>AKTS</w:t>
      </w:r>
    </w:p>
    <w:p w14:paraId="27A56C86" w14:textId="77777777" w:rsidR="007E69E8" w:rsidRPr="00372573" w:rsidRDefault="007E69E8" w:rsidP="007E69E8">
      <w:pPr>
        <w:spacing w:before="90" w:after="15"/>
        <w:ind w:left="224"/>
        <w:rPr>
          <w:w w:val="105"/>
        </w:rPr>
      </w:pPr>
      <w:r w:rsidRPr="00372573">
        <w:rPr>
          <w:w w:val="105"/>
        </w:rPr>
        <w:t>Apsekošanas dati</w:t>
      </w:r>
    </w:p>
    <w:p w14:paraId="104108F4" w14:textId="77777777" w:rsidR="007E69E8" w:rsidRPr="00372573" w:rsidRDefault="007E69E8" w:rsidP="007E69E8">
      <w:pPr>
        <w:spacing w:after="120"/>
        <w:ind w:left="100"/>
      </w:pPr>
      <w:r w:rsidRPr="00372573">
        <w:rPr>
          <w:noProof/>
        </w:rPr>
        <mc:AlternateContent>
          <mc:Choice Requires="wpg">
            <w:drawing>
              <wp:inline distT="0" distB="0" distL="0" distR="0" wp14:anchorId="682A3F82" wp14:editId="37D34D7F">
                <wp:extent cx="5812155" cy="441960"/>
                <wp:effectExtent l="0" t="0" r="17145" b="15240"/>
                <wp:docPr id="903937815"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2155" cy="441960"/>
                          <a:chOff x="7" y="7"/>
                          <a:chExt cx="9153" cy="696"/>
                        </a:xfrm>
                      </wpg:grpSpPr>
                      <wps:wsp>
                        <wps:cNvPr id="1326397650" name="Text Box 10"/>
                        <wps:cNvSpPr txBox="1">
                          <a:spLocks noChangeArrowheads="1"/>
                        </wps:cNvSpPr>
                        <wps:spPr bwMode="auto">
                          <a:xfrm>
                            <a:off x="4524" y="7"/>
                            <a:ext cx="4636" cy="696"/>
                          </a:xfrm>
                          <a:prstGeom prst="rect">
                            <a:avLst/>
                          </a:prstGeom>
                          <a:noFill/>
                          <a:ln w="9144">
                            <a:solidFill>
                              <a:srgbClr val="2B233B"/>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6301A55" w14:textId="77777777" w:rsidR="007E69E8" w:rsidRDefault="007E69E8" w:rsidP="007E69E8">
                              <w:pPr>
                                <w:spacing w:before="112"/>
                                <w:ind w:left="1973" w:right="1978"/>
                                <w:jc w:val="center"/>
                                <w:rPr>
                                  <w:i/>
                                </w:rPr>
                              </w:pPr>
                            </w:p>
                          </w:txbxContent>
                        </wps:txbx>
                        <wps:bodyPr rot="0" vert="horz" wrap="square" lIns="0" tIns="0" rIns="0" bIns="0" anchor="t" anchorCtr="0" upright="1">
                          <a:noAutofit/>
                        </wps:bodyPr>
                      </wps:wsp>
                      <wps:wsp>
                        <wps:cNvPr id="1297457376" name="Text Box 11"/>
                        <wps:cNvSpPr txBox="1">
                          <a:spLocks noChangeArrowheads="1"/>
                        </wps:cNvSpPr>
                        <wps:spPr bwMode="auto">
                          <a:xfrm>
                            <a:off x="7" y="7"/>
                            <a:ext cx="4517" cy="696"/>
                          </a:xfrm>
                          <a:prstGeom prst="rect">
                            <a:avLst/>
                          </a:prstGeom>
                          <a:noFill/>
                          <a:ln w="9144">
                            <a:solidFill>
                              <a:srgbClr val="2B233B"/>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9C751E0" w14:textId="77777777" w:rsidR="007E69E8" w:rsidRDefault="007E69E8" w:rsidP="007E69E8">
                              <w:pPr>
                                <w:spacing w:before="112"/>
                                <w:ind w:left="1198" w:hanging="1056"/>
                              </w:pPr>
                              <w:r>
                                <w:t>Apsekošanas datums</w:t>
                              </w:r>
                            </w:p>
                          </w:txbxContent>
                        </wps:txbx>
                        <wps:bodyPr rot="0" vert="horz" wrap="square" lIns="0" tIns="0" rIns="0" bIns="0" anchor="t" anchorCtr="0" upright="1">
                          <a:noAutofit/>
                        </wps:bodyPr>
                      </wps:wsp>
                    </wpg:wgp>
                  </a:graphicData>
                </a:graphic>
              </wp:inline>
            </w:drawing>
          </mc:Choice>
          <mc:Fallback>
            <w:pict>
              <v:group w14:anchorId="682A3F82" id="Группа 4" o:spid="_x0000_s1026" style="width:457.65pt;height:34.8pt;mso-position-horizontal-relative:char;mso-position-vertical-relative:line" coordorigin="7,7" coordsize="9153,6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">
                <v:shapetype id="_x0000_t202" coordsize="21600,21600" o:spt="202" path="m,l,21600r21600,l21600,xe">
                  <v:stroke joinstyle="miter"/>
                  <v:path gradientshapeok="t" o:connecttype="rect"/>
                </v:shapetype>
                <v:shape id="Text Box 10" o:spid="_x0000_s1027" type="#_x0000_t202" style="position:absolute;left:4524;top:7;width:4636;height: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" filled="f" strokecolor="#2b233b" strokeweight=".72pt">
                  <v:textbox inset="0,0,0,0">
                    <w:txbxContent>
                      <w:p w14:paraId="76301A55" w14:textId="77777777" w:rsidR="007E69E8" w:rsidRDefault="007E69E8" w:rsidP="007E69E8">
                        <w:pPr>
                          <w:spacing w:before="112"/>
                          <w:ind w:left="1973" w:right="1978"/>
                          <w:jc w:val="center"/>
                          <w:rPr>
                            <w:i/>
                          </w:rPr>
                        </w:pPr>
                      </w:p>
                    </w:txbxContent>
                  </v:textbox>
                </v:shape>
                <v:shape id="Text Box 11" o:spid="_x0000_s1028" type="#_x0000_t202" style="position:absolute;left:7;top:7;width:4517;height: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6JnGMgA&#10;AADjAAAADwAAAGRycy9kb3ducmV2LnhtbERPT0/CMBS/m/AdmkfixUgHwsYmhRATlau4A8fn+lgX&#10;19dlrVC/vTUx8fh+/99mF20vLjT6zrGC+SwDQdw43XGroH5/vl+D8AFZY++YFHyTh912crPBSrsr&#10;v9HlGFqRQthXqMCEMFRS+saQRT9zA3Hizm60GNI5tlKPeE3htpeLLMulxY5Tg8GBngw1n8cvq6Cs&#10;l65/HeqXvPsoT7FZmbtTHZW6ncb9I4hAMfyL/9wHneYvymK5Kh6KHH5/SgDI7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zomcYyAAAAOMAAAAPAAAAAAAAAAAAAAAAAJgCAABk&#10;cnMvZG93bnJldi54bWxQSwUGAAAAAAQABAD1AAAAjQMAAAAA&#10;" filled="f" strokecolor="#2b233b" strokeweight=".72pt">
                  <v:textbox inset="0,0,0,0">
                    <w:txbxContent>
                      <w:p w14:paraId="79C751E0" w14:textId="77777777" w:rsidR="007E69E8" w:rsidRDefault="007E69E8" w:rsidP="007E69E8">
                        <w:pPr>
                          <w:spacing w:before="112"/>
                          <w:ind w:left="1198" w:hanging="1056"/>
                        </w:pPr>
                        <w:r>
                          <w:t>Apsekošanas datums</w:t>
                        </w:r>
                      </w:p>
                    </w:txbxContent>
                  </v:textbox>
                </v:shape>
                <w10:anchorlock/>
              </v:group>
            </w:pict>
          </mc:Fallback>
        </mc:AlternateContent>
      </w:r>
    </w:p>
    <w:p w14:paraId="2A013BEE" w14:textId="77777777" w:rsidR="007E69E8" w:rsidRPr="00372573" w:rsidRDefault="007E69E8" w:rsidP="007E69E8">
      <w:pPr>
        <w:spacing w:before="90" w:after="16"/>
        <w:ind w:left="236"/>
      </w:pPr>
      <w:r w:rsidRPr="00372573">
        <w:rPr>
          <w:w w:val="110"/>
        </w:rPr>
        <w:t>Pretendents:</w:t>
      </w:r>
    </w:p>
    <w:tbl>
      <w:tblPr>
        <w:tblStyle w:val="TableNormal"/>
        <w:tblW w:w="0" w:type="auto"/>
        <w:tblInd w:w="121" w:type="dxa"/>
        <w:tblBorders>
          <w:top w:val="single" w:sz="6" w:space="0" w:color="28284F"/>
          <w:left w:val="single" w:sz="6" w:space="0" w:color="28284F"/>
          <w:bottom w:val="single" w:sz="6" w:space="0" w:color="28284F"/>
          <w:right w:val="single" w:sz="6" w:space="0" w:color="28284F"/>
          <w:insideH w:val="single" w:sz="6" w:space="0" w:color="28284F"/>
          <w:insideV w:val="single" w:sz="6" w:space="0" w:color="28284F"/>
        </w:tblBorders>
        <w:tblLayout w:type="fixed"/>
        <w:tblLook w:val="01E0" w:firstRow="1" w:lastRow="1" w:firstColumn="1" w:lastColumn="1" w:noHBand="0" w:noVBand="0"/>
      </w:tblPr>
      <w:tblGrid>
        <w:gridCol w:w="4416"/>
        <w:gridCol w:w="4811"/>
      </w:tblGrid>
      <w:tr w:rsidR="007E69E8" w:rsidRPr="00372573" w14:paraId="0F4AA2F9" w14:textId="77777777" w:rsidTr="000D3EE7">
        <w:trPr>
          <w:trHeight w:val="268"/>
        </w:trPr>
        <w:tc>
          <w:tcPr>
            <w:tcW w:w="4416" w:type="dxa"/>
          </w:tcPr>
          <w:p w14:paraId="0C64D149" w14:textId="77777777" w:rsidR="007E69E8" w:rsidRPr="00372573" w:rsidRDefault="007E69E8" w:rsidP="0092068C">
            <w:pPr>
              <w:suppressAutoHyphens/>
              <w:spacing w:line="248" w:lineRule="exact"/>
              <w:ind w:left="120"/>
              <w:rPr>
                <w:rFonts w:cs="Times New Roman"/>
              </w:rPr>
            </w:pPr>
            <w:proofErr w:type="spellStart"/>
            <w:r w:rsidRPr="00372573">
              <w:rPr>
                <w:rFonts w:cs="Times New Roman"/>
                <w:w w:val="105"/>
              </w:rPr>
              <w:t>Uzņēmuma</w:t>
            </w:r>
            <w:proofErr w:type="spellEnd"/>
            <w:r w:rsidRPr="00372573">
              <w:rPr>
                <w:rFonts w:cs="Times New Roman"/>
                <w:w w:val="105"/>
              </w:rPr>
              <w:t xml:space="preserve"> </w:t>
            </w:r>
            <w:proofErr w:type="spellStart"/>
            <w:r w:rsidRPr="00372573">
              <w:rPr>
                <w:rFonts w:cs="Times New Roman"/>
                <w:w w:val="105"/>
              </w:rPr>
              <w:t>nosaukums</w:t>
            </w:r>
            <w:proofErr w:type="spellEnd"/>
          </w:p>
        </w:tc>
        <w:tc>
          <w:tcPr>
            <w:tcW w:w="4811" w:type="dxa"/>
          </w:tcPr>
          <w:p w14:paraId="12BD9D5D" w14:textId="77777777" w:rsidR="007E69E8" w:rsidRPr="00372573" w:rsidRDefault="007E69E8" w:rsidP="0092068C">
            <w:pPr>
              <w:suppressAutoHyphens/>
              <w:rPr>
                <w:rFonts w:cs="Times New Roman"/>
              </w:rPr>
            </w:pPr>
          </w:p>
        </w:tc>
      </w:tr>
      <w:tr w:rsidR="007E69E8" w:rsidRPr="00372573" w14:paraId="7F7917C3" w14:textId="77777777" w:rsidTr="000D3EE7">
        <w:trPr>
          <w:trHeight w:val="277"/>
        </w:trPr>
        <w:tc>
          <w:tcPr>
            <w:tcW w:w="4416" w:type="dxa"/>
          </w:tcPr>
          <w:p w14:paraId="3D5AE80C" w14:textId="77777777" w:rsidR="007E69E8" w:rsidRPr="00372573" w:rsidRDefault="007E69E8" w:rsidP="0092068C">
            <w:pPr>
              <w:suppressAutoHyphens/>
              <w:spacing w:line="258" w:lineRule="exact"/>
              <w:ind w:left="118"/>
              <w:rPr>
                <w:rFonts w:cs="Times New Roman"/>
              </w:rPr>
            </w:pPr>
            <w:proofErr w:type="spellStart"/>
            <w:r w:rsidRPr="00372573">
              <w:rPr>
                <w:rFonts w:cs="Times New Roman"/>
                <w:w w:val="105"/>
              </w:rPr>
              <w:t>Reģistrācijas</w:t>
            </w:r>
            <w:proofErr w:type="spellEnd"/>
            <w:r w:rsidRPr="00372573">
              <w:rPr>
                <w:rFonts w:cs="Times New Roman"/>
                <w:w w:val="105"/>
              </w:rPr>
              <w:t xml:space="preserve"> Nr.</w:t>
            </w:r>
          </w:p>
        </w:tc>
        <w:tc>
          <w:tcPr>
            <w:tcW w:w="4811" w:type="dxa"/>
          </w:tcPr>
          <w:p w14:paraId="6384FA09" w14:textId="77777777" w:rsidR="007E69E8" w:rsidRPr="00372573" w:rsidRDefault="007E69E8" w:rsidP="0092068C">
            <w:pPr>
              <w:suppressAutoHyphens/>
              <w:rPr>
                <w:rFonts w:cs="Times New Roman"/>
              </w:rPr>
            </w:pPr>
          </w:p>
        </w:tc>
      </w:tr>
      <w:tr w:rsidR="007E69E8" w:rsidRPr="00372573" w14:paraId="1AD91782" w14:textId="77777777" w:rsidTr="000D3EE7">
        <w:trPr>
          <w:trHeight w:val="268"/>
        </w:trPr>
        <w:tc>
          <w:tcPr>
            <w:tcW w:w="4416" w:type="dxa"/>
          </w:tcPr>
          <w:p w14:paraId="639194A4" w14:textId="77777777" w:rsidR="007E69E8" w:rsidRPr="00372573" w:rsidRDefault="007E69E8" w:rsidP="0092068C">
            <w:pPr>
              <w:suppressAutoHyphens/>
              <w:spacing w:line="248" w:lineRule="exact"/>
              <w:ind w:left="120"/>
              <w:rPr>
                <w:rFonts w:cs="Times New Roman"/>
              </w:rPr>
            </w:pPr>
            <w:proofErr w:type="spellStart"/>
            <w:r w:rsidRPr="00372573">
              <w:rPr>
                <w:rFonts w:cs="Times New Roman"/>
                <w:color w:val="0C0C0C"/>
                <w:w w:val="105"/>
              </w:rPr>
              <w:t>Adrese</w:t>
            </w:r>
            <w:proofErr w:type="spellEnd"/>
          </w:p>
        </w:tc>
        <w:tc>
          <w:tcPr>
            <w:tcW w:w="4811" w:type="dxa"/>
          </w:tcPr>
          <w:p w14:paraId="63003AB5" w14:textId="77777777" w:rsidR="007E69E8" w:rsidRPr="00372573" w:rsidRDefault="007E69E8" w:rsidP="0092068C">
            <w:pPr>
              <w:suppressAutoHyphens/>
              <w:rPr>
                <w:rFonts w:cs="Times New Roman"/>
              </w:rPr>
            </w:pPr>
          </w:p>
        </w:tc>
      </w:tr>
      <w:tr w:rsidR="007E69E8" w:rsidRPr="00372573" w14:paraId="282705CF" w14:textId="77777777" w:rsidTr="000D3EE7">
        <w:trPr>
          <w:trHeight w:val="370"/>
        </w:trPr>
        <w:tc>
          <w:tcPr>
            <w:tcW w:w="4416" w:type="dxa"/>
          </w:tcPr>
          <w:p w14:paraId="1567A355" w14:textId="77777777" w:rsidR="007E69E8" w:rsidRPr="00372573" w:rsidRDefault="007E69E8" w:rsidP="0092068C">
            <w:pPr>
              <w:suppressAutoHyphens/>
              <w:spacing w:line="263" w:lineRule="exact"/>
              <w:ind w:left="118"/>
              <w:rPr>
                <w:rFonts w:cs="Times New Roman"/>
              </w:rPr>
            </w:pPr>
            <w:proofErr w:type="spellStart"/>
            <w:r w:rsidRPr="00372573">
              <w:rPr>
                <w:rFonts w:cs="Times New Roman"/>
                <w:w w:val="110"/>
              </w:rPr>
              <w:t>Pārstāvja</w:t>
            </w:r>
            <w:proofErr w:type="spellEnd"/>
            <w:r w:rsidRPr="00372573">
              <w:rPr>
                <w:rFonts w:cs="Times New Roman"/>
                <w:w w:val="110"/>
              </w:rPr>
              <w:t xml:space="preserve"> </w:t>
            </w:r>
            <w:proofErr w:type="spellStart"/>
            <w:r w:rsidRPr="00372573">
              <w:rPr>
                <w:rFonts w:cs="Times New Roman"/>
                <w:w w:val="110"/>
              </w:rPr>
              <w:t>amats</w:t>
            </w:r>
            <w:proofErr w:type="spellEnd"/>
            <w:r w:rsidRPr="00372573">
              <w:rPr>
                <w:rFonts w:cs="Times New Roman"/>
                <w:w w:val="110"/>
              </w:rPr>
              <w:t xml:space="preserve">, </w:t>
            </w:r>
            <w:proofErr w:type="spellStart"/>
            <w:r w:rsidRPr="00372573">
              <w:rPr>
                <w:rFonts w:cs="Times New Roman"/>
                <w:color w:val="0E0E0E"/>
                <w:w w:val="110"/>
              </w:rPr>
              <w:t>vārds</w:t>
            </w:r>
            <w:proofErr w:type="spellEnd"/>
            <w:r w:rsidRPr="00372573">
              <w:rPr>
                <w:rFonts w:cs="Times New Roman"/>
                <w:color w:val="0E0E0E"/>
                <w:w w:val="110"/>
              </w:rPr>
              <w:t xml:space="preserve">, </w:t>
            </w:r>
            <w:proofErr w:type="spellStart"/>
            <w:r w:rsidRPr="00372573">
              <w:rPr>
                <w:rFonts w:cs="Times New Roman"/>
                <w:w w:val="110"/>
              </w:rPr>
              <w:t>uzvārds</w:t>
            </w:r>
            <w:proofErr w:type="spellEnd"/>
          </w:p>
        </w:tc>
        <w:tc>
          <w:tcPr>
            <w:tcW w:w="4811" w:type="dxa"/>
          </w:tcPr>
          <w:p w14:paraId="43F1A3D5" w14:textId="77777777" w:rsidR="007E69E8" w:rsidRPr="00372573" w:rsidRDefault="007E69E8" w:rsidP="0092068C">
            <w:pPr>
              <w:suppressAutoHyphens/>
              <w:rPr>
                <w:rFonts w:cs="Times New Roman"/>
              </w:rPr>
            </w:pPr>
          </w:p>
        </w:tc>
      </w:tr>
      <w:tr w:rsidR="007E69E8" w:rsidRPr="00372573" w14:paraId="4B114F85" w14:textId="77777777" w:rsidTr="000D3EE7">
        <w:trPr>
          <w:trHeight w:val="541"/>
        </w:trPr>
        <w:tc>
          <w:tcPr>
            <w:tcW w:w="4416" w:type="dxa"/>
          </w:tcPr>
          <w:p w14:paraId="7C16B175" w14:textId="77777777" w:rsidR="007E69E8" w:rsidRPr="00372573" w:rsidRDefault="007E69E8" w:rsidP="0092068C">
            <w:pPr>
              <w:suppressAutoHyphens/>
              <w:spacing w:line="247" w:lineRule="exact"/>
              <w:ind w:left="121"/>
              <w:rPr>
                <w:rFonts w:cs="Times New Roman"/>
                <w:bCs/>
              </w:rPr>
            </w:pPr>
            <w:proofErr w:type="spellStart"/>
            <w:r w:rsidRPr="00372573">
              <w:rPr>
                <w:rFonts w:cs="Times New Roman"/>
                <w:bCs/>
              </w:rPr>
              <w:t>Kontaktinformācijā</w:t>
            </w:r>
            <w:proofErr w:type="spellEnd"/>
            <w:r w:rsidRPr="00372573">
              <w:rPr>
                <w:rFonts w:cs="Times New Roman"/>
                <w:bCs/>
              </w:rPr>
              <w:t xml:space="preserve"> (</w:t>
            </w:r>
            <w:proofErr w:type="spellStart"/>
            <w:r w:rsidRPr="00372573">
              <w:rPr>
                <w:rFonts w:cs="Times New Roman"/>
                <w:bCs/>
              </w:rPr>
              <w:t>tālrunis</w:t>
            </w:r>
            <w:proofErr w:type="spellEnd"/>
            <w:r w:rsidRPr="00372573">
              <w:rPr>
                <w:rFonts w:cs="Times New Roman"/>
                <w:bCs/>
              </w:rPr>
              <w:t xml:space="preserve">, </w:t>
            </w:r>
            <w:proofErr w:type="spellStart"/>
            <w:r w:rsidRPr="00372573">
              <w:rPr>
                <w:rFonts w:cs="Times New Roman"/>
                <w:bCs/>
              </w:rPr>
              <w:t>fakss</w:t>
            </w:r>
            <w:proofErr w:type="spellEnd"/>
            <w:r w:rsidRPr="00372573">
              <w:rPr>
                <w:rFonts w:cs="Times New Roman"/>
                <w:bCs/>
              </w:rPr>
              <w:t>, e-</w:t>
            </w:r>
          </w:p>
          <w:p w14:paraId="0DA2DEDA" w14:textId="77777777" w:rsidR="007E69E8" w:rsidRPr="00372573" w:rsidRDefault="007E69E8" w:rsidP="0092068C">
            <w:pPr>
              <w:suppressAutoHyphens/>
              <w:spacing w:line="275" w:lineRule="exact"/>
              <w:ind w:left="123"/>
              <w:rPr>
                <w:rFonts w:cs="Times New Roman"/>
              </w:rPr>
            </w:pPr>
            <w:r w:rsidRPr="00372573">
              <w:rPr>
                <w:rFonts w:cs="Times New Roman"/>
                <w:bCs/>
                <w:w w:val="105"/>
              </w:rPr>
              <w:t>pasts)</w:t>
            </w:r>
          </w:p>
        </w:tc>
        <w:tc>
          <w:tcPr>
            <w:tcW w:w="4811" w:type="dxa"/>
          </w:tcPr>
          <w:p w14:paraId="3C4C02B9" w14:textId="77777777" w:rsidR="007E69E8" w:rsidRPr="00372573" w:rsidRDefault="007E69E8" w:rsidP="0092068C">
            <w:pPr>
              <w:suppressAutoHyphens/>
              <w:spacing w:line="248" w:lineRule="exact"/>
              <w:ind w:left="125"/>
              <w:rPr>
                <w:rFonts w:cs="Times New Roman"/>
                <w:i/>
              </w:rPr>
            </w:pPr>
          </w:p>
        </w:tc>
      </w:tr>
    </w:tbl>
    <w:p w14:paraId="722472C3" w14:textId="77777777" w:rsidR="007E69E8" w:rsidRPr="00372573" w:rsidRDefault="007E69E8" w:rsidP="007E69E8">
      <w:pPr>
        <w:spacing w:before="9" w:after="120"/>
      </w:pPr>
    </w:p>
    <w:p w14:paraId="7B538DAF" w14:textId="77777777" w:rsidR="007E69E8" w:rsidRPr="00372573" w:rsidRDefault="007E69E8" w:rsidP="007E69E8">
      <w:pPr>
        <w:ind w:left="236"/>
        <w:rPr>
          <w:i/>
        </w:rPr>
      </w:pPr>
      <w:r w:rsidRPr="00372573">
        <w:t xml:space="preserve">Pretendenta </w:t>
      </w:r>
      <w:r w:rsidRPr="00372573">
        <w:rPr>
          <w:iCs/>
        </w:rPr>
        <w:t>_________________________</w:t>
      </w:r>
      <w:r w:rsidRPr="00372573">
        <w:rPr>
          <w:i/>
          <w:color w:val="3B57A3"/>
        </w:rPr>
        <w:t xml:space="preserve"> </w:t>
      </w:r>
      <w:r w:rsidRPr="00372573">
        <w:rPr>
          <w:color w:val="0A0A0A"/>
        </w:rPr>
        <w:t>pārstāvis ___________________________</w:t>
      </w:r>
    </w:p>
    <w:p w14:paraId="01B58C7E" w14:textId="50270813" w:rsidR="007E69E8" w:rsidRPr="00372573" w:rsidRDefault="007E69E8" w:rsidP="000D3EE7">
      <w:pPr>
        <w:tabs>
          <w:tab w:val="left" w:pos="5035"/>
        </w:tabs>
        <w:spacing w:before="3" w:after="120"/>
        <w:ind w:right="161"/>
        <w:jc w:val="center"/>
      </w:pPr>
      <w:r w:rsidRPr="00372573">
        <w:rPr>
          <w:color w:val="080808"/>
        </w:rPr>
        <w:t>/uzņēmuma</w:t>
      </w:r>
      <w:r w:rsidRPr="00372573">
        <w:rPr>
          <w:color w:val="080808"/>
          <w:spacing w:val="2"/>
        </w:rPr>
        <w:t xml:space="preserve"> </w:t>
      </w:r>
      <w:r w:rsidRPr="00372573">
        <w:t>nosaukums/</w:t>
      </w:r>
      <w:r w:rsidRPr="00372573">
        <w:tab/>
        <w:t>/vārds,</w:t>
      </w:r>
      <w:r w:rsidRPr="00372573">
        <w:rPr>
          <w:spacing w:val="17"/>
        </w:rPr>
        <w:t xml:space="preserve"> </w:t>
      </w:r>
      <w:r w:rsidRPr="00372573">
        <w:t>uzvārds/</w:t>
      </w:r>
    </w:p>
    <w:p w14:paraId="78E51DCF" w14:textId="696483F4" w:rsidR="007E69E8" w:rsidRPr="000D3EE7" w:rsidRDefault="007E69E8" w:rsidP="000D3EE7">
      <w:pPr>
        <w:spacing w:after="120" w:line="237" w:lineRule="auto"/>
        <w:ind w:left="240" w:right="188" w:firstLine="480"/>
        <w:jc w:val="both"/>
        <w:rPr>
          <w:b/>
          <w:i/>
        </w:rPr>
      </w:pPr>
      <w:r w:rsidRPr="00372573">
        <w:t>veicis</w:t>
      </w:r>
      <w:r w:rsidRPr="00372573">
        <w:rPr>
          <w:spacing w:val="-11"/>
        </w:rPr>
        <w:t xml:space="preserve"> </w:t>
      </w:r>
      <w:r w:rsidRPr="00372573">
        <w:t>objekta</w:t>
      </w:r>
      <w:r w:rsidRPr="00372573">
        <w:rPr>
          <w:spacing w:val="-13"/>
        </w:rPr>
        <w:t xml:space="preserve"> </w:t>
      </w:r>
      <w:r w:rsidRPr="00372573">
        <w:t>apsekošanu</w:t>
      </w:r>
      <w:r w:rsidRPr="00372573">
        <w:rPr>
          <w:spacing w:val="-2"/>
        </w:rPr>
        <w:t xml:space="preserve"> </w:t>
      </w:r>
      <w:r w:rsidRPr="00372573">
        <w:t>saskaņa</w:t>
      </w:r>
      <w:r w:rsidRPr="00372573">
        <w:rPr>
          <w:spacing w:val="-7"/>
        </w:rPr>
        <w:t xml:space="preserve"> </w:t>
      </w:r>
      <w:r w:rsidRPr="00372573">
        <w:t>ar</w:t>
      </w:r>
      <w:r w:rsidRPr="00372573">
        <w:rPr>
          <w:spacing w:val="-13"/>
        </w:rPr>
        <w:t xml:space="preserve"> </w:t>
      </w:r>
      <w:r w:rsidRPr="00372573">
        <w:t>cenu aptaujas Cenu aptauja “</w:t>
      </w:r>
      <w:r w:rsidR="00B50663">
        <w:rPr>
          <w:b/>
          <w:bCs/>
          <w:sz w:val="22"/>
          <w:szCs w:val="22"/>
        </w:rPr>
        <w:t xml:space="preserve">Ceļu remontdarbi </w:t>
      </w:r>
      <w:r w:rsidR="00B50663" w:rsidRPr="008A4982">
        <w:rPr>
          <w:b/>
          <w:bCs/>
          <w:sz w:val="22"/>
          <w:szCs w:val="22"/>
        </w:rPr>
        <w:t>uz pašvaldības autoceļu C1-29 “</w:t>
      </w:r>
      <w:proofErr w:type="spellStart"/>
      <w:r w:rsidR="00B50663" w:rsidRPr="008A4982">
        <w:rPr>
          <w:b/>
          <w:bCs/>
          <w:sz w:val="22"/>
          <w:szCs w:val="22"/>
        </w:rPr>
        <w:t>Tiegaži</w:t>
      </w:r>
      <w:proofErr w:type="spellEnd"/>
      <w:r w:rsidR="00B50663" w:rsidRPr="008A4982">
        <w:rPr>
          <w:b/>
          <w:bCs/>
          <w:sz w:val="22"/>
          <w:szCs w:val="22"/>
        </w:rPr>
        <w:t xml:space="preserve">- Kalniņi” </w:t>
      </w:r>
      <w:r w:rsidR="00B50663">
        <w:rPr>
          <w:b/>
          <w:bCs/>
          <w:sz w:val="22"/>
          <w:szCs w:val="22"/>
        </w:rPr>
        <w:t>615</w:t>
      </w:r>
      <w:r w:rsidR="00B50663" w:rsidRPr="008A4982">
        <w:rPr>
          <w:b/>
          <w:bCs/>
          <w:sz w:val="22"/>
          <w:szCs w:val="22"/>
        </w:rPr>
        <w:t xml:space="preserve"> metru garumā, Katvaru pagastā, Limbažu novadā</w:t>
      </w:r>
      <w:r w:rsidRPr="00372573">
        <w:t>” uzaicinājuma prasībām.</w:t>
      </w:r>
    </w:p>
    <w:p w14:paraId="08B593CD" w14:textId="77777777" w:rsidR="007E69E8" w:rsidRPr="00372573" w:rsidRDefault="007E69E8" w:rsidP="007E69E8">
      <w:pPr>
        <w:spacing w:before="1" w:after="120"/>
        <w:ind w:left="102"/>
      </w:pPr>
      <w:r w:rsidRPr="00372573">
        <w:rPr>
          <w:w w:val="105"/>
        </w:rPr>
        <w:t xml:space="preserve">Objekta apsekošanas </w:t>
      </w:r>
      <w:r w:rsidRPr="00372573">
        <w:rPr>
          <w:color w:val="0A0A0A"/>
          <w:w w:val="105"/>
        </w:rPr>
        <w:t xml:space="preserve">dalībnieku </w:t>
      </w:r>
      <w:r w:rsidRPr="00372573">
        <w:rPr>
          <w:w w:val="105"/>
        </w:rPr>
        <w:t>paraksti</w:t>
      </w:r>
    </w:p>
    <w:tbl>
      <w:tblPr>
        <w:tblStyle w:val="TableNormal"/>
        <w:tblW w:w="9217" w:type="dxa"/>
        <w:tblInd w:w="131" w:type="dxa"/>
        <w:tblBorders>
          <w:top w:val="single" w:sz="6" w:space="0" w:color="28233B"/>
          <w:left w:val="single" w:sz="6" w:space="0" w:color="28233B"/>
          <w:bottom w:val="single" w:sz="6" w:space="0" w:color="28233B"/>
          <w:right w:val="single" w:sz="6" w:space="0" w:color="28233B"/>
          <w:insideH w:val="single" w:sz="6" w:space="0" w:color="28233B"/>
          <w:insideV w:val="single" w:sz="6" w:space="0" w:color="28233B"/>
        </w:tblBorders>
        <w:tblLayout w:type="fixed"/>
        <w:tblLook w:val="01E0" w:firstRow="1" w:lastRow="1" w:firstColumn="1" w:lastColumn="1" w:noHBand="0" w:noVBand="0"/>
      </w:tblPr>
      <w:tblGrid>
        <w:gridCol w:w="5386"/>
        <w:gridCol w:w="3831"/>
      </w:tblGrid>
      <w:tr w:rsidR="007E69E8" w:rsidRPr="00372573" w14:paraId="679B741A" w14:textId="77777777" w:rsidTr="000D3EE7">
        <w:trPr>
          <w:trHeight w:val="354"/>
        </w:trPr>
        <w:tc>
          <w:tcPr>
            <w:tcW w:w="5386" w:type="dxa"/>
            <w:shd w:val="clear" w:color="auto" w:fill="D9D9D9"/>
          </w:tcPr>
          <w:p w14:paraId="38F3CDDB" w14:textId="77777777" w:rsidR="007E69E8" w:rsidRPr="00372573" w:rsidRDefault="007E69E8" w:rsidP="0092068C">
            <w:pPr>
              <w:suppressAutoHyphens/>
              <w:spacing w:before="68" w:line="266" w:lineRule="exact"/>
              <w:ind w:right="372"/>
              <w:rPr>
                <w:rFonts w:cs="Times New Roman"/>
              </w:rPr>
            </w:pPr>
            <w:proofErr w:type="spellStart"/>
            <w:r w:rsidRPr="00372573">
              <w:rPr>
                <w:rFonts w:cs="Times New Roman"/>
                <w:w w:val="105"/>
              </w:rPr>
              <w:t>Pasūtītāja</w:t>
            </w:r>
            <w:proofErr w:type="spellEnd"/>
            <w:r w:rsidRPr="00372573">
              <w:rPr>
                <w:rFonts w:cs="Times New Roman"/>
                <w:w w:val="105"/>
              </w:rPr>
              <w:t xml:space="preserve"> </w:t>
            </w:r>
            <w:proofErr w:type="spellStart"/>
            <w:r w:rsidRPr="00372573">
              <w:rPr>
                <w:rFonts w:cs="Times New Roman"/>
                <w:w w:val="105"/>
              </w:rPr>
              <w:t>pārstāvis</w:t>
            </w:r>
            <w:proofErr w:type="spellEnd"/>
            <w:r w:rsidRPr="00372573">
              <w:rPr>
                <w:rFonts w:cs="Times New Roman"/>
                <w:w w:val="105"/>
              </w:rPr>
              <w:t xml:space="preserve"> (</w:t>
            </w:r>
            <w:proofErr w:type="spellStart"/>
            <w:r w:rsidRPr="00372573">
              <w:rPr>
                <w:rFonts w:cs="Times New Roman"/>
                <w:w w:val="105"/>
              </w:rPr>
              <w:t>amats</w:t>
            </w:r>
            <w:proofErr w:type="spellEnd"/>
            <w:r w:rsidRPr="00372573">
              <w:rPr>
                <w:rFonts w:cs="Times New Roman"/>
                <w:w w:val="105"/>
              </w:rPr>
              <w:t xml:space="preserve">, </w:t>
            </w:r>
            <w:proofErr w:type="spellStart"/>
            <w:r w:rsidRPr="00372573">
              <w:rPr>
                <w:rFonts w:cs="Times New Roman"/>
                <w:color w:val="0F0F0F"/>
                <w:w w:val="105"/>
              </w:rPr>
              <w:t>vārds</w:t>
            </w:r>
            <w:proofErr w:type="spellEnd"/>
            <w:r w:rsidRPr="00372573">
              <w:rPr>
                <w:rFonts w:cs="Times New Roman"/>
                <w:color w:val="0F0F0F"/>
                <w:w w:val="105"/>
              </w:rPr>
              <w:t xml:space="preserve">, </w:t>
            </w:r>
            <w:proofErr w:type="spellStart"/>
            <w:r w:rsidRPr="00372573">
              <w:rPr>
                <w:rFonts w:cs="Times New Roman"/>
                <w:color w:val="181818"/>
                <w:w w:val="105"/>
              </w:rPr>
              <w:t>uzvārds</w:t>
            </w:r>
            <w:proofErr w:type="spellEnd"/>
            <w:r w:rsidRPr="00372573">
              <w:rPr>
                <w:rFonts w:cs="Times New Roman"/>
                <w:color w:val="181818"/>
                <w:w w:val="105"/>
              </w:rPr>
              <w:t>)</w:t>
            </w:r>
          </w:p>
        </w:tc>
        <w:tc>
          <w:tcPr>
            <w:tcW w:w="3831" w:type="dxa"/>
            <w:shd w:val="clear" w:color="auto" w:fill="D9D9D9"/>
          </w:tcPr>
          <w:p w14:paraId="7C2D0EBD" w14:textId="77777777" w:rsidR="007E69E8" w:rsidRPr="00372573" w:rsidRDefault="007E69E8" w:rsidP="0092068C">
            <w:pPr>
              <w:suppressAutoHyphens/>
              <w:spacing w:before="68" w:line="266" w:lineRule="exact"/>
              <w:ind w:left="620" w:right="625"/>
              <w:jc w:val="center"/>
              <w:rPr>
                <w:rFonts w:cs="Times New Roman"/>
              </w:rPr>
            </w:pPr>
            <w:proofErr w:type="spellStart"/>
            <w:r w:rsidRPr="00372573">
              <w:rPr>
                <w:rFonts w:cs="Times New Roman"/>
                <w:w w:val="110"/>
              </w:rPr>
              <w:t>Pasūtītāja</w:t>
            </w:r>
            <w:proofErr w:type="spellEnd"/>
            <w:r w:rsidRPr="00372573">
              <w:rPr>
                <w:rFonts w:cs="Times New Roman"/>
                <w:w w:val="110"/>
              </w:rPr>
              <w:t xml:space="preserve"> </w:t>
            </w:r>
            <w:proofErr w:type="spellStart"/>
            <w:r w:rsidRPr="00372573">
              <w:rPr>
                <w:rFonts w:cs="Times New Roman"/>
                <w:w w:val="110"/>
              </w:rPr>
              <w:t>pārstāvja</w:t>
            </w:r>
            <w:proofErr w:type="spellEnd"/>
            <w:r w:rsidRPr="00372573">
              <w:rPr>
                <w:rFonts w:cs="Times New Roman"/>
                <w:w w:val="110"/>
              </w:rPr>
              <w:t xml:space="preserve"> </w:t>
            </w:r>
            <w:proofErr w:type="spellStart"/>
            <w:r w:rsidRPr="00372573">
              <w:rPr>
                <w:rFonts w:cs="Times New Roman"/>
                <w:w w:val="110"/>
              </w:rPr>
              <w:t>paraksts</w:t>
            </w:r>
            <w:proofErr w:type="spellEnd"/>
          </w:p>
        </w:tc>
      </w:tr>
      <w:tr w:rsidR="007E69E8" w:rsidRPr="00372573" w14:paraId="0C996FA6" w14:textId="77777777" w:rsidTr="000D3EE7">
        <w:trPr>
          <w:trHeight w:val="695"/>
        </w:trPr>
        <w:tc>
          <w:tcPr>
            <w:tcW w:w="5386" w:type="dxa"/>
          </w:tcPr>
          <w:p w14:paraId="51C1E4A2" w14:textId="77777777" w:rsidR="007E69E8" w:rsidRPr="00372573" w:rsidRDefault="007E69E8" w:rsidP="0092068C">
            <w:pPr>
              <w:suppressAutoHyphens/>
              <w:spacing w:before="6" w:line="346" w:lineRule="exact"/>
              <w:ind w:right="118"/>
              <w:rPr>
                <w:rFonts w:cs="Times New Roman"/>
                <w:highlight w:val="yellow"/>
              </w:rPr>
            </w:pPr>
          </w:p>
          <w:p w14:paraId="166CF6DE" w14:textId="77777777" w:rsidR="007E69E8" w:rsidRPr="00372573" w:rsidRDefault="007E69E8" w:rsidP="0092068C">
            <w:pPr>
              <w:suppressAutoHyphens/>
              <w:spacing w:before="6" w:line="346" w:lineRule="exact"/>
              <w:ind w:right="118"/>
              <w:rPr>
                <w:rFonts w:cs="Times New Roman"/>
              </w:rPr>
            </w:pPr>
          </w:p>
          <w:p w14:paraId="6D475838" w14:textId="77777777" w:rsidR="007E69E8" w:rsidRPr="00372573" w:rsidRDefault="007E69E8" w:rsidP="0092068C">
            <w:pPr>
              <w:suppressAutoHyphens/>
              <w:spacing w:before="6" w:line="346" w:lineRule="exact"/>
              <w:ind w:right="118"/>
              <w:rPr>
                <w:rFonts w:cs="Times New Roman"/>
              </w:rPr>
            </w:pPr>
          </w:p>
        </w:tc>
        <w:tc>
          <w:tcPr>
            <w:tcW w:w="3831" w:type="dxa"/>
          </w:tcPr>
          <w:p w14:paraId="651057AC" w14:textId="77777777" w:rsidR="007E69E8" w:rsidRPr="00372573" w:rsidRDefault="007E69E8" w:rsidP="0092068C">
            <w:pPr>
              <w:suppressAutoHyphens/>
              <w:ind w:left="1676"/>
              <w:rPr>
                <w:rFonts w:cs="Times New Roman"/>
              </w:rPr>
            </w:pPr>
          </w:p>
          <w:p w14:paraId="3F006116" w14:textId="77777777" w:rsidR="007E69E8" w:rsidRPr="00372573" w:rsidRDefault="007E69E8" w:rsidP="0092068C">
            <w:pPr>
              <w:suppressAutoHyphens/>
              <w:spacing w:line="192" w:lineRule="exact"/>
              <w:ind w:left="1331"/>
              <w:rPr>
                <w:rFonts w:cs="Times New Roman"/>
              </w:rPr>
            </w:pPr>
          </w:p>
        </w:tc>
      </w:tr>
      <w:tr w:rsidR="007E69E8" w:rsidRPr="00372573" w14:paraId="0FEB2470" w14:textId="77777777" w:rsidTr="000D3EE7">
        <w:trPr>
          <w:trHeight w:val="342"/>
        </w:trPr>
        <w:tc>
          <w:tcPr>
            <w:tcW w:w="5386" w:type="dxa"/>
            <w:shd w:val="clear" w:color="auto" w:fill="D9D9D9"/>
          </w:tcPr>
          <w:p w14:paraId="755CE0EF" w14:textId="77777777" w:rsidR="007E69E8" w:rsidRPr="00372573" w:rsidRDefault="007E69E8" w:rsidP="0092068C">
            <w:pPr>
              <w:suppressAutoHyphens/>
              <w:spacing w:line="251" w:lineRule="exact"/>
              <w:ind w:right="372"/>
              <w:rPr>
                <w:rFonts w:cs="Times New Roman"/>
              </w:rPr>
            </w:pPr>
            <w:proofErr w:type="spellStart"/>
            <w:r w:rsidRPr="00372573">
              <w:rPr>
                <w:rFonts w:cs="Times New Roman"/>
                <w:w w:val="105"/>
              </w:rPr>
              <w:t>Pretendenta</w:t>
            </w:r>
            <w:proofErr w:type="spellEnd"/>
            <w:r w:rsidRPr="00372573">
              <w:rPr>
                <w:rFonts w:cs="Times New Roman"/>
                <w:w w:val="105"/>
              </w:rPr>
              <w:t xml:space="preserve"> </w:t>
            </w:r>
            <w:proofErr w:type="spellStart"/>
            <w:r w:rsidRPr="00372573">
              <w:rPr>
                <w:rFonts w:cs="Times New Roman"/>
                <w:w w:val="105"/>
              </w:rPr>
              <w:t>pārstāvis</w:t>
            </w:r>
            <w:proofErr w:type="spellEnd"/>
            <w:r w:rsidRPr="00372573">
              <w:rPr>
                <w:rFonts w:cs="Times New Roman"/>
                <w:w w:val="105"/>
              </w:rPr>
              <w:t xml:space="preserve"> (</w:t>
            </w:r>
            <w:proofErr w:type="spellStart"/>
            <w:r w:rsidRPr="00372573">
              <w:rPr>
                <w:rFonts w:cs="Times New Roman"/>
                <w:w w:val="105"/>
              </w:rPr>
              <w:t>amats</w:t>
            </w:r>
            <w:proofErr w:type="spellEnd"/>
            <w:r w:rsidRPr="00372573">
              <w:rPr>
                <w:rFonts w:cs="Times New Roman"/>
                <w:w w:val="105"/>
              </w:rPr>
              <w:t xml:space="preserve">, </w:t>
            </w:r>
            <w:proofErr w:type="spellStart"/>
            <w:r w:rsidRPr="00372573">
              <w:rPr>
                <w:rFonts w:cs="Times New Roman"/>
                <w:color w:val="0F0F0F"/>
                <w:w w:val="105"/>
              </w:rPr>
              <w:t>vārds</w:t>
            </w:r>
            <w:proofErr w:type="spellEnd"/>
            <w:r w:rsidRPr="00372573">
              <w:rPr>
                <w:rFonts w:cs="Times New Roman"/>
                <w:color w:val="0F0F0F"/>
                <w:w w:val="105"/>
              </w:rPr>
              <w:t xml:space="preserve">, </w:t>
            </w:r>
            <w:proofErr w:type="spellStart"/>
            <w:r w:rsidRPr="00372573">
              <w:rPr>
                <w:rFonts w:cs="Times New Roman"/>
                <w:w w:val="105"/>
              </w:rPr>
              <w:t>uzvārds</w:t>
            </w:r>
            <w:proofErr w:type="spellEnd"/>
            <w:r w:rsidRPr="00372573">
              <w:rPr>
                <w:rFonts w:cs="Times New Roman"/>
                <w:w w:val="105"/>
              </w:rPr>
              <w:t>)</w:t>
            </w:r>
          </w:p>
        </w:tc>
        <w:tc>
          <w:tcPr>
            <w:tcW w:w="3831" w:type="dxa"/>
            <w:shd w:val="clear" w:color="auto" w:fill="D9D9D9"/>
          </w:tcPr>
          <w:p w14:paraId="072E226B" w14:textId="77777777" w:rsidR="007E69E8" w:rsidRPr="00372573" w:rsidRDefault="007E69E8" w:rsidP="0092068C">
            <w:pPr>
              <w:suppressAutoHyphens/>
              <w:spacing w:before="56" w:line="266" w:lineRule="exact"/>
              <w:ind w:left="628" w:right="625"/>
              <w:jc w:val="center"/>
              <w:rPr>
                <w:rFonts w:cs="Times New Roman"/>
              </w:rPr>
            </w:pPr>
            <w:proofErr w:type="spellStart"/>
            <w:r w:rsidRPr="00372573">
              <w:rPr>
                <w:rFonts w:cs="Times New Roman"/>
                <w:w w:val="105"/>
              </w:rPr>
              <w:t>Pretendenta</w:t>
            </w:r>
            <w:proofErr w:type="spellEnd"/>
            <w:r w:rsidRPr="00372573">
              <w:rPr>
                <w:rFonts w:cs="Times New Roman"/>
                <w:w w:val="105"/>
              </w:rPr>
              <w:t xml:space="preserve"> </w:t>
            </w:r>
            <w:proofErr w:type="spellStart"/>
            <w:r w:rsidRPr="00372573">
              <w:rPr>
                <w:rFonts w:cs="Times New Roman"/>
                <w:w w:val="105"/>
              </w:rPr>
              <w:t>pārstāvja</w:t>
            </w:r>
            <w:proofErr w:type="spellEnd"/>
            <w:r w:rsidRPr="00372573">
              <w:rPr>
                <w:rFonts w:cs="Times New Roman"/>
                <w:w w:val="105"/>
              </w:rPr>
              <w:t xml:space="preserve"> </w:t>
            </w:r>
            <w:proofErr w:type="spellStart"/>
            <w:r w:rsidRPr="00372573">
              <w:rPr>
                <w:rFonts w:cs="Times New Roman"/>
                <w:w w:val="105"/>
              </w:rPr>
              <w:t>paraksts</w:t>
            </w:r>
            <w:proofErr w:type="spellEnd"/>
          </w:p>
        </w:tc>
      </w:tr>
      <w:tr w:rsidR="007E69E8" w:rsidRPr="00372573" w14:paraId="3BE8AC64" w14:textId="77777777" w:rsidTr="000D3EE7">
        <w:trPr>
          <w:trHeight w:val="695"/>
        </w:trPr>
        <w:tc>
          <w:tcPr>
            <w:tcW w:w="5386" w:type="dxa"/>
          </w:tcPr>
          <w:p w14:paraId="4AE18DB1" w14:textId="77777777" w:rsidR="007E69E8" w:rsidRPr="00372573" w:rsidRDefault="007E69E8" w:rsidP="0092068C">
            <w:pPr>
              <w:suppressAutoHyphens/>
              <w:spacing w:before="4"/>
              <w:rPr>
                <w:rFonts w:cs="Times New Roman"/>
              </w:rPr>
            </w:pPr>
          </w:p>
          <w:p w14:paraId="4A059132" w14:textId="77777777" w:rsidR="007E69E8" w:rsidRPr="00372573" w:rsidRDefault="007E69E8" w:rsidP="0092068C">
            <w:pPr>
              <w:suppressAutoHyphens/>
              <w:spacing w:line="202" w:lineRule="exact"/>
              <w:ind w:left="141"/>
              <w:rPr>
                <w:rFonts w:cs="Times New Roman"/>
              </w:rPr>
            </w:pPr>
          </w:p>
          <w:p w14:paraId="52A01975" w14:textId="77777777" w:rsidR="007E69E8" w:rsidRPr="00372573" w:rsidRDefault="007E69E8" w:rsidP="0092068C">
            <w:pPr>
              <w:suppressAutoHyphens/>
              <w:spacing w:line="202" w:lineRule="exact"/>
              <w:ind w:left="141"/>
              <w:rPr>
                <w:rFonts w:cs="Times New Roman"/>
              </w:rPr>
            </w:pPr>
          </w:p>
          <w:p w14:paraId="62FD85BA" w14:textId="77777777" w:rsidR="007E69E8" w:rsidRPr="00372573" w:rsidRDefault="007E69E8" w:rsidP="0092068C">
            <w:pPr>
              <w:suppressAutoHyphens/>
              <w:spacing w:line="202" w:lineRule="exact"/>
              <w:ind w:left="141"/>
              <w:rPr>
                <w:rFonts w:cs="Times New Roman"/>
              </w:rPr>
            </w:pPr>
          </w:p>
          <w:p w14:paraId="330023D0" w14:textId="77777777" w:rsidR="007E69E8" w:rsidRPr="00372573" w:rsidRDefault="007E69E8" w:rsidP="0092068C">
            <w:pPr>
              <w:suppressAutoHyphens/>
              <w:spacing w:line="202" w:lineRule="exact"/>
              <w:ind w:left="141"/>
              <w:rPr>
                <w:rFonts w:cs="Times New Roman"/>
              </w:rPr>
            </w:pPr>
          </w:p>
          <w:p w14:paraId="276AA3FA" w14:textId="77777777" w:rsidR="007E69E8" w:rsidRPr="00372573" w:rsidRDefault="007E69E8" w:rsidP="0092068C">
            <w:pPr>
              <w:suppressAutoHyphens/>
              <w:spacing w:line="202" w:lineRule="exact"/>
              <w:ind w:left="141"/>
              <w:rPr>
                <w:rFonts w:cs="Times New Roman"/>
              </w:rPr>
            </w:pPr>
          </w:p>
        </w:tc>
        <w:tc>
          <w:tcPr>
            <w:tcW w:w="3831" w:type="dxa"/>
          </w:tcPr>
          <w:p w14:paraId="41217740" w14:textId="77777777" w:rsidR="007E69E8" w:rsidRPr="00372573" w:rsidRDefault="007E69E8" w:rsidP="0092068C">
            <w:pPr>
              <w:suppressAutoHyphens/>
              <w:rPr>
                <w:rFonts w:cs="Times New Roman"/>
              </w:rPr>
            </w:pPr>
          </w:p>
        </w:tc>
      </w:tr>
    </w:tbl>
    <w:p w14:paraId="07633E94" w14:textId="77777777" w:rsidR="007E69E8" w:rsidRDefault="007E69E8" w:rsidP="0074786F">
      <w:pPr>
        <w:tabs>
          <w:tab w:val="left" w:pos="490"/>
        </w:tabs>
        <w:rPr>
          <w:lang w:val="en-GB" w:eastAsia="en-US"/>
        </w:rPr>
      </w:pPr>
    </w:p>
    <w:sectPr w:rsidR="007E69E8" w:rsidSect="00680896">
      <w:headerReference w:type="first" r:id="rId9"/>
      <w:footerReference w:type="first" r:id="rId1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CB888" w14:textId="77777777" w:rsidR="00720AFF" w:rsidRDefault="00720AFF" w:rsidP="00C432D4">
      <w:r>
        <w:separator/>
      </w:r>
    </w:p>
  </w:endnote>
  <w:endnote w:type="continuationSeparator" w:id="0">
    <w:p w14:paraId="15BC9028" w14:textId="77777777" w:rsidR="00720AFF" w:rsidRDefault="00720AFF" w:rsidP="00C43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Montserrat">
    <w:altName w:val="Times New Roman"/>
    <w:charset w:val="BA"/>
    <w:family w:val="auto"/>
    <w:pitch w:val="variable"/>
    <w:sig w:usb0="2000020F" w:usb1="00000003" w:usb2="00000000" w:usb3="00000000" w:csb0="00000197" w:csb1="00000000"/>
  </w:font>
  <w:font w:name="Times">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Bold">
    <w:altName w:val="Arial Unicode MS"/>
    <w:panose1 w:val="00000000000000000000"/>
    <w:charset w:val="86"/>
    <w:family w:val="auto"/>
    <w:notTrueType/>
    <w:pitch w:val="default"/>
    <w:sig w:usb0="00000001" w:usb1="080E0000" w:usb2="00000010" w:usb3="00000000" w:csb0="00040000" w:csb1="00000000"/>
  </w:font>
  <w:font w:name="TimesNewRoman">
    <w:altName w:val="Arial Unicode MS"/>
    <w:charset w:val="80"/>
    <w:family w:val="auto"/>
    <w:pitch w:val="default"/>
  </w:font>
  <w:font w:name="Times New Roman Bold">
    <w:panose1 w:val="02020803070505020304"/>
    <w:charset w:val="00"/>
    <w:family w:val="roman"/>
    <w:pitch w:val="variable"/>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D39AC" w14:textId="718C05DA" w:rsidR="00C82CEC" w:rsidRDefault="00C82CEC" w:rsidP="00C82CEC">
    <w:pPr>
      <w:pStyle w:val="Kjene"/>
    </w:pPr>
    <w:r>
      <w:t xml:space="preserve">  </w:t>
    </w:r>
  </w:p>
  <w:p w14:paraId="0348EBB8" w14:textId="77777777" w:rsidR="00C82CEC" w:rsidRPr="00C82CEC" w:rsidRDefault="00C82CEC" w:rsidP="00C82CEC">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B8505" w14:textId="77777777" w:rsidR="00720AFF" w:rsidRDefault="00720AFF" w:rsidP="00C432D4">
      <w:r>
        <w:separator/>
      </w:r>
    </w:p>
  </w:footnote>
  <w:footnote w:type="continuationSeparator" w:id="0">
    <w:p w14:paraId="62DCFA70" w14:textId="77777777" w:rsidR="00720AFF" w:rsidRDefault="00720AFF" w:rsidP="00C432D4">
      <w:r>
        <w:continuationSeparator/>
      </w:r>
    </w:p>
  </w:footnote>
  <w:footnote w:id="1">
    <w:p w14:paraId="7F25DAA9" w14:textId="77777777" w:rsidR="00A333A1" w:rsidRDefault="00A333A1" w:rsidP="00A333A1">
      <w:pPr>
        <w:pStyle w:val="Vresteksts1"/>
      </w:pPr>
      <w:r>
        <w:rPr>
          <w:rStyle w:val="Vresrakstzmes"/>
          <w:rFonts w:ascii="Calibri" w:hAnsi="Calibri"/>
        </w:rPr>
        <w:footnoteRef/>
      </w:r>
      <w:r>
        <w:rPr>
          <w:rStyle w:val="Noklusjumarindkopasfonts2"/>
          <w:sz w:val="18"/>
          <w:szCs w:val="18"/>
        </w:rPr>
        <w:t xml:space="preserve"> Šī apliecinājuma kontekstā ar terminu „konkurents” apzīmē jebkuru fizisku vai juridisku personu, kura nav Pretendents un kura:</w:t>
      </w:r>
    </w:p>
    <w:p w14:paraId="6A428C57" w14:textId="77777777" w:rsidR="00A333A1" w:rsidRDefault="00A333A1" w:rsidP="00A333A1">
      <w:pPr>
        <w:pStyle w:val="Vresteksts1"/>
        <w:ind w:left="284"/>
      </w:pPr>
      <w:r>
        <w:rPr>
          <w:sz w:val="18"/>
          <w:szCs w:val="18"/>
        </w:rPr>
        <w:t>1) iesniedz piedāvājumu šim iepirkumam;</w:t>
      </w:r>
    </w:p>
    <w:p w14:paraId="160EC4B1" w14:textId="77777777" w:rsidR="00A333A1" w:rsidRDefault="00A333A1" w:rsidP="00A333A1">
      <w:pPr>
        <w:pStyle w:val="Vresteksts1"/>
        <w:ind w:left="284"/>
      </w:pPr>
      <w:r>
        <w:rPr>
          <w:sz w:val="18"/>
          <w:szCs w:val="18"/>
        </w:rPr>
        <w:t>2) ņemot vērā tās kvalifikāciju, spējas vai pieredzi, kā arī piedāvātās preces vai pakalpojumus, varētu iesniegt piedāvājumu šim iepirkumam.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923BE" w14:textId="77777777" w:rsidR="00C82CEC" w:rsidRDefault="00C82CEC">
    <w:pPr>
      <w:pStyle w:val="Galvene"/>
    </w:pPr>
  </w:p>
  <w:p w14:paraId="242D03B8" w14:textId="77777777" w:rsidR="00C82CEC" w:rsidRDefault="00C82CEC">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39A17A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6"/>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3782334"/>
    <w:multiLevelType w:val="multilevel"/>
    <w:tmpl w:val="75363500"/>
    <w:lvl w:ilvl="0">
      <w:start w:val="1"/>
      <w:numFmt w:val="decimal"/>
      <w:lvlText w:val="%1."/>
      <w:lvlJc w:val="left"/>
      <w:pPr>
        <w:ind w:left="720" w:hanging="360"/>
      </w:pPr>
      <w:rPr>
        <w:sz w:val="24"/>
        <w:szCs w:val="24"/>
      </w:r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15:restartNumberingAfterBreak="0">
    <w:nsid w:val="3F403F36"/>
    <w:multiLevelType w:val="hybridMultilevel"/>
    <w:tmpl w:val="7752E2E4"/>
    <w:lvl w:ilvl="0" w:tplc="E9E246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C233056"/>
    <w:multiLevelType w:val="multilevel"/>
    <w:tmpl w:val="BA9EBE1C"/>
    <w:lvl w:ilvl="0">
      <w:start w:val="1"/>
      <w:numFmt w:val="decimal"/>
      <w:lvlText w:val="%1."/>
      <w:lvlJc w:val="left"/>
      <w:pPr>
        <w:tabs>
          <w:tab w:val="num" w:pos="720"/>
        </w:tabs>
        <w:ind w:left="720" w:hanging="360"/>
      </w:pPr>
      <w:rPr>
        <w:rFonts w:cs="Times New Roman"/>
        <w:b/>
        <w:color w:val="auto"/>
      </w:rPr>
    </w:lvl>
    <w:lvl w:ilvl="1">
      <w:start w:val="1"/>
      <w:numFmt w:val="decimal"/>
      <w:lvlText w:val="%1.%2."/>
      <w:lvlJc w:val="left"/>
      <w:pPr>
        <w:tabs>
          <w:tab w:val="num" w:pos="1140"/>
        </w:tabs>
        <w:ind w:left="1140" w:hanging="420"/>
      </w:pPr>
      <w:rPr>
        <w:rFonts w:cs="Times New Roman"/>
        <w:b/>
        <w:color w:val="auto"/>
      </w:rPr>
    </w:lvl>
    <w:lvl w:ilvl="2">
      <w:start w:val="1"/>
      <w:numFmt w:val="decimal"/>
      <w:lvlText w:val="%1.%2.%3."/>
      <w:lvlJc w:val="left"/>
      <w:pPr>
        <w:tabs>
          <w:tab w:val="num" w:pos="1080"/>
        </w:tabs>
        <w:ind w:left="1080" w:hanging="720"/>
      </w:pPr>
      <w:rPr>
        <w:rFonts w:cs="Times New Roman"/>
        <w:b w:val="0"/>
        <w:i w:val="0"/>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5" w15:restartNumberingAfterBreak="0">
    <w:nsid w:val="4E863609"/>
    <w:multiLevelType w:val="hybridMultilevel"/>
    <w:tmpl w:val="7248A9FC"/>
    <w:lvl w:ilvl="0" w:tplc="0409000F">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BC599A"/>
    <w:multiLevelType w:val="multilevel"/>
    <w:tmpl w:val="BA9EBE1C"/>
    <w:lvl w:ilvl="0">
      <w:start w:val="1"/>
      <w:numFmt w:val="decimal"/>
      <w:lvlText w:val="%1."/>
      <w:lvlJc w:val="left"/>
      <w:pPr>
        <w:tabs>
          <w:tab w:val="num" w:pos="720"/>
        </w:tabs>
        <w:ind w:left="720" w:hanging="360"/>
      </w:pPr>
      <w:rPr>
        <w:rFonts w:cs="Times New Roman"/>
        <w:b/>
        <w:color w:val="auto"/>
      </w:rPr>
    </w:lvl>
    <w:lvl w:ilvl="1">
      <w:start w:val="1"/>
      <w:numFmt w:val="decimal"/>
      <w:lvlText w:val="%1.%2."/>
      <w:lvlJc w:val="left"/>
      <w:pPr>
        <w:tabs>
          <w:tab w:val="num" w:pos="1140"/>
        </w:tabs>
        <w:ind w:left="1140" w:hanging="420"/>
      </w:pPr>
      <w:rPr>
        <w:rFonts w:cs="Times New Roman"/>
        <w:b/>
        <w:color w:val="auto"/>
      </w:rPr>
    </w:lvl>
    <w:lvl w:ilvl="2">
      <w:start w:val="1"/>
      <w:numFmt w:val="decimal"/>
      <w:lvlText w:val="%1.%2.%3."/>
      <w:lvlJc w:val="left"/>
      <w:pPr>
        <w:tabs>
          <w:tab w:val="num" w:pos="1080"/>
        </w:tabs>
        <w:ind w:left="1080" w:hanging="720"/>
      </w:pPr>
      <w:rPr>
        <w:rFonts w:cs="Times New Roman"/>
        <w:b w:val="0"/>
        <w:i w:val="0"/>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7" w15:restartNumberingAfterBreak="0">
    <w:nsid w:val="651768DC"/>
    <w:multiLevelType w:val="hybridMultilevel"/>
    <w:tmpl w:val="08363F16"/>
    <w:lvl w:ilvl="0" w:tplc="023298D2">
      <w:start w:val="1"/>
      <w:numFmt w:val="decimal"/>
      <w:lvlText w:val="%1."/>
      <w:lvlJc w:val="left"/>
      <w:pPr>
        <w:ind w:left="720" w:hanging="360"/>
      </w:pPr>
      <w:rPr>
        <w:b w:val="0"/>
        <w:bCs/>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8E6C6BB4">
      <w:start w:val="1"/>
      <w:numFmt w:val="decimal"/>
      <w:lvlText w:val="%4."/>
      <w:lvlJc w:val="left"/>
      <w:pPr>
        <w:ind w:left="2880" w:hanging="360"/>
      </w:pPr>
      <w:rPr>
        <w:b w:val="0"/>
      </w:r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6A4644DD"/>
    <w:multiLevelType w:val="hybridMultilevel"/>
    <w:tmpl w:val="B364AA88"/>
    <w:lvl w:ilvl="0" w:tplc="3D4626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1116A88"/>
    <w:multiLevelType w:val="multilevel"/>
    <w:tmpl w:val="40A8BA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78184253">
    <w:abstractNumId w:val="0"/>
  </w:num>
  <w:num w:numId="2" w16cid:durableId="1880628856">
    <w:abstractNumId w:val="8"/>
  </w:num>
  <w:num w:numId="3" w16cid:durableId="2136823028">
    <w:abstractNumId w:val="3"/>
  </w:num>
  <w:num w:numId="4" w16cid:durableId="208314048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1157075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919795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61515742">
    <w:abstractNumId w:val="9"/>
  </w:num>
  <w:num w:numId="8" w16cid:durableId="320281455">
    <w:abstractNumId w:val="5"/>
  </w:num>
  <w:num w:numId="9" w16cid:durableId="51145665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454463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440"/>
    <w:rsid w:val="00041AF8"/>
    <w:rsid w:val="00064B8F"/>
    <w:rsid w:val="00070CA9"/>
    <w:rsid w:val="0009600B"/>
    <w:rsid w:val="000B7A18"/>
    <w:rsid w:val="000D3EE7"/>
    <w:rsid w:val="0010665C"/>
    <w:rsid w:val="00114A85"/>
    <w:rsid w:val="00121235"/>
    <w:rsid w:val="0014611F"/>
    <w:rsid w:val="00160C8D"/>
    <w:rsid w:val="00170A14"/>
    <w:rsid w:val="00183870"/>
    <w:rsid w:val="001D5338"/>
    <w:rsid w:val="001D688C"/>
    <w:rsid w:val="001F2CC9"/>
    <w:rsid w:val="001F3440"/>
    <w:rsid w:val="00226022"/>
    <w:rsid w:val="002F6C12"/>
    <w:rsid w:val="003415A4"/>
    <w:rsid w:val="003E4FC6"/>
    <w:rsid w:val="004327F0"/>
    <w:rsid w:val="00466D51"/>
    <w:rsid w:val="004A3271"/>
    <w:rsid w:val="004A6936"/>
    <w:rsid w:val="004A7668"/>
    <w:rsid w:val="004C063E"/>
    <w:rsid w:val="004C3619"/>
    <w:rsid w:val="004C7390"/>
    <w:rsid w:val="004D564A"/>
    <w:rsid w:val="004E556B"/>
    <w:rsid w:val="00554CD4"/>
    <w:rsid w:val="00556272"/>
    <w:rsid w:val="005834DE"/>
    <w:rsid w:val="005B2342"/>
    <w:rsid w:val="005F1126"/>
    <w:rsid w:val="0063398F"/>
    <w:rsid w:val="006456B0"/>
    <w:rsid w:val="006677ED"/>
    <w:rsid w:val="00671977"/>
    <w:rsid w:val="00680896"/>
    <w:rsid w:val="00696EC3"/>
    <w:rsid w:val="006B2306"/>
    <w:rsid w:val="006C5375"/>
    <w:rsid w:val="00706B28"/>
    <w:rsid w:val="00720AFF"/>
    <w:rsid w:val="007468FD"/>
    <w:rsid w:val="0074786F"/>
    <w:rsid w:val="00753F0F"/>
    <w:rsid w:val="007D03C3"/>
    <w:rsid w:val="007E69E8"/>
    <w:rsid w:val="008043A2"/>
    <w:rsid w:val="00807AE3"/>
    <w:rsid w:val="0085752C"/>
    <w:rsid w:val="00860DCD"/>
    <w:rsid w:val="008663C0"/>
    <w:rsid w:val="00874AE5"/>
    <w:rsid w:val="00881517"/>
    <w:rsid w:val="008909C2"/>
    <w:rsid w:val="008A4982"/>
    <w:rsid w:val="008E370D"/>
    <w:rsid w:val="008F7F78"/>
    <w:rsid w:val="0092739D"/>
    <w:rsid w:val="0094553B"/>
    <w:rsid w:val="009B6979"/>
    <w:rsid w:val="00A333A1"/>
    <w:rsid w:val="00A56EC1"/>
    <w:rsid w:val="00A75555"/>
    <w:rsid w:val="00AC336F"/>
    <w:rsid w:val="00AE57A1"/>
    <w:rsid w:val="00AF1BB2"/>
    <w:rsid w:val="00B33432"/>
    <w:rsid w:val="00B376DF"/>
    <w:rsid w:val="00B50663"/>
    <w:rsid w:val="00B531FE"/>
    <w:rsid w:val="00B82128"/>
    <w:rsid w:val="00B85327"/>
    <w:rsid w:val="00BA1ED1"/>
    <w:rsid w:val="00BA60D2"/>
    <w:rsid w:val="00BD3726"/>
    <w:rsid w:val="00C432D4"/>
    <w:rsid w:val="00C82CEC"/>
    <w:rsid w:val="00CA0629"/>
    <w:rsid w:val="00D46B5B"/>
    <w:rsid w:val="00D519CA"/>
    <w:rsid w:val="00D76A53"/>
    <w:rsid w:val="00D87258"/>
    <w:rsid w:val="00DB32EA"/>
    <w:rsid w:val="00DB4D10"/>
    <w:rsid w:val="00E03D67"/>
    <w:rsid w:val="00E33FBF"/>
    <w:rsid w:val="00E42515"/>
    <w:rsid w:val="00E76598"/>
    <w:rsid w:val="00E852B7"/>
    <w:rsid w:val="00EB64A7"/>
    <w:rsid w:val="00EB6673"/>
    <w:rsid w:val="00F97B88"/>
    <w:rsid w:val="00FB4F9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E8A51"/>
  <w15:docId w15:val="{226C2DB0-AF4E-7D45-A846-43B667FC6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F3440"/>
    <w:rPr>
      <w:rFonts w:ascii="Times New Roman" w:eastAsia="Times New Roman" w:hAnsi="Times New Roman"/>
      <w:sz w:val="24"/>
      <w:szCs w:val="24"/>
    </w:rPr>
  </w:style>
  <w:style w:type="paragraph" w:styleId="Virsraksts1">
    <w:name w:val="heading 1"/>
    <w:basedOn w:val="Parasts"/>
    <w:next w:val="Parasts"/>
    <w:link w:val="Virsraksts1Rakstz"/>
    <w:qFormat/>
    <w:rsid w:val="001F3440"/>
    <w:pPr>
      <w:keepNext/>
      <w:jc w:val="center"/>
      <w:outlineLvl w:val="0"/>
    </w:pPr>
    <w:rPr>
      <w:b/>
      <w:bCs/>
      <w:sz w:val="28"/>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sid w:val="001F3440"/>
    <w:rPr>
      <w:rFonts w:ascii="Times New Roman" w:eastAsia="Times New Roman" w:hAnsi="Times New Roman" w:cs="Times New Roman"/>
      <w:b/>
      <w:bCs/>
      <w:sz w:val="28"/>
      <w:szCs w:val="24"/>
      <w:lang w:val="en-GB"/>
    </w:rPr>
  </w:style>
  <w:style w:type="paragraph" w:styleId="Nosaukums">
    <w:name w:val="Title"/>
    <w:basedOn w:val="Parasts"/>
    <w:link w:val="NosaukumsRakstz"/>
    <w:qFormat/>
    <w:rsid w:val="001F3440"/>
    <w:pPr>
      <w:jc w:val="center"/>
    </w:pPr>
    <w:rPr>
      <w:b/>
      <w:bCs/>
      <w:lang w:val="en-GB" w:eastAsia="en-US"/>
    </w:rPr>
  </w:style>
  <w:style w:type="character" w:customStyle="1" w:styleId="NosaukumsRakstz">
    <w:name w:val="Nosaukums Rakstz."/>
    <w:link w:val="Nosaukums"/>
    <w:rsid w:val="001F3440"/>
    <w:rPr>
      <w:rFonts w:ascii="Times New Roman" w:eastAsia="Times New Roman" w:hAnsi="Times New Roman" w:cs="Times New Roman"/>
      <w:b/>
      <w:bCs/>
      <w:sz w:val="24"/>
      <w:szCs w:val="24"/>
      <w:lang w:val="en-GB"/>
    </w:rPr>
  </w:style>
  <w:style w:type="paragraph" w:styleId="Galvene">
    <w:name w:val="header"/>
    <w:basedOn w:val="Parasts"/>
    <w:link w:val="GalveneRakstz"/>
    <w:uiPriority w:val="99"/>
    <w:unhideWhenUsed/>
    <w:rsid w:val="00C432D4"/>
    <w:pPr>
      <w:tabs>
        <w:tab w:val="center" w:pos="4320"/>
        <w:tab w:val="right" w:pos="8640"/>
      </w:tabs>
    </w:pPr>
  </w:style>
  <w:style w:type="character" w:customStyle="1" w:styleId="GalveneRakstz">
    <w:name w:val="Galvene Rakstz."/>
    <w:link w:val="Galvene"/>
    <w:uiPriority w:val="99"/>
    <w:rsid w:val="00C432D4"/>
    <w:rPr>
      <w:rFonts w:ascii="Times New Roman" w:eastAsia="Times New Roman" w:hAnsi="Times New Roman"/>
      <w:sz w:val="24"/>
      <w:szCs w:val="24"/>
      <w:lang w:val="lv-LV" w:eastAsia="lv-LV"/>
    </w:rPr>
  </w:style>
  <w:style w:type="paragraph" w:styleId="Kjene">
    <w:name w:val="footer"/>
    <w:basedOn w:val="Parasts"/>
    <w:link w:val="KjeneRakstz"/>
    <w:uiPriority w:val="99"/>
    <w:unhideWhenUsed/>
    <w:rsid w:val="00C432D4"/>
    <w:pPr>
      <w:tabs>
        <w:tab w:val="center" w:pos="4320"/>
        <w:tab w:val="right" w:pos="8640"/>
      </w:tabs>
    </w:pPr>
  </w:style>
  <w:style w:type="character" w:customStyle="1" w:styleId="KjeneRakstz">
    <w:name w:val="Kājene Rakstz."/>
    <w:link w:val="Kjene"/>
    <w:uiPriority w:val="99"/>
    <w:rsid w:val="00C432D4"/>
    <w:rPr>
      <w:rFonts w:ascii="Times New Roman" w:eastAsia="Times New Roman" w:hAnsi="Times New Roman"/>
      <w:sz w:val="24"/>
      <w:szCs w:val="24"/>
      <w:lang w:val="lv-LV" w:eastAsia="lv-LV"/>
    </w:rPr>
  </w:style>
  <w:style w:type="paragraph" w:styleId="Parakstszemobjekta">
    <w:name w:val="caption"/>
    <w:basedOn w:val="Parasts"/>
    <w:next w:val="Parasts"/>
    <w:qFormat/>
    <w:rsid w:val="006C5375"/>
    <w:pPr>
      <w:pBdr>
        <w:bottom w:val="single" w:sz="12" w:space="1" w:color="auto"/>
      </w:pBdr>
      <w:jc w:val="center"/>
      <w:outlineLvl w:val="0"/>
    </w:pPr>
    <w:rPr>
      <w:rFonts w:ascii="Arial" w:hAnsi="Arial" w:cs="Arial"/>
      <w:b/>
      <w:sz w:val="32"/>
      <w:szCs w:val="20"/>
    </w:rPr>
  </w:style>
  <w:style w:type="paragraph" w:styleId="Balonteksts">
    <w:name w:val="Balloon Text"/>
    <w:basedOn w:val="Parasts"/>
    <w:link w:val="BalontekstsRakstz"/>
    <w:uiPriority w:val="99"/>
    <w:semiHidden/>
    <w:unhideWhenUsed/>
    <w:rsid w:val="00874AE5"/>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74AE5"/>
    <w:rPr>
      <w:rFonts w:ascii="Tahoma" w:eastAsia="Times New Roman" w:hAnsi="Tahoma" w:cs="Tahoma"/>
      <w:sz w:val="16"/>
      <w:szCs w:val="16"/>
    </w:rPr>
  </w:style>
  <w:style w:type="character" w:styleId="Hipersaite">
    <w:name w:val="Hyperlink"/>
    <w:uiPriority w:val="99"/>
    <w:unhideWhenUsed/>
    <w:rsid w:val="0063398F"/>
    <w:rPr>
      <w:color w:val="0000FF"/>
      <w:u w:val="single"/>
    </w:rPr>
  </w:style>
  <w:style w:type="paragraph" w:styleId="Bezatstarpm">
    <w:name w:val="No Spacing"/>
    <w:uiPriority w:val="1"/>
    <w:qFormat/>
    <w:rsid w:val="0063398F"/>
    <w:pPr>
      <w:ind w:firstLine="720"/>
      <w:jc w:val="both"/>
    </w:pPr>
    <w:rPr>
      <w:rFonts w:ascii="Montserrat" w:hAnsi="Montserrat"/>
      <w:sz w:val="24"/>
      <w:szCs w:val="22"/>
      <w:lang w:eastAsia="en-US"/>
    </w:rPr>
  </w:style>
  <w:style w:type="paragraph" w:styleId="Paraststmeklis">
    <w:name w:val="Normal (Web)"/>
    <w:basedOn w:val="Parasts"/>
    <w:uiPriority w:val="99"/>
    <w:unhideWhenUsed/>
    <w:rsid w:val="0063398F"/>
    <w:pPr>
      <w:spacing w:before="100" w:beforeAutospacing="1" w:after="144" w:line="288" w:lineRule="auto"/>
    </w:pPr>
    <w:rPr>
      <w:rFonts w:ascii="Times" w:hAnsi="Times"/>
      <w:sz w:val="20"/>
      <w:szCs w:val="20"/>
      <w:lang w:val="en-US" w:eastAsia="en-US"/>
    </w:rPr>
  </w:style>
  <w:style w:type="character" w:customStyle="1" w:styleId="Neatrisintapieminana1">
    <w:name w:val="Neatrisināta pieminēšana1"/>
    <w:basedOn w:val="Noklusjumarindkopasfonts"/>
    <w:uiPriority w:val="99"/>
    <w:semiHidden/>
    <w:unhideWhenUsed/>
    <w:rsid w:val="0063398F"/>
    <w:rPr>
      <w:color w:val="605E5C"/>
      <w:shd w:val="clear" w:color="auto" w:fill="E1DFDD"/>
    </w:rPr>
  </w:style>
  <w:style w:type="character" w:customStyle="1" w:styleId="SarakstarindkopaRakstz">
    <w:name w:val="Saraksta rindkopa Rakstz."/>
    <w:aliases w:val="Normal bullet 2 Rakstz.,Bullet list Rakstz.,List Paragraph1 Rakstz.,H&amp;P List Paragraph Rakstz.,2 Rakstz.,Saistīto dokumentu saraksts Rakstz.,Syle 1 Rakstz.,Numurets Rakstz.,Strip Rakstz.,List Paragraph Rakstz."/>
    <w:link w:val="Sarakstarindkopa"/>
    <w:uiPriority w:val="34"/>
    <w:qFormat/>
    <w:locked/>
    <w:rsid w:val="00C82CEC"/>
    <w:rPr>
      <w:rFonts w:ascii="Times New Roman" w:eastAsia="Times New Roman" w:hAnsi="Times New Roman"/>
      <w:sz w:val="24"/>
      <w:szCs w:val="24"/>
    </w:rPr>
  </w:style>
  <w:style w:type="paragraph" w:styleId="Sarakstarindkopa">
    <w:name w:val="List Paragraph"/>
    <w:aliases w:val="Normal bullet 2,Bullet list,List Paragraph1,H&amp;P List Paragraph,2,Saistīto dokumentu saraksts,Syle 1,Numurets,Strip,List Paragraph,Grafika nosaukums"/>
    <w:basedOn w:val="Parasts"/>
    <w:link w:val="SarakstarindkopaRakstz"/>
    <w:uiPriority w:val="34"/>
    <w:qFormat/>
    <w:rsid w:val="00C82CEC"/>
    <w:pPr>
      <w:ind w:left="720"/>
      <w:contextualSpacing/>
    </w:pPr>
  </w:style>
  <w:style w:type="paragraph" w:customStyle="1" w:styleId="naisnod">
    <w:name w:val="naisnod"/>
    <w:basedOn w:val="Parasts"/>
    <w:rsid w:val="00C82CEC"/>
    <w:pPr>
      <w:spacing w:before="150" w:after="150"/>
      <w:jc w:val="center"/>
    </w:pPr>
    <w:rPr>
      <w:b/>
      <w:bCs/>
    </w:rPr>
  </w:style>
  <w:style w:type="character" w:customStyle="1" w:styleId="Noklusjumarindkopasfonts2">
    <w:name w:val="Noklusējuma rindkopas fonts2"/>
    <w:qFormat/>
    <w:rsid w:val="00A333A1"/>
  </w:style>
  <w:style w:type="character" w:styleId="Vresatsauce">
    <w:name w:val="footnote reference"/>
    <w:rsid w:val="00A333A1"/>
    <w:rPr>
      <w:position w:val="6"/>
      <w:sz w:val="14"/>
    </w:rPr>
  </w:style>
  <w:style w:type="character" w:customStyle="1" w:styleId="Vresrakstzmes">
    <w:name w:val="Vēres rakstzīmes"/>
    <w:rsid w:val="00A333A1"/>
  </w:style>
  <w:style w:type="paragraph" w:customStyle="1" w:styleId="Parasts2">
    <w:name w:val="Parasts2"/>
    <w:qFormat/>
    <w:rsid w:val="00A333A1"/>
    <w:pPr>
      <w:pBdr>
        <w:top w:val="none" w:sz="0" w:space="0" w:color="000000"/>
        <w:left w:val="none" w:sz="0" w:space="0" w:color="000000"/>
        <w:bottom w:val="none" w:sz="0" w:space="0" w:color="000000"/>
        <w:right w:val="none" w:sz="0" w:space="0" w:color="000000"/>
      </w:pBdr>
      <w:suppressAutoHyphens/>
      <w:textAlignment w:val="baseline"/>
    </w:pPr>
    <w:rPr>
      <w:rFonts w:ascii="Times New Roman" w:eastAsia="Times New Roman" w:hAnsi="Times New Roman"/>
      <w:sz w:val="24"/>
      <w:szCs w:val="24"/>
    </w:rPr>
  </w:style>
  <w:style w:type="paragraph" w:customStyle="1" w:styleId="naisf">
    <w:name w:val="naisf"/>
    <w:basedOn w:val="Parasts2"/>
    <w:rsid w:val="00A333A1"/>
    <w:pPr>
      <w:suppressAutoHyphens w:val="0"/>
      <w:spacing w:before="62" w:after="62"/>
      <w:ind w:firstLine="310"/>
      <w:jc w:val="both"/>
      <w:textAlignment w:val="auto"/>
    </w:pPr>
    <w:rPr>
      <w:rFonts w:eastAsia="Arial Unicode MS"/>
      <w:lang w:val="en-GB" w:eastAsia="en-US"/>
    </w:rPr>
  </w:style>
  <w:style w:type="paragraph" w:customStyle="1" w:styleId="Vresteksts1">
    <w:name w:val="Vēres teksts1"/>
    <w:basedOn w:val="Parasts2"/>
    <w:rsid w:val="00A333A1"/>
    <w:pPr>
      <w:suppressAutoHyphens w:val="0"/>
      <w:textAlignment w:val="auto"/>
    </w:pPr>
    <w:rPr>
      <w:rFonts w:eastAsia="Calibri"/>
      <w:sz w:val="20"/>
      <w:szCs w:val="20"/>
      <w:lang w:eastAsia="en-US"/>
    </w:rPr>
  </w:style>
  <w:style w:type="table" w:customStyle="1" w:styleId="TableNormal">
    <w:name w:val="Table Normal"/>
    <w:uiPriority w:val="2"/>
    <w:semiHidden/>
    <w:unhideWhenUsed/>
    <w:qFormat/>
    <w:rsid w:val="007E69E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styleId="Izmantotahipersaite">
    <w:name w:val="FollowedHyperlink"/>
    <w:basedOn w:val="Noklusjumarindkopasfonts"/>
    <w:uiPriority w:val="99"/>
    <w:semiHidden/>
    <w:unhideWhenUsed/>
    <w:rsid w:val="00183870"/>
    <w:rPr>
      <w:color w:val="954F72" w:themeColor="followedHyperlink"/>
      <w:u w:val="single"/>
    </w:rPr>
  </w:style>
  <w:style w:type="paragraph" w:customStyle="1" w:styleId="Default">
    <w:name w:val="Default"/>
    <w:rsid w:val="00183870"/>
    <w:pPr>
      <w:autoSpaceDE w:val="0"/>
      <w:autoSpaceDN w:val="0"/>
      <w:adjustRightInd w:val="0"/>
    </w:pPr>
    <w:rPr>
      <w:rFonts w:ascii="Times New Roman" w:eastAsia="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034723">
      <w:bodyDiv w:val="1"/>
      <w:marLeft w:val="0"/>
      <w:marRight w:val="0"/>
      <w:marTop w:val="0"/>
      <w:marBottom w:val="0"/>
      <w:divBdr>
        <w:top w:val="none" w:sz="0" w:space="0" w:color="auto"/>
        <w:left w:val="none" w:sz="0" w:space="0" w:color="auto"/>
        <w:bottom w:val="none" w:sz="0" w:space="0" w:color="auto"/>
        <w:right w:val="none" w:sz="0" w:space="0" w:color="auto"/>
      </w:divBdr>
    </w:div>
    <w:div w:id="1920554196">
      <w:bodyDiv w:val="1"/>
      <w:marLeft w:val="0"/>
      <w:marRight w:val="0"/>
      <w:marTop w:val="0"/>
      <w:marBottom w:val="0"/>
      <w:divBdr>
        <w:top w:val="none" w:sz="0" w:space="0" w:color="auto"/>
        <w:left w:val="none" w:sz="0" w:space="0" w:color="auto"/>
        <w:bottom w:val="none" w:sz="0" w:space="0" w:color="auto"/>
        <w:right w:val="none" w:sz="0" w:space="0" w:color="auto"/>
      </w:divBdr>
    </w:div>
    <w:div w:id="2090737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ns.gravelsins@limbazunovads.lv"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1692</Words>
  <Characters>9647</Characters>
  <Application>Microsoft Office Word</Application>
  <DocSecurity>0</DocSecurity>
  <Lines>80</Lines>
  <Paragraphs>22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Antra Kamala</dc:creator>
  <cp:lastModifiedBy>mārtiņš grāvelsiņš</cp:lastModifiedBy>
  <cp:revision>2</cp:revision>
  <cp:lastPrinted>2022-01-06T07:26:00Z</cp:lastPrinted>
  <dcterms:created xsi:type="dcterms:W3CDTF">2023-11-03T13:58:00Z</dcterms:created>
  <dcterms:modified xsi:type="dcterms:W3CDTF">2023-11-03T13:58:00Z</dcterms:modified>
</cp:coreProperties>
</file>