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5C3DF" w14:textId="77777777" w:rsidR="00FC7D47" w:rsidRPr="00300F9D" w:rsidRDefault="009A08D1"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14:anchorId="5C94C43C" wp14:editId="523916B9">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66F82032" w14:textId="77777777" w:rsidR="00FC7D47" w:rsidRPr="00300F9D" w:rsidRDefault="009A08D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7F8045D" w14:textId="77777777" w:rsidR="00FC7D47" w:rsidRPr="00300F9D" w:rsidRDefault="009A08D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60CC5AB2" w14:textId="77777777" w:rsidR="00300F9D" w:rsidRPr="00300F9D" w:rsidRDefault="00300F9D" w:rsidP="0074786F">
      <w:pPr>
        <w:tabs>
          <w:tab w:val="left" w:pos="490"/>
        </w:tabs>
        <w:rPr>
          <w:lang w:eastAsia="en-US"/>
        </w:rPr>
      </w:pPr>
    </w:p>
    <w:p w14:paraId="4D177CDA" w14:textId="77777777" w:rsidR="003C5164" w:rsidRPr="003C5164" w:rsidRDefault="003C5164" w:rsidP="003C5164">
      <w:pPr>
        <w:tabs>
          <w:tab w:val="center" w:pos="4819"/>
          <w:tab w:val="left" w:pos="5895"/>
        </w:tabs>
        <w:jc w:val="center"/>
        <w:rPr>
          <w:b/>
          <w:bCs/>
          <w:lang w:eastAsia="en-US"/>
        </w:rPr>
      </w:pPr>
      <w:r w:rsidRPr="003C5164">
        <w:rPr>
          <w:b/>
          <w:bCs/>
          <w:lang w:eastAsia="en-US"/>
        </w:rPr>
        <w:t>LĒMUMS</w:t>
      </w:r>
    </w:p>
    <w:p w14:paraId="191D8C64" w14:textId="77777777" w:rsidR="003C5164" w:rsidRPr="003C5164" w:rsidRDefault="003C5164" w:rsidP="003C5164">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2"/>
      </w:tblGrid>
      <w:tr w:rsidR="003C5164" w:rsidRPr="003C5164" w14:paraId="16FFAC35" w14:textId="77777777" w:rsidTr="0039630F">
        <w:tc>
          <w:tcPr>
            <w:tcW w:w="4927" w:type="dxa"/>
          </w:tcPr>
          <w:p w14:paraId="1D9F9FF6" w14:textId="77777777" w:rsidR="003C5164" w:rsidRPr="003C5164" w:rsidRDefault="003C5164" w:rsidP="003C5164">
            <w:pPr>
              <w:jc w:val="left"/>
              <w:rPr>
                <w:b/>
                <w:bCs/>
              </w:rPr>
            </w:pPr>
            <w:r w:rsidRPr="003C5164">
              <w:rPr>
                <w:rFonts w:eastAsia="Calibri"/>
                <w:bCs/>
              </w:rPr>
              <w:t>2024. gada 21. februārī</w:t>
            </w:r>
          </w:p>
        </w:tc>
        <w:tc>
          <w:tcPr>
            <w:tcW w:w="4927" w:type="dxa"/>
          </w:tcPr>
          <w:p w14:paraId="0FC86CB9" w14:textId="4857C426" w:rsidR="003C5164" w:rsidRPr="003C5164" w:rsidRDefault="003C5164" w:rsidP="003C5164">
            <w:pPr>
              <w:jc w:val="center"/>
              <w:rPr>
                <w:b/>
                <w:bCs/>
              </w:rPr>
            </w:pPr>
            <w:r w:rsidRPr="003C5164">
              <w:rPr>
                <w:bCs/>
              </w:rPr>
              <w:t xml:space="preserve">                    </w:t>
            </w:r>
            <w:r w:rsidRPr="003C5164">
              <w:rPr>
                <w:bCs/>
              </w:rPr>
              <w:t xml:space="preserve">  </w:t>
            </w:r>
            <w:r w:rsidRPr="003C5164">
              <w:rPr>
                <w:bCs/>
              </w:rPr>
              <w:t>Nr.</w:t>
            </w:r>
            <w:r w:rsidRPr="003C5164">
              <w:rPr>
                <w:bCs/>
              </w:rPr>
              <w:t>103</w:t>
            </w:r>
          </w:p>
        </w:tc>
      </w:tr>
      <w:tr w:rsidR="003C5164" w:rsidRPr="003C5164" w14:paraId="5C33F88C" w14:textId="77777777" w:rsidTr="0039630F">
        <w:tc>
          <w:tcPr>
            <w:tcW w:w="4927" w:type="dxa"/>
          </w:tcPr>
          <w:p w14:paraId="697E2D2A" w14:textId="77777777" w:rsidR="003C5164" w:rsidRPr="003C5164" w:rsidRDefault="003C5164" w:rsidP="003C5164">
            <w:pPr>
              <w:jc w:val="center"/>
              <w:rPr>
                <w:b/>
                <w:bCs/>
              </w:rPr>
            </w:pPr>
          </w:p>
        </w:tc>
        <w:tc>
          <w:tcPr>
            <w:tcW w:w="4927" w:type="dxa"/>
          </w:tcPr>
          <w:p w14:paraId="2897A224" w14:textId="48A3EB9E" w:rsidR="003C5164" w:rsidRPr="003C5164" w:rsidRDefault="003C5164" w:rsidP="003C5164">
            <w:pPr>
              <w:jc w:val="right"/>
              <w:rPr>
                <w:bCs/>
              </w:rPr>
            </w:pPr>
            <w:r w:rsidRPr="003C5164">
              <w:rPr>
                <w:bCs/>
              </w:rPr>
              <w:t xml:space="preserve">(protokols Nr.4, </w:t>
            </w:r>
            <w:r w:rsidRPr="003C5164">
              <w:rPr>
                <w:bCs/>
              </w:rPr>
              <w:t>29</w:t>
            </w:r>
            <w:r w:rsidRPr="003C5164">
              <w:rPr>
                <w:bCs/>
              </w:rPr>
              <w:t>.)</w:t>
            </w:r>
          </w:p>
        </w:tc>
      </w:tr>
    </w:tbl>
    <w:p w14:paraId="1AC0429F" w14:textId="77777777" w:rsidR="00300F9D" w:rsidRDefault="00300F9D" w:rsidP="00300F9D">
      <w:pPr>
        <w:tabs>
          <w:tab w:val="left" w:pos="490"/>
        </w:tabs>
        <w:jc w:val="center"/>
        <w:rPr>
          <w:lang w:eastAsia="en-US"/>
        </w:rPr>
      </w:pPr>
    </w:p>
    <w:p w14:paraId="0577B1B3" w14:textId="77777777" w:rsidR="00300F9D" w:rsidRPr="00300F9D" w:rsidRDefault="00300F9D" w:rsidP="0074786F">
      <w:pPr>
        <w:tabs>
          <w:tab w:val="left" w:pos="490"/>
        </w:tabs>
        <w:rPr>
          <w:lang w:eastAsia="en-US"/>
        </w:rPr>
      </w:pPr>
    </w:p>
    <w:p w14:paraId="512386F7" w14:textId="77777777" w:rsidR="003C5164" w:rsidRPr="003C5164" w:rsidRDefault="003C5164" w:rsidP="003C5164">
      <w:pPr>
        <w:pBdr>
          <w:bottom w:val="single" w:sz="6" w:space="1" w:color="auto"/>
        </w:pBdr>
        <w:rPr>
          <w:b/>
          <w:bCs/>
        </w:rPr>
      </w:pPr>
      <w:r w:rsidRPr="003C5164">
        <w:rPr>
          <w:b/>
          <w:bCs/>
          <w:noProof/>
        </w:rPr>
        <w:t xml:space="preserve">Par </w:t>
      </w:r>
      <w:bookmarkStart w:id="0" w:name="_Hlk148101994"/>
      <w:r w:rsidRPr="003C5164">
        <w:rPr>
          <w:b/>
          <w:bCs/>
          <w:noProof/>
        </w:rPr>
        <w:t xml:space="preserve">Ilgtspējīgas enerģētikas un klimata rīcības plāna (SECAP) </w:t>
      </w:r>
      <w:bookmarkEnd w:id="0"/>
      <w:r w:rsidRPr="003C5164">
        <w:rPr>
          <w:b/>
          <w:bCs/>
          <w:noProof/>
        </w:rPr>
        <w:t>1. redakcijas nodošanu publiskai apspriešanai</w:t>
      </w:r>
    </w:p>
    <w:p w14:paraId="5AFD996E" w14:textId="77777777" w:rsidR="003C5164" w:rsidRPr="003C5164" w:rsidRDefault="003C5164" w:rsidP="003C5164">
      <w:pPr>
        <w:jc w:val="center"/>
      </w:pPr>
      <w:r w:rsidRPr="003C5164">
        <w:t xml:space="preserve">Ziņo </w:t>
      </w:r>
      <w:r w:rsidRPr="003C5164">
        <w:rPr>
          <w:noProof/>
        </w:rPr>
        <w:t>Dagnis Straubergs</w:t>
      </w:r>
    </w:p>
    <w:p w14:paraId="4DF3F9C9" w14:textId="77777777" w:rsidR="003C5164" w:rsidRPr="003C5164" w:rsidRDefault="003C5164" w:rsidP="003C5164"/>
    <w:p w14:paraId="23C27248" w14:textId="77777777" w:rsidR="003C5164" w:rsidRPr="003C5164" w:rsidRDefault="003C5164" w:rsidP="003C5164">
      <w:pPr>
        <w:ind w:firstLine="720"/>
      </w:pPr>
      <w:r w:rsidRPr="003C5164">
        <w:t xml:space="preserve">Saskaņā ar </w:t>
      </w:r>
      <w:bookmarkStart w:id="1" w:name="_Hlk148101630"/>
      <w:r w:rsidRPr="003C5164">
        <w:t xml:space="preserve">Energoefektivitātes likuma 5. panta pirmās daļas 1. punktu </w:t>
      </w:r>
      <w:bookmarkEnd w:id="1"/>
      <w:r w:rsidRPr="003C5164">
        <w:t>pašvaldībām ir tiesības izstrādāt un pieņemt energoefektivitātes plānu kā atsevišķu dokumentu vai kā pašvaldības teritorijas attīstības programmas sastāvdaļu, kurā iekļauti noteikti energoefektivitātes mērķi un tās uzlabošanas pasākumi.</w:t>
      </w:r>
    </w:p>
    <w:p w14:paraId="75A6FAF6" w14:textId="77777777" w:rsidR="003C5164" w:rsidRPr="003C5164" w:rsidRDefault="003C5164" w:rsidP="003C5164">
      <w:pPr>
        <w:ind w:firstLine="720"/>
      </w:pPr>
      <w:r w:rsidRPr="003C5164">
        <w:t>2023. gada 10. novembrī tika noslēgts līgums ar SIA “</w:t>
      </w:r>
      <w:proofErr w:type="spellStart"/>
      <w:r w:rsidRPr="003C5164">
        <w:t>Ekodoma</w:t>
      </w:r>
      <w:proofErr w:type="spellEnd"/>
      <w:r w:rsidRPr="003C5164">
        <w:t xml:space="preserve">” par </w:t>
      </w:r>
      <w:r w:rsidRPr="003C5164">
        <w:rPr>
          <w:rFonts w:eastAsia="Arial Unicode MS"/>
          <w:kern w:val="1"/>
          <w:lang w:eastAsia="hi-IN" w:bidi="hi-IN"/>
        </w:rPr>
        <w:t xml:space="preserve">Ilgtspējīgas enerģētikas un klimata rīcības plāna (SECAP) un </w:t>
      </w:r>
      <w:proofErr w:type="spellStart"/>
      <w:r w:rsidRPr="003C5164">
        <w:rPr>
          <w:rFonts w:eastAsia="Arial Unicode MS"/>
          <w:kern w:val="1"/>
          <w:lang w:eastAsia="hi-IN" w:bidi="hi-IN"/>
        </w:rPr>
        <w:t>energopārvaldības</w:t>
      </w:r>
      <w:proofErr w:type="spellEnd"/>
      <w:r w:rsidRPr="003C5164">
        <w:rPr>
          <w:rFonts w:eastAsia="Arial Unicode MS"/>
          <w:kern w:val="1"/>
          <w:lang w:eastAsia="hi-IN" w:bidi="hi-IN"/>
        </w:rPr>
        <w:t xml:space="preserve"> sistēmas dokumentācijas izstrādi. Šobrīd ir izstrādāta Ilgtspējīgas enerģētikas un klimata rīcības plāna (SECAP) 1. redakcija un, ņemot vērā, ka izstrādātais dokuments ir vidēja termiņa plānošanas dokuments, nepieciešams nodrošināt sabiedrības līdzdalību uzsāktajā attīstības plānošanas procesā.</w:t>
      </w:r>
    </w:p>
    <w:p w14:paraId="21F6A229" w14:textId="77777777" w:rsidR="003C5164" w:rsidRPr="003C5164" w:rsidRDefault="003C5164" w:rsidP="003C5164">
      <w:pPr>
        <w:ind w:firstLine="720"/>
        <w:rPr>
          <w:b/>
          <w:bCs/>
        </w:rPr>
      </w:pPr>
      <w:r w:rsidRPr="003C5164">
        <w:t xml:space="preserve">Pamatojoties uz Pašvaldību likuma 4. panta pirmās daļas 2., 18. un 22. punktu un 10. panta pirmās daļas 3. punktu, Energoefektivitātes likuma 5. panta pirmās daļas 1. punktu, </w:t>
      </w:r>
      <w:r w:rsidRPr="003C5164">
        <w:rPr>
          <w:lang w:eastAsia="en-US"/>
        </w:rPr>
        <w:t>Ministru kabineta 2014. gada 14. oktobra noteikumu Nr. 628 “Noteikumi par pašvaldību teritorijas attīstības plānošanas dokumentiem” 2., 3., 15. un 16. punktu un Ministru kabineta 2009. gada 25. augusta noteikumu Nr.970 „Sabiedrības līdzdalības kārtība attīstības plānošanas procesā” 10. punktu,</w:t>
      </w:r>
      <w:r w:rsidRPr="003C5164">
        <w:t xml:space="preserve"> </w:t>
      </w:r>
      <w:r w:rsidRPr="003C5164">
        <w:rPr>
          <w:rFonts w:cs="Tahoma"/>
          <w:b/>
          <w:kern w:val="1"/>
          <w:lang w:eastAsia="hi-IN" w:bidi="hi-IN"/>
        </w:rPr>
        <w:t>a</w:t>
      </w:r>
      <w:r w:rsidRPr="003C5164">
        <w:rPr>
          <w:b/>
          <w:bCs/>
        </w:rPr>
        <w:t>tklāti balsojot: PAR</w:t>
      </w:r>
      <w:r w:rsidRPr="003C5164">
        <w:t xml:space="preserve"> – 12 deputāti (</w:t>
      </w:r>
      <w:r w:rsidRPr="003C5164">
        <w:rPr>
          <w:rFonts w:eastAsia="Calibri"/>
        </w:rPr>
        <w:t xml:space="preserve">Jānis Bakmanis, </w:t>
      </w:r>
      <w:r w:rsidRPr="003C5164">
        <w:rPr>
          <w:rFonts w:eastAsia="Calibri"/>
          <w:szCs w:val="22"/>
          <w:lang w:eastAsia="en-US"/>
        </w:rPr>
        <w:t xml:space="preserve">Māris </w:t>
      </w:r>
      <w:proofErr w:type="spellStart"/>
      <w:r w:rsidRPr="003C5164">
        <w:rPr>
          <w:rFonts w:eastAsia="Calibri"/>
          <w:szCs w:val="22"/>
          <w:lang w:eastAsia="en-US"/>
        </w:rPr>
        <w:t>Beļaunieks</w:t>
      </w:r>
      <w:proofErr w:type="spellEnd"/>
      <w:r w:rsidRPr="003C5164">
        <w:rPr>
          <w:rFonts w:eastAsia="Calibri"/>
          <w:szCs w:val="22"/>
          <w:lang w:eastAsia="en-US"/>
        </w:rPr>
        <w:t xml:space="preserve">, Lija </w:t>
      </w:r>
      <w:proofErr w:type="spellStart"/>
      <w:r w:rsidRPr="003C5164">
        <w:rPr>
          <w:rFonts w:eastAsia="Calibri"/>
          <w:szCs w:val="22"/>
          <w:lang w:eastAsia="en-US"/>
        </w:rPr>
        <w:t>Jokste</w:t>
      </w:r>
      <w:proofErr w:type="spellEnd"/>
      <w:r w:rsidRPr="003C5164">
        <w:rPr>
          <w:rFonts w:eastAsia="Calibri"/>
          <w:szCs w:val="22"/>
          <w:lang w:eastAsia="en-US"/>
        </w:rPr>
        <w:t xml:space="preserve">, Kristaps </w:t>
      </w:r>
      <w:proofErr w:type="spellStart"/>
      <w:r w:rsidRPr="003C5164">
        <w:rPr>
          <w:rFonts w:eastAsia="Calibri"/>
          <w:szCs w:val="22"/>
          <w:lang w:eastAsia="en-US"/>
        </w:rPr>
        <w:t>Močāns</w:t>
      </w:r>
      <w:proofErr w:type="spellEnd"/>
      <w:r w:rsidRPr="003C5164">
        <w:rPr>
          <w:rFonts w:eastAsia="Calibri"/>
          <w:szCs w:val="22"/>
          <w:lang w:eastAsia="en-US"/>
        </w:rPr>
        <w:t xml:space="preserve">, Valdis </w:t>
      </w:r>
      <w:proofErr w:type="spellStart"/>
      <w:r w:rsidRPr="003C5164">
        <w:rPr>
          <w:rFonts w:eastAsia="Calibri"/>
          <w:szCs w:val="22"/>
          <w:lang w:eastAsia="en-US"/>
        </w:rPr>
        <w:t>Možvillo</w:t>
      </w:r>
      <w:proofErr w:type="spellEnd"/>
      <w:r w:rsidRPr="003C5164">
        <w:rPr>
          <w:rFonts w:eastAsia="Calibri"/>
          <w:szCs w:val="22"/>
          <w:lang w:eastAsia="en-US"/>
        </w:rPr>
        <w:t xml:space="preserve">, Arvīds Ozols, Rūdolfs Pelēkais, Jānis Remess, Ziedonis </w:t>
      </w:r>
      <w:proofErr w:type="spellStart"/>
      <w:r w:rsidRPr="003C5164">
        <w:rPr>
          <w:rFonts w:eastAsia="Calibri"/>
          <w:szCs w:val="22"/>
          <w:lang w:eastAsia="en-US"/>
        </w:rPr>
        <w:t>Rubezis</w:t>
      </w:r>
      <w:proofErr w:type="spellEnd"/>
      <w:r w:rsidRPr="003C5164">
        <w:rPr>
          <w:rFonts w:eastAsia="Calibri"/>
          <w:szCs w:val="22"/>
          <w:lang w:eastAsia="en-US"/>
        </w:rPr>
        <w:t xml:space="preserve">, Dagnis </w:t>
      </w:r>
      <w:proofErr w:type="spellStart"/>
      <w:r w:rsidRPr="003C5164">
        <w:rPr>
          <w:rFonts w:eastAsia="Calibri"/>
          <w:szCs w:val="22"/>
          <w:lang w:eastAsia="en-US"/>
        </w:rPr>
        <w:t>Straubergs</w:t>
      </w:r>
      <w:proofErr w:type="spellEnd"/>
      <w:r w:rsidRPr="003C5164">
        <w:rPr>
          <w:rFonts w:eastAsia="Calibri"/>
          <w:szCs w:val="22"/>
          <w:lang w:eastAsia="en-US"/>
        </w:rPr>
        <w:t xml:space="preserve">, Regīna Tamane, Edmunds </w:t>
      </w:r>
      <w:proofErr w:type="spellStart"/>
      <w:r w:rsidRPr="003C5164">
        <w:rPr>
          <w:rFonts w:eastAsia="Calibri"/>
          <w:szCs w:val="22"/>
          <w:lang w:eastAsia="en-US"/>
        </w:rPr>
        <w:t>Zeidmanis</w:t>
      </w:r>
      <w:proofErr w:type="spellEnd"/>
      <w:r w:rsidRPr="003C5164">
        <w:rPr>
          <w:rFonts w:eastAsia="Calibri"/>
          <w:szCs w:val="22"/>
          <w:lang w:eastAsia="en-US"/>
        </w:rPr>
        <w:t>)</w:t>
      </w:r>
      <w:r w:rsidRPr="003C5164">
        <w:t xml:space="preserve">, </w:t>
      </w:r>
      <w:r w:rsidRPr="003C5164">
        <w:rPr>
          <w:b/>
          <w:bCs/>
        </w:rPr>
        <w:t>PRET –</w:t>
      </w:r>
      <w:r w:rsidRPr="003C5164">
        <w:t xml:space="preserve"> nav</w:t>
      </w:r>
      <w:r w:rsidRPr="003C5164">
        <w:rPr>
          <w:rFonts w:eastAsia="Calibri"/>
          <w:szCs w:val="22"/>
          <w:lang w:eastAsia="en-US"/>
        </w:rPr>
        <w:t>,</w:t>
      </w:r>
      <w:r w:rsidRPr="003C5164">
        <w:t xml:space="preserve"> </w:t>
      </w:r>
      <w:r w:rsidRPr="003C5164">
        <w:rPr>
          <w:b/>
          <w:bCs/>
        </w:rPr>
        <w:t xml:space="preserve">ATTURAS – </w:t>
      </w:r>
      <w:r w:rsidRPr="003C5164">
        <w:rPr>
          <w:bCs/>
        </w:rPr>
        <w:t>deputāts</w:t>
      </w:r>
      <w:r w:rsidRPr="003C5164">
        <w:rPr>
          <w:b/>
          <w:bCs/>
        </w:rPr>
        <w:t xml:space="preserve"> </w:t>
      </w:r>
      <w:r w:rsidRPr="003C5164">
        <w:rPr>
          <w:rFonts w:eastAsia="Calibri"/>
          <w:szCs w:val="22"/>
          <w:lang w:eastAsia="en-US"/>
        </w:rPr>
        <w:t xml:space="preserve">Andris Garklāvs, </w:t>
      </w:r>
      <w:r w:rsidRPr="003C5164">
        <w:t>Limbažu novada dome</w:t>
      </w:r>
      <w:r w:rsidRPr="003C5164">
        <w:rPr>
          <w:b/>
          <w:bCs/>
        </w:rPr>
        <w:t xml:space="preserve"> NOLEMJ:</w:t>
      </w:r>
    </w:p>
    <w:p w14:paraId="0DB7BCDD" w14:textId="77777777" w:rsidR="003C5164" w:rsidRPr="003C5164" w:rsidRDefault="003C5164" w:rsidP="003C5164">
      <w:pPr>
        <w:ind w:firstLine="720"/>
        <w:rPr>
          <w:b/>
          <w:bCs/>
        </w:rPr>
      </w:pPr>
    </w:p>
    <w:p w14:paraId="5CD52614" w14:textId="77777777" w:rsidR="003C5164" w:rsidRPr="003C5164" w:rsidRDefault="003C5164" w:rsidP="003C5164">
      <w:pPr>
        <w:numPr>
          <w:ilvl w:val="0"/>
          <w:numId w:val="7"/>
        </w:numPr>
        <w:ind w:left="357" w:hanging="357"/>
        <w:contextualSpacing/>
        <w:rPr>
          <w:lang w:eastAsia="hi-IN" w:bidi="hi-IN"/>
        </w:rPr>
      </w:pPr>
      <w:r w:rsidRPr="003C5164">
        <w:rPr>
          <w:rFonts w:eastAsia="Arial Unicode MS"/>
          <w:kern w:val="1"/>
          <w:lang w:eastAsia="hi-IN" w:bidi="hi-IN"/>
        </w:rPr>
        <w:t xml:space="preserve">Nodot </w:t>
      </w:r>
      <w:bookmarkStart w:id="2" w:name="_Hlk148104502"/>
      <w:bookmarkStart w:id="3" w:name="_Hlk148102261"/>
      <w:r w:rsidRPr="003C5164">
        <w:rPr>
          <w:rFonts w:eastAsia="Arial Unicode MS"/>
          <w:kern w:val="1"/>
          <w:lang w:eastAsia="hi-IN" w:bidi="hi-IN"/>
        </w:rPr>
        <w:t>Ilgtspējīgas enerģētikas un klimata rīcības plāna 1.redakciju (turpmāk - SECAP) publiskai apspriešanai</w:t>
      </w:r>
      <w:bookmarkEnd w:id="2"/>
      <w:bookmarkEnd w:id="3"/>
      <w:r w:rsidRPr="003C5164">
        <w:rPr>
          <w:rFonts w:eastAsia="Arial Unicode MS"/>
          <w:kern w:val="1"/>
          <w:lang w:eastAsia="hi-IN" w:bidi="hi-IN"/>
        </w:rPr>
        <w:t xml:space="preserve"> (pielikumā).</w:t>
      </w:r>
    </w:p>
    <w:p w14:paraId="7822A527" w14:textId="77777777" w:rsidR="003C5164" w:rsidRPr="003C5164" w:rsidRDefault="003C5164" w:rsidP="003C5164">
      <w:pPr>
        <w:numPr>
          <w:ilvl w:val="0"/>
          <w:numId w:val="7"/>
        </w:numPr>
        <w:ind w:left="357" w:hanging="357"/>
        <w:contextualSpacing/>
        <w:rPr>
          <w:lang w:eastAsia="hi-IN" w:bidi="hi-IN"/>
        </w:rPr>
      </w:pPr>
      <w:r w:rsidRPr="003C5164">
        <w:rPr>
          <w:lang w:eastAsia="en-US"/>
        </w:rPr>
        <w:t>Noteikt SECAP publiskās apspriešanas laiku no šī gada 4. marta līdz 5. aprīlim, nodrošinot SECAP publisku pieejamību:</w:t>
      </w:r>
    </w:p>
    <w:p w14:paraId="6426CBD7" w14:textId="77777777" w:rsidR="003C5164" w:rsidRPr="003C5164" w:rsidRDefault="003C5164" w:rsidP="003C5164">
      <w:pPr>
        <w:numPr>
          <w:ilvl w:val="1"/>
          <w:numId w:val="6"/>
        </w:numPr>
        <w:autoSpaceDE w:val="0"/>
        <w:autoSpaceDN w:val="0"/>
        <w:adjustRightInd w:val="0"/>
        <w:ind w:left="964" w:hanging="567"/>
        <w:contextualSpacing/>
        <w:rPr>
          <w:lang w:eastAsia="en-US"/>
        </w:rPr>
      </w:pPr>
      <w:r w:rsidRPr="003C5164">
        <w:rPr>
          <w:lang w:eastAsia="en-US"/>
        </w:rPr>
        <w:t xml:space="preserve">Limbažu novada pašvaldības tīmekļa vietnē: </w:t>
      </w:r>
      <w:bookmarkStart w:id="4" w:name="_Hlk158532822"/>
      <w:r w:rsidRPr="003C5164">
        <w:t>https://www.limbazunovads.lv/lv</w:t>
      </w:r>
      <w:bookmarkEnd w:id="4"/>
      <w:r w:rsidRPr="003C5164">
        <w:rPr>
          <w:lang w:eastAsia="en-US"/>
        </w:rPr>
        <w:t>;</w:t>
      </w:r>
    </w:p>
    <w:p w14:paraId="3F66EEEB" w14:textId="77777777" w:rsidR="003C5164" w:rsidRPr="003C5164" w:rsidRDefault="003C5164" w:rsidP="003C5164">
      <w:pPr>
        <w:numPr>
          <w:ilvl w:val="1"/>
          <w:numId w:val="6"/>
        </w:numPr>
        <w:autoSpaceDE w:val="0"/>
        <w:autoSpaceDN w:val="0"/>
        <w:adjustRightInd w:val="0"/>
        <w:ind w:left="964" w:hanging="567"/>
        <w:contextualSpacing/>
        <w:rPr>
          <w:lang w:eastAsia="en-US"/>
        </w:rPr>
      </w:pPr>
      <w:r w:rsidRPr="003C5164">
        <w:rPr>
          <w:lang w:eastAsia="en-US"/>
        </w:rPr>
        <w:t>Limbažu novada pašvaldības Centrālās pārvaldes Klientu apkalpošanas centrā Rīgas ielā 16, Limbažos, darba dienās no plkst. 9:00 līdz 16:00;</w:t>
      </w:r>
    </w:p>
    <w:p w14:paraId="6AE871DA" w14:textId="77777777" w:rsidR="003C5164" w:rsidRPr="003C5164" w:rsidRDefault="003C5164" w:rsidP="003C5164">
      <w:pPr>
        <w:numPr>
          <w:ilvl w:val="1"/>
          <w:numId w:val="6"/>
        </w:numPr>
        <w:autoSpaceDE w:val="0"/>
        <w:autoSpaceDN w:val="0"/>
        <w:adjustRightInd w:val="0"/>
        <w:ind w:left="964" w:hanging="567"/>
        <w:contextualSpacing/>
        <w:rPr>
          <w:lang w:eastAsia="en-US"/>
        </w:rPr>
      </w:pPr>
      <w:r w:rsidRPr="003C5164">
        <w:rPr>
          <w:lang w:eastAsia="en-US"/>
        </w:rPr>
        <w:t>Limbažu novada pašvaldības Limbažu, Salacgrīvas un Alojas apvienības pārvaldes pilsētu un pagastu pakalpojumu sniegšanas centros darba dienās no plkst.9:00 līdz 12:00 un no 13:00 līdz 16:00.</w:t>
      </w:r>
    </w:p>
    <w:p w14:paraId="7264B925" w14:textId="77777777" w:rsidR="003C5164" w:rsidRPr="003C5164" w:rsidRDefault="003C5164" w:rsidP="003C5164">
      <w:pPr>
        <w:numPr>
          <w:ilvl w:val="0"/>
          <w:numId w:val="6"/>
        </w:numPr>
        <w:tabs>
          <w:tab w:val="left" w:pos="993"/>
        </w:tabs>
        <w:autoSpaceDE w:val="0"/>
        <w:autoSpaceDN w:val="0"/>
        <w:adjustRightInd w:val="0"/>
        <w:ind w:left="357" w:hanging="357"/>
        <w:contextualSpacing/>
        <w:rPr>
          <w:lang w:eastAsia="en-US"/>
        </w:rPr>
      </w:pPr>
      <w:r w:rsidRPr="003C5164">
        <w:rPr>
          <w:lang w:eastAsia="en-US"/>
        </w:rPr>
        <w:t xml:space="preserve">Organizēt SECAP sabiedrisko apspriedi </w:t>
      </w:r>
      <w:proofErr w:type="spellStart"/>
      <w:r w:rsidRPr="003C5164">
        <w:rPr>
          <w:lang w:eastAsia="en-US"/>
        </w:rPr>
        <w:t>hibrīdrežīmā</w:t>
      </w:r>
      <w:proofErr w:type="spellEnd"/>
      <w:r w:rsidRPr="003C5164">
        <w:rPr>
          <w:lang w:eastAsia="en-US"/>
        </w:rPr>
        <w:t xml:space="preserve"> - tiešsaistē un klātienē Limbažu novada pašvaldības Centrālās pārvaldes Lielajā zālē Rīgas ielā 16, Limbažos šī gada 25.martā plkst.17:00.</w:t>
      </w:r>
    </w:p>
    <w:p w14:paraId="1D1FB183" w14:textId="77777777" w:rsidR="003C5164" w:rsidRPr="003C5164" w:rsidRDefault="003C5164" w:rsidP="003C5164">
      <w:pPr>
        <w:numPr>
          <w:ilvl w:val="0"/>
          <w:numId w:val="6"/>
        </w:numPr>
        <w:autoSpaceDE w:val="0"/>
        <w:autoSpaceDN w:val="0"/>
        <w:adjustRightInd w:val="0"/>
        <w:ind w:left="357" w:hanging="357"/>
        <w:contextualSpacing/>
        <w:rPr>
          <w:lang w:eastAsia="en-US"/>
        </w:rPr>
      </w:pPr>
      <w:r w:rsidRPr="003C5164">
        <w:rPr>
          <w:lang w:eastAsia="en-US"/>
        </w:rPr>
        <w:lastRenderedPageBreak/>
        <w:t xml:space="preserve">Lēmumu par SECAP nodošanu publiskai apspriešanai publicēt Limbažu novada pašvaldības tīmekļa vietnē </w:t>
      </w:r>
      <w:r w:rsidRPr="003C5164">
        <w:t>https://www.limbazunovads.lv/lv</w:t>
      </w:r>
      <w:r w:rsidRPr="003C5164">
        <w:rPr>
          <w:lang w:eastAsia="en-US"/>
        </w:rPr>
        <w:t>, informatīvajā izdevumā “Limbažu Novada Ziņas”, Teritorijas attīstības plānošanas informācijas sistēmā un vietējā laikrakstā „Auseklis”.</w:t>
      </w:r>
    </w:p>
    <w:p w14:paraId="63E9A5CF" w14:textId="77777777" w:rsidR="003C5164" w:rsidRPr="003C5164" w:rsidRDefault="003C5164" w:rsidP="003C5164">
      <w:pPr>
        <w:numPr>
          <w:ilvl w:val="0"/>
          <w:numId w:val="6"/>
        </w:numPr>
        <w:ind w:left="357" w:hanging="357"/>
        <w:contextualSpacing/>
        <w:rPr>
          <w:lang w:eastAsia="hi-IN" w:bidi="hi-IN"/>
        </w:rPr>
      </w:pPr>
      <w:r w:rsidRPr="003C5164">
        <w:rPr>
          <w:lang w:eastAsia="en-US"/>
        </w:rPr>
        <w:t>Informēt Vidzemes plānošanas reģionu atzinuma sniegšanai par SECAP.</w:t>
      </w:r>
    </w:p>
    <w:p w14:paraId="158AF162" w14:textId="77777777" w:rsidR="003C5164" w:rsidRPr="003C5164" w:rsidRDefault="003C5164" w:rsidP="003C5164">
      <w:pPr>
        <w:numPr>
          <w:ilvl w:val="0"/>
          <w:numId w:val="6"/>
        </w:numPr>
        <w:ind w:left="357" w:hanging="357"/>
        <w:contextualSpacing/>
        <w:rPr>
          <w:lang w:eastAsia="hi-IN" w:bidi="hi-IN"/>
        </w:rPr>
      </w:pPr>
      <w:r w:rsidRPr="003C5164">
        <w:rPr>
          <w:lang w:eastAsia="en-US"/>
        </w:rPr>
        <w:t xml:space="preserve">Atbildīgā amatpersona, kurai iesniedzami sabiedrības viedokļi par SECAP, ir Limbažu novada pašvaldības Centrālās pārvaldes Attīstības un projektu nodaļas Attīstības un projektu koordinatore Iveta </w:t>
      </w:r>
      <w:proofErr w:type="spellStart"/>
      <w:r w:rsidRPr="003C5164">
        <w:rPr>
          <w:lang w:eastAsia="en-US"/>
        </w:rPr>
        <w:t>Umule</w:t>
      </w:r>
      <w:proofErr w:type="spellEnd"/>
      <w:r w:rsidRPr="003C5164">
        <w:rPr>
          <w:lang w:eastAsia="en-US"/>
        </w:rPr>
        <w:t>.</w:t>
      </w:r>
    </w:p>
    <w:p w14:paraId="0E5B07C2" w14:textId="77777777" w:rsidR="003C5164" w:rsidRPr="003C5164" w:rsidRDefault="003C5164" w:rsidP="003C5164">
      <w:pPr>
        <w:numPr>
          <w:ilvl w:val="0"/>
          <w:numId w:val="6"/>
        </w:numPr>
        <w:ind w:left="357" w:hanging="357"/>
        <w:contextualSpacing/>
        <w:rPr>
          <w:lang w:eastAsia="hi-IN" w:bidi="hi-IN"/>
        </w:rPr>
      </w:pPr>
      <w:r w:rsidRPr="003C5164">
        <w:rPr>
          <w:lang w:eastAsia="hi-IN" w:bidi="hi-IN"/>
        </w:rPr>
        <w:t xml:space="preserve">Atbildīgo par lēmuma izpildi noteikt Limbažu novada pašvaldības Centrālās pārvaldes Attīstības un projektu nodaļas Attīstības un projektu koordinatori Ivetu </w:t>
      </w:r>
      <w:proofErr w:type="spellStart"/>
      <w:r w:rsidRPr="003C5164">
        <w:rPr>
          <w:lang w:eastAsia="hi-IN" w:bidi="hi-IN"/>
        </w:rPr>
        <w:t>Umuli</w:t>
      </w:r>
      <w:proofErr w:type="spellEnd"/>
      <w:r w:rsidRPr="003C5164">
        <w:rPr>
          <w:lang w:eastAsia="hi-IN" w:bidi="hi-IN"/>
        </w:rPr>
        <w:t>.</w:t>
      </w:r>
    </w:p>
    <w:p w14:paraId="55455812" w14:textId="77777777" w:rsidR="003C5164" w:rsidRPr="003C5164" w:rsidRDefault="003C5164" w:rsidP="003C5164">
      <w:pPr>
        <w:numPr>
          <w:ilvl w:val="0"/>
          <w:numId w:val="6"/>
        </w:numPr>
        <w:ind w:left="357" w:hanging="357"/>
        <w:contextualSpacing/>
        <w:rPr>
          <w:lang w:eastAsia="hi-IN" w:bidi="hi-IN"/>
        </w:rPr>
      </w:pPr>
      <w:r w:rsidRPr="003C5164">
        <w:rPr>
          <w:lang w:eastAsia="hi-IN" w:bidi="hi-IN"/>
        </w:rPr>
        <w:t>Kontroli par lēmuma izpildi uzdot veikt Limbažu novada pašvaldības izpilddirektoram.</w:t>
      </w:r>
    </w:p>
    <w:p w14:paraId="679F35FC" w14:textId="77777777" w:rsidR="00724244" w:rsidRDefault="00724244" w:rsidP="00A61666">
      <w:pPr>
        <w:ind w:left="993" w:hanging="294"/>
        <w:rPr>
          <w:lang w:eastAsia="hi-IN" w:bidi="hi-IN"/>
        </w:rPr>
      </w:pPr>
    </w:p>
    <w:p w14:paraId="61E6F310" w14:textId="77777777" w:rsidR="00724244" w:rsidRDefault="00724244" w:rsidP="007C1BBD">
      <w:pPr>
        <w:ind w:left="851" w:hanging="294"/>
        <w:rPr>
          <w:lang w:eastAsia="hi-IN" w:bidi="hi-IN"/>
        </w:rPr>
      </w:pPr>
    </w:p>
    <w:p w14:paraId="1D145F26" w14:textId="77777777" w:rsidR="003C5164" w:rsidRPr="003C5164" w:rsidRDefault="003C5164" w:rsidP="003C5164">
      <w:pPr>
        <w:jc w:val="left"/>
        <w:rPr>
          <w:rFonts w:eastAsia="Calibri"/>
          <w:lang w:eastAsia="en-US"/>
        </w:rPr>
      </w:pPr>
      <w:r w:rsidRPr="003C5164">
        <w:rPr>
          <w:rFonts w:eastAsia="Calibri"/>
          <w:lang w:eastAsia="en-US"/>
        </w:rPr>
        <w:t>Limbažu novada pašvaldības</w:t>
      </w:r>
    </w:p>
    <w:p w14:paraId="3192F924" w14:textId="77777777" w:rsidR="003C5164" w:rsidRPr="003C5164" w:rsidRDefault="003C5164" w:rsidP="003C5164">
      <w:pPr>
        <w:jc w:val="left"/>
        <w:rPr>
          <w:rFonts w:eastAsia="Calibri"/>
          <w:lang w:eastAsia="en-US"/>
        </w:rPr>
      </w:pPr>
      <w:r w:rsidRPr="003C5164">
        <w:rPr>
          <w:rFonts w:eastAsia="Calibri"/>
          <w:lang w:eastAsia="en-US"/>
        </w:rPr>
        <w:t>Domes priekšsēdētājs</w:t>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r>
      <w:r w:rsidRPr="003C5164">
        <w:rPr>
          <w:rFonts w:eastAsia="Calibri"/>
          <w:lang w:eastAsia="en-US"/>
        </w:rPr>
        <w:tab/>
        <w:t xml:space="preserve">D. </w:t>
      </w:r>
      <w:proofErr w:type="spellStart"/>
      <w:r w:rsidRPr="003C5164">
        <w:rPr>
          <w:rFonts w:eastAsia="Calibri"/>
          <w:lang w:eastAsia="en-US"/>
        </w:rPr>
        <w:t>Straubergs</w:t>
      </w:r>
      <w:proofErr w:type="spellEnd"/>
    </w:p>
    <w:p w14:paraId="6E6CA6BA" w14:textId="77777777" w:rsidR="003C5164" w:rsidRPr="003C5164" w:rsidRDefault="003C5164" w:rsidP="003C5164">
      <w:pPr>
        <w:rPr>
          <w:rFonts w:eastAsia="Calibri"/>
          <w:lang w:eastAsia="en-US"/>
        </w:rPr>
      </w:pPr>
    </w:p>
    <w:p w14:paraId="594526CE" w14:textId="77777777" w:rsidR="003C5164" w:rsidRPr="003C5164" w:rsidRDefault="003C5164" w:rsidP="003C5164">
      <w:pPr>
        <w:rPr>
          <w:rFonts w:eastAsia="Calibri"/>
          <w:b/>
          <w:sz w:val="20"/>
          <w:szCs w:val="20"/>
          <w:lang w:eastAsia="en-US"/>
        </w:rPr>
      </w:pPr>
    </w:p>
    <w:p w14:paraId="4CEE82C7" w14:textId="77777777" w:rsidR="003C5164" w:rsidRPr="003C5164" w:rsidRDefault="003C5164" w:rsidP="003C5164">
      <w:pPr>
        <w:rPr>
          <w:rFonts w:eastAsia="Calibri"/>
          <w:b/>
          <w:sz w:val="18"/>
          <w:szCs w:val="18"/>
          <w:lang w:eastAsia="en-US"/>
        </w:rPr>
      </w:pPr>
    </w:p>
    <w:p w14:paraId="751BF33E" w14:textId="77777777" w:rsidR="003C5164" w:rsidRPr="003C5164" w:rsidRDefault="003C5164" w:rsidP="003C5164">
      <w:pPr>
        <w:rPr>
          <w:rFonts w:eastAsia="Calibri"/>
          <w:sz w:val="20"/>
          <w:szCs w:val="20"/>
          <w:lang w:eastAsia="en-US"/>
        </w:rPr>
      </w:pPr>
      <w:r w:rsidRPr="003C5164">
        <w:rPr>
          <w:rFonts w:eastAsia="Calibri"/>
          <w:sz w:val="20"/>
          <w:szCs w:val="20"/>
          <w:lang w:eastAsia="en-US"/>
        </w:rPr>
        <w:t>ŠIS DOKUMENTS IR PARAKSTĪTS AR DROŠU ELEKTRONISKO PARAKSTU UN SATUR LAIKA ZĪMOGU</w:t>
      </w:r>
    </w:p>
    <w:p w14:paraId="1B4C6393" w14:textId="77777777" w:rsidR="00724244" w:rsidRPr="00300F9D" w:rsidRDefault="00724244" w:rsidP="003C5164">
      <w:pPr>
        <w:rPr>
          <w:lang w:eastAsia="hi-IN" w:bidi="hi-IN"/>
        </w:rPr>
      </w:pPr>
      <w:bookmarkStart w:id="5" w:name="_GoBack"/>
      <w:bookmarkEnd w:id="5"/>
    </w:p>
    <w:sectPr w:rsidR="00724244" w:rsidRPr="00300F9D" w:rsidSect="00196D69">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39FD" w14:textId="77777777" w:rsidR="00E92A78" w:rsidRDefault="00E92A78" w:rsidP="00E92A78">
      <w:r>
        <w:separator/>
      </w:r>
    </w:p>
  </w:endnote>
  <w:endnote w:type="continuationSeparator" w:id="0">
    <w:p w14:paraId="0034A35A" w14:textId="77777777" w:rsidR="00E92A78" w:rsidRDefault="00E92A78" w:rsidP="00E9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F1A4" w14:textId="77777777" w:rsidR="00E92A78" w:rsidRDefault="00E92A78" w:rsidP="00E92A78">
      <w:r>
        <w:separator/>
      </w:r>
    </w:p>
  </w:footnote>
  <w:footnote w:type="continuationSeparator" w:id="0">
    <w:p w14:paraId="00DAE29B" w14:textId="77777777" w:rsidR="00E92A78" w:rsidRDefault="00E92A78" w:rsidP="00E9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81005"/>
      <w:docPartObj>
        <w:docPartGallery w:val="Page Numbers (Top of Page)"/>
        <w:docPartUnique/>
      </w:docPartObj>
    </w:sdtPr>
    <w:sdtEndPr/>
    <w:sdtContent>
      <w:p w14:paraId="267F174F" w14:textId="51CCF806" w:rsidR="00E92A78" w:rsidRDefault="00E92A78">
        <w:pPr>
          <w:pStyle w:val="Galvene"/>
          <w:jc w:val="center"/>
        </w:pPr>
        <w:r>
          <w:fldChar w:fldCharType="begin"/>
        </w:r>
        <w:r>
          <w:instrText>PAGE   \* MERGEFORMAT</w:instrText>
        </w:r>
        <w:r>
          <w:fldChar w:fldCharType="separate"/>
        </w:r>
        <w:r w:rsidR="003C5164">
          <w:rPr>
            <w:noProof/>
          </w:rPr>
          <w:t>2</w:t>
        </w:r>
        <w:r>
          <w:fldChar w:fldCharType="end"/>
        </w:r>
      </w:p>
    </w:sdtContent>
  </w:sdt>
  <w:p w14:paraId="6C83CFA9" w14:textId="77777777" w:rsidR="00E92A78" w:rsidRDefault="00E92A7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093484A6">
      <w:start w:val="1"/>
      <w:numFmt w:val="decimal"/>
      <w:lvlText w:val="%1."/>
      <w:lvlJc w:val="left"/>
      <w:pPr>
        <w:ind w:left="720" w:hanging="360"/>
      </w:pPr>
    </w:lvl>
    <w:lvl w:ilvl="1" w:tplc="7A021790" w:tentative="1">
      <w:start w:val="1"/>
      <w:numFmt w:val="lowerLetter"/>
      <w:lvlText w:val="%2."/>
      <w:lvlJc w:val="left"/>
      <w:pPr>
        <w:ind w:left="1440" w:hanging="360"/>
      </w:pPr>
    </w:lvl>
    <w:lvl w:ilvl="2" w:tplc="306C1B64" w:tentative="1">
      <w:start w:val="1"/>
      <w:numFmt w:val="lowerRoman"/>
      <w:lvlText w:val="%3."/>
      <w:lvlJc w:val="right"/>
      <w:pPr>
        <w:ind w:left="2160" w:hanging="180"/>
      </w:pPr>
    </w:lvl>
    <w:lvl w:ilvl="3" w:tplc="39C6EB0E" w:tentative="1">
      <w:start w:val="1"/>
      <w:numFmt w:val="decimal"/>
      <w:lvlText w:val="%4."/>
      <w:lvlJc w:val="left"/>
      <w:pPr>
        <w:ind w:left="2880" w:hanging="360"/>
      </w:pPr>
    </w:lvl>
    <w:lvl w:ilvl="4" w:tplc="0BBCA8A6" w:tentative="1">
      <w:start w:val="1"/>
      <w:numFmt w:val="lowerLetter"/>
      <w:lvlText w:val="%5."/>
      <w:lvlJc w:val="left"/>
      <w:pPr>
        <w:ind w:left="3600" w:hanging="360"/>
      </w:pPr>
    </w:lvl>
    <w:lvl w:ilvl="5" w:tplc="70501854" w:tentative="1">
      <w:start w:val="1"/>
      <w:numFmt w:val="lowerRoman"/>
      <w:lvlText w:val="%6."/>
      <w:lvlJc w:val="right"/>
      <w:pPr>
        <w:ind w:left="4320" w:hanging="180"/>
      </w:pPr>
    </w:lvl>
    <w:lvl w:ilvl="6" w:tplc="BADAAC6C" w:tentative="1">
      <w:start w:val="1"/>
      <w:numFmt w:val="decimal"/>
      <w:lvlText w:val="%7."/>
      <w:lvlJc w:val="left"/>
      <w:pPr>
        <w:ind w:left="5040" w:hanging="360"/>
      </w:pPr>
    </w:lvl>
    <w:lvl w:ilvl="7" w:tplc="2208D0CA" w:tentative="1">
      <w:start w:val="1"/>
      <w:numFmt w:val="lowerLetter"/>
      <w:lvlText w:val="%8."/>
      <w:lvlJc w:val="left"/>
      <w:pPr>
        <w:ind w:left="5760" w:hanging="360"/>
      </w:pPr>
    </w:lvl>
    <w:lvl w:ilvl="8" w:tplc="7B887B2C" w:tentative="1">
      <w:start w:val="1"/>
      <w:numFmt w:val="lowerRoman"/>
      <w:lvlText w:val="%9."/>
      <w:lvlJc w:val="right"/>
      <w:pPr>
        <w:ind w:left="6480" w:hanging="180"/>
      </w:pPr>
    </w:lvl>
  </w:abstractNum>
  <w:abstractNum w:abstractNumId="2"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A425F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 w15:restartNumberingAfterBreak="0">
    <w:nsid w:val="651806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D24575"/>
    <w:multiLevelType w:val="hybridMultilevel"/>
    <w:tmpl w:val="A8A68854"/>
    <w:lvl w:ilvl="0" w:tplc="8446F822">
      <w:start w:val="1"/>
      <w:numFmt w:val="decimal"/>
      <w:lvlText w:val="%1."/>
      <w:lvlJc w:val="left"/>
      <w:pPr>
        <w:ind w:left="720" w:hanging="360"/>
      </w:pPr>
    </w:lvl>
    <w:lvl w:ilvl="1" w:tplc="D2FA499C">
      <w:start w:val="1"/>
      <w:numFmt w:val="lowerLetter"/>
      <w:lvlText w:val="%2."/>
      <w:lvlJc w:val="left"/>
      <w:pPr>
        <w:ind w:left="1440" w:hanging="360"/>
      </w:pPr>
    </w:lvl>
    <w:lvl w:ilvl="2" w:tplc="48101E98" w:tentative="1">
      <w:start w:val="1"/>
      <w:numFmt w:val="lowerRoman"/>
      <w:lvlText w:val="%3."/>
      <w:lvlJc w:val="right"/>
      <w:pPr>
        <w:ind w:left="2160" w:hanging="180"/>
      </w:pPr>
    </w:lvl>
    <w:lvl w:ilvl="3" w:tplc="3260E604" w:tentative="1">
      <w:start w:val="1"/>
      <w:numFmt w:val="decimal"/>
      <w:lvlText w:val="%4."/>
      <w:lvlJc w:val="left"/>
      <w:pPr>
        <w:ind w:left="2880" w:hanging="360"/>
      </w:pPr>
    </w:lvl>
    <w:lvl w:ilvl="4" w:tplc="C558524A" w:tentative="1">
      <w:start w:val="1"/>
      <w:numFmt w:val="lowerLetter"/>
      <w:lvlText w:val="%5."/>
      <w:lvlJc w:val="left"/>
      <w:pPr>
        <w:ind w:left="3600" w:hanging="360"/>
      </w:pPr>
    </w:lvl>
    <w:lvl w:ilvl="5" w:tplc="30F6C162" w:tentative="1">
      <w:start w:val="1"/>
      <w:numFmt w:val="lowerRoman"/>
      <w:lvlText w:val="%6."/>
      <w:lvlJc w:val="right"/>
      <w:pPr>
        <w:ind w:left="4320" w:hanging="180"/>
      </w:pPr>
    </w:lvl>
    <w:lvl w:ilvl="6" w:tplc="6EEA835A" w:tentative="1">
      <w:start w:val="1"/>
      <w:numFmt w:val="decimal"/>
      <w:lvlText w:val="%7."/>
      <w:lvlJc w:val="left"/>
      <w:pPr>
        <w:ind w:left="5040" w:hanging="360"/>
      </w:pPr>
    </w:lvl>
    <w:lvl w:ilvl="7" w:tplc="A1C0D5B4" w:tentative="1">
      <w:start w:val="1"/>
      <w:numFmt w:val="lowerLetter"/>
      <w:lvlText w:val="%8."/>
      <w:lvlJc w:val="left"/>
      <w:pPr>
        <w:ind w:left="5760" w:hanging="360"/>
      </w:pPr>
    </w:lvl>
    <w:lvl w:ilvl="8" w:tplc="D50E18FE" w:tentative="1">
      <w:start w:val="1"/>
      <w:numFmt w:val="lowerRoman"/>
      <w:lvlText w:val="%9."/>
      <w:lvlJc w:val="right"/>
      <w:pPr>
        <w:ind w:left="6480" w:hanging="180"/>
      </w:pPr>
    </w:lvl>
  </w:abstractNum>
  <w:abstractNum w:abstractNumId="6" w15:restartNumberingAfterBreak="0">
    <w:nsid w:val="675A3B42"/>
    <w:multiLevelType w:val="multilevel"/>
    <w:tmpl w:val="09DA41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96D69"/>
    <w:rsid w:val="001C04FF"/>
    <w:rsid w:val="001D5338"/>
    <w:rsid w:val="001F2CC9"/>
    <w:rsid w:val="001F3440"/>
    <w:rsid w:val="001F5744"/>
    <w:rsid w:val="0020414D"/>
    <w:rsid w:val="002D6C40"/>
    <w:rsid w:val="002F6C12"/>
    <w:rsid w:val="00300F9D"/>
    <w:rsid w:val="00314AB1"/>
    <w:rsid w:val="00351A80"/>
    <w:rsid w:val="00397EAF"/>
    <w:rsid w:val="003C5164"/>
    <w:rsid w:val="003C6581"/>
    <w:rsid w:val="00413C59"/>
    <w:rsid w:val="00435437"/>
    <w:rsid w:val="00436AC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01664"/>
    <w:rsid w:val="00724244"/>
    <w:rsid w:val="007468FD"/>
    <w:rsid w:val="0074786F"/>
    <w:rsid w:val="0077141B"/>
    <w:rsid w:val="00775F81"/>
    <w:rsid w:val="007C1BBD"/>
    <w:rsid w:val="007F1D55"/>
    <w:rsid w:val="008043A2"/>
    <w:rsid w:val="0080445D"/>
    <w:rsid w:val="0081004A"/>
    <w:rsid w:val="008455C2"/>
    <w:rsid w:val="00881517"/>
    <w:rsid w:val="00881BBD"/>
    <w:rsid w:val="008A6B12"/>
    <w:rsid w:val="008D001C"/>
    <w:rsid w:val="008E370D"/>
    <w:rsid w:val="008E4909"/>
    <w:rsid w:val="00917630"/>
    <w:rsid w:val="00921AB1"/>
    <w:rsid w:val="0092739D"/>
    <w:rsid w:val="00985370"/>
    <w:rsid w:val="009A08D1"/>
    <w:rsid w:val="009A410D"/>
    <w:rsid w:val="00A00CEE"/>
    <w:rsid w:val="00A33D5F"/>
    <w:rsid w:val="00A61666"/>
    <w:rsid w:val="00A72634"/>
    <w:rsid w:val="00A75555"/>
    <w:rsid w:val="00A87F50"/>
    <w:rsid w:val="00AD1D99"/>
    <w:rsid w:val="00AD20BF"/>
    <w:rsid w:val="00AE0F2A"/>
    <w:rsid w:val="00B351AE"/>
    <w:rsid w:val="00B376DF"/>
    <w:rsid w:val="00B85327"/>
    <w:rsid w:val="00B93E02"/>
    <w:rsid w:val="00BB2EB3"/>
    <w:rsid w:val="00BD11B7"/>
    <w:rsid w:val="00BD3726"/>
    <w:rsid w:val="00BD3AAE"/>
    <w:rsid w:val="00BE61E8"/>
    <w:rsid w:val="00C14EE1"/>
    <w:rsid w:val="00C31E1D"/>
    <w:rsid w:val="00C432D4"/>
    <w:rsid w:val="00CB0B02"/>
    <w:rsid w:val="00CD753D"/>
    <w:rsid w:val="00CE0CAA"/>
    <w:rsid w:val="00D13EBB"/>
    <w:rsid w:val="00D76A53"/>
    <w:rsid w:val="00D87258"/>
    <w:rsid w:val="00DA4145"/>
    <w:rsid w:val="00DB237A"/>
    <w:rsid w:val="00DB4D10"/>
    <w:rsid w:val="00DB5B97"/>
    <w:rsid w:val="00DE03F1"/>
    <w:rsid w:val="00DE0779"/>
    <w:rsid w:val="00DE105D"/>
    <w:rsid w:val="00DF436E"/>
    <w:rsid w:val="00E03D67"/>
    <w:rsid w:val="00E073EA"/>
    <w:rsid w:val="00E55F2E"/>
    <w:rsid w:val="00E60BFE"/>
    <w:rsid w:val="00E76598"/>
    <w:rsid w:val="00E7661A"/>
    <w:rsid w:val="00E83953"/>
    <w:rsid w:val="00E92A78"/>
    <w:rsid w:val="00EF346D"/>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3EAD"/>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Komentraatsauce">
    <w:name w:val="annotation reference"/>
    <w:basedOn w:val="Noklusjumarindkopasfonts"/>
    <w:uiPriority w:val="99"/>
    <w:semiHidden/>
    <w:unhideWhenUsed/>
    <w:rsid w:val="00A61666"/>
    <w:rPr>
      <w:sz w:val="16"/>
      <w:szCs w:val="16"/>
    </w:rPr>
  </w:style>
  <w:style w:type="paragraph" w:styleId="Komentrateksts">
    <w:name w:val="annotation text"/>
    <w:basedOn w:val="Parasts"/>
    <w:link w:val="KomentratekstsRakstz"/>
    <w:uiPriority w:val="99"/>
    <w:unhideWhenUsed/>
    <w:rsid w:val="00A61666"/>
    <w:rPr>
      <w:sz w:val="20"/>
      <w:szCs w:val="20"/>
    </w:rPr>
  </w:style>
  <w:style w:type="character" w:customStyle="1" w:styleId="KomentratekstsRakstz">
    <w:name w:val="Komentāra teksts Rakstz."/>
    <w:basedOn w:val="Noklusjumarindkopasfonts"/>
    <w:link w:val="Komentrateksts"/>
    <w:uiPriority w:val="99"/>
    <w:rsid w:val="00A61666"/>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A61666"/>
    <w:rPr>
      <w:b/>
      <w:bCs/>
    </w:rPr>
  </w:style>
  <w:style w:type="character" w:customStyle="1" w:styleId="KomentratmaRakstz">
    <w:name w:val="Komentāra tēma Rakstz."/>
    <w:basedOn w:val="KomentratekstsRakstz"/>
    <w:link w:val="Komentratma"/>
    <w:uiPriority w:val="99"/>
    <w:semiHidden/>
    <w:rsid w:val="00A61666"/>
    <w:rPr>
      <w:rFonts w:ascii="Times New Roman" w:eastAsia="Times New Roman" w:hAnsi="Times New Roman"/>
      <w:b/>
      <w:bCs/>
    </w:rPr>
  </w:style>
  <w:style w:type="table" w:styleId="Reatabula">
    <w:name w:val="Table Grid"/>
    <w:basedOn w:val="Parastatabula"/>
    <w:uiPriority w:val="59"/>
    <w:rsid w:val="003C51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2342</Words>
  <Characters>1335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11</cp:revision>
  <cp:lastPrinted>2022-01-04T14:14:00Z</cp:lastPrinted>
  <dcterms:created xsi:type="dcterms:W3CDTF">2024-02-11T06:12:00Z</dcterms:created>
  <dcterms:modified xsi:type="dcterms:W3CDTF">2024-02-23T07:58:00Z</dcterms:modified>
</cp:coreProperties>
</file>