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C4DA" w14:textId="61E2917E" w:rsidR="00505DE4" w:rsidRDefault="00505DE4" w:rsidP="00505DE4">
      <w:pPr>
        <w:pStyle w:val="Galvene"/>
        <w:jc w:val="center"/>
        <w:rPr>
          <w:b/>
        </w:rPr>
      </w:pPr>
      <w:r>
        <w:rPr>
          <w:b/>
        </w:rPr>
        <w:t>KULTŪRAS IZGLĪTĪBAS CENTRS “MELNGAIĻA SĒTA”</w:t>
      </w:r>
    </w:p>
    <w:p w14:paraId="519D9A2A" w14:textId="55E1C353" w:rsidR="00505DE4" w:rsidRDefault="00505DE4" w:rsidP="00505DE4">
      <w:pPr>
        <w:pStyle w:val="Galvene"/>
        <w:jc w:val="center"/>
      </w:pPr>
      <w:r>
        <w:t>Reģistrācijas Nr. , “Melngaiļi”, Vidrižu pagasts, Limbažu novads, LV-4013</w:t>
      </w:r>
    </w:p>
    <w:p w14:paraId="2630153A" w14:textId="77777777" w:rsidR="00505DE4" w:rsidRDefault="00505DE4" w:rsidP="00505DE4">
      <w:pPr>
        <w:jc w:val="center"/>
        <w:rPr>
          <w:b/>
        </w:rPr>
      </w:pPr>
    </w:p>
    <w:p w14:paraId="1DAB0EFD" w14:textId="77777777" w:rsidR="00505DE4" w:rsidRDefault="00505DE4" w:rsidP="00505DE4">
      <w:pPr>
        <w:jc w:val="center"/>
        <w:rPr>
          <w:b/>
        </w:rPr>
      </w:pPr>
      <w:r>
        <w:rPr>
          <w:b/>
        </w:rPr>
        <w:t xml:space="preserve">CENU APTAUJA </w:t>
      </w:r>
    </w:p>
    <w:p w14:paraId="466ACD3C" w14:textId="3673C724" w:rsidR="00505DE4" w:rsidRPr="00356A11" w:rsidRDefault="00505DE4" w:rsidP="00505DE4">
      <w:pPr>
        <w:jc w:val="center"/>
        <w:rPr>
          <w:b/>
          <w:bCs/>
        </w:rPr>
      </w:pPr>
      <w:r w:rsidRPr="00356A11">
        <w:rPr>
          <w:b/>
          <w:bCs/>
        </w:rPr>
        <w:t>“</w:t>
      </w:r>
      <w:r w:rsidR="00C352B8">
        <w:rPr>
          <w:b/>
          <w:bCs/>
        </w:rPr>
        <w:t xml:space="preserve">Valsts nozīmes kultūras pieminekļa - komponista </w:t>
      </w:r>
      <w:proofErr w:type="spellStart"/>
      <w:r w:rsidR="00C352B8">
        <w:rPr>
          <w:b/>
          <w:bCs/>
        </w:rPr>
        <w:t>E.Mengaiļa</w:t>
      </w:r>
      <w:proofErr w:type="spellEnd"/>
      <w:r w:rsidR="00C352B8">
        <w:rPr>
          <w:b/>
          <w:bCs/>
        </w:rPr>
        <w:t xml:space="preserve"> dzimtās mājas - ē</w:t>
      </w:r>
      <w:r>
        <w:rPr>
          <w:b/>
          <w:bCs/>
        </w:rPr>
        <w:t>kas apdraudējumu novēršana atbilstoši tehniskās apsekošanas atzinumā norādītājai konstatācijai</w:t>
      </w:r>
      <w:r w:rsidRPr="00356A11">
        <w:rPr>
          <w:b/>
          <w:bCs/>
        </w:rPr>
        <w:t>”</w:t>
      </w:r>
    </w:p>
    <w:p w14:paraId="0A506206" w14:textId="77777777" w:rsidR="00505DE4" w:rsidRDefault="00505DE4" w:rsidP="00505DE4">
      <w:pPr>
        <w:jc w:val="center"/>
        <w:rPr>
          <w:b/>
        </w:rPr>
      </w:pPr>
    </w:p>
    <w:p w14:paraId="48CD30E2" w14:textId="77777777" w:rsidR="00505DE4" w:rsidRPr="00356A11" w:rsidRDefault="00505DE4" w:rsidP="00505DE4">
      <w:pPr>
        <w:jc w:val="center"/>
      </w:pPr>
      <w:r w:rsidRPr="00356A11">
        <w:t xml:space="preserve">UZAICINĀJUMS IESNIEGT PIEDĀVĀJUMU </w:t>
      </w:r>
    </w:p>
    <w:p w14:paraId="02D92A7E" w14:textId="77777777" w:rsidR="00505DE4" w:rsidRDefault="00505DE4" w:rsidP="00505DE4">
      <w:pPr>
        <w:jc w:val="both"/>
      </w:pPr>
    </w:p>
    <w:p w14:paraId="603FD5D3" w14:textId="30A7ADE2" w:rsidR="00505DE4" w:rsidRDefault="00505DE4" w:rsidP="00505DE4">
      <w:pPr>
        <w:jc w:val="center"/>
        <w:rPr>
          <w:bCs/>
        </w:rPr>
      </w:pPr>
      <w:r>
        <w:t xml:space="preserve">Limbažu novada pašvaldības domes dibinātā kultūrizglītības iestāde – Kultūras izglītības centrs “Melngaiļa sēta” </w:t>
      </w:r>
      <w:r w:rsidRPr="00B35F98">
        <w:t>uzaicina Jūs iesniegt savu piedāvājumu cenu aptaujai</w:t>
      </w:r>
      <w:r>
        <w:t>!</w:t>
      </w:r>
      <w:r w:rsidRPr="00B35F98">
        <w:rPr>
          <w:bCs/>
        </w:rPr>
        <w:t xml:space="preserve"> </w:t>
      </w:r>
      <w:bookmarkStart w:id="0" w:name="_Hlk117093069"/>
    </w:p>
    <w:bookmarkEnd w:id="0"/>
    <w:p w14:paraId="0BFAE663" w14:textId="77777777" w:rsidR="00505DE4" w:rsidRPr="00B35F98" w:rsidRDefault="00505DE4" w:rsidP="00505DE4">
      <w:pPr>
        <w:jc w:val="both"/>
        <w:rPr>
          <w:rFonts w:eastAsia="DejaVuSerif-Italic"/>
          <w:iCs/>
          <w:lang w:eastAsia="en-US"/>
        </w:rPr>
      </w:pPr>
    </w:p>
    <w:p w14:paraId="33650935" w14:textId="1A87F2FC" w:rsidR="00505DE4" w:rsidRPr="004E2981" w:rsidRDefault="00505DE4" w:rsidP="00505DE4">
      <w:pPr>
        <w:pStyle w:val="Sarakstarindkopa"/>
        <w:numPr>
          <w:ilvl w:val="0"/>
          <w:numId w:val="2"/>
        </w:numPr>
        <w:tabs>
          <w:tab w:val="left" w:pos="540"/>
        </w:tabs>
        <w:ind w:left="284" w:hanging="284"/>
        <w:jc w:val="both"/>
      </w:pPr>
      <w:r w:rsidRPr="004E2981">
        <w:t xml:space="preserve">Līguma izpildes termiņš: </w:t>
      </w:r>
      <w:r w:rsidR="008A2B53">
        <w:t>2</w:t>
      </w:r>
      <w:r w:rsidRPr="004E2981">
        <w:t xml:space="preserve"> (</w:t>
      </w:r>
      <w:r w:rsidR="008A2B53">
        <w:t>divu) mēnešu</w:t>
      </w:r>
      <w:r w:rsidR="00AD0BD1">
        <w:t xml:space="preserve"> laikā</w:t>
      </w:r>
      <w:r w:rsidRPr="004E2981">
        <w:t xml:space="preserve"> no līguma noslēgšanas dienas.</w:t>
      </w:r>
    </w:p>
    <w:p w14:paraId="461EF44B" w14:textId="22093F14" w:rsidR="00505DE4" w:rsidRDefault="00505DE4" w:rsidP="00505DE4">
      <w:pPr>
        <w:pStyle w:val="Sarakstarindkopa"/>
        <w:numPr>
          <w:ilvl w:val="0"/>
          <w:numId w:val="2"/>
        </w:numPr>
        <w:tabs>
          <w:tab w:val="left" w:pos="540"/>
        </w:tabs>
        <w:ind w:left="284" w:hanging="284"/>
        <w:jc w:val="both"/>
      </w:pPr>
      <w:r>
        <w:t>Līguma izpildes vieta: “Melngaiļi”, Vidrižu pagasts, Limbažu novads, LV-4013.</w:t>
      </w:r>
    </w:p>
    <w:p w14:paraId="2C8ECA5F" w14:textId="77777777" w:rsidR="00505DE4" w:rsidRDefault="00505DE4" w:rsidP="00505DE4">
      <w:pPr>
        <w:pStyle w:val="Sarakstarindkopa"/>
        <w:numPr>
          <w:ilvl w:val="0"/>
          <w:numId w:val="2"/>
        </w:numPr>
        <w:tabs>
          <w:tab w:val="left" w:pos="540"/>
        </w:tabs>
        <w:ind w:left="284" w:hanging="284"/>
        <w:jc w:val="both"/>
      </w:pPr>
      <w:r>
        <w:t>Līguma apmaksa: 10 (desmit) darba dienu laikā pēc pakalpojuma veikšanas, pieņemšanas – nodošanas akta parakstīšanas un izpildītāja rēķina saņemšanas.</w:t>
      </w:r>
    </w:p>
    <w:p w14:paraId="7CF67247" w14:textId="77777777" w:rsidR="00505DE4" w:rsidRDefault="00505DE4" w:rsidP="00505DE4">
      <w:pPr>
        <w:pStyle w:val="Sarakstarindkopa"/>
        <w:numPr>
          <w:ilvl w:val="0"/>
          <w:numId w:val="2"/>
        </w:numPr>
        <w:tabs>
          <w:tab w:val="left" w:pos="540"/>
        </w:tabs>
        <w:ind w:left="284" w:hanging="284"/>
        <w:jc w:val="both"/>
      </w:pPr>
      <w:r>
        <w:t>Pretendentam, kuram piešķirtas tiesības slēgt līgumu, jāparaksta pasūtītāja sagatavotais līgums un ne vēlāk kā 5 (piecu) darba dienu laikā no pasūtītāja uzaicinājuma parakstīt līgumu nosūtīšanas dienas tas jāiesniedz pasūtītājam. Ja norādītajā termiņā iepirkuma uzvarētājs neiesniedz iepriekšminēto dokumentu, tas tiek uzskatīts par atteikumu slēgt līgumu.</w:t>
      </w:r>
    </w:p>
    <w:p w14:paraId="158B10D8" w14:textId="77777777" w:rsidR="00505DE4" w:rsidRPr="00B35F98" w:rsidRDefault="00505DE4" w:rsidP="00505DE4">
      <w:pPr>
        <w:pStyle w:val="Sarakstarindkopa"/>
        <w:numPr>
          <w:ilvl w:val="0"/>
          <w:numId w:val="2"/>
        </w:numPr>
        <w:tabs>
          <w:tab w:val="left" w:pos="540"/>
        </w:tabs>
        <w:ind w:left="284" w:hanging="284"/>
        <w:jc w:val="both"/>
      </w:pPr>
      <w:r w:rsidRPr="00020486">
        <w:t xml:space="preserve">Piedāvājuma izvēles kritērijs ir </w:t>
      </w:r>
      <w:r w:rsidRPr="00B35F98">
        <w:rPr>
          <w:bCs/>
        </w:rPr>
        <w:t>piedāvājums ar viszemāko cenu.</w:t>
      </w:r>
    </w:p>
    <w:p w14:paraId="1311FC79" w14:textId="2C9C4356" w:rsidR="00505DE4" w:rsidRPr="00AD0BD1" w:rsidRDefault="00505DE4" w:rsidP="00505DE4">
      <w:pPr>
        <w:pStyle w:val="Sarakstarindkopa"/>
        <w:numPr>
          <w:ilvl w:val="0"/>
          <w:numId w:val="2"/>
        </w:numPr>
        <w:tabs>
          <w:tab w:val="left" w:pos="540"/>
        </w:tabs>
        <w:ind w:left="284" w:hanging="284"/>
        <w:jc w:val="both"/>
        <w:rPr>
          <w:color w:val="000000" w:themeColor="text1"/>
          <w:u w:val="single"/>
        </w:rPr>
      </w:pPr>
      <w:r>
        <w:t>Kontaktpersona</w:t>
      </w:r>
      <w:r w:rsidRPr="00AD0BD1">
        <w:rPr>
          <w:u w:val="single"/>
        </w:rPr>
        <w:t xml:space="preserve">: </w:t>
      </w:r>
      <w:r w:rsidR="00AD0BD1" w:rsidRPr="00AD0BD1">
        <w:rPr>
          <w:u w:val="single"/>
        </w:rPr>
        <w:t>Kultūras izglītības centra “Melngaiļa sēta” vadītāja Inita Ķirse</w:t>
      </w:r>
      <w:r w:rsidRPr="00AD0BD1">
        <w:rPr>
          <w:bCs/>
          <w:color w:val="000000" w:themeColor="text1"/>
          <w:u w:val="single"/>
        </w:rPr>
        <w:t>,</w:t>
      </w:r>
      <w:r w:rsidR="00AD0BD1" w:rsidRPr="00AD0BD1">
        <w:rPr>
          <w:bCs/>
          <w:color w:val="000000" w:themeColor="text1"/>
          <w:u w:val="single"/>
        </w:rPr>
        <w:t xml:space="preserve"> Tālr.25609577, </w:t>
      </w:r>
      <w:r w:rsidRPr="00AD0BD1">
        <w:rPr>
          <w:bCs/>
          <w:color w:val="000000" w:themeColor="text1"/>
          <w:u w:val="single"/>
        </w:rPr>
        <w:t xml:space="preserve"> </w:t>
      </w:r>
      <w:r w:rsidR="00AD0BD1" w:rsidRPr="00AD0BD1">
        <w:rPr>
          <w:u w:val="single"/>
        </w:rPr>
        <w:t>melngaila.seta@limbazunovads.lv</w:t>
      </w:r>
      <w:r w:rsidRPr="00AD0BD1">
        <w:rPr>
          <w:bCs/>
          <w:color w:val="000000" w:themeColor="text1"/>
          <w:u w:val="single"/>
        </w:rPr>
        <w:t>.</w:t>
      </w:r>
    </w:p>
    <w:p w14:paraId="340F64CE" w14:textId="77777777" w:rsidR="00505DE4" w:rsidRDefault="00505DE4" w:rsidP="00505DE4">
      <w:pPr>
        <w:pStyle w:val="Sarakstarindkopa"/>
        <w:tabs>
          <w:tab w:val="left" w:pos="540"/>
        </w:tabs>
        <w:ind w:left="284"/>
        <w:jc w:val="both"/>
      </w:pPr>
    </w:p>
    <w:p w14:paraId="4D9B0B2D" w14:textId="525F3A0C" w:rsidR="00505DE4" w:rsidRDefault="00505DE4" w:rsidP="00505DE4">
      <w:pPr>
        <w:tabs>
          <w:tab w:val="left" w:pos="540"/>
        </w:tabs>
        <w:jc w:val="both"/>
      </w:pPr>
      <w:r>
        <w:t xml:space="preserve">Piedāvājumus cenu aptaujai, tos sagatavojot atbilstoši pielikumā esošajai Piedāvājuma veidlapai,  var </w:t>
      </w:r>
      <w:r w:rsidRPr="00CB4C4D">
        <w:t xml:space="preserve">iesniegt līdz </w:t>
      </w:r>
      <w:r w:rsidRPr="00CB4C4D">
        <w:rPr>
          <w:b/>
          <w:bCs/>
        </w:rPr>
        <w:t>202</w:t>
      </w:r>
      <w:r w:rsidR="00AD0BD1">
        <w:rPr>
          <w:b/>
          <w:bCs/>
        </w:rPr>
        <w:t>4</w:t>
      </w:r>
      <w:r w:rsidRPr="00CB4C4D">
        <w:rPr>
          <w:b/>
          <w:bCs/>
        </w:rPr>
        <w:t>. gad</w:t>
      </w:r>
      <w:r w:rsidRPr="00CB4C4D">
        <w:rPr>
          <w:b/>
          <w:bCs/>
          <w:shd w:val="clear" w:color="auto" w:fill="FFFFFF"/>
        </w:rPr>
        <w:t xml:space="preserve">a </w:t>
      </w:r>
      <w:r w:rsidR="00AD0BD1">
        <w:rPr>
          <w:b/>
          <w:bCs/>
          <w:shd w:val="clear" w:color="auto" w:fill="FFFFFF"/>
        </w:rPr>
        <w:t>2</w:t>
      </w:r>
      <w:r w:rsidR="00242863">
        <w:rPr>
          <w:b/>
          <w:bCs/>
          <w:shd w:val="clear" w:color="auto" w:fill="FFFFFF"/>
        </w:rPr>
        <w:t>6</w:t>
      </w:r>
      <w:r w:rsidRPr="00CB4C4D">
        <w:rPr>
          <w:b/>
          <w:bCs/>
          <w:shd w:val="clear" w:color="auto" w:fill="FFFFFF"/>
        </w:rPr>
        <w:t>.</w:t>
      </w:r>
      <w:r>
        <w:rPr>
          <w:b/>
          <w:bCs/>
          <w:shd w:val="clear" w:color="auto" w:fill="FFFFFF"/>
        </w:rPr>
        <w:t xml:space="preserve"> </w:t>
      </w:r>
      <w:r w:rsidR="00AD0BD1">
        <w:rPr>
          <w:b/>
          <w:bCs/>
          <w:shd w:val="clear" w:color="auto" w:fill="FFFFFF"/>
        </w:rPr>
        <w:t>mart</w:t>
      </w:r>
      <w:r>
        <w:rPr>
          <w:b/>
          <w:bCs/>
          <w:shd w:val="clear" w:color="auto" w:fill="FFFFFF"/>
        </w:rPr>
        <w:t>s</w:t>
      </w:r>
      <w:r w:rsidR="00AD0BD1">
        <w:rPr>
          <w:b/>
          <w:bCs/>
          <w:shd w:val="clear" w:color="auto" w:fill="FFFFFF"/>
        </w:rPr>
        <w:t>,</w:t>
      </w:r>
      <w:r>
        <w:rPr>
          <w:b/>
          <w:bCs/>
          <w:shd w:val="clear" w:color="auto" w:fill="FFFFFF"/>
        </w:rPr>
        <w:t xml:space="preserve"> </w:t>
      </w:r>
      <w:r w:rsidRPr="00CB4C4D">
        <w:rPr>
          <w:b/>
          <w:bCs/>
        </w:rPr>
        <w:t>plkst. 1</w:t>
      </w:r>
      <w:r>
        <w:rPr>
          <w:b/>
          <w:bCs/>
        </w:rPr>
        <w:t>6</w:t>
      </w:r>
      <w:r w:rsidRPr="00CB4C4D">
        <w:rPr>
          <w:b/>
          <w:bCs/>
        </w:rPr>
        <w:t>.00.</w:t>
      </w:r>
      <w:r w:rsidRPr="00CB4C4D">
        <w:t xml:space="preserve"> </w:t>
      </w:r>
    </w:p>
    <w:p w14:paraId="50089D1B" w14:textId="77777777" w:rsidR="00505DE4" w:rsidRPr="008D1370" w:rsidRDefault="00505DE4" w:rsidP="00505DE4">
      <w:pPr>
        <w:tabs>
          <w:tab w:val="left" w:pos="540"/>
        </w:tabs>
        <w:jc w:val="both"/>
        <w:rPr>
          <w:color w:val="FF0000"/>
        </w:rPr>
      </w:pPr>
    </w:p>
    <w:p w14:paraId="757FF3E4" w14:textId="77777777" w:rsidR="00505DE4" w:rsidRDefault="00505DE4" w:rsidP="00505DE4">
      <w:pPr>
        <w:tabs>
          <w:tab w:val="left" w:pos="540"/>
        </w:tabs>
        <w:jc w:val="both"/>
      </w:pPr>
    </w:p>
    <w:p w14:paraId="48BC5EEC" w14:textId="77777777" w:rsidR="00505DE4" w:rsidRDefault="00505DE4" w:rsidP="00505DE4">
      <w:pPr>
        <w:tabs>
          <w:tab w:val="left" w:pos="540"/>
        </w:tabs>
        <w:jc w:val="both"/>
      </w:pPr>
      <w:r>
        <w:t>Piedāvājumi var tikt iesniegti:</w:t>
      </w:r>
    </w:p>
    <w:p w14:paraId="7D926F8E" w14:textId="5EB262C2" w:rsidR="00505DE4" w:rsidRPr="00BF14AF" w:rsidRDefault="00505DE4" w:rsidP="00505DE4">
      <w:pPr>
        <w:numPr>
          <w:ilvl w:val="0"/>
          <w:numId w:val="1"/>
        </w:numPr>
        <w:tabs>
          <w:tab w:val="clear" w:pos="720"/>
        </w:tabs>
        <w:ind w:left="284" w:hanging="284"/>
        <w:jc w:val="both"/>
        <w:rPr>
          <w:u w:val="single"/>
        </w:rPr>
      </w:pPr>
      <w:r>
        <w:t xml:space="preserve">personīgi Limbažu novada pašvaldības Limbažu klientu apkalpošanas centrā, </w:t>
      </w:r>
      <w:r>
        <w:rPr>
          <w:color w:val="000000"/>
        </w:rPr>
        <w:t>Rīgas ielā 16, Limbažos, Limbažu novadā</w:t>
      </w:r>
      <w:r w:rsidR="00BF14AF">
        <w:rPr>
          <w:color w:val="000000"/>
        </w:rPr>
        <w:t xml:space="preserve">. </w:t>
      </w:r>
      <w:r w:rsidR="00BF14AF" w:rsidRPr="00BF14AF">
        <w:rPr>
          <w:color w:val="000000"/>
          <w:u w:val="single"/>
        </w:rPr>
        <w:t xml:space="preserve">Uz aploksnes norādīt “Cenu aptauja </w:t>
      </w:r>
      <w:proofErr w:type="spellStart"/>
      <w:r w:rsidR="00BF14AF" w:rsidRPr="00BF14AF">
        <w:rPr>
          <w:color w:val="000000"/>
          <w:u w:val="single"/>
        </w:rPr>
        <w:t>E.Melngaiļa</w:t>
      </w:r>
      <w:proofErr w:type="spellEnd"/>
      <w:r w:rsidR="00BF14AF" w:rsidRPr="00BF14AF">
        <w:rPr>
          <w:color w:val="000000"/>
          <w:u w:val="single"/>
        </w:rPr>
        <w:t xml:space="preserve"> dzimt</w:t>
      </w:r>
      <w:r w:rsidR="00481A40">
        <w:rPr>
          <w:color w:val="000000"/>
          <w:u w:val="single"/>
        </w:rPr>
        <w:t>ās</w:t>
      </w:r>
      <w:r w:rsidR="00BF14AF" w:rsidRPr="00BF14AF">
        <w:rPr>
          <w:color w:val="000000"/>
          <w:u w:val="single"/>
        </w:rPr>
        <w:t xml:space="preserve"> mājas”</w:t>
      </w:r>
      <w:r w:rsidRPr="00BF14AF">
        <w:rPr>
          <w:u w:val="single"/>
        </w:rPr>
        <w:t>;</w:t>
      </w:r>
    </w:p>
    <w:p w14:paraId="75CE8308" w14:textId="5D379DEC" w:rsidR="00505DE4" w:rsidRPr="00BF14AF" w:rsidRDefault="00505DE4" w:rsidP="00BF14AF">
      <w:pPr>
        <w:numPr>
          <w:ilvl w:val="0"/>
          <w:numId w:val="1"/>
        </w:numPr>
        <w:tabs>
          <w:tab w:val="clear" w:pos="720"/>
        </w:tabs>
        <w:ind w:left="284" w:hanging="284"/>
        <w:jc w:val="both"/>
        <w:rPr>
          <w:u w:val="single"/>
        </w:rPr>
      </w:pPr>
      <w:r>
        <w:t xml:space="preserve">nosūtot pa pastu vai nogādājot ar kurjeru, adresējot Limbažu novada pašvaldībai, </w:t>
      </w:r>
      <w:r>
        <w:rPr>
          <w:color w:val="000000"/>
        </w:rPr>
        <w:t>Rīgas ielā 16, Limbažos, Limbažu novadā, LV-4001</w:t>
      </w:r>
      <w:r w:rsidR="00BF14AF">
        <w:rPr>
          <w:color w:val="000000"/>
        </w:rPr>
        <w:t xml:space="preserve">. </w:t>
      </w:r>
      <w:r w:rsidR="00BF14AF" w:rsidRPr="00BF14AF">
        <w:rPr>
          <w:color w:val="000000"/>
          <w:u w:val="single"/>
        </w:rPr>
        <w:t xml:space="preserve">Uz aploksnes norādīt “Cenu aptauja </w:t>
      </w:r>
      <w:proofErr w:type="spellStart"/>
      <w:r w:rsidR="00BF14AF" w:rsidRPr="00BF14AF">
        <w:rPr>
          <w:color w:val="000000"/>
          <w:u w:val="single"/>
        </w:rPr>
        <w:t>E.Melngaiļa</w:t>
      </w:r>
      <w:proofErr w:type="spellEnd"/>
      <w:r w:rsidR="00BF14AF" w:rsidRPr="00BF14AF">
        <w:rPr>
          <w:color w:val="000000"/>
          <w:u w:val="single"/>
        </w:rPr>
        <w:t xml:space="preserve"> dzimt</w:t>
      </w:r>
      <w:r w:rsidR="00481A40">
        <w:rPr>
          <w:color w:val="000000"/>
          <w:u w:val="single"/>
        </w:rPr>
        <w:t>ā</w:t>
      </w:r>
      <w:r w:rsidR="00BF14AF" w:rsidRPr="00BF14AF">
        <w:rPr>
          <w:color w:val="000000"/>
          <w:u w:val="single"/>
        </w:rPr>
        <w:t>s mājas”</w:t>
      </w:r>
      <w:r w:rsidR="00BF14AF" w:rsidRPr="00BF14AF">
        <w:rPr>
          <w:u w:val="single"/>
        </w:rPr>
        <w:t>;</w:t>
      </w:r>
    </w:p>
    <w:p w14:paraId="24F04CAB" w14:textId="0E995F04" w:rsidR="00C352B8" w:rsidRDefault="00505DE4" w:rsidP="00505DE4">
      <w:pPr>
        <w:numPr>
          <w:ilvl w:val="0"/>
          <w:numId w:val="1"/>
        </w:numPr>
        <w:tabs>
          <w:tab w:val="clear" w:pos="720"/>
        </w:tabs>
        <w:ind w:left="284" w:hanging="284"/>
        <w:jc w:val="both"/>
      </w:pPr>
      <w:r>
        <w:t xml:space="preserve">nosūtot elektroniski parakstīt uz </w:t>
      </w:r>
      <w:hyperlink r:id="rId8" w:history="1">
        <w:r w:rsidR="00C352B8" w:rsidRPr="00F37FD2">
          <w:rPr>
            <w:rStyle w:val="Hipersaite"/>
          </w:rPr>
          <w:t>melngaila.seta@limbazunovads.lv</w:t>
        </w:r>
      </w:hyperlink>
    </w:p>
    <w:p w14:paraId="0E85D234" w14:textId="07EF94DE" w:rsidR="00505DE4" w:rsidRDefault="00505DE4" w:rsidP="00C352B8">
      <w:pPr>
        <w:ind w:left="284"/>
        <w:jc w:val="both"/>
      </w:pPr>
    </w:p>
    <w:p w14:paraId="3EDDD7F4" w14:textId="77777777" w:rsidR="00505DE4" w:rsidRDefault="00505DE4" w:rsidP="00505DE4">
      <w:pPr>
        <w:jc w:val="both"/>
      </w:pPr>
    </w:p>
    <w:p w14:paraId="44A575FB" w14:textId="77777777" w:rsidR="00712A57" w:rsidRDefault="00712A57" w:rsidP="00712A57">
      <w:pPr>
        <w:ind w:right="98"/>
        <w:rPr>
          <w:color w:val="000000" w:themeColor="text1"/>
        </w:rPr>
      </w:pPr>
      <w:r>
        <w:t xml:space="preserve">Pielikumā: </w:t>
      </w:r>
      <w:r>
        <w:tab/>
      </w:r>
      <w:r>
        <w:rPr>
          <w:color w:val="000000" w:themeColor="text1"/>
        </w:rPr>
        <w:t>1.pielikums. Piedāvājuma veidlapa</w:t>
      </w:r>
    </w:p>
    <w:p w14:paraId="1AABF913" w14:textId="77777777" w:rsidR="00712A57" w:rsidRDefault="00712A57" w:rsidP="00712A57">
      <w:pPr>
        <w:ind w:left="720" w:right="98" w:firstLine="720"/>
        <w:rPr>
          <w:color w:val="000000" w:themeColor="text1"/>
        </w:rPr>
      </w:pPr>
      <w:r>
        <w:rPr>
          <w:color w:val="000000" w:themeColor="text1"/>
        </w:rPr>
        <w:t>2.pielikums. Tehniskā specifikācija</w:t>
      </w:r>
    </w:p>
    <w:p w14:paraId="527F0E0A" w14:textId="77777777" w:rsidR="00712A57" w:rsidRDefault="00712A57" w:rsidP="00712A57">
      <w:pPr>
        <w:ind w:left="720" w:right="98" w:firstLine="720"/>
        <w:rPr>
          <w:color w:val="000000" w:themeColor="text1"/>
        </w:rPr>
      </w:pPr>
      <w:r>
        <w:rPr>
          <w:color w:val="000000" w:themeColor="text1"/>
        </w:rPr>
        <w:t>3.pielikums. Finanšu piedāvājuma veidlapa</w:t>
      </w:r>
    </w:p>
    <w:p w14:paraId="6F4A820D" w14:textId="77777777" w:rsidR="00712A57" w:rsidRDefault="00712A57" w:rsidP="00712A57">
      <w:pPr>
        <w:ind w:left="1440" w:right="98"/>
        <w:rPr>
          <w:color w:val="000000" w:themeColor="text1"/>
        </w:rPr>
      </w:pPr>
      <w:r>
        <w:rPr>
          <w:color w:val="000000" w:themeColor="text1"/>
        </w:rPr>
        <w:t>4.pielikums. Apliecinājums par neatkarīgi izstrādātu piedāvājumu</w:t>
      </w:r>
    </w:p>
    <w:p w14:paraId="4ABCDD41" w14:textId="4F06163A" w:rsidR="00C24972" w:rsidRDefault="00C24972" w:rsidP="00712A57">
      <w:pPr>
        <w:ind w:left="1440" w:right="98"/>
        <w:rPr>
          <w:color w:val="000000" w:themeColor="text1"/>
        </w:rPr>
      </w:pPr>
      <w:r>
        <w:rPr>
          <w:color w:val="000000" w:themeColor="text1"/>
        </w:rPr>
        <w:t>5.pielikums SIA “</w:t>
      </w:r>
      <w:proofErr w:type="spellStart"/>
      <w:r>
        <w:rPr>
          <w:color w:val="000000" w:themeColor="text1"/>
        </w:rPr>
        <w:t>Flager</w:t>
      </w:r>
      <w:proofErr w:type="spellEnd"/>
      <w:r>
        <w:rPr>
          <w:color w:val="000000" w:themeColor="text1"/>
        </w:rPr>
        <w:t>” sastādītais Vizuālās/ tehniskās apsekošanas atzinums, 2023.gads.</w:t>
      </w:r>
    </w:p>
    <w:p w14:paraId="4C095FC8" w14:textId="1C6701C9" w:rsidR="00505DE4" w:rsidRDefault="00712A57" w:rsidP="00712A57">
      <w:pPr>
        <w:pStyle w:val="Kjene"/>
        <w:tabs>
          <w:tab w:val="left" w:pos="720"/>
        </w:tabs>
        <w:spacing w:before="120" w:after="120"/>
        <w:rPr>
          <w:b/>
          <w:bCs/>
          <w:noProof/>
        </w:rPr>
      </w:pPr>
      <w:r>
        <w:rPr>
          <w:b/>
          <w:bCs/>
          <w:noProof/>
        </w:rPr>
        <w:br w:type="page"/>
      </w:r>
    </w:p>
    <w:p w14:paraId="151E55DE" w14:textId="015179CE" w:rsidR="00712A57" w:rsidRPr="00712A57" w:rsidRDefault="00712A57" w:rsidP="00712A57">
      <w:pPr>
        <w:pStyle w:val="Kjene"/>
        <w:tabs>
          <w:tab w:val="left" w:pos="720"/>
        </w:tabs>
        <w:ind w:left="2520"/>
        <w:jc w:val="right"/>
        <w:rPr>
          <w:bCs/>
        </w:rPr>
      </w:pPr>
      <w:r>
        <w:rPr>
          <w:bCs/>
        </w:rPr>
        <w:lastRenderedPageBreak/>
        <w:t>1</w:t>
      </w:r>
      <w:r w:rsidRPr="00712A57">
        <w:rPr>
          <w:bCs/>
        </w:rPr>
        <w:t>.pielikums</w:t>
      </w:r>
    </w:p>
    <w:p w14:paraId="47D0D647" w14:textId="77777777" w:rsidR="00712A57" w:rsidRPr="00712A57" w:rsidRDefault="00712A57" w:rsidP="00712A57">
      <w:pPr>
        <w:pStyle w:val="Kjene"/>
        <w:tabs>
          <w:tab w:val="left" w:pos="720"/>
        </w:tabs>
        <w:jc w:val="right"/>
      </w:pPr>
      <w:r w:rsidRPr="00712A57">
        <w:t>Cenu aptaujai</w:t>
      </w:r>
    </w:p>
    <w:p w14:paraId="31B93736" w14:textId="77777777" w:rsidR="00712A57" w:rsidRDefault="00712A57" w:rsidP="00712A57">
      <w:pPr>
        <w:ind w:right="98"/>
        <w:jc w:val="right"/>
      </w:pPr>
      <w:r w:rsidRPr="00712A57">
        <w:rPr>
          <w:color w:val="000000" w:themeColor="text1"/>
        </w:rPr>
        <w:t>“</w:t>
      </w:r>
      <w:r w:rsidRPr="00712A57">
        <w:t xml:space="preserve">Ēkas apdraudējumu novēršana atbilstoši tehniskās apsekošanas atzinumā </w:t>
      </w:r>
    </w:p>
    <w:p w14:paraId="2987EF28" w14:textId="77777777" w:rsidR="00712A57" w:rsidRPr="00712A57" w:rsidRDefault="00712A57" w:rsidP="00712A57">
      <w:pPr>
        <w:ind w:right="98"/>
        <w:jc w:val="right"/>
      </w:pPr>
      <w:r w:rsidRPr="00712A57">
        <w:t>norādītājai konstatācijai</w:t>
      </w:r>
      <w:r w:rsidRPr="00712A57">
        <w:rPr>
          <w:color w:val="000000" w:themeColor="text1"/>
        </w:rPr>
        <w:t>”</w:t>
      </w:r>
    </w:p>
    <w:p w14:paraId="6F84C9A1" w14:textId="77777777" w:rsidR="00712A57" w:rsidRPr="00712A57" w:rsidRDefault="00712A57" w:rsidP="00712A57">
      <w:pPr>
        <w:pStyle w:val="Kjene"/>
        <w:tabs>
          <w:tab w:val="left" w:pos="720"/>
        </w:tabs>
        <w:spacing w:before="120" w:after="120"/>
        <w:rPr>
          <w:b/>
          <w:bCs/>
          <w:noProof/>
        </w:rPr>
      </w:pPr>
    </w:p>
    <w:p w14:paraId="54E080D1" w14:textId="77777777" w:rsidR="00505DE4" w:rsidRDefault="00505DE4" w:rsidP="00505DE4">
      <w:pPr>
        <w:jc w:val="both"/>
      </w:pPr>
    </w:p>
    <w:p w14:paraId="43BAB295" w14:textId="77777777" w:rsidR="00505DE4" w:rsidRDefault="00505DE4" w:rsidP="00505DE4">
      <w:pPr>
        <w:spacing w:after="160" w:line="259" w:lineRule="auto"/>
        <w:jc w:val="center"/>
        <w:rPr>
          <w:b/>
        </w:rPr>
      </w:pPr>
      <w:r w:rsidRPr="00DB7944">
        <w:rPr>
          <w:b/>
        </w:rPr>
        <w:t>PIEDĀVĀJUMA VEIDLAPA</w:t>
      </w:r>
    </w:p>
    <w:p w14:paraId="07045531" w14:textId="77777777" w:rsidR="00AD0BD1" w:rsidRDefault="00505DE4" w:rsidP="00AD0BD1">
      <w:pPr>
        <w:jc w:val="center"/>
        <w:rPr>
          <w:b/>
        </w:rPr>
      </w:pPr>
      <w:r>
        <w:rPr>
          <w:b/>
        </w:rPr>
        <w:t xml:space="preserve">Cenu aptaujai </w:t>
      </w:r>
    </w:p>
    <w:p w14:paraId="2742D4DE" w14:textId="240FA39C" w:rsidR="00AD0BD1" w:rsidRPr="00356A11" w:rsidRDefault="00AD0BD1" w:rsidP="00AD0BD1">
      <w:pPr>
        <w:jc w:val="center"/>
        <w:rPr>
          <w:b/>
          <w:bCs/>
        </w:rPr>
      </w:pPr>
      <w:r w:rsidRPr="00356A11">
        <w:rPr>
          <w:b/>
          <w:bCs/>
        </w:rPr>
        <w:t>“</w:t>
      </w:r>
      <w:r>
        <w:rPr>
          <w:b/>
          <w:bCs/>
        </w:rPr>
        <w:t>Ēkas apdraudējumu novēršana atbilstoši tehniskās apsekošanas atzinumā norādītājai konstatācijai</w:t>
      </w:r>
      <w:r w:rsidRPr="00356A11">
        <w:rPr>
          <w:b/>
          <w:bCs/>
        </w:rPr>
        <w:t>”</w:t>
      </w:r>
    </w:p>
    <w:p w14:paraId="1C82F44C" w14:textId="77777777" w:rsidR="00505DE4" w:rsidRDefault="00505DE4" w:rsidP="00505DE4"/>
    <w:p w14:paraId="7C2F18F9" w14:textId="77777777" w:rsidR="00712A57" w:rsidRPr="00C74DBA" w:rsidRDefault="00712A57" w:rsidP="00712A57">
      <w:pPr>
        <w:pStyle w:val="Sarakstarindkopa"/>
        <w:spacing w:before="120" w:after="120"/>
        <w:ind w:left="2880"/>
        <w:rPr>
          <w:b/>
          <w:caps/>
        </w:rPr>
      </w:pPr>
      <w:r w:rsidRPr="00C74DBA">
        <w:rPr>
          <w:b/>
          <w:caps/>
        </w:rPr>
        <w:t>INFORMĀCIJA PAR PRETENDENTU</w:t>
      </w:r>
    </w:p>
    <w:tbl>
      <w:tblPr>
        <w:tblW w:w="9376" w:type="dxa"/>
        <w:tblInd w:w="108" w:type="dxa"/>
        <w:tblLayout w:type="fixed"/>
        <w:tblLook w:val="00A0" w:firstRow="1" w:lastRow="0" w:firstColumn="1" w:lastColumn="0" w:noHBand="0" w:noVBand="0"/>
      </w:tblPr>
      <w:tblGrid>
        <w:gridCol w:w="2977"/>
        <w:gridCol w:w="6399"/>
      </w:tblGrid>
      <w:tr w:rsidR="00712A57" w:rsidRPr="00DB7944" w14:paraId="04C06119" w14:textId="77777777" w:rsidTr="00CB0FCB">
        <w:trPr>
          <w:trHeight w:val="265"/>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35DDFDA5" w14:textId="77777777" w:rsidR="00712A57" w:rsidRPr="008F588F" w:rsidRDefault="00712A57" w:rsidP="00CB0FCB">
            <w:pPr>
              <w:snapToGrid w:val="0"/>
            </w:pPr>
            <w:r w:rsidRPr="008F588F">
              <w:t>Pretendenta nosaukums</w:t>
            </w:r>
          </w:p>
          <w:p w14:paraId="20588014" w14:textId="77777777" w:rsidR="00712A57" w:rsidRPr="008F588F" w:rsidRDefault="00712A57" w:rsidP="00CB0FCB">
            <w:pPr>
              <w:snapToGrid w:val="0"/>
            </w:pPr>
            <w:r w:rsidRPr="008F588F">
              <w:t>vai vārds, uzvārds</w:t>
            </w:r>
          </w:p>
        </w:tc>
        <w:tc>
          <w:tcPr>
            <w:tcW w:w="6399" w:type="dxa"/>
            <w:tcBorders>
              <w:top w:val="single" w:sz="4" w:space="0" w:color="000000"/>
              <w:left w:val="single" w:sz="4" w:space="0" w:color="000000"/>
              <w:bottom w:val="single" w:sz="4" w:space="0" w:color="000000"/>
              <w:right w:val="single" w:sz="4" w:space="0" w:color="000000"/>
            </w:tcBorders>
          </w:tcPr>
          <w:p w14:paraId="7E3650A2" w14:textId="77777777" w:rsidR="00712A57" w:rsidRPr="00DB7944" w:rsidRDefault="00712A57" w:rsidP="00CB0FCB">
            <w:pPr>
              <w:snapToGrid w:val="0"/>
              <w:spacing w:before="120" w:after="120"/>
              <w:rPr>
                <w:b/>
              </w:rPr>
            </w:pPr>
          </w:p>
        </w:tc>
      </w:tr>
      <w:tr w:rsidR="00712A57" w:rsidRPr="00DB7944" w14:paraId="189F0EC7" w14:textId="77777777" w:rsidTr="00CB0FCB">
        <w:trPr>
          <w:trHeight w:val="18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6359B480" w14:textId="77777777" w:rsidR="00712A57" w:rsidRPr="008F588F" w:rsidRDefault="00712A57" w:rsidP="00CB0FCB">
            <w:pPr>
              <w:snapToGrid w:val="0"/>
            </w:pPr>
            <w:r w:rsidRPr="008F588F">
              <w:t>Reģistrācijas Nr.</w:t>
            </w:r>
          </w:p>
          <w:p w14:paraId="036E8A17" w14:textId="77777777" w:rsidR="00712A57" w:rsidRPr="008F588F" w:rsidRDefault="00712A57" w:rsidP="00CB0FCB">
            <w:pPr>
              <w:snapToGrid w:val="0"/>
            </w:pPr>
            <w:r w:rsidRPr="008F588F">
              <w:t>vai personas kods</w:t>
            </w:r>
          </w:p>
        </w:tc>
        <w:tc>
          <w:tcPr>
            <w:tcW w:w="6399" w:type="dxa"/>
            <w:tcBorders>
              <w:top w:val="single" w:sz="4" w:space="0" w:color="000000"/>
              <w:left w:val="single" w:sz="4" w:space="0" w:color="000000"/>
              <w:bottom w:val="single" w:sz="4" w:space="0" w:color="000000"/>
              <w:right w:val="single" w:sz="4" w:space="0" w:color="000000"/>
            </w:tcBorders>
          </w:tcPr>
          <w:p w14:paraId="42B443EF" w14:textId="77777777" w:rsidR="00712A57" w:rsidRPr="00DB7944" w:rsidRDefault="00712A57" w:rsidP="00CB0FCB">
            <w:pPr>
              <w:snapToGrid w:val="0"/>
              <w:spacing w:before="120" w:after="120"/>
              <w:rPr>
                <w:b/>
              </w:rPr>
            </w:pPr>
          </w:p>
        </w:tc>
      </w:tr>
      <w:tr w:rsidR="00712A57" w:rsidRPr="00DB7944" w14:paraId="22DDE768" w14:textId="77777777" w:rsidTr="00CB0FCB">
        <w:trPr>
          <w:trHeight w:val="18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906B1CD" w14:textId="77777777" w:rsidR="00712A57" w:rsidRPr="008F588F" w:rsidRDefault="00712A57" w:rsidP="00CB0FCB">
            <w:pPr>
              <w:snapToGrid w:val="0"/>
              <w:rPr>
                <w:highlight w:val="yellow"/>
              </w:rPr>
            </w:pPr>
            <w:r w:rsidRPr="008F588F">
              <w:t>Pretendenta bankas rekvizīti</w:t>
            </w:r>
          </w:p>
        </w:tc>
        <w:tc>
          <w:tcPr>
            <w:tcW w:w="6399" w:type="dxa"/>
            <w:tcBorders>
              <w:top w:val="single" w:sz="4" w:space="0" w:color="000000"/>
              <w:left w:val="single" w:sz="4" w:space="0" w:color="000000"/>
              <w:bottom w:val="single" w:sz="4" w:space="0" w:color="000000"/>
              <w:right w:val="single" w:sz="4" w:space="0" w:color="000000"/>
            </w:tcBorders>
          </w:tcPr>
          <w:p w14:paraId="00DFC038" w14:textId="77777777" w:rsidR="00712A57" w:rsidRPr="00DB7944" w:rsidRDefault="00712A57" w:rsidP="00CB0FCB">
            <w:pPr>
              <w:snapToGrid w:val="0"/>
              <w:spacing w:before="120" w:after="120"/>
              <w:rPr>
                <w:b/>
              </w:rPr>
            </w:pPr>
          </w:p>
        </w:tc>
      </w:tr>
      <w:tr w:rsidR="00712A57" w:rsidRPr="00DB7944" w14:paraId="3EEEE910" w14:textId="77777777" w:rsidTr="00CB0FCB">
        <w:trPr>
          <w:trHeight w:val="287"/>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36034A10" w14:textId="77777777" w:rsidR="00712A57" w:rsidRPr="008F588F" w:rsidRDefault="00712A57" w:rsidP="00CB0FCB">
            <w:pPr>
              <w:snapToGrid w:val="0"/>
              <w:spacing w:before="120" w:after="120"/>
            </w:pPr>
            <w:r w:rsidRPr="008F588F">
              <w:t>Adrese</w:t>
            </w:r>
          </w:p>
        </w:tc>
        <w:tc>
          <w:tcPr>
            <w:tcW w:w="6399" w:type="dxa"/>
            <w:tcBorders>
              <w:top w:val="single" w:sz="4" w:space="0" w:color="000000"/>
              <w:left w:val="single" w:sz="4" w:space="0" w:color="000000"/>
              <w:bottom w:val="single" w:sz="4" w:space="0" w:color="000000"/>
              <w:right w:val="single" w:sz="4" w:space="0" w:color="000000"/>
            </w:tcBorders>
          </w:tcPr>
          <w:p w14:paraId="373D1F84" w14:textId="77777777" w:rsidR="00712A57" w:rsidRPr="00DB7944" w:rsidRDefault="00712A57" w:rsidP="00CB0FCB">
            <w:pPr>
              <w:snapToGrid w:val="0"/>
              <w:spacing w:before="120" w:after="120"/>
              <w:rPr>
                <w:b/>
              </w:rPr>
            </w:pPr>
          </w:p>
        </w:tc>
      </w:tr>
      <w:tr w:rsidR="00712A57" w:rsidRPr="00DB7944" w14:paraId="06E52747" w14:textId="77777777" w:rsidTr="00CB0FCB">
        <w:trPr>
          <w:trHeight w:val="160"/>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6E6FEA0B" w14:textId="77777777" w:rsidR="00712A57" w:rsidRPr="008F588F" w:rsidRDefault="00712A57" w:rsidP="00CB0FCB">
            <w:pPr>
              <w:snapToGrid w:val="0"/>
              <w:spacing w:before="120" w:after="120"/>
            </w:pPr>
            <w:r w:rsidRPr="008F588F">
              <w:t>Tālr</w:t>
            </w:r>
            <w:r>
              <w:t>unis, e-pasta adrese</w:t>
            </w:r>
          </w:p>
        </w:tc>
        <w:tc>
          <w:tcPr>
            <w:tcW w:w="6399" w:type="dxa"/>
            <w:tcBorders>
              <w:top w:val="single" w:sz="4" w:space="0" w:color="000000"/>
              <w:left w:val="single" w:sz="4" w:space="0" w:color="000000"/>
              <w:bottom w:val="single" w:sz="4" w:space="0" w:color="000000"/>
              <w:right w:val="single" w:sz="4" w:space="0" w:color="000000"/>
            </w:tcBorders>
          </w:tcPr>
          <w:p w14:paraId="5672A307" w14:textId="77777777" w:rsidR="00712A57" w:rsidRPr="00DB7944" w:rsidRDefault="00712A57" w:rsidP="00CB0FCB">
            <w:pPr>
              <w:snapToGrid w:val="0"/>
              <w:spacing w:before="120" w:after="120"/>
              <w:rPr>
                <w:b/>
              </w:rPr>
            </w:pPr>
          </w:p>
        </w:tc>
      </w:tr>
      <w:tr w:rsidR="00712A57" w:rsidRPr="00DB7944" w14:paraId="7ABAB947" w14:textId="77777777" w:rsidTr="00CB0FCB">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0207934" w14:textId="77777777" w:rsidR="00712A57" w:rsidRPr="008F588F" w:rsidRDefault="00712A57" w:rsidP="00CB0FCB">
            <w:pPr>
              <w:snapToGrid w:val="0"/>
              <w:spacing w:before="120" w:after="120"/>
            </w:pPr>
            <w:r w:rsidRPr="008F588F">
              <w:t xml:space="preserve">Par līguma izpildi atbildīgās personas vārds, uzvārds, </w:t>
            </w:r>
            <w:r>
              <w:t>tālrunis</w:t>
            </w:r>
            <w:r w:rsidRPr="008F588F">
              <w:t>, e-pasta adrese</w:t>
            </w:r>
          </w:p>
        </w:tc>
        <w:tc>
          <w:tcPr>
            <w:tcW w:w="6399" w:type="dxa"/>
            <w:tcBorders>
              <w:top w:val="single" w:sz="4" w:space="0" w:color="000000"/>
              <w:left w:val="single" w:sz="4" w:space="0" w:color="000000"/>
              <w:bottom w:val="single" w:sz="4" w:space="0" w:color="000000"/>
              <w:right w:val="single" w:sz="4" w:space="0" w:color="000000"/>
            </w:tcBorders>
          </w:tcPr>
          <w:p w14:paraId="18D69264" w14:textId="77777777" w:rsidR="00712A57" w:rsidRPr="00DB7944" w:rsidRDefault="00712A57" w:rsidP="00CB0FCB">
            <w:pPr>
              <w:snapToGrid w:val="0"/>
              <w:spacing w:before="120" w:after="120"/>
              <w:rPr>
                <w:b/>
              </w:rPr>
            </w:pPr>
          </w:p>
        </w:tc>
      </w:tr>
      <w:tr w:rsidR="00712A57" w:rsidRPr="00DB7944" w14:paraId="52B27B13" w14:textId="77777777" w:rsidTr="00CB0FCB">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6862C669" w14:textId="77777777" w:rsidR="00712A57" w:rsidRPr="008F588F" w:rsidRDefault="00712A57" w:rsidP="00CB0FCB">
            <w:pPr>
              <w:snapToGrid w:val="0"/>
              <w:spacing w:before="120" w:after="120"/>
            </w:pPr>
            <w:r w:rsidRPr="008F588F">
              <w:t>Pretendenta pār</w:t>
            </w:r>
            <w:r>
              <w:t>stāvja vai pilnvarotās personas, kas parakstīs līgumu</w:t>
            </w:r>
            <w:r w:rsidRPr="008F588F">
              <w:t xml:space="preserve">, </w:t>
            </w:r>
            <w:r>
              <w:t xml:space="preserve">vārds, </w:t>
            </w:r>
            <w:r w:rsidRPr="008F588F">
              <w:t>uzvārds, amats</w:t>
            </w:r>
          </w:p>
        </w:tc>
        <w:tc>
          <w:tcPr>
            <w:tcW w:w="6399" w:type="dxa"/>
            <w:tcBorders>
              <w:top w:val="single" w:sz="4" w:space="0" w:color="000000"/>
              <w:left w:val="single" w:sz="4" w:space="0" w:color="000000"/>
              <w:bottom w:val="single" w:sz="4" w:space="0" w:color="000000"/>
              <w:right w:val="single" w:sz="4" w:space="0" w:color="000000"/>
            </w:tcBorders>
          </w:tcPr>
          <w:p w14:paraId="3062A075" w14:textId="77777777" w:rsidR="00712A57" w:rsidRPr="00DB7944" w:rsidRDefault="00712A57" w:rsidP="00CB0FCB">
            <w:pPr>
              <w:snapToGrid w:val="0"/>
              <w:spacing w:before="120" w:after="120"/>
              <w:rPr>
                <w:b/>
              </w:rPr>
            </w:pPr>
          </w:p>
        </w:tc>
      </w:tr>
      <w:tr w:rsidR="00712A57" w:rsidRPr="00DB7944" w14:paraId="381C23A7" w14:textId="77777777" w:rsidTr="00CB0FCB">
        <w:trPr>
          <w:trHeight w:val="253"/>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4286830" w14:textId="77777777" w:rsidR="00712A57" w:rsidRPr="008F588F" w:rsidRDefault="00712A57" w:rsidP="00CB0FCB">
            <w:pPr>
              <w:snapToGrid w:val="0"/>
              <w:spacing w:before="120" w:after="120"/>
            </w:pPr>
            <w:r w:rsidRPr="008F588F">
              <w:t>Pretendenta pārstāvja vai pilnvarotās personas pilnvarojuma pamats</w:t>
            </w:r>
          </w:p>
        </w:tc>
        <w:tc>
          <w:tcPr>
            <w:tcW w:w="6399" w:type="dxa"/>
            <w:tcBorders>
              <w:top w:val="single" w:sz="4" w:space="0" w:color="000000"/>
              <w:left w:val="single" w:sz="4" w:space="0" w:color="000000"/>
              <w:bottom w:val="single" w:sz="4" w:space="0" w:color="000000"/>
              <w:right w:val="single" w:sz="4" w:space="0" w:color="000000"/>
            </w:tcBorders>
          </w:tcPr>
          <w:p w14:paraId="3D31BC93" w14:textId="77777777" w:rsidR="00712A57" w:rsidRPr="00DB7944" w:rsidRDefault="00712A57" w:rsidP="00CB0FCB">
            <w:pPr>
              <w:snapToGrid w:val="0"/>
              <w:spacing w:before="120" w:after="120"/>
              <w:rPr>
                <w:b/>
              </w:rPr>
            </w:pPr>
          </w:p>
        </w:tc>
      </w:tr>
      <w:tr w:rsidR="00712A57" w:rsidRPr="00DB7944" w14:paraId="7E0473DA" w14:textId="77777777" w:rsidTr="00CB0FCB">
        <w:trPr>
          <w:trHeight w:val="745"/>
        </w:trPr>
        <w:tc>
          <w:tcPr>
            <w:tcW w:w="2977" w:type="dxa"/>
            <w:tcBorders>
              <w:top w:val="single" w:sz="4" w:space="0" w:color="000000"/>
              <w:left w:val="single" w:sz="4" w:space="0" w:color="000000"/>
              <w:bottom w:val="single" w:sz="4" w:space="0" w:color="000000"/>
              <w:right w:val="nil"/>
            </w:tcBorders>
            <w:shd w:val="clear" w:color="auto" w:fill="FFFFFF" w:themeFill="background1"/>
            <w:vAlign w:val="center"/>
          </w:tcPr>
          <w:p w14:paraId="2A9085C0" w14:textId="77777777" w:rsidR="00712A57" w:rsidRPr="008F588F" w:rsidRDefault="00712A57" w:rsidP="00CB0FCB">
            <w:pPr>
              <w:snapToGrid w:val="0"/>
              <w:spacing w:before="120" w:after="120"/>
            </w:pPr>
            <w:r w:rsidRPr="008F588F">
              <w:t>Pretendents nodrošina elektronisku līguma parakstīšanu</w:t>
            </w:r>
          </w:p>
        </w:tc>
        <w:tc>
          <w:tcPr>
            <w:tcW w:w="6399" w:type="dxa"/>
            <w:tcBorders>
              <w:top w:val="single" w:sz="4" w:space="0" w:color="000000"/>
              <w:left w:val="single" w:sz="4" w:space="0" w:color="000000"/>
              <w:bottom w:val="single" w:sz="4" w:space="0" w:color="000000"/>
              <w:right w:val="single" w:sz="4" w:space="0" w:color="000000"/>
            </w:tcBorders>
          </w:tcPr>
          <w:p w14:paraId="0567E68D" w14:textId="77777777" w:rsidR="00712A57" w:rsidRPr="00DB7944" w:rsidRDefault="00712A57" w:rsidP="00CB0FCB">
            <w:pPr>
              <w:snapToGrid w:val="0"/>
              <w:spacing w:before="120" w:after="120"/>
              <w:rPr>
                <w:b/>
              </w:rPr>
            </w:pPr>
          </w:p>
        </w:tc>
      </w:tr>
    </w:tbl>
    <w:p w14:paraId="0BDD8116" w14:textId="77777777" w:rsidR="00712A57" w:rsidRPr="00DB7944" w:rsidRDefault="00712A57" w:rsidP="00712A57">
      <w:pPr>
        <w:pStyle w:val="naisnod"/>
        <w:spacing w:before="0" w:after="0"/>
        <w:jc w:val="left"/>
        <w:rPr>
          <w:b w:val="0"/>
        </w:rPr>
      </w:pPr>
      <w:r w:rsidRPr="00DB7944">
        <w:rPr>
          <w:b w:val="0"/>
        </w:rPr>
        <w:t>Ja piedāvājumu paraksta pilnvarotā persona, klāt pievienojama pilnvara.</w:t>
      </w:r>
    </w:p>
    <w:p w14:paraId="4BADEB74" w14:textId="77777777" w:rsidR="00712A57" w:rsidRDefault="00712A57" w:rsidP="00712A57">
      <w:pPr>
        <w:jc w:val="center"/>
        <w:rPr>
          <w:b/>
        </w:rPr>
      </w:pPr>
    </w:p>
    <w:p w14:paraId="6A2E9F66" w14:textId="77777777" w:rsidR="00712A57" w:rsidRPr="00DB7944" w:rsidRDefault="00712A57" w:rsidP="00712A57">
      <w:pPr>
        <w:jc w:val="center"/>
        <w:rPr>
          <w:b/>
        </w:rPr>
      </w:pPr>
    </w:p>
    <w:p w14:paraId="19A5F93A" w14:textId="77777777" w:rsidR="00712A57" w:rsidRPr="00DB7944" w:rsidRDefault="00712A57" w:rsidP="00712A57">
      <w:pPr>
        <w:pStyle w:val="naisnod"/>
        <w:spacing w:before="0" w:after="0"/>
        <w:ind w:left="360"/>
        <w:jc w:val="left"/>
      </w:pPr>
    </w:p>
    <w:p w14:paraId="682DB680" w14:textId="77777777" w:rsidR="00712A57" w:rsidRDefault="00712A57" w:rsidP="00505DE4"/>
    <w:p w14:paraId="213DD43C" w14:textId="77777777" w:rsidR="002D2A39" w:rsidRDefault="002D2A39" w:rsidP="00505DE4"/>
    <w:p w14:paraId="15BE2B10" w14:textId="77777777" w:rsidR="002D2A39" w:rsidRDefault="002D2A39" w:rsidP="00505DE4"/>
    <w:p w14:paraId="3930ADE0" w14:textId="77777777" w:rsidR="002D2A39" w:rsidRDefault="002D2A39" w:rsidP="00505DE4"/>
    <w:p w14:paraId="49126029" w14:textId="77777777" w:rsidR="002D2A39" w:rsidRDefault="002D2A39" w:rsidP="00505DE4"/>
    <w:p w14:paraId="5391FE26" w14:textId="77777777" w:rsidR="002D2A39" w:rsidRDefault="002D2A39" w:rsidP="00505DE4"/>
    <w:p w14:paraId="1A8D8E66" w14:textId="77777777" w:rsidR="002D2A39" w:rsidRDefault="002D2A39" w:rsidP="00505DE4"/>
    <w:p w14:paraId="58FA0D84" w14:textId="63CCAE3E" w:rsidR="00712A57" w:rsidRPr="00712A57" w:rsidRDefault="00712A57" w:rsidP="00712A57">
      <w:pPr>
        <w:pStyle w:val="Kjene"/>
        <w:tabs>
          <w:tab w:val="left" w:pos="720"/>
        </w:tabs>
        <w:ind w:left="2520"/>
        <w:jc w:val="right"/>
        <w:rPr>
          <w:bCs/>
        </w:rPr>
      </w:pPr>
      <w:r>
        <w:rPr>
          <w:bCs/>
        </w:rPr>
        <w:lastRenderedPageBreak/>
        <w:t>2</w:t>
      </w:r>
      <w:r w:rsidRPr="00712A57">
        <w:rPr>
          <w:bCs/>
        </w:rPr>
        <w:t>.pielikums</w:t>
      </w:r>
    </w:p>
    <w:p w14:paraId="0BE564E9" w14:textId="77777777" w:rsidR="00712A57" w:rsidRPr="00712A57" w:rsidRDefault="00712A57" w:rsidP="00712A57">
      <w:pPr>
        <w:pStyle w:val="Kjene"/>
        <w:tabs>
          <w:tab w:val="left" w:pos="720"/>
        </w:tabs>
        <w:jc w:val="right"/>
      </w:pPr>
      <w:r w:rsidRPr="00712A57">
        <w:t>Cenu aptaujai</w:t>
      </w:r>
    </w:p>
    <w:p w14:paraId="7A5CFDF5" w14:textId="77777777" w:rsidR="00712A57" w:rsidRDefault="00712A57" w:rsidP="00712A57">
      <w:pPr>
        <w:ind w:right="98"/>
        <w:jc w:val="right"/>
      </w:pPr>
      <w:r w:rsidRPr="00712A57">
        <w:rPr>
          <w:color w:val="000000" w:themeColor="text1"/>
        </w:rPr>
        <w:t>“</w:t>
      </w:r>
      <w:r w:rsidRPr="00712A57">
        <w:t xml:space="preserve">Ēkas apdraudējumu novēršana atbilstoši tehniskās apsekošanas atzinumā </w:t>
      </w:r>
    </w:p>
    <w:p w14:paraId="5C878C80" w14:textId="77777777" w:rsidR="00712A57" w:rsidRPr="00712A57" w:rsidRDefault="00712A57" w:rsidP="00712A57">
      <w:pPr>
        <w:ind w:right="98"/>
        <w:jc w:val="right"/>
      </w:pPr>
      <w:r w:rsidRPr="00712A57">
        <w:t>norādītājai konstatācijai</w:t>
      </w:r>
      <w:r w:rsidRPr="00712A57">
        <w:rPr>
          <w:color w:val="000000" w:themeColor="text1"/>
        </w:rPr>
        <w:t>”</w:t>
      </w:r>
    </w:p>
    <w:p w14:paraId="0FA57159" w14:textId="77777777" w:rsidR="00712A57" w:rsidRPr="008F588F" w:rsidRDefault="00712A57" w:rsidP="00505DE4"/>
    <w:p w14:paraId="66E2C905" w14:textId="77777777" w:rsidR="00505DE4" w:rsidRDefault="00505DE4" w:rsidP="00505DE4">
      <w:pPr>
        <w:pStyle w:val="Sarakstarindkopa"/>
        <w:numPr>
          <w:ilvl w:val="3"/>
          <w:numId w:val="2"/>
        </w:numPr>
        <w:spacing w:after="160" w:line="259" w:lineRule="auto"/>
        <w:rPr>
          <w:b/>
        </w:rPr>
      </w:pPr>
      <w:r w:rsidRPr="00C74DBA">
        <w:rPr>
          <w:b/>
        </w:rPr>
        <w:t>TEHNISKĀ SPECIFIKĀCIJA / PIEDĀVĀJUMS</w:t>
      </w:r>
    </w:p>
    <w:p w14:paraId="736D06A4" w14:textId="6737EE79" w:rsidR="00AD0BD1" w:rsidRPr="00B5394A" w:rsidRDefault="00AD0BD1" w:rsidP="00B5394A">
      <w:pPr>
        <w:shd w:val="clear" w:color="auto" w:fill="FFFFFF"/>
        <w:suppressAutoHyphens w:val="0"/>
        <w:ind w:left="360" w:hanging="360"/>
        <w:jc w:val="both"/>
        <w:rPr>
          <w:color w:val="333333"/>
        </w:rPr>
      </w:pPr>
      <w:r>
        <w:rPr>
          <w:color w:val="333333"/>
        </w:rPr>
        <w:t xml:space="preserve">1. </w:t>
      </w:r>
      <w:r w:rsidRPr="005C2D9C">
        <w:t>Pretendentam ir jāaizpilda cenu aptaujai pievienotie Būvdarbu apjomi (tāme), ņemot vērā nolikumā, tā pielikumos minētās prasības. Būvdarbu apjomi (tāme) ir jāiesniedz arī Excel formātā.</w:t>
      </w:r>
    </w:p>
    <w:p w14:paraId="525F6C69" w14:textId="6F28C11F" w:rsidR="00AD0BD1" w:rsidRPr="005C2D9C" w:rsidRDefault="00B5394A" w:rsidP="005C2D9C">
      <w:pPr>
        <w:pStyle w:val="Sarakstarindkopa"/>
        <w:numPr>
          <w:ilvl w:val="3"/>
          <w:numId w:val="2"/>
        </w:numPr>
        <w:shd w:val="clear" w:color="auto" w:fill="FFFFFF"/>
        <w:tabs>
          <w:tab w:val="clear" w:pos="0"/>
        </w:tabs>
        <w:suppressAutoHyphens w:val="0"/>
        <w:ind w:left="426" w:hanging="426"/>
        <w:jc w:val="both"/>
      </w:pPr>
      <w:r>
        <w:t>Pretendentam</w:t>
      </w:r>
      <w:r w:rsidR="00AD0BD1" w:rsidRPr="005C2D9C">
        <w:t xml:space="preserve"> savā piedāvājumā jāievērtē visi nepieciešamie izdevumi darbaspēka, materiālu, </w:t>
      </w:r>
      <w:proofErr w:type="spellStart"/>
      <w:r w:rsidR="00AD0BD1" w:rsidRPr="005C2D9C">
        <w:t>būvmašīnu</w:t>
      </w:r>
      <w:proofErr w:type="spellEnd"/>
      <w:r w:rsidR="00AD0BD1" w:rsidRPr="005C2D9C">
        <w:t xml:space="preserve"> un transporta, ka arī papildus izdevumi bez kā nebūtu iespējama paredzēto būvdarbu pareiza izpilde, pēc pasūtītāja prasībām un spēkā esošo normatīvu atbilstošu izpildi pilnā apjomā.</w:t>
      </w:r>
    </w:p>
    <w:p w14:paraId="4C17B2C6" w14:textId="419AC40B" w:rsidR="005C2D9C" w:rsidRPr="005C2D9C" w:rsidRDefault="00B5394A" w:rsidP="005C2D9C">
      <w:pPr>
        <w:pStyle w:val="Sarakstarindkopa"/>
        <w:numPr>
          <w:ilvl w:val="3"/>
          <w:numId w:val="2"/>
        </w:numPr>
        <w:shd w:val="clear" w:color="auto" w:fill="FFFFFF"/>
        <w:tabs>
          <w:tab w:val="clear" w:pos="0"/>
        </w:tabs>
        <w:suppressAutoHyphens w:val="0"/>
        <w:ind w:left="426" w:hanging="426"/>
        <w:jc w:val="both"/>
      </w:pPr>
      <w:r>
        <w:t>Pretendentam</w:t>
      </w:r>
      <w:r w:rsidR="00AD0BD1" w:rsidRPr="005C2D9C">
        <w:t xml:space="preserve"> ir atbildīgs par kļūdām piedāvājumā, kas radušās nepareizi saprotot vai interpretējot noteiktās prasības.</w:t>
      </w:r>
    </w:p>
    <w:p w14:paraId="6295E92A" w14:textId="2A0E393E" w:rsidR="005C2D9C" w:rsidRPr="00284D7B" w:rsidRDefault="00B5394A" w:rsidP="005C2D9C">
      <w:pPr>
        <w:pStyle w:val="Sarakstarindkopa"/>
        <w:numPr>
          <w:ilvl w:val="3"/>
          <w:numId w:val="2"/>
        </w:numPr>
        <w:shd w:val="clear" w:color="auto" w:fill="FFFFFF"/>
        <w:tabs>
          <w:tab w:val="clear" w:pos="0"/>
        </w:tabs>
        <w:suppressAutoHyphens w:val="0"/>
        <w:ind w:left="426" w:hanging="426"/>
        <w:jc w:val="both"/>
      </w:pPr>
      <w:r>
        <w:t>Pretendentam</w:t>
      </w:r>
      <w:r w:rsidRPr="00284D7B">
        <w:t xml:space="preserve"> </w:t>
      </w:r>
      <w:r w:rsidR="00AD0BD1" w:rsidRPr="00284D7B">
        <w:t>izmantojamie materiāli uzrādīti darbu apjomu tabulā.</w:t>
      </w:r>
    </w:p>
    <w:p w14:paraId="75A3B2C3" w14:textId="68ED6F63" w:rsidR="005C2D9C" w:rsidRPr="005C2D9C" w:rsidRDefault="00AD0BD1" w:rsidP="005C2D9C">
      <w:pPr>
        <w:pStyle w:val="Sarakstarindkopa"/>
        <w:numPr>
          <w:ilvl w:val="3"/>
          <w:numId w:val="2"/>
        </w:numPr>
        <w:shd w:val="clear" w:color="auto" w:fill="FFFFFF"/>
        <w:tabs>
          <w:tab w:val="clear" w:pos="0"/>
        </w:tabs>
        <w:suppressAutoHyphens w:val="0"/>
        <w:ind w:left="426" w:hanging="426"/>
        <w:jc w:val="both"/>
      </w:pPr>
      <w:r w:rsidRPr="005C2D9C">
        <w:t xml:space="preserve">Par izpildītā darba un pielietoto materiālu </w:t>
      </w:r>
      <w:r w:rsidR="005C2D9C" w:rsidRPr="005C2D9C">
        <w:t>kvalitāti</w:t>
      </w:r>
      <w:r w:rsidRPr="005C2D9C">
        <w:t xml:space="preserve"> atbild </w:t>
      </w:r>
      <w:r w:rsidR="00B5394A">
        <w:t>Pretendents</w:t>
      </w:r>
      <w:r w:rsidRPr="005C2D9C">
        <w:t>. Visiem objektā izmantotiem būvmateriāliem jāiesniedz materiālu sertifikāti.</w:t>
      </w:r>
    </w:p>
    <w:p w14:paraId="0E1EEDA1" w14:textId="77777777" w:rsidR="005C2D9C" w:rsidRPr="005C2D9C" w:rsidRDefault="00AD0BD1" w:rsidP="005C2D9C">
      <w:pPr>
        <w:pStyle w:val="Sarakstarindkopa"/>
        <w:numPr>
          <w:ilvl w:val="3"/>
          <w:numId w:val="2"/>
        </w:numPr>
        <w:shd w:val="clear" w:color="auto" w:fill="FFFFFF"/>
        <w:tabs>
          <w:tab w:val="clear" w:pos="0"/>
        </w:tabs>
        <w:suppressAutoHyphens w:val="0"/>
        <w:ind w:left="426" w:hanging="426"/>
        <w:jc w:val="both"/>
      </w:pPr>
      <w:r w:rsidRPr="005C2D9C">
        <w:t>Pēc darbu pabeigšanas, Pretendents nodrošina objekta sakopšanu. Ar savu darbību nekavē un netraucē pārējo un/vai saistīto darbu izpildi.</w:t>
      </w:r>
    </w:p>
    <w:p w14:paraId="6F284A0F" w14:textId="77777777" w:rsidR="005C2D9C" w:rsidRPr="005C2D9C" w:rsidRDefault="00AD0BD1" w:rsidP="005C2D9C">
      <w:pPr>
        <w:pStyle w:val="Sarakstarindkopa"/>
        <w:numPr>
          <w:ilvl w:val="3"/>
          <w:numId w:val="2"/>
        </w:numPr>
        <w:shd w:val="clear" w:color="auto" w:fill="FFFFFF"/>
        <w:tabs>
          <w:tab w:val="clear" w:pos="0"/>
        </w:tabs>
        <w:suppressAutoHyphens w:val="0"/>
        <w:ind w:left="426" w:hanging="426"/>
        <w:jc w:val="both"/>
      </w:pPr>
      <w:r w:rsidRPr="005C2D9C">
        <w:t>Demontētos materiālus savāc un utilizē Būvuzņēmējs.</w:t>
      </w:r>
    </w:p>
    <w:p w14:paraId="6924E513" w14:textId="77777777" w:rsidR="005C2D9C" w:rsidRPr="005C2D9C" w:rsidRDefault="00AD0BD1" w:rsidP="005C2D9C">
      <w:pPr>
        <w:pStyle w:val="Sarakstarindkopa"/>
        <w:numPr>
          <w:ilvl w:val="3"/>
          <w:numId w:val="2"/>
        </w:numPr>
        <w:shd w:val="clear" w:color="auto" w:fill="FFFFFF"/>
        <w:tabs>
          <w:tab w:val="clear" w:pos="0"/>
        </w:tabs>
        <w:suppressAutoHyphens w:val="0"/>
        <w:ind w:left="426" w:hanging="426"/>
        <w:jc w:val="both"/>
      </w:pPr>
      <w:r w:rsidRPr="005C2D9C">
        <w:t>Pēc b</w:t>
      </w:r>
      <w:r w:rsidR="005C2D9C" w:rsidRPr="005C2D9C">
        <w:t>ū</w:t>
      </w:r>
      <w:r w:rsidRPr="005C2D9C">
        <w:t>vdarbu pabeigšanas objektam jābūt tādā stāvoklī, lai to varētu nekavējoties ekspluatēt.</w:t>
      </w:r>
    </w:p>
    <w:p w14:paraId="3ED4CD9A" w14:textId="15EF6D75" w:rsidR="00C24972" w:rsidRPr="00C24972" w:rsidRDefault="005C2D9C" w:rsidP="00C24972">
      <w:pPr>
        <w:pStyle w:val="Sarakstarindkopa"/>
        <w:numPr>
          <w:ilvl w:val="3"/>
          <w:numId w:val="2"/>
        </w:numPr>
        <w:suppressAutoHyphens w:val="0"/>
        <w:spacing w:after="80" w:line="276" w:lineRule="auto"/>
        <w:ind w:left="426"/>
        <w:jc w:val="both"/>
        <w:rPr>
          <w:color w:val="000000" w:themeColor="text1"/>
        </w:rPr>
      </w:pPr>
      <w:r w:rsidRPr="005C2D9C">
        <w:t>Papildus piedāvājumam iesniedzama būvdarbu tāme</w:t>
      </w:r>
      <w:r w:rsidR="00C24972">
        <w:t xml:space="preserve">. </w:t>
      </w:r>
      <w:r w:rsidR="00C24972" w:rsidRPr="00C24972">
        <w:rPr>
          <w:color w:val="000000" w:themeColor="text1"/>
        </w:rPr>
        <w:t>Tāmi ieteicams noformēt atbilstoši Noteikumiem par Latvijas būvnormatīvu LBN 501-17 “</w:t>
      </w:r>
      <w:proofErr w:type="spellStart"/>
      <w:r w:rsidR="00C24972" w:rsidRPr="00C24972">
        <w:rPr>
          <w:color w:val="000000" w:themeColor="text1"/>
        </w:rPr>
        <w:t>Būvizmaksu</w:t>
      </w:r>
      <w:proofErr w:type="spellEnd"/>
      <w:r w:rsidR="00C24972" w:rsidRPr="00C24972">
        <w:rPr>
          <w:color w:val="000000" w:themeColor="text1"/>
        </w:rPr>
        <w:t xml:space="preserve"> noteikšanas kārtība”, tajā iekļaujot šādas pozīcijas:</w:t>
      </w:r>
    </w:p>
    <w:tbl>
      <w:tblPr>
        <w:tblW w:w="9072" w:type="dxa"/>
        <w:tblInd w:w="421" w:type="dxa"/>
        <w:tblLayout w:type="fixed"/>
        <w:tblLook w:val="04A0" w:firstRow="1" w:lastRow="0" w:firstColumn="1" w:lastColumn="0" w:noHBand="0" w:noVBand="1"/>
      </w:tblPr>
      <w:tblGrid>
        <w:gridCol w:w="498"/>
        <w:gridCol w:w="497"/>
        <w:gridCol w:w="496"/>
        <w:gridCol w:w="496"/>
        <w:gridCol w:w="496"/>
        <w:gridCol w:w="1060"/>
        <w:gridCol w:w="567"/>
        <w:gridCol w:w="426"/>
        <w:gridCol w:w="850"/>
        <w:gridCol w:w="567"/>
        <w:gridCol w:w="851"/>
        <w:gridCol w:w="567"/>
        <w:gridCol w:w="425"/>
        <w:gridCol w:w="709"/>
        <w:gridCol w:w="567"/>
      </w:tblGrid>
      <w:tr w:rsidR="00C24972" w:rsidRPr="007664AA" w14:paraId="4C0DAFEE" w14:textId="77777777" w:rsidTr="00C24972">
        <w:trPr>
          <w:cantSplit/>
          <w:trHeight w:val="393"/>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04E06D9B" w14:textId="77777777" w:rsidR="00C24972" w:rsidRPr="007664AA" w:rsidRDefault="00C24972" w:rsidP="00CB0FCB">
            <w:pPr>
              <w:spacing w:line="276" w:lineRule="auto"/>
              <w:ind w:left="113" w:right="113"/>
              <w:jc w:val="both"/>
              <w:rPr>
                <w:color w:val="000000" w:themeColor="text1"/>
              </w:rPr>
            </w:pPr>
            <w:r w:rsidRPr="007664AA">
              <w:rPr>
                <w:color w:val="000000" w:themeColor="text1"/>
              </w:rPr>
              <w:t>Nr.</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30D992ED" w14:textId="77777777" w:rsidR="00C24972" w:rsidRPr="007664AA" w:rsidRDefault="00C24972" w:rsidP="00CB0FCB">
            <w:pPr>
              <w:spacing w:line="276" w:lineRule="auto"/>
              <w:ind w:left="113" w:right="113"/>
              <w:jc w:val="both"/>
              <w:rPr>
                <w:color w:val="000000" w:themeColor="text1"/>
              </w:rPr>
            </w:pPr>
            <w:r w:rsidRPr="007664AA">
              <w:rPr>
                <w:color w:val="000000" w:themeColor="text1"/>
              </w:rPr>
              <w:t>Darba nosaukums</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25E649BE" w14:textId="77777777" w:rsidR="00C24972" w:rsidRPr="007664AA" w:rsidRDefault="00C24972" w:rsidP="00CB0FCB">
            <w:pPr>
              <w:spacing w:line="276" w:lineRule="auto"/>
              <w:ind w:left="113" w:right="113"/>
              <w:jc w:val="both"/>
              <w:rPr>
                <w:color w:val="000000" w:themeColor="text1"/>
              </w:rPr>
            </w:pPr>
            <w:r w:rsidRPr="007664AA">
              <w:rPr>
                <w:color w:val="000000" w:themeColor="text1"/>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0EA7C7FB" w14:textId="77777777" w:rsidR="00C24972" w:rsidRPr="007664AA" w:rsidRDefault="00C24972" w:rsidP="00CB0FCB">
            <w:pPr>
              <w:spacing w:line="276" w:lineRule="auto"/>
              <w:ind w:left="113" w:right="113"/>
              <w:jc w:val="both"/>
              <w:rPr>
                <w:color w:val="000000" w:themeColor="text1"/>
              </w:rPr>
            </w:pPr>
            <w:r w:rsidRPr="007664AA">
              <w:rPr>
                <w:color w:val="000000" w:themeColor="text1"/>
              </w:rPr>
              <w:t>Daudzums</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AFA660" w14:textId="77777777" w:rsidR="00C24972" w:rsidRPr="007664AA" w:rsidRDefault="00C24972" w:rsidP="00CB0FCB">
            <w:pPr>
              <w:spacing w:line="276" w:lineRule="auto"/>
              <w:jc w:val="center"/>
              <w:rPr>
                <w:color w:val="000000" w:themeColor="text1"/>
              </w:rPr>
            </w:pPr>
            <w:r w:rsidRPr="007664AA">
              <w:rPr>
                <w:color w:val="000000" w:themeColor="text1"/>
              </w:rPr>
              <w:t>Vienības izmaksas</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8E8192" w14:textId="77777777" w:rsidR="00C24972" w:rsidRPr="007664AA" w:rsidRDefault="00C24972" w:rsidP="00CB0FCB">
            <w:pPr>
              <w:spacing w:line="276" w:lineRule="auto"/>
              <w:jc w:val="center"/>
              <w:rPr>
                <w:color w:val="000000" w:themeColor="text1"/>
              </w:rPr>
            </w:pPr>
            <w:r w:rsidRPr="007664AA">
              <w:rPr>
                <w:color w:val="000000" w:themeColor="text1"/>
              </w:rPr>
              <w:t>Kopā uz visu apjomu</w:t>
            </w:r>
          </w:p>
        </w:tc>
      </w:tr>
      <w:tr w:rsidR="00C24972" w:rsidRPr="007664AA" w14:paraId="41F6C8C4" w14:textId="77777777" w:rsidTr="00C24972">
        <w:trPr>
          <w:cantSplit/>
          <w:trHeight w:val="1833"/>
        </w:trPr>
        <w:tc>
          <w:tcPr>
            <w:tcW w:w="49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44231AE6" w14:textId="77777777" w:rsidR="00C24972" w:rsidRPr="007664AA" w:rsidRDefault="00C24972" w:rsidP="00CB0FCB">
            <w:pPr>
              <w:spacing w:line="276" w:lineRule="auto"/>
              <w:ind w:left="113" w:right="113"/>
              <w:jc w:val="both"/>
              <w:rPr>
                <w:color w:val="000000" w:themeColor="text1"/>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1CBB071" w14:textId="77777777" w:rsidR="00C24972" w:rsidRPr="007664AA" w:rsidRDefault="00C24972" w:rsidP="00CB0FCB">
            <w:pPr>
              <w:spacing w:line="276" w:lineRule="auto"/>
              <w:ind w:left="113" w:right="113"/>
              <w:jc w:val="both"/>
              <w:rPr>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4E3C8C15" w14:textId="77777777" w:rsidR="00C24972" w:rsidRPr="007664AA" w:rsidRDefault="00C24972" w:rsidP="00CB0FCB">
            <w:pPr>
              <w:spacing w:line="276" w:lineRule="auto"/>
              <w:ind w:left="113" w:right="113"/>
              <w:jc w:val="both"/>
              <w:rPr>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3D6E1D7" w14:textId="77777777" w:rsidR="00C24972" w:rsidRPr="007664AA" w:rsidRDefault="00C24972" w:rsidP="00CB0FCB">
            <w:pPr>
              <w:spacing w:line="276" w:lineRule="auto"/>
              <w:ind w:left="113" w:right="113"/>
              <w:jc w:val="both"/>
              <w:rPr>
                <w:color w:val="000000" w:themeColor="text1"/>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5A2B145" w14:textId="77777777" w:rsidR="00C24972" w:rsidRPr="007664AA" w:rsidRDefault="00C24972" w:rsidP="00CB0FCB">
            <w:pPr>
              <w:spacing w:line="276" w:lineRule="auto"/>
              <w:ind w:left="113" w:right="113"/>
              <w:jc w:val="both"/>
              <w:rPr>
                <w:color w:val="000000" w:themeColor="text1"/>
              </w:rPr>
            </w:pPr>
            <w:r w:rsidRPr="007664AA">
              <w:rPr>
                <w:color w:val="000000" w:themeColor="text1"/>
              </w:rPr>
              <w:t>Laika norma c/h</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D779ECD" w14:textId="77777777" w:rsidR="00C24972" w:rsidRPr="007664AA" w:rsidRDefault="00C24972" w:rsidP="00CB0FCB">
            <w:pPr>
              <w:spacing w:line="276" w:lineRule="auto"/>
              <w:ind w:left="113" w:right="113"/>
              <w:rPr>
                <w:color w:val="000000" w:themeColor="text1"/>
              </w:rPr>
            </w:pPr>
            <w:r w:rsidRPr="007664AA">
              <w:rPr>
                <w:color w:val="000000" w:themeColor="text1"/>
              </w:rPr>
              <w:t xml:space="preserve">Darba samaksas likme </w:t>
            </w:r>
            <w:proofErr w:type="spellStart"/>
            <w:r w:rsidRPr="007664AA">
              <w:rPr>
                <w:color w:val="000000" w:themeColor="text1"/>
              </w:rPr>
              <w:t>Eur</w:t>
            </w:r>
            <w:proofErr w:type="spellEnd"/>
            <w:r w:rsidRPr="007664AA">
              <w:rPr>
                <w:color w:val="000000" w:themeColor="text1"/>
              </w:rPr>
              <w:t>/h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113E62D" w14:textId="77777777" w:rsidR="00C24972" w:rsidRPr="007664AA" w:rsidRDefault="00C24972" w:rsidP="00CB0FCB">
            <w:pPr>
              <w:spacing w:line="276" w:lineRule="auto"/>
              <w:ind w:left="113" w:right="113"/>
              <w:jc w:val="both"/>
              <w:rPr>
                <w:color w:val="000000" w:themeColor="text1"/>
              </w:rPr>
            </w:pPr>
            <w:r w:rsidRPr="007664AA">
              <w:rPr>
                <w:color w:val="000000" w:themeColor="text1"/>
              </w:rPr>
              <w:t>Darba alga (</w:t>
            </w:r>
            <w:proofErr w:type="spellStart"/>
            <w:r w:rsidRPr="007664AA">
              <w:rPr>
                <w:color w:val="000000" w:themeColor="text1"/>
              </w:rPr>
              <w:t>Eur</w:t>
            </w:r>
            <w:proofErr w:type="spellEnd"/>
            <w:r w:rsidRPr="007664AA">
              <w:rPr>
                <w:color w:val="000000" w:themeColor="text1"/>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3724608" w14:textId="77777777" w:rsidR="00C24972" w:rsidRPr="007664AA" w:rsidRDefault="00C24972" w:rsidP="00CB0FCB">
            <w:pPr>
              <w:spacing w:line="276" w:lineRule="auto"/>
              <w:ind w:left="113" w:right="113"/>
              <w:jc w:val="both"/>
              <w:rPr>
                <w:color w:val="000000" w:themeColor="text1"/>
              </w:rPr>
            </w:pPr>
            <w:r w:rsidRPr="007664AA">
              <w:rPr>
                <w:color w:val="000000" w:themeColor="text1"/>
              </w:rPr>
              <w:t>Materiāli (</w:t>
            </w:r>
            <w:proofErr w:type="spellStart"/>
            <w:r w:rsidRPr="007664AA">
              <w:rPr>
                <w:color w:val="000000" w:themeColor="text1"/>
              </w:rPr>
              <w:t>Eur</w:t>
            </w:r>
            <w:proofErr w:type="spellEnd"/>
            <w:r w:rsidRPr="007664AA">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1F57A25" w14:textId="77777777" w:rsidR="00C24972" w:rsidRPr="007664AA" w:rsidRDefault="00C24972" w:rsidP="00CB0FCB">
            <w:pPr>
              <w:spacing w:line="276" w:lineRule="auto"/>
              <w:ind w:left="113" w:right="113"/>
              <w:jc w:val="both"/>
              <w:rPr>
                <w:color w:val="000000" w:themeColor="text1"/>
              </w:rPr>
            </w:pPr>
            <w:r w:rsidRPr="007664AA">
              <w:rPr>
                <w:color w:val="000000" w:themeColor="text1"/>
              </w:rPr>
              <w:t>Mehānismi (</w:t>
            </w:r>
            <w:proofErr w:type="spellStart"/>
            <w:r w:rsidRPr="007664AA">
              <w:rPr>
                <w:color w:val="000000" w:themeColor="text1"/>
              </w:rPr>
              <w:t>Eur</w:t>
            </w:r>
            <w:proofErr w:type="spellEnd"/>
            <w:r w:rsidRPr="007664AA">
              <w:rPr>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15BC418" w14:textId="77777777" w:rsidR="00C24972" w:rsidRPr="007664AA" w:rsidRDefault="00C24972" w:rsidP="00CB0FCB">
            <w:pPr>
              <w:spacing w:line="276" w:lineRule="auto"/>
              <w:ind w:left="113" w:right="113"/>
              <w:jc w:val="both"/>
              <w:rPr>
                <w:color w:val="000000" w:themeColor="text1"/>
              </w:rPr>
            </w:pPr>
            <w:r w:rsidRPr="007664AA">
              <w:rPr>
                <w:color w:val="000000" w:themeColor="text1"/>
              </w:rPr>
              <w:t>Kopā (</w:t>
            </w:r>
            <w:proofErr w:type="spellStart"/>
            <w:r w:rsidRPr="007664AA">
              <w:rPr>
                <w:color w:val="000000" w:themeColor="text1"/>
              </w:rPr>
              <w:t>Eur</w:t>
            </w:r>
            <w:proofErr w:type="spellEnd"/>
            <w:r w:rsidRPr="007664A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87EA0B6" w14:textId="77777777" w:rsidR="00C24972" w:rsidRPr="007664AA" w:rsidRDefault="00C24972" w:rsidP="00CB0FCB">
            <w:pPr>
              <w:spacing w:line="276" w:lineRule="auto"/>
              <w:ind w:left="113" w:right="113"/>
              <w:jc w:val="both"/>
              <w:rPr>
                <w:color w:val="000000" w:themeColor="text1"/>
              </w:rPr>
            </w:pPr>
            <w:r w:rsidRPr="007664AA">
              <w:rPr>
                <w:color w:val="000000" w:themeColor="text1"/>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CE857B6" w14:textId="77777777" w:rsidR="00C24972" w:rsidRPr="007664AA" w:rsidRDefault="00C24972" w:rsidP="00CB0FCB">
            <w:pPr>
              <w:spacing w:line="276" w:lineRule="auto"/>
              <w:ind w:left="113" w:right="113"/>
              <w:jc w:val="both"/>
              <w:rPr>
                <w:color w:val="000000" w:themeColor="text1"/>
              </w:rPr>
            </w:pPr>
            <w:r w:rsidRPr="007664AA">
              <w:rPr>
                <w:color w:val="000000" w:themeColor="text1"/>
              </w:rPr>
              <w:t>Darba alga (</w:t>
            </w:r>
            <w:proofErr w:type="spellStart"/>
            <w:r w:rsidRPr="007664AA">
              <w:rPr>
                <w:color w:val="000000" w:themeColor="text1"/>
              </w:rPr>
              <w:t>Eur</w:t>
            </w:r>
            <w:proofErr w:type="spellEnd"/>
            <w:r w:rsidRPr="007664AA">
              <w:rPr>
                <w:color w:val="000000" w:themeColor="text1"/>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879A2AE" w14:textId="77777777" w:rsidR="00C24972" w:rsidRPr="007664AA" w:rsidRDefault="00C24972" w:rsidP="00CB0FCB">
            <w:pPr>
              <w:spacing w:line="276" w:lineRule="auto"/>
              <w:ind w:left="113" w:right="113"/>
              <w:jc w:val="both"/>
              <w:rPr>
                <w:color w:val="000000" w:themeColor="text1"/>
              </w:rPr>
            </w:pPr>
            <w:r w:rsidRPr="007664AA">
              <w:rPr>
                <w:color w:val="000000" w:themeColor="text1"/>
              </w:rPr>
              <w:t>Materiāli (</w:t>
            </w:r>
            <w:proofErr w:type="spellStart"/>
            <w:r w:rsidRPr="007664AA">
              <w:rPr>
                <w:color w:val="000000" w:themeColor="text1"/>
              </w:rPr>
              <w:t>Eur</w:t>
            </w:r>
            <w:proofErr w:type="spellEnd"/>
            <w:r w:rsidRPr="007664AA">
              <w:rPr>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D62C493" w14:textId="77777777" w:rsidR="00C24972" w:rsidRPr="007664AA" w:rsidRDefault="00C24972" w:rsidP="00CB0FCB">
            <w:pPr>
              <w:spacing w:line="276" w:lineRule="auto"/>
              <w:ind w:left="113" w:right="113"/>
              <w:jc w:val="both"/>
              <w:rPr>
                <w:color w:val="000000" w:themeColor="text1"/>
              </w:rPr>
            </w:pPr>
            <w:r w:rsidRPr="007664AA">
              <w:rPr>
                <w:color w:val="000000" w:themeColor="text1"/>
              </w:rPr>
              <w:t>Mehānismi (</w:t>
            </w:r>
            <w:proofErr w:type="spellStart"/>
            <w:r w:rsidRPr="007664AA">
              <w:rPr>
                <w:color w:val="000000" w:themeColor="text1"/>
              </w:rPr>
              <w:t>Eur</w:t>
            </w:r>
            <w:proofErr w:type="spellEnd"/>
            <w:r w:rsidRPr="007664AA">
              <w:rPr>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11C33A9" w14:textId="77777777" w:rsidR="00C24972" w:rsidRPr="007664AA" w:rsidRDefault="00C24972" w:rsidP="00CB0FCB">
            <w:pPr>
              <w:spacing w:line="276" w:lineRule="auto"/>
              <w:ind w:left="113" w:right="113"/>
              <w:jc w:val="both"/>
              <w:rPr>
                <w:color w:val="000000" w:themeColor="text1"/>
              </w:rPr>
            </w:pPr>
            <w:r w:rsidRPr="007664AA">
              <w:rPr>
                <w:color w:val="000000" w:themeColor="text1"/>
              </w:rPr>
              <w:t>Summa (</w:t>
            </w:r>
            <w:proofErr w:type="spellStart"/>
            <w:r w:rsidRPr="007664AA">
              <w:rPr>
                <w:color w:val="000000" w:themeColor="text1"/>
              </w:rPr>
              <w:t>Eur</w:t>
            </w:r>
            <w:proofErr w:type="spellEnd"/>
            <w:r w:rsidRPr="007664AA">
              <w:rPr>
                <w:color w:val="000000" w:themeColor="text1"/>
              </w:rPr>
              <w:t>)</w:t>
            </w:r>
          </w:p>
        </w:tc>
      </w:tr>
    </w:tbl>
    <w:p w14:paraId="13DF26DF" w14:textId="3380D009" w:rsidR="005C2D9C" w:rsidRPr="005C2D9C" w:rsidRDefault="005C2D9C" w:rsidP="00C24972">
      <w:pPr>
        <w:pStyle w:val="Sarakstarindkopa"/>
        <w:shd w:val="clear" w:color="auto" w:fill="FFFFFF"/>
        <w:suppressAutoHyphens w:val="0"/>
        <w:ind w:left="426"/>
        <w:jc w:val="both"/>
      </w:pPr>
    </w:p>
    <w:p w14:paraId="007989B4" w14:textId="5F94111A" w:rsidR="00AD0BD1" w:rsidRPr="00284D7B" w:rsidRDefault="00AD0BD1" w:rsidP="00BF14AF">
      <w:pPr>
        <w:pStyle w:val="Sarakstarindkopa"/>
        <w:numPr>
          <w:ilvl w:val="3"/>
          <w:numId w:val="2"/>
        </w:numPr>
        <w:shd w:val="clear" w:color="auto" w:fill="FFFFFF"/>
        <w:tabs>
          <w:tab w:val="clear" w:pos="0"/>
        </w:tabs>
        <w:suppressAutoHyphens w:val="0"/>
        <w:ind w:left="426" w:hanging="426"/>
        <w:jc w:val="both"/>
      </w:pPr>
      <w:r w:rsidRPr="00284D7B">
        <w:t xml:space="preserve">Būvdarbu un materiālu kvalitātes garantijas termiņš ir </w:t>
      </w:r>
      <w:r w:rsidR="005C2D9C" w:rsidRPr="00284D7B">
        <w:t>36</w:t>
      </w:r>
      <w:r w:rsidRPr="00284D7B">
        <w:t xml:space="preserve"> (</w:t>
      </w:r>
      <w:r w:rsidR="005C2D9C" w:rsidRPr="00284D7B">
        <w:t>trīsdesmit seši</w:t>
      </w:r>
      <w:r w:rsidRPr="00284D7B">
        <w:t>) mēneši.</w:t>
      </w:r>
    </w:p>
    <w:p w14:paraId="2546B49D" w14:textId="1D07D9B1" w:rsidR="00505DE4" w:rsidRDefault="00C24972" w:rsidP="00BF14AF">
      <w:pPr>
        <w:pStyle w:val="Sarakstarindkopa"/>
        <w:numPr>
          <w:ilvl w:val="3"/>
          <w:numId w:val="2"/>
        </w:numPr>
        <w:tabs>
          <w:tab w:val="clear" w:pos="0"/>
        </w:tabs>
        <w:spacing w:after="160" w:line="259" w:lineRule="auto"/>
        <w:ind w:left="426" w:hanging="426"/>
        <w:jc w:val="both"/>
        <w:rPr>
          <w:bCs/>
        </w:rPr>
      </w:pPr>
      <w:r w:rsidRPr="00C24972">
        <w:rPr>
          <w:bCs/>
        </w:rPr>
        <w:t>Paredzamie darbi noteikti SIA “</w:t>
      </w:r>
      <w:proofErr w:type="spellStart"/>
      <w:r w:rsidRPr="00C24972">
        <w:rPr>
          <w:bCs/>
        </w:rPr>
        <w:t>Flager</w:t>
      </w:r>
      <w:proofErr w:type="spellEnd"/>
      <w:r w:rsidRPr="00C24972">
        <w:rPr>
          <w:bCs/>
        </w:rPr>
        <w:t>” izstrādātajā Vizuālās/ tehniskās apsekošanas atzinumā, 2023.gadā.</w:t>
      </w:r>
      <w:r>
        <w:rPr>
          <w:bCs/>
        </w:rPr>
        <w:t xml:space="preserve"> </w:t>
      </w:r>
    </w:p>
    <w:p w14:paraId="0D6F1950" w14:textId="6D3F721D" w:rsidR="00B5394A" w:rsidRPr="00C352B8" w:rsidRDefault="00B5394A" w:rsidP="00BF14AF">
      <w:pPr>
        <w:pStyle w:val="Sarakstarindkopa"/>
        <w:numPr>
          <w:ilvl w:val="3"/>
          <w:numId w:val="2"/>
        </w:numPr>
        <w:tabs>
          <w:tab w:val="clear" w:pos="0"/>
        </w:tabs>
        <w:spacing w:after="160" w:line="259" w:lineRule="auto"/>
        <w:ind w:left="426" w:hanging="426"/>
        <w:jc w:val="both"/>
        <w:rPr>
          <w:b/>
        </w:rPr>
      </w:pPr>
      <w:r w:rsidRPr="00C352B8">
        <w:rPr>
          <w:b/>
        </w:rPr>
        <w:t>Pretendentam jāpievieno informācija, kas apliecina Pretendenta kompetenci/ pieredzi</w:t>
      </w:r>
      <w:r w:rsidR="00C352B8" w:rsidRPr="00C352B8">
        <w:rPr>
          <w:b/>
        </w:rPr>
        <w:t xml:space="preserve"> par vismaz 2 (diviem) kultūrvēsturiskiem objektiem, kuros veikti restaurācijas, konservācijas, atjaunošanas, izpētes vai apsekošanas darbi.</w:t>
      </w:r>
    </w:p>
    <w:p w14:paraId="66D72701" w14:textId="77777777" w:rsidR="00726FA1" w:rsidRDefault="00726FA1" w:rsidP="00726FA1">
      <w:pPr>
        <w:jc w:val="center"/>
      </w:pPr>
    </w:p>
    <w:tbl>
      <w:tblPr>
        <w:tblStyle w:val="Reatabula"/>
        <w:tblW w:w="9256" w:type="dxa"/>
        <w:tblLook w:val="04A0" w:firstRow="1" w:lastRow="0" w:firstColumn="1" w:lastColumn="0" w:noHBand="0" w:noVBand="1"/>
      </w:tblPr>
      <w:tblGrid>
        <w:gridCol w:w="988"/>
        <w:gridCol w:w="5670"/>
        <w:gridCol w:w="1134"/>
        <w:gridCol w:w="1464"/>
      </w:tblGrid>
      <w:tr w:rsidR="00726FA1" w14:paraId="22A6B953" w14:textId="77777777" w:rsidTr="00726FA1">
        <w:tc>
          <w:tcPr>
            <w:tcW w:w="9256" w:type="dxa"/>
            <w:gridSpan w:val="4"/>
          </w:tcPr>
          <w:p w14:paraId="5A7A7E58" w14:textId="77777777" w:rsidR="00284D7B" w:rsidRDefault="00284D7B" w:rsidP="00726FA1">
            <w:pPr>
              <w:jc w:val="center"/>
            </w:pPr>
            <w:r>
              <w:t xml:space="preserve">Darbu apjomu tabula </w:t>
            </w:r>
          </w:p>
          <w:p w14:paraId="35373987" w14:textId="5D261000" w:rsidR="00726FA1" w:rsidRDefault="00284D7B" w:rsidP="00C24972">
            <w:pPr>
              <w:jc w:val="center"/>
            </w:pPr>
            <w:r>
              <w:t>(</w:t>
            </w:r>
            <w:r w:rsidR="00726FA1">
              <w:t>MONTĀŽAS DARBI</w:t>
            </w:r>
            <w:r>
              <w:t>)</w:t>
            </w:r>
          </w:p>
        </w:tc>
      </w:tr>
      <w:tr w:rsidR="00726FA1" w14:paraId="075B1110" w14:textId="77777777" w:rsidTr="00726FA1">
        <w:tc>
          <w:tcPr>
            <w:tcW w:w="988" w:type="dxa"/>
          </w:tcPr>
          <w:p w14:paraId="7120715A" w14:textId="3ADB2B2D" w:rsidR="00726FA1" w:rsidRDefault="00726FA1" w:rsidP="00726FA1">
            <w:pPr>
              <w:jc w:val="both"/>
            </w:pPr>
            <w:r>
              <w:t>1</w:t>
            </w:r>
          </w:p>
        </w:tc>
        <w:tc>
          <w:tcPr>
            <w:tcW w:w="5670" w:type="dxa"/>
          </w:tcPr>
          <w:p w14:paraId="04A97F7D" w14:textId="27B96CFB" w:rsidR="00726FA1" w:rsidRDefault="00726FA1" w:rsidP="00726FA1">
            <w:pPr>
              <w:jc w:val="both"/>
            </w:pPr>
            <w:r>
              <w:t>Esošā skārda teknes taisnošana, montāža esošā vietā</w:t>
            </w:r>
          </w:p>
        </w:tc>
        <w:tc>
          <w:tcPr>
            <w:tcW w:w="1134" w:type="dxa"/>
          </w:tcPr>
          <w:p w14:paraId="758C8033" w14:textId="217EB473" w:rsidR="00726FA1" w:rsidRDefault="00726FA1" w:rsidP="00726FA1">
            <w:pPr>
              <w:jc w:val="both"/>
            </w:pPr>
            <w:proofErr w:type="spellStart"/>
            <w:r>
              <w:t>tm</w:t>
            </w:r>
            <w:proofErr w:type="spellEnd"/>
          </w:p>
        </w:tc>
        <w:tc>
          <w:tcPr>
            <w:tcW w:w="1464" w:type="dxa"/>
          </w:tcPr>
          <w:p w14:paraId="2A1F21A9" w14:textId="70B6742E" w:rsidR="00726FA1" w:rsidRDefault="00726FA1" w:rsidP="00726FA1">
            <w:pPr>
              <w:jc w:val="both"/>
            </w:pPr>
            <w:r>
              <w:t>5,40</w:t>
            </w:r>
          </w:p>
        </w:tc>
      </w:tr>
      <w:tr w:rsidR="00726FA1" w14:paraId="0A564E11" w14:textId="77777777" w:rsidTr="00726FA1">
        <w:tc>
          <w:tcPr>
            <w:tcW w:w="988" w:type="dxa"/>
          </w:tcPr>
          <w:p w14:paraId="4BAA3CEC" w14:textId="0930B5A5" w:rsidR="00726FA1" w:rsidRDefault="00726FA1" w:rsidP="00726FA1">
            <w:pPr>
              <w:jc w:val="both"/>
            </w:pPr>
            <w:r>
              <w:t>1.1.</w:t>
            </w:r>
          </w:p>
        </w:tc>
        <w:tc>
          <w:tcPr>
            <w:tcW w:w="5670" w:type="dxa"/>
          </w:tcPr>
          <w:p w14:paraId="5CF006B8" w14:textId="728302F5" w:rsidR="00726FA1" w:rsidRDefault="00726FA1" w:rsidP="00726FA1">
            <w:pPr>
              <w:jc w:val="both"/>
            </w:pPr>
            <w:r>
              <w:t>Sniega barjeras montāža</w:t>
            </w:r>
          </w:p>
        </w:tc>
        <w:tc>
          <w:tcPr>
            <w:tcW w:w="1134" w:type="dxa"/>
          </w:tcPr>
          <w:p w14:paraId="7F3EAAA4" w14:textId="1653C75B" w:rsidR="00726FA1" w:rsidRDefault="00726FA1" w:rsidP="00726FA1">
            <w:pPr>
              <w:jc w:val="both"/>
            </w:pPr>
            <w:proofErr w:type="spellStart"/>
            <w:r>
              <w:t>tm</w:t>
            </w:r>
            <w:proofErr w:type="spellEnd"/>
          </w:p>
        </w:tc>
        <w:tc>
          <w:tcPr>
            <w:tcW w:w="1464" w:type="dxa"/>
          </w:tcPr>
          <w:p w14:paraId="222541B4" w14:textId="7185813A" w:rsidR="00726FA1" w:rsidRDefault="00726FA1" w:rsidP="00726FA1">
            <w:pPr>
              <w:jc w:val="both"/>
            </w:pPr>
            <w:r>
              <w:t>4,50</w:t>
            </w:r>
          </w:p>
        </w:tc>
      </w:tr>
      <w:tr w:rsidR="00726FA1" w14:paraId="36C0025D" w14:textId="77777777" w:rsidTr="00726FA1">
        <w:tc>
          <w:tcPr>
            <w:tcW w:w="988" w:type="dxa"/>
          </w:tcPr>
          <w:p w14:paraId="2BFD9414" w14:textId="1B174790" w:rsidR="00726FA1" w:rsidRDefault="00726FA1" w:rsidP="00726FA1">
            <w:pPr>
              <w:jc w:val="both"/>
            </w:pPr>
            <w:r>
              <w:t>2.</w:t>
            </w:r>
          </w:p>
        </w:tc>
        <w:tc>
          <w:tcPr>
            <w:tcW w:w="5670" w:type="dxa"/>
          </w:tcPr>
          <w:p w14:paraId="3A269C0E" w14:textId="271554A9" w:rsidR="00726FA1" w:rsidRDefault="00726FA1" w:rsidP="00726FA1">
            <w:pPr>
              <w:jc w:val="both"/>
            </w:pPr>
            <w:r>
              <w:t>Ķieģeļa šuves atjaunošana, pirmā stāvā grīdas mitruma rašanās cēloņa novēršana</w:t>
            </w:r>
          </w:p>
        </w:tc>
        <w:tc>
          <w:tcPr>
            <w:tcW w:w="1134" w:type="dxa"/>
          </w:tcPr>
          <w:p w14:paraId="763DA84A" w14:textId="4B69FFE5" w:rsidR="00726FA1" w:rsidRDefault="00726FA1" w:rsidP="00726FA1">
            <w:pPr>
              <w:jc w:val="both"/>
            </w:pPr>
            <w:proofErr w:type="spellStart"/>
            <w:r>
              <w:t>viet</w:t>
            </w:r>
            <w:proofErr w:type="spellEnd"/>
          </w:p>
        </w:tc>
        <w:tc>
          <w:tcPr>
            <w:tcW w:w="1464" w:type="dxa"/>
          </w:tcPr>
          <w:p w14:paraId="366E0B9B" w14:textId="3C80EC1A" w:rsidR="00726FA1" w:rsidRDefault="00726FA1" w:rsidP="00726FA1">
            <w:pPr>
              <w:jc w:val="both"/>
            </w:pPr>
            <w:r>
              <w:t>1,00</w:t>
            </w:r>
          </w:p>
        </w:tc>
      </w:tr>
      <w:tr w:rsidR="00726FA1" w14:paraId="59DD7608" w14:textId="77777777" w:rsidTr="00726FA1">
        <w:tc>
          <w:tcPr>
            <w:tcW w:w="988" w:type="dxa"/>
          </w:tcPr>
          <w:p w14:paraId="7F278771" w14:textId="313B82D6" w:rsidR="00726FA1" w:rsidRDefault="00726FA1" w:rsidP="00726FA1">
            <w:pPr>
              <w:jc w:val="both"/>
            </w:pPr>
            <w:r>
              <w:t>3.</w:t>
            </w:r>
          </w:p>
        </w:tc>
        <w:tc>
          <w:tcPr>
            <w:tcW w:w="5670" w:type="dxa"/>
          </w:tcPr>
          <w:p w14:paraId="2A83FC34" w14:textId="785DA158" w:rsidR="00726FA1" w:rsidRDefault="00726FA1" w:rsidP="00726FA1">
            <w:pPr>
              <w:jc w:val="both"/>
            </w:pPr>
            <w:r>
              <w:t xml:space="preserve">Ūdens uzkrāšanās vietas izbūve (perforēta PVC tvertne ar </w:t>
            </w:r>
            <w:proofErr w:type="spellStart"/>
            <w:r>
              <w:t>Ģeotekstila</w:t>
            </w:r>
            <w:proofErr w:type="spellEnd"/>
            <w:r>
              <w:t xml:space="preserve"> Filtru, apbērta ar akmens oļiem)</w:t>
            </w:r>
          </w:p>
        </w:tc>
        <w:tc>
          <w:tcPr>
            <w:tcW w:w="1134" w:type="dxa"/>
          </w:tcPr>
          <w:p w14:paraId="246F1E00" w14:textId="7E2E2241" w:rsidR="00726FA1" w:rsidRDefault="00726FA1" w:rsidP="00726FA1">
            <w:pPr>
              <w:jc w:val="both"/>
            </w:pPr>
            <w:proofErr w:type="spellStart"/>
            <w:r>
              <w:t>viet</w:t>
            </w:r>
            <w:proofErr w:type="spellEnd"/>
          </w:p>
        </w:tc>
        <w:tc>
          <w:tcPr>
            <w:tcW w:w="1464" w:type="dxa"/>
          </w:tcPr>
          <w:p w14:paraId="55DEA7F0" w14:textId="6C63DEA7" w:rsidR="00726FA1" w:rsidRDefault="00481A40" w:rsidP="00726FA1">
            <w:pPr>
              <w:jc w:val="both"/>
            </w:pPr>
            <w:r>
              <w:t>1,00</w:t>
            </w:r>
          </w:p>
        </w:tc>
      </w:tr>
      <w:tr w:rsidR="00726FA1" w14:paraId="2A4A02F9" w14:textId="77777777" w:rsidTr="00726FA1">
        <w:tc>
          <w:tcPr>
            <w:tcW w:w="988" w:type="dxa"/>
          </w:tcPr>
          <w:p w14:paraId="2005F490" w14:textId="51C39F95" w:rsidR="00726FA1" w:rsidRDefault="00726FA1" w:rsidP="00726FA1">
            <w:pPr>
              <w:jc w:val="both"/>
            </w:pPr>
            <w:r>
              <w:lastRenderedPageBreak/>
              <w:t>4</w:t>
            </w:r>
            <w:r w:rsidR="00E16483">
              <w:t>.</w:t>
            </w:r>
          </w:p>
        </w:tc>
        <w:tc>
          <w:tcPr>
            <w:tcW w:w="5670" w:type="dxa"/>
          </w:tcPr>
          <w:p w14:paraId="1F84021F" w14:textId="70641CBE" w:rsidR="00726FA1" w:rsidRDefault="00726FA1" w:rsidP="00726FA1">
            <w:pPr>
              <w:jc w:val="both"/>
            </w:pPr>
            <w:r>
              <w:t>Sūkņa montāža Iegremdējams sūknis TOP 2 VORTEX 370W ar pludiņu vai ekvivalents. Ieskaitot elektroinstalācijas darbus.</w:t>
            </w:r>
          </w:p>
        </w:tc>
        <w:tc>
          <w:tcPr>
            <w:tcW w:w="1134" w:type="dxa"/>
          </w:tcPr>
          <w:p w14:paraId="26520F84" w14:textId="53480DCE" w:rsidR="00726FA1" w:rsidRDefault="00726FA1" w:rsidP="00726FA1">
            <w:pPr>
              <w:jc w:val="both"/>
            </w:pPr>
            <w:proofErr w:type="spellStart"/>
            <w:r>
              <w:t>gb</w:t>
            </w:r>
            <w:proofErr w:type="spellEnd"/>
          </w:p>
        </w:tc>
        <w:tc>
          <w:tcPr>
            <w:tcW w:w="1464" w:type="dxa"/>
          </w:tcPr>
          <w:p w14:paraId="352A13E5" w14:textId="48EB6809" w:rsidR="00726FA1" w:rsidRDefault="00726FA1" w:rsidP="00726FA1">
            <w:pPr>
              <w:jc w:val="both"/>
            </w:pPr>
            <w:r>
              <w:t>1</w:t>
            </w:r>
            <w:r w:rsidR="00E16483">
              <w:t>,00</w:t>
            </w:r>
          </w:p>
        </w:tc>
      </w:tr>
      <w:tr w:rsidR="00726FA1" w14:paraId="5A51FE37" w14:textId="77777777" w:rsidTr="00726FA1">
        <w:tc>
          <w:tcPr>
            <w:tcW w:w="988" w:type="dxa"/>
          </w:tcPr>
          <w:p w14:paraId="7460C892" w14:textId="2CF86EE9" w:rsidR="00726FA1" w:rsidRDefault="00E16483" w:rsidP="00726FA1">
            <w:pPr>
              <w:jc w:val="both"/>
            </w:pPr>
            <w:r>
              <w:t>5.</w:t>
            </w:r>
          </w:p>
        </w:tc>
        <w:tc>
          <w:tcPr>
            <w:tcW w:w="5670" w:type="dxa"/>
          </w:tcPr>
          <w:p w14:paraId="3FFB7922" w14:textId="099D397B" w:rsidR="00726FA1" w:rsidRDefault="00E16483" w:rsidP="00726FA1">
            <w:pPr>
              <w:jc w:val="both"/>
            </w:pPr>
            <w:r>
              <w:t>Ūdens izvadīšanas gumijas šļūtenes montāža, stiprināšana (Melnā dārza šļūtene 19 mm x 23 mm ¾ collas, 3 slāņu)</w:t>
            </w:r>
          </w:p>
        </w:tc>
        <w:tc>
          <w:tcPr>
            <w:tcW w:w="1134" w:type="dxa"/>
          </w:tcPr>
          <w:p w14:paraId="2D62DD00" w14:textId="3E0E6DDF" w:rsidR="00726FA1" w:rsidRDefault="00E16483" w:rsidP="00726FA1">
            <w:pPr>
              <w:jc w:val="both"/>
            </w:pPr>
            <w:proofErr w:type="spellStart"/>
            <w:r>
              <w:t>tm</w:t>
            </w:r>
            <w:proofErr w:type="spellEnd"/>
          </w:p>
        </w:tc>
        <w:tc>
          <w:tcPr>
            <w:tcW w:w="1464" w:type="dxa"/>
          </w:tcPr>
          <w:p w14:paraId="44C52610" w14:textId="1709349F" w:rsidR="00726FA1" w:rsidRDefault="00E16483" w:rsidP="00726FA1">
            <w:pPr>
              <w:jc w:val="both"/>
            </w:pPr>
            <w:r>
              <w:t>20,00</w:t>
            </w:r>
          </w:p>
        </w:tc>
      </w:tr>
      <w:tr w:rsidR="00726FA1" w14:paraId="299165E3" w14:textId="77777777" w:rsidTr="00726FA1">
        <w:tc>
          <w:tcPr>
            <w:tcW w:w="988" w:type="dxa"/>
          </w:tcPr>
          <w:p w14:paraId="16926BFC" w14:textId="353F9CC4" w:rsidR="00726FA1" w:rsidRDefault="00365C67" w:rsidP="00726FA1">
            <w:pPr>
              <w:jc w:val="both"/>
            </w:pPr>
            <w:r>
              <w:t>6.</w:t>
            </w:r>
          </w:p>
        </w:tc>
        <w:tc>
          <w:tcPr>
            <w:tcW w:w="5670" w:type="dxa"/>
          </w:tcPr>
          <w:p w14:paraId="0A455A86" w14:textId="66A1E2E4" w:rsidR="00726FA1" w:rsidRDefault="00365C67" w:rsidP="00726FA1">
            <w:pPr>
              <w:jc w:val="both"/>
            </w:pPr>
            <w:r>
              <w:t>Vēdināšanas atveres izveide katlu mājas telpā</w:t>
            </w:r>
          </w:p>
        </w:tc>
        <w:tc>
          <w:tcPr>
            <w:tcW w:w="1134" w:type="dxa"/>
          </w:tcPr>
          <w:p w14:paraId="21AE6E18" w14:textId="30D7E8FA" w:rsidR="00726FA1" w:rsidRDefault="00365C67" w:rsidP="00726FA1">
            <w:pPr>
              <w:jc w:val="both"/>
            </w:pPr>
            <w:proofErr w:type="spellStart"/>
            <w:r>
              <w:t>gb</w:t>
            </w:r>
            <w:proofErr w:type="spellEnd"/>
          </w:p>
        </w:tc>
        <w:tc>
          <w:tcPr>
            <w:tcW w:w="1464" w:type="dxa"/>
          </w:tcPr>
          <w:p w14:paraId="3BC25706" w14:textId="7E948971" w:rsidR="00726FA1" w:rsidRDefault="00365C67" w:rsidP="00726FA1">
            <w:pPr>
              <w:jc w:val="both"/>
            </w:pPr>
            <w:r>
              <w:t>2,00</w:t>
            </w:r>
          </w:p>
        </w:tc>
      </w:tr>
      <w:tr w:rsidR="00726FA1" w14:paraId="45D97EFE" w14:textId="77777777" w:rsidTr="00726FA1">
        <w:tc>
          <w:tcPr>
            <w:tcW w:w="988" w:type="dxa"/>
          </w:tcPr>
          <w:p w14:paraId="175126A4" w14:textId="2865FCAC" w:rsidR="00726FA1" w:rsidRDefault="00365C67" w:rsidP="00726FA1">
            <w:pPr>
              <w:jc w:val="both"/>
            </w:pPr>
            <w:r>
              <w:t>7.</w:t>
            </w:r>
          </w:p>
        </w:tc>
        <w:tc>
          <w:tcPr>
            <w:tcW w:w="5670" w:type="dxa"/>
          </w:tcPr>
          <w:p w14:paraId="1F4412E2" w14:textId="2F0AFB8D" w:rsidR="00726FA1" w:rsidRDefault="00365C67" w:rsidP="00726FA1">
            <w:pPr>
              <w:jc w:val="both"/>
            </w:pPr>
            <w:r>
              <w:t>Grunts līmeņa planēšana pie pagrabstāva ieejas durvīm, ceļa maisījuma piebēršana, ieskaitot līdzināšanu un kritumu veidošanu.</w:t>
            </w:r>
          </w:p>
        </w:tc>
        <w:tc>
          <w:tcPr>
            <w:tcW w:w="1134" w:type="dxa"/>
          </w:tcPr>
          <w:p w14:paraId="11952F83" w14:textId="426733FA" w:rsidR="00726FA1" w:rsidRDefault="00365C67" w:rsidP="00726FA1">
            <w:pPr>
              <w:jc w:val="both"/>
            </w:pPr>
            <w:r>
              <w:t>m2</w:t>
            </w:r>
          </w:p>
        </w:tc>
        <w:tc>
          <w:tcPr>
            <w:tcW w:w="1464" w:type="dxa"/>
          </w:tcPr>
          <w:p w14:paraId="234C6C0A" w14:textId="38E4357A" w:rsidR="00726FA1" w:rsidRDefault="00365C67" w:rsidP="00726FA1">
            <w:pPr>
              <w:jc w:val="both"/>
            </w:pPr>
            <w:r>
              <w:t>10,00</w:t>
            </w:r>
          </w:p>
        </w:tc>
      </w:tr>
      <w:tr w:rsidR="00726FA1" w14:paraId="30BCFA33" w14:textId="77777777" w:rsidTr="00726FA1">
        <w:tc>
          <w:tcPr>
            <w:tcW w:w="988" w:type="dxa"/>
          </w:tcPr>
          <w:p w14:paraId="036F45F2" w14:textId="545D272E" w:rsidR="00726FA1" w:rsidRDefault="00365C67" w:rsidP="00726FA1">
            <w:pPr>
              <w:jc w:val="both"/>
            </w:pPr>
            <w:r>
              <w:t>8.</w:t>
            </w:r>
          </w:p>
        </w:tc>
        <w:tc>
          <w:tcPr>
            <w:tcW w:w="5670" w:type="dxa"/>
          </w:tcPr>
          <w:p w14:paraId="5EDB0431" w14:textId="71041E08" w:rsidR="00726FA1" w:rsidRDefault="00365C67" w:rsidP="00726FA1">
            <w:pPr>
              <w:jc w:val="both"/>
            </w:pPr>
            <w:r>
              <w:t>Betona teknes montāža pie lietus ūdens novadīšanas teknēm pagalma pusē garums 1,2 m</w:t>
            </w:r>
          </w:p>
        </w:tc>
        <w:tc>
          <w:tcPr>
            <w:tcW w:w="1134" w:type="dxa"/>
          </w:tcPr>
          <w:p w14:paraId="133CBD3F" w14:textId="50E9690C" w:rsidR="00726FA1" w:rsidRDefault="00365C67" w:rsidP="00726FA1">
            <w:pPr>
              <w:jc w:val="both"/>
            </w:pPr>
            <w:proofErr w:type="spellStart"/>
            <w:r>
              <w:t>viet</w:t>
            </w:r>
            <w:proofErr w:type="spellEnd"/>
          </w:p>
        </w:tc>
        <w:tc>
          <w:tcPr>
            <w:tcW w:w="1464" w:type="dxa"/>
          </w:tcPr>
          <w:p w14:paraId="1C34CD84" w14:textId="185870DA" w:rsidR="00726FA1" w:rsidRDefault="00365C67" w:rsidP="00726FA1">
            <w:pPr>
              <w:jc w:val="both"/>
            </w:pPr>
            <w:r>
              <w:t>7,00</w:t>
            </w:r>
          </w:p>
        </w:tc>
      </w:tr>
      <w:tr w:rsidR="00726FA1" w14:paraId="357854ED" w14:textId="77777777" w:rsidTr="00726FA1">
        <w:tc>
          <w:tcPr>
            <w:tcW w:w="988" w:type="dxa"/>
          </w:tcPr>
          <w:p w14:paraId="66A6C10B" w14:textId="3192AD2E" w:rsidR="00726FA1" w:rsidRDefault="00365C67" w:rsidP="00726FA1">
            <w:pPr>
              <w:jc w:val="both"/>
            </w:pPr>
            <w:r>
              <w:t>9.</w:t>
            </w:r>
          </w:p>
        </w:tc>
        <w:tc>
          <w:tcPr>
            <w:tcW w:w="5670" w:type="dxa"/>
          </w:tcPr>
          <w:p w14:paraId="2648A621" w14:textId="2FD9E38D" w:rsidR="00726FA1" w:rsidRDefault="00365C67" w:rsidP="00726FA1">
            <w:pPr>
              <w:jc w:val="both"/>
            </w:pPr>
            <w:r>
              <w:t>Mūrētas pārsedzes remonts un atjaunošana virs pagraba ieejas durvīm</w:t>
            </w:r>
          </w:p>
        </w:tc>
        <w:tc>
          <w:tcPr>
            <w:tcW w:w="1134" w:type="dxa"/>
          </w:tcPr>
          <w:p w14:paraId="4C19FF61" w14:textId="4C81CAED" w:rsidR="00726FA1" w:rsidRDefault="00365C67" w:rsidP="00726FA1">
            <w:pPr>
              <w:jc w:val="both"/>
            </w:pPr>
            <w:proofErr w:type="spellStart"/>
            <w:r>
              <w:t>gb</w:t>
            </w:r>
            <w:proofErr w:type="spellEnd"/>
          </w:p>
        </w:tc>
        <w:tc>
          <w:tcPr>
            <w:tcW w:w="1464" w:type="dxa"/>
          </w:tcPr>
          <w:p w14:paraId="1C66F958" w14:textId="239F39A6" w:rsidR="00726FA1" w:rsidRDefault="00365C67" w:rsidP="00726FA1">
            <w:pPr>
              <w:jc w:val="both"/>
            </w:pPr>
            <w:r>
              <w:t>1,00</w:t>
            </w:r>
          </w:p>
        </w:tc>
      </w:tr>
      <w:tr w:rsidR="00726FA1" w14:paraId="376B7FFF" w14:textId="77777777" w:rsidTr="00726FA1">
        <w:tc>
          <w:tcPr>
            <w:tcW w:w="988" w:type="dxa"/>
          </w:tcPr>
          <w:p w14:paraId="0B805C89" w14:textId="2D7D793F" w:rsidR="00726FA1" w:rsidRDefault="00365C67" w:rsidP="00726FA1">
            <w:pPr>
              <w:jc w:val="both"/>
            </w:pPr>
            <w:r>
              <w:t>10.</w:t>
            </w:r>
          </w:p>
        </w:tc>
        <w:tc>
          <w:tcPr>
            <w:tcW w:w="5670" w:type="dxa"/>
          </w:tcPr>
          <w:p w14:paraId="566ABC00" w14:textId="0895F004" w:rsidR="00726FA1" w:rsidRDefault="00365C67" w:rsidP="00726FA1">
            <w:pPr>
              <w:jc w:val="both"/>
            </w:pPr>
            <w:r>
              <w:t xml:space="preserve">Pamatu zonas apsekošana pēc atsegšanas, ailes atvēruma aizdare, hidroizolācijas izveide. Plānotais apjoms 1 m2, darba apjoms precizējams pēc konstrukcijas atsegšanas </w:t>
            </w:r>
          </w:p>
        </w:tc>
        <w:tc>
          <w:tcPr>
            <w:tcW w:w="1134" w:type="dxa"/>
          </w:tcPr>
          <w:p w14:paraId="57BB29BC" w14:textId="469EBDC3" w:rsidR="00726FA1" w:rsidRDefault="00365C67" w:rsidP="00726FA1">
            <w:pPr>
              <w:jc w:val="both"/>
            </w:pPr>
            <w:proofErr w:type="spellStart"/>
            <w:r>
              <w:t>viet</w:t>
            </w:r>
            <w:proofErr w:type="spellEnd"/>
          </w:p>
        </w:tc>
        <w:tc>
          <w:tcPr>
            <w:tcW w:w="1464" w:type="dxa"/>
          </w:tcPr>
          <w:p w14:paraId="423CF40D" w14:textId="654AE625" w:rsidR="00726FA1" w:rsidRDefault="00365C67" w:rsidP="00726FA1">
            <w:pPr>
              <w:jc w:val="both"/>
            </w:pPr>
            <w:r>
              <w:t>1,00</w:t>
            </w:r>
          </w:p>
        </w:tc>
      </w:tr>
      <w:tr w:rsidR="00726FA1" w14:paraId="50A77BEC" w14:textId="77777777" w:rsidTr="00726FA1">
        <w:tc>
          <w:tcPr>
            <w:tcW w:w="988" w:type="dxa"/>
          </w:tcPr>
          <w:p w14:paraId="214E0694" w14:textId="2EB997CA" w:rsidR="00726FA1" w:rsidRDefault="00365C67" w:rsidP="00726FA1">
            <w:pPr>
              <w:jc w:val="both"/>
            </w:pPr>
            <w:r>
              <w:t>11.</w:t>
            </w:r>
          </w:p>
        </w:tc>
        <w:tc>
          <w:tcPr>
            <w:tcW w:w="5670" w:type="dxa"/>
          </w:tcPr>
          <w:p w14:paraId="495F227F" w14:textId="60D3C5B6" w:rsidR="00726FA1" w:rsidRDefault="00365C67" w:rsidP="00726FA1">
            <w:pPr>
              <w:jc w:val="both"/>
            </w:pPr>
            <w:r>
              <w:t>Iekšpagalma laukuma planēšana, krituma izbūve</w:t>
            </w:r>
          </w:p>
        </w:tc>
        <w:tc>
          <w:tcPr>
            <w:tcW w:w="1134" w:type="dxa"/>
          </w:tcPr>
          <w:p w14:paraId="61BB4DF5" w14:textId="609D2EC7" w:rsidR="00726FA1" w:rsidRDefault="00365C67" w:rsidP="00726FA1">
            <w:pPr>
              <w:jc w:val="both"/>
            </w:pPr>
            <w:r>
              <w:t>m2</w:t>
            </w:r>
          </w:p>
        </w:tc>
        <w:tc>
          <w:tcPr>
            <w:tcW w:w="1464" w:type="dxa"/>
          </w:tcPr>
          <w:p w14:paraId="69AA9874" w14:textId="78434C36" w:rsidR="00726FA1" w:rsidRDefault="00365C67" w:rsidP="00726FA1">
            <w:pPr>
              <w:jc w:val="both"/>
            </w:pPr>
            <w:r>
              <w:t>100,00</w:t>
            </w:r>
          </w:p>
        </w:tc>
      </w:tr>
      <w:tr w:rsidR="00726FA1" w14:paraId="0C9939ED" w14:textId="77777777" w:rsidTr="00726FA1">
        <w:tc>
          <w:tcPr>
            <w:tcW w:w="988" w:type="dxa"/>
          </w:tcPr>
          <w:p w14:paraId="03239BA7" w14:textId="454A6C7A" w:rsidR="00726FA1" w:rsidRDefault="00365C67" w:rsidP="00726FA1">
            <w:pPr>
              <w:jc w:val="both"/>
            </w:pPr>
            <w:r>
              <w:t>12.</w:t>
            </w:r>
          </w:p>
        </w:tc>
        <w:tc>
          <w:tcPr>
            <w:tcW w:w="5670" w:type="dxa"/>
          </w:tcPr>
          <w:p w14:paraId="08170DA5" w14:textId="46603820" w:rsidR="00726FA1" w:rsidRDefault="00365C67" w:rsidP="00726FA1">
            <w:pPr>
              <w:jc w:val="both"/>
            </w:pPr>
            <w:r>
              <w:t xml:space="preserve">Lietus ūdens savākšanas </w:t>
            </w:r>
            <w:proofErr w:type="spellStart"/>
            <w:r>
              <w:t>gūlijas</w:t>
            </w:r>
            <w:proofErr w:type="spellEnd"/>
            <w:r>
              <w:t xml:space="preserve"> līmeņa </w:t>
            </w:r>
            <w:r w:rsidR="00284D7B">
              <w:t>pazemināšana</w:t>
            </w:r>
          </w:p>
        </w:tc>
        <w:tc>
          <w:tcPr>
            <w:tcW w:w="1134" w:type="dxa"/>
          </w:tcPr>
          <w:p w14:paraId="77731A5A" w14:textId="20851FF1" w:rsidR="00726FA1" w:rsidRDefault="00284D7B" w:rsidP="00726FA1">
            <w:pPr>
              <w:jc w:val="both"/>
            </w:pPr>
            <w:proofErr w:type="spellStart"/>
            <w:r>
              <w:t>gb</w:t>
            </w:r>
            <w:proofErr w:type="spellEnd"/>
          </w:p>
        </w:tc>
        <w:tc>
          <w:tcPr>
            <w:tcW w:w="1464" w:type="dxa"/>
          </w:tcPr>
          <w:p w14:paraId="15C6F45C" w14:textId="2A0D382E" w:rsidR="00726FA1" w:rsidRDefault="00284D7B" w:rsidP="00726FA1">
            <w:pPr>
              <w:jc w:val="both"/>
            </w:pPr>
            <w:r>
              <w:t>2,00</w:t>
            </w:r>
          </w:p>
        </w:tc>
      </w:tr>
      <w:tr w:rsidR="00726FA1" w14:paraId="7BB38AAB" w14:textId="77777777" w:rsidTr="00726FA1">
        <w:tc>
          <w:tcPr>
            <w:tcW w:w="988" w:type="dxa"/>
          </w:tcPr>
          <w:p w14:paraId="6C3EF49F" w14:textId="5684C5A4" w:rsidR="00726FA1" w:rsidRDefault="00284D7B" w:rsidP="00726FA1">
            <w:pPr>
              <w:jc w:val="both"/>
            </w:pPr>
            <w:r>
              <w:t>13.</w:t>
            </w:r>
          </w:p>
        </w:tc>
        <w:tc>
          <w:tcPr>
            <w:tcW w:w="5670" w:type="dxa"/>
          </w:tcPr>
          <w:p w14:paraId="463B5A11" w14:textId="2D351CF1" w:rsidR="00726FA1" w:rsidRDefault="00284D7B" w:rsidP="00726FA1">
            <w:pPr>
              <w:jc w:val="both"/>
            </w:pPr>
            <w:r>
              <w:t>Logu aiļu pārsedzes remonts</w:t>
            </w:r>
          </w:p>
        </w:tc>
        <w:tc>
          <w:tcPr>
            <w:tcW w:w="1134" w:type="dxa"/>
          </w:tcPr>
          <w:p w14:paraId="6DFB2400" w14:textId="5833AD68" w:rsidR="00726FA1" w:rsidRDefault="00284D7B" w:rsidP="00726FA1">
            <w:pPr>
              <w:jc w:val="both"/>
            </w:pPr>
            <w:proofErr w:type="spellStart"/>
            <w:r>
              <w:t>gb</w:t>
            </w:r>
            <w:proofErr w:type="spellEnd"/>
          </w:p>
        </w:tc>
        <w:tc>
          <w:tcPr>
            <w:tcW w:w="1464" w:type="dxa"/>
          </w:tcPr>
          <w:p w14:paraId="56A10E6F" w14:textId="444F2BAA" w:rsidR="00726FA1" w:rsidRDefault="00284D7B" w:rsidP="00726FA1">
            <w:pPr>
              <w:jc w:val="both"/>
            </w:pPr>
            <w:r>
              <w:t>1,00</w:t>
            </w:r>
          </w:p>
        </w:tc>
      </w:tr>
      <w:tr w:rsidR="00726FA1" w14:paraId="5AC5CFDE" w14:textId="77777777" w:rsidTr="00726FA1">
        <w:tc>
          <w:tcPr>
            <w:tcW w:w="988" w:type="dxa"/>
          </w:tcPr>
          <w:p w14:paraId="1240F939" w14:textId="164F0D75" w:rsidR="00726FA1" w:rsidRDefault="00284D7B" w:rsidP="00726FA1">
            <w:pPr>
              <w:jc w:val="both"/>
            </w:pPr>
            <w:r>
              <w:t>14.</w:t>
            </w:r>
          </w:p>
        </w:tc>
        <w:tc>
          <w:tcPr>
            <w:tcW w:w="5670" w:type="dxa"/>
          </w:tcPr>
          <w:p w14:paraId="61A5B1D5" w14:textId="02149FDD" w:rsidR="00726FA1" w:rsidRDefault="00284D7B" w:rsidP="00726FA1">
            <w:pPr>
              <w:jc w:val="both"/>
            </w:pPr>
            <w:r>
              <w:t>Mūra šuves atjaunošana gala sienai</w:t>
            </w:r>
          </w:p>
        </w:tc>
        <w:tc>
          <w:tcPr>
            <w:tcW w:w="1134" w:type="dxa"/>
          </w:tcPr>
          <w:p w14:paraId="2CA42613" w14:textId="61F05B9C" w:rsidR="00726FA1" w:rsidRDefault="00284D7B" w:rsidP="00726FA1">
            <w:pPr>
              <w:jc w:val="both"/>
            </w:pPr>
            <w:r>
              <w:t>m2</w:t>
            </w:r>
          </w:p>
        </w:tc>
        <w:tc>
          <w:tcPr>
            <w:tcW w:w="1464" w:type="dxa"/>
          </w:tcPr>
          <w:p w14:paraId="30557DBF" w14:textId="18B5049D" w:rsidR="00726FA1" w:rsidRDefault="00284D7B" w:rsidP="00726FA1">
            <w:pPr>
              <w:jc w:val="both"/>
            </w:pPr>
            <w:r>
              <w:t>14,00</w:t>
            </w:r>
          </w:p>
        </w:tc>
      </w:tr>
      <w:tr w:rsidR="00726FA1" w14:paraId="7295841A" w14:textId="77777777" w:rsidTr="00726FA1">
        <w:tc>
          <w:tcPr>
            <w:tcW w:w="988" w:type="dxa"/>
          </w:tcPr>
          <w:p w14:paraId="197EEE48" w14:textId="4EE6DFCB" w:rsidR="00726FA1" w:rsidRDefault="00284D7B" w:rsidP="00726FA1">
            <w:pPr>
              <w:jc w:val="both"/>
            </w:pPr>
            <w:r>
              <w:t>15.</w:t>
            </w:r>
          </w:p>
        </w:tc>
        <w:tc>
          <w:tcPr>
            <w:tcW w:w="5670" w:type="dxa"/>
          </w:tcPr>
          <w:p w14:paraId="358807B7" w14:textId="66F1C136" w:rsidR="00726FA1" w:rsidRDefault="00284D7B" w:rsidP="00726FA1">
            <w:pPr>
              <w:jc w:val="both"/>
            </w:pPr>
            <w:r>
              <w:t>Plaisas aizdare gala sienai otrā stāva līmenī</w:t>
            </w:r>
          </w:p>
        </w:tc>
        <w:tc>
          <w:tcPr>
            <w:tcW w:w="1134" w:type="dxa"/>
          </w:tcPr>
          <w:p w14:paraId="3E9CBCDD" w14:textId="5EB30ECF" w:rsidR="00726FA1" w:rsidRDefault="00284D7B" w:rsidP="00726FA1">
            <w:pPr>
              <w:jc w:val="both"/>
            </w:pPr>
            <w:proofErr w:type="spellStart"/>
            <w:r>
              <w:t>tm</w:t>
            </w:r>
            <w:proofErr w:type="spellEnd"/>
          </w:p>
        </w:tc>
        <w:tc>
          <w:tcPr>
            <w:tcW w:w="1464" w:type="dxa"/>
          </w:tcPr>
          <w:p w14:paraId="1E064BC5" w14:textId="5A12B142" w:rsidR="00726FA1" w:rsidRDefault="00284D7B" w:rsidP="00726FA1">
            <w:pPr>
              <w:jc w:val="both"/>
            </w:pPr>
            <w:r>
              <w:t>6,60</w:t>
            </w:r>
          </w:p>
        </w:tc>
      </w:tr>
      <w:tr w:rsidR="00726FA1" w14:paraId="356FDEEC" w14:textId="77777777" w:rsidTr="00726FA1">
        <w:tc>
          <w:tcPr>
            <w:tcW w:w="988" w:type="dxa"/>
          </w:tcPr>
          <w:p w14:paraId="7738AAD2" w14:textId="19F82E01" w:rsidR="00726FA1" w:rsidRDefault="00284D7B" w:rsidP="00726FA1">
            <w:pPr>
              <w:jc w:val="both"/>
            </w:pPr>
            <w:r>
              <w:t>16.</w:t>
            </w:r>
          </w:p>
        </w:tc>
        <w:tc>
          <w:tcPr>
            <w:tcW w:w="5670" w:type="dxa"/>
          </w:tcPr>
          <w:p w14:paraId="53FE26EF" w14:textId="1370284E" w:rsidR="00726FA1" w:rsidRDefault="00284D7B" w:rsidP="00726FA1">
            <w:pPr>
              <w:jc w:val="both"/>
            </w:pPr>
            <w:r>
              <w:t xml:space="preserve">Koka grīdas atjaunošana, slīpēšana, lakošana saglabājamo dēļu malas pa perimetru apstrādes ar </w:t>
            </w:r>
            <w:proofErr w:type="spellStart"/>
            <w:r>
              <w:t>antiseptiķi</w:t>
            </w:r>
            <w:proofErr w:type="spellEnd"/>
          </w:p>
        </w:tc>
        <w:tc>
          <w:tcPr>
            <w:tcW w:w="1134" w:type="dxa"/>
          </w:tcPr>
          <w:p w14:paraId="58288759" w14:textId="63AE8783" w:rsidR="00726FA1" w:rsidRDefault="00284D7B" w:rsidP="00726FA1">
            <w:pPr>
              <w:jc w:val="both"/>
            </w:pPr>
            <w:r>
              <w:t>m2</w:t>
            </w:r>
          </w:p>
        </w:tc>
        <w:tc>
          <w:tcPr>
            <w:tcW w:w="1464" w:type="dxa"/>
          </w:tcPr>
          <w:p w14:paraId="25DD4A15" w14:textId="2A4DC609" w:rsidR="00726FA1" w:rsidRDefault="00284D7B" w:rsidP="00726FA1">
            <w:pPr>
              <w:jc w:val="both"/>
            </w:pPr>
            <w:r>
              <w:t>1,00</w:t>
            </w:r>
          </w:p>
        </w:tc>
      </w:tr>
      <w:tr w:rsidR="00284D7B" w14:paraId="147CDBC9" w14:textId="77777777" w:rsidTr="00726FA1">
        <w:tc>
          <w:tcPr>
            <w:tcW w:w="988" w:type="dxa"/>
          </w:tcPr>
          <w:p w14:paraId="0C3E3E52" w14:textId="1C890F3B" w:rsidR="00284D7B" w:rsidRDefault="00284D7B" w:rsidP="00726FA1">
            <w:pPr>
              <w:jc w:val="both"/>
            </w:pPr>
            <w:r>
              <w:t>17.</w:t>
            </w:r>
          </w:p>
        </w:tc>
        <w:tc>
          <w:tcPr>
            <w:tcW w:w="5670" w:type="dxa"/>
          </w:tcPr>
          <w:p w14:paraId="4AE97D45" w14:textId="79C3EA9C" w:rsidR="00284D7B" w:rsidRDefault="00284D7B" w:rsidP="00726FA1">
            <w:pPr>
              <w:jc w:val="both"/>
            </w:pPr>
            <w:r>
              <w:t>Lietus ūdens novadīšanas piltuves pārbūve, PVC piltuvi nocentrēt pret skārda cauruli. Veikt pareizo savienojumu.</w:t>
            </w:r>
          </w:p>
        </w:tc>
        <w:tc>
          <w:tcPr>
            <w:tcW w:w="1134" w:type="dxa"/>
          </w:tcPr>
          <w:p w14:paraId="7A77A3B8" w14:textId="32D81616" w:rsidR="00284D7B" w:rsidRDefault="00284D7B" w:rsidP="00726FA1">
            <w:pPr>
              <w:jc w:val="both"/>
            </w:pPr>
            <w:proofErr w:type="spellStart"/>
            <w:r>
              <w:t>gb</w:t>
            </w:r>
            <w:proofErr w:type="spellEnd"/>
          </w:p>
        </w:tc>
        <w:tc>
          <w:tcPr>
            <w:tcW w:w="1464" w:type="dxa"/>
          </w:tcPr>
          <w:p w14:paraId="5AD0BA03" w14:textId="30365D2D" w:rsidR="00284D7B" w:rsidRDefault="00284D7B" w:rsidP="00726FA1">
            <w:pPr>
              <w:jc w:val="both"/>
            </w:pPr>
            <w:r>
              <w:t>4,00</w:t>
            </w:r>
          </w:p>
        </w:tc>
      </w:tr>
      <w:tr w:rsidR="00AB0170" w14:paraId="6A1F09B6" w14:textId="77777777" w:rsidTr="00726FA1">
        <w:tc>
          <w:tcPr>
            <w:tcW w:w="988" w:type="dxa"/>
          </w:tcPr>
          <w:p w14:paraId="705EB1E3" w14:textId="48027AD5" w:rsidR="00AB0170" w:rsidRDefault="00AB0170" w:rsidP="00726FA1">
            <w:pPr>
              <w:jc w:val="both"/>
            </w:pPr>
            <w:r>
              <w:t>18.</w:t>
            </w:r>
          </w:p>
        </w:tc>
        <w:tc>
          <w:tcPr>
            <w:tcW w:w="5670" w:type="dxa"/>
          </w:tcPr>
          <w:p w14:paraId="7BDB4F7E" w14:textId="137815A4" w:rsidR="00AB0170" w:rsidRDefault="00AB0170" w:rsidP="00726FA1">
            <w:pPr>
              <w:jc w:val="both"/>
            </w:pPr>
            <w:r>
              <w:t>Demontāžas darbi</w:t>
            </w:r>
          </w:p>
        </w:tc>
        <w:tc>
          <w:tcPr>
            <w:tcW w:w="1134" w:type="dxa"/>
          </w:tcPr>
          <w:p w14:paraId="278582B2" w14:textId="36D3A502" w:rsidR="00AB0170" w:rsidRDefault="00AB0170" w:rsidP="00726FA1">
            <w:pPr>
              <w:jc w:val="both"/>
            </w:pPr>
            <w:r>
              <w:t>c/h</w:t>
            </w:r>
          </w:p>
        </w:tc>
        <w:tc>
          <w:tcPr>
            <w:tcW w:w="1464" w:type="dxa"/>
          </w:tcPr>
          <w:p w14:paraId="47F3AC1F" w14:textId="2E63166D" w:rsidR="00AB0170" w:rsidRDefault="00AB0170" w:rsidP="00726FA1">
            <w:pPr>
              <w:jc w:val="both"/>
            </w:pPr>
            <w:r>
              <w:t>8,00</w:t>
            </w:r>
          </w:p>
        </w:tc>
      </w:tr>
    </w:tbl>
    <w:p w14:paraId="10C7AA8D" w14:textId="77777777" w:rsidR="00726FA1" w:rsidRDefault="00726FA1" w:rsidP="00726FA1">
      <w:pPr>
        <w:jc w:val="both"/>
      </w:pPr>
    </w:p>
    <w:p w14:paraId="386553C5" w14:textId="5EC375A0" w:rsidR="00284D7B" w:rsidRDefault="00284D7B" w:rsidP="00726FA1">
      <w:pPr>
        <w:jc w:val="both"/>
      </w:pPr>
      <w:r>
        <w:t>Tehniskā specifikācija aktualizēta: 1</w:t>
      </w:r>
      <w:r w:rsidR="00242863">
        <w:t>9</w:t>
      </w:r>
      <w:r>
        <w:t>.03.2024.</w:t>
      </w:r>
    </w:p>
    <w:p w14:paraId="2BAFE32A" w14:textId="77777777" w:rsidR="00505DE4" w:rsidRDefault="00505DE4" w:rsidP="00505DE4"/>
    <w:p w14:paraId="15AA7AD5" w14:textId="77777777" w:rsidR="00505DE4" w:rsidRDefault="00505DE4" w:rsidP="00505DE4"/>
    <w:p w14:paraId="4836F62D" w14:textId="77777777" w:rsidR="00505DE4" w:rsidRDefault="00505DE4" w:rsidP="00505DE4"/>
    <w:p w14:paraId="7F8EEA0B" w14:textId="77777777" w:rsidR="00505DE4" w:rsidRDefault="00505DE4" w:rsidP="00505DE4"/>
    <w:p w14:paraId="28B5B610" w14:textId="77777777" w:rsidR="00505DE4" w:rsidRPr="00E13FC9" w:rsidRDefault="00505DE4" w:rsidP="00505DE4"/>
    <w:p w14:paraId="5E164646" w14:textId="77777777" w:rsidR="00505DE4" w:rsidRPr="00DB7944" w:rsidRDefault="00505DE4" w:rsidP="00505DE4">
      <w:pPr>
        <w:jc w:val="both"/>
        <w:rPr>
          <w:b/>
        </w:rPr>
      </w:pPr>
    </w:p>
    <w:p w14:paraId="27BA0EAA" w14:textId="77777777" w:rsidR="00712A57" w:rsidRDefault="00712A57" w:rsidP="00712A57">
      <w:pPr>
        <w:pStyle w:val="Kjene"/>
        <w:tabs>
          <w:tab w:val="left" w:pos="720"/>
        </w:tabs>
        <w:ind w:left="2520"/>
        <w:jc w:val="right"/>
        <w:rPr>
          <w:bCs/>
        </w:rPr>
      </w:pPr>
    </w:p>
    <w:p w14:paraId="24E185E1" w14:textId="77777777" w:rsidR="00712A57" w:rsidRDefault="00712A57" w:rsidP="00712A57">
      <w:pPr>
        <w:pStyle w:val="Kjene"/>
        <w:tabs>
          <w:tab w:val="left" w:pos="720"/>
        </w:tabs>
        <w:ind w:left="2520"/>
        <w:jc w:val="right"/>
        <w:rPr>
          <w:bCs/>
        </w:rPr>
      </w:pPr>
    </w:p>
    <w:p w14:paraId="135D5EDF" w14:textId="77777777" w:rsidR="00712A57" w:rsidRDefault="00712A57" w:rsidP="00712A57">
      <w:pPr>
        <w:pStyle w:val="Kjene"/>
        <w:tabs>
          <w:tab w:val="left" w:pos="720"/>
        </w:tabs>
        <w:ind w:left="2520"/>
        <w:jc w:val="right"/>
        <w:rPr>
          <w:bCs/>
        </w:rPr>
      </w:pPr>
    </w:p>
    <w:p w14:paraId="1AE91FFA" w14:textId="77777777" w:rsidR="00712A57" w:rsidRDefault="00712A57" w:rsidP="00712A57">
      <w:pPr>
        <w:pStyle w:val="Kjene"/>
        <w:tabs>
          <w:tab w:val="left" w:pos="720"/>
        </w:tabs>
        <w:ind w:left="2520"/>
        <w:jc w:val="right"/>
        <w:rPr>
          <w:bCs/>
        </w:rPr>
      </w:pPr>
    </w:p>
    <w:p w14:paraId="4F487B96" w14:textId="77777777" w:rsidR="00712A57" w:rsidRDefault="00712A57" w:rsidP="00712A57">
      <w:pPr>
        <w:pStyle w:val="Kjene"/>
        <w:tabs>
          <w:tab w:val="left" w:pos="720"/>
        </w:tabs>
        <w:ind w:left="2520"/>
        <w:jc w:val="right"/>
        <w:rPr>
          <w:bCs/>
        </w:rPr>
      </w:pPr>
    </w:p>
    <w:p w14:paraId="3E3E189E" w14:textId="77777777" w:rsidR="00712A57" w:rsidRDefault="00712A57" w:rsidP="00712A57">
      <w:pPr>
        <w:pStyle w:val="Kjene"/>
        <w:tabs>
          <w:tab w:val="left" w:pos="720"/>
        </w:tabs>
        <w:ind w:left="2520"/>
        <w:jc w:val="right"/>
        <w:rPr>
          <w:bCs/>
        </w:rPr>
      </w:pPr>
    </w:p>
    <w:p w14:paraId="0348088A" w14:textId="77777777" w:rsidR="00712A57" w:rsidRDefault="00712A57" w:rsidP="00712A57">
      <w:pPr>
        <w:pStyle w:val="Kjene"/>
        <w:tabs>
          <w:tab w:val="left" w:pos="720"/>
        </w:tabs>
        <w:ind w:left="2520"/>
        <w:jc w:val="right"/>
        <w:rPr>
          <w:bCs/>
        </w:rPr>
      </w:pPr>
    </w:p>
    <w:p w14:paraId="26BB9958" w14:textId="77777777" w:rsidR="00712A57" w:rsidRDefault="00712A57" w:rsidP="00712A57">
      <w:pPr>
        <w:pStyle w:val="Kjene"/>
        <w:tabs>
          <w:tab w:val="left" w:pos="720"/>
        </w:tabs>
        <w:ind w:left="2520"/>
        <w:jc w:val="right"/>
        <w:rPr>
          <w:bCs/>
        </w:rPr>
      </w:pPr>
    </w:p>
    <w:p w14:paraId="5F4E92DB" w14:textId="77777777" w:rsidR="00712A57" w:rsidRDefault="00712A57" w:rsidP="00712A57">
      <w:pPr>
        <w:pStyle w:val="Kjene"/>
        <w:tabs>
          <w:tab w:val="left" w:pos="720"/>
        </w:tabs>
        <w:ind w:left="2520"/>
        <w:jc w:val="right"/>
        <w:rPr>
          <w:bCs/>
        </w:rPr>
      </w:pPr>
    </w:p>
    <w:p w14:paraId="07FFCB2D" w14:textId="77777777" w:rsidR="00712A57" w:rsidRDefault="00712A57" w:rsidP="00712A57">
      <w:pPr>
        <w:pStyle w:val="Kjene"/>
        <w:tabs>
          <w:tab w:val="left" w:pos="720"/>
        </w:tabs>
        <w:ind w:left="2520"/>
        <w:jc w:val="right"/>
        <w:rPr>
          <w:bCs/>
        </w:rPr>
      </w:pPr>
    </w:p>
    <w:p w14:paraId="6B16908B" w14:textId="77777777" w:rsidR="00712A57" w:rsidRDefault="00712A57" w:rsidP="00712A57">
      <w:pPr>
        <w:pStyle w:val="Kjene"/>
        <w:tabs>
          <w:tab w:val="left" w:pos="720"/>
        </w:tabs>
        <w:ind w:left="2520"/>
        <w:jc w:val="right"/>
        <w:rPr>
          <w:bCs/>
        </w:rPr>
      </w:pPr>
    </w:p>
    <w:p w14:paraId="28444089" w14:textId="77777777" w:rsidR="00712A57" w:rsidRDefault="00712A57" w:rsidP="00712A57">
      <w:pPr>
        <w:pStyle w:val="Kjene"/>
        <w:tabs>
          <w:tab w:val="left" w:pos="720"/>
        </w:tabs>
        <w:ind w:left="2520"/>
        <w:jc w:val="right"/>
        <w:rPr>
          <w:bCs/>
        </w:rPr>
      </w:pPr>
    </w:p>
    <w:p w14:paraId="294A68D3" w14:textId="77777777" w:rsidR="00712A57" w:rsidRDefault="00712A57" w:rsidP="00712A57">
      <w:pPr>
        <w:pStyle w:val="Kjene"/>
        <w:tabs>
          <w:tab w:val="left" w:pos="720"/>
        </w:tabs>
        <w:ind w:left="2520"/>
        <w:jc w:val="right"/>
        <w:rPr>
          <w:bCs/>
        </w:rPr>
      </w:pPr>
    </w:p>
    <w:p w14:paraId="401AAFFF" w14:textId="77777777" w:rsidR="00C24972" w:rsidRDefault="00C24972" w:rsidP="00BF14AF">
      <w:pPr>
        <w:pStyle w:val="Kjene"/>
        <w:tabs>
          <w:tab w:val="left" w:pos="720"/>
        </w:tabs>
        <w:rPr>
          <w:bCs/>
        </w:rPr>
      </w:pPr>
    </w:p>
    <w:p w14:paraId="2A51EF92" w14:textId="77777777" w:rsidR="00C24972" w:rsidRDefault="00C24972" w:rsidP="00AB0170">
      <w:pPr>
        <w:pStyle w:val="Kjene"/>
        <w:tabs>
          <w:tab w:val="left" w:pos="720"/>
        </w:tabs>
        <w:rPr>
          <w:bCs/>
        </w:rPr>
      </w:pPr>
    </w:p>
    <w:p w14:paraId="27655D3A" w14:textId="19BE1669" w:rsidR="00712A57" w:rsidRPr="00712A57" w:rsidRDefault="00712A57" w:rsidP="00712A57">
      <w:pPr>
        <w:pStyle w:val="Kjene"/>
        <w:tabs>
          <w:tab w:val="left" w:pos="720"/>
        </w:tabs>
        <w:ind w:left="2520"/>
        <w:jc w:val="right"/>
        <w:rPr>
          <w:bCs/>
        </w:rPr>
      </w:pPr>
      <w:r w:rsidRPr="00712A57">
        <w:rPr>
          <w:bCs/>
        </w:rPr>
        <w:lastRenderedPageBreak/>
        <w:t>3.pielikums</w:t>
      </w:r>
    </w:p>
    <w:p w14:paraId="76B64A3E" w14:textId="77777777" w:rsidR="00712A57" w:rsidRPr="00712A57" w:rsidRDefault="00712A57" w:rsidP="00712A57">
      <w:pPr>
        <w:pStyle w:val="Kjene"/>
        <w:tabs>
          <w:tab w:val="left" w:pos="720"/>
        </w:tabs>
        <w:jc w:val="right"/>
      </w:pPr>
      <w:r w:rsidRPr="00712A57">
        <w:t>Cenu aptaujai</w:t>
      </w:r>
    </w:p>
    <w:p w14:paraId="014665DA" w14:textId="77777777" w:rsidR="00712A57" w:rsidRDefault="00712A57" w:rsidP="00712A57">
      <w:pPr>
        <w:ind w:right="98"/>
        <w:jc w:val="right"/>
      </w:pPr>
      <w:r w:rsidRPr="00712A57">
        <w:rPr>
          <w:color w:val="000000" w:themeColor="text1"/>
        </w:rPr>
        <w:t>“</w:t>
      </w:r>
      <w:r w:rsidRPr="00712A57">
        <w:t xml:space="preserve">Ēkas apdraudējumu novēršana atbilstoši tehniskās apsekošanas atzinumā </w:t>
      </w:r>
    </w:p>
    <w:p w14:paraId="4A4B1400" w14:textId="745879D2" w:rsidR="00712A57" w:rsidRPr="00712A57" w:rsidRDefault="00712A57" w:rsidP="00712A57">
      <w:pPr>
        <w:ind w:right="98"/>
        <w:jc w:val="right"/>
      </w:pPr>
      <w:r w:rsidRPr="00712A57">
        <w:t>norādītājai konstatācijai</w:t>
      </w:r>
      <w:r w:rsidRPr="00712A57">
        <w:rPr>
          <w:color w:val="000000" w:themeColor="text1"/>
        </w:rPr>
        <w:t>”</w:t>
      </w:r>
    </w:p>
    <w:p w14:paraId="04E45CDE" w14:textId="77777777" w:rsidR="00712A57" w:rsidRDefault="00712A57" w:rsidP="00712A57">
      <w:pPr>
        <w:rPr>
          <w:b/>
          <w:color w:val="000000" w:themeColor="text1"/>
        </w:rPr>
      </w:pPr>
    </w:p>
    <w:p w14:paraId="47CB7236" w14:textId="77777777" w:rsidR="00712A57" w:rsidRDefault="00712A57" w:rsidP="00712A57">
      <w:pPr>
        <w:pStyle w:val="Parasts2"/>
        <w:jc w:val="center"/>
        <w:rPr>
          <w:b/>
        </w:rPr>
      </w:pPr>
      <w:r>
        <w:rPr>
          <w:b/>
        </w:rPr>
        <w:t>FINANŠU PIEDĀVĀJUMA VEIDLAPA*</w:t>
      </w:r>
    </w:p>
    <w:p w14:paraId="62E958FB" w14:textId="77777777" w:rsidR="00712A57" w:rsidRDefault="00712A57" w:rsidP="00712A57">
      <w:pPr>
        <w:pStyle w:val="Parasts2"/>
      </w:pPr>
    </w:p>
    <w:p w14:paraId="2D078D72" w14:textId="47D44582" w:rsidR="00712A57" w:rsidRDefault="00712A57" w:rsidP="00712A57">
      <w:pPr>
        <w:pStyle w:val="Parasts2"/>
        <w:rPr>
          <w:b/>
        </w:rPr>
      </w:pPr>
      <w:r>
        <w:rPr>
          <w:b/>
        </w:rPr>
        <w:t>___.____.2024. ______________(vieta)</w:t>
      </w:r>
    </w:p>
    <w:p w14:paraId="15CA1659" w14:textId="77777777" w:rsidR="00712A57" w:rsidRDefault="00712A57" w:rsidP="00712A57">
      <w:pPr>
        <w:pStyle w:val="Parasts2"/>
      </w:pPr>
    </w:p>
    <w:p w14:paraId="04C81633" w14:textId="77777777" w:rsidR="00712A57" w:rsidRDefault="00712A57" w:rsidP="00712A57">
      <w:pPr>
        <w:pStyle w:val="Parasts2"/>
        <w:rPr>
          <w:b/>
        </w:rPr>
      </w:pPr>
    </w:p>
    <w:p w14:paraId="0B08490B" w14:textId="77777777" w:rsidR="00712A57" w:rsidRDefault="00712A57" w:rsidP="00712A57">
      <w:pPr>
        <w:jc w:val="both"/>
      </w:pPr>
      <w:r>
        <w:t>Pretendents (pretendenta nosaukums) _____________________________________________</w:t>
      </w:r>
    </w:p>
    <w:p w14:paraId="57E6EC68" w14:textId="77777777" w:rsidR="00712A57" w:rsidRDefault="00712A57" w:rsidP="00712A57">
      <w:pPr>
        <w:jc w:val="center"/>
        <w:rPr>
          <w:b/>
        </w:rPr>
      </w:pPr>
    </w:p>
    <w:p w14:paraId="51084193" w14:textId="77777777" w:rsidR="00712A57" w:rsidRDefault="00712A57" w:rsidP="00712A57">
      <w:pPr>
        <w:jc w:val="both"/>
        <w:rPr>
          <w:color w:val="000000"/>
        </w:rPr>
      </w:pPr>
      <w:r>
        <w:t>iepazinies ar darba uzdevumu, piedāvā veikt darbus par līguma izpildes laikā nemainīgu cenu:</w:t>
      </w:r>
    </w:p>
    <w:p w14:paraId="44C87E8B" w14:textId="77777777" w:rsidR="00712A57" w:rsidRDefault="00712A57" w:rsidP="00712A57">
      <w:pPr>
        <w:jc w:val="both"/>
        <w:rPr>
          <w:color w:val="000000"/>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1"/>
        <w:gridCol w:w="1558"/>
      </w:tblGrid>
      <w:tr w:rsidR="00712A57" w14:paraId="756B6807" w14:textId="77777777" w:rsidTr="00712A57">
        <w:tc>
          <w:tcPr>
            <w:tcW w:w="846" w:type="dxa"/>
            <w:tcBorders>
              <w:top w:val="single" w:sz="4" w:space="0" w:color="auto"/>
              <w:left w:val="single" w:sz="4" w:space="0" w:color="auto"/>
              <w:bottom w:val="single" w:sz="4" w:space="0" w:color="auto"/>
              <w:right w:val="single" w:sz="4" w:space="0" w:color="auto"/>
            </w:tcBorders>
            <w:vAlign w:val="center"/>
            <w:hideMark/>
          </w:tcPr>
          <w:p w14:paraId="5AAB61AD" w14:textId="258CA61F" w:rsidR="00712A57" w:rsidRDefault="00712A57">
            <w:pPr>
              <w:spacing w:line="256" w:lineRule="auto"/>
              <w:jc w:val="center"/>
              <w:outlineLvl w:val="0"/>
              <w:rPr>
                <w:lang w:eastAsia="en-US"/>
              </w:rPr>
            </w:pPr>
            <w:r>
              <w:rPr>
                <w:lang w:eastAsia="en-US"/>
              </w:rPr>
              <w:t>Nr. p.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BCF191D" w14:textId="77777777" w:rsidR="00712A57" w:rsidRDefault="00712A57">
            <w:pPr>
              <w:spacing w:line="256" w:lineRule="auto"/>
              <w:jc w:val="center"/>
              <w:outlineLvl w:val="0"/>
              <w:rPr>
                <w:lang w:eastAsia="en-US"/>
              </w:rPr>
            </w:pPr>
            <w:r>
              <w:rPr>
                <w:lang w:eastAsia="en-US"/>
              </w:rP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3639F" w14:textId="77777777" w:rsidR="00712A57" w:rsidRDefault="00712A57">
            <w:pPr>
              <w:spacing w:line="256" w:lineRule="auto"/>
              <w:jc w:val="center"/>
              <w:outlineLvl w:val="0"/>
              <w:rPr>
                <w:lang w:eastAsia="en-US"/>
              </w:rPr>
            </w:pPr>
            <w:r>
              <w:rPr>
                <w:lang w:eastAsia="en-US"/>
              </w:rPr>
              <w:t>Summa, bez PVN,</w:t>
            </w:r>
          </w:p>
          <w:p w14:paraId="4411AECB" w14:textId="77777777" w:rsidR="00712A57" w:rsidRDefault="00712A57">
            <w:pPr>
              <w:spacing w:line="256" w:lineRule="auto"/>
              <w:jc w:val="center"/>
              <w:outlineLvl w:val="0"/>
              <w:rPr>
                <w:lang w:eastAsia="en-US"/>
              </w:rPr>
            </w:pPr>
            <w:r>
              <w:rPr>
                <w:lang w:eastAsia="en-US"/>
              </w:rPr>
              <w:t>EUR</w:t>
            </w:r>
          </w:p>
        </w:tc>
      </w:tr>
      <w:tr w:rsidR="00712A57" w14:paraId="35D864BE" w14:textId="77777777" w:rsidTr="00712A57">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482BCEB" w14:textId="77777777" w:rsidR="00712A57" w:rsidRDefault="00712A57" w:rsidP="00712A57">
            <w:pPr>
              <w:numPr>
                <w:ilvl w:val="0"/>
                <w:numId w:val="6"/>
              </w:numPr>
              <w:suppressAutoHyphens w:val="0"/>
              <w:spacing w:line="252" w:lineRule="auto"/>
              <w:ind w:left="357" w:hanging="357"/>
              <w:jc w:val="center"/>
              <w:outlineLvl w:val="0"/>
              <w:rPr>
                <w:caps/>
                <w:lang w:eastAsia="en-U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6965E43" w14:textId="5ABC83B3" w:rsidR="00712A57" w:rsidRDefault="00712A57">
            <w:pPr>
              <w:spacing w:line="256" w:lineRule="auto"/>
              <w:ind w:right="98"/>
              <w:jc w:val="both"/>
              <w:rPr>
                <w:lang w:eastAsia="en-US"/>
              </w:rPr>
            </w:pPr>
            <w:r>
              <w:rPr>
                <w:b/>
                <w:bCs/>
              </w:rPr>
              <w:t>Ēkas apdraudējumu novēršana atbilstoši tehniskās apsekošanas atzinumā norādītājai konstatācijai</w:t>
            </w:r>
          </w:p>
        </w:tc>
        <w:tc>
          <w:tcPr>
            <w:tcW w:w="1559" w:type="dxa"/>
            <w:tcBorders>
              <w:top w:val="single" w:sz="4" w:space="0" w:color="auto"/>
              <w:left w:val="single" w:sz="4" w:space="0" w:color="auto"/>
              <w:bottom w:val="single" w:sz="4" w:space="0" w:color="auto"/>
              <w:right w:val="single" w:sz="4" w:space="0" w:color="auto"/>
            </w:tcBorders>
            <w:vAlign w:val="center"/>
          </w:tcPr>
          <w:p w14:paraId="21AAF07B" w14:textId="77777777" w:rsidR="00712A57" w:rsidRDefault="00712A57">
            <w:pPr>
              <w:spacing w:line="256" w:lineRule="auto"/>
              <w:outlineLvl w:val="0"/>
              <w:rPr>
                <w:lang w:eastAsia="en-US"/>
              </w:rPr>
            </w:pPr>
          </w:p>
        </w:tc>
      </w:tr>
      <w:tr w:rsidR="00712A57" w14:paraId="3C6E84AF" w14:textId="77777777" w:rsidTr="00712A57">
        <w:tc>
          <w:tcPr>
            <w:tcW w:w="846" w:type="dxa"/>
            <w:tcBorders>
              <w:top w:val="single" w:sz="4" w:space="0" w:color="auto"/>
              <w:left w:val="single" w:sz="4" w:space="0" w:color="auto"/>
              <w:bottom w:val="single" w:sz="4" w:space="0" w:color="auto"/>
              <w:right w:val="single" w:sz="4" w:space="0" w:color="auto"/>
            </w:tcBorders>
            <w:vAlign w:val="center"/>
          </w:tcPr>
          <w:p w14:paraId="499DA07E" w14:textId="77777777" w:rsidR="00712A57" w:rsidRDefault="00712A57">
            <w:pPr>
              <w:spacing w:line="256" w:lineRule="auto"/>
              <w:ind w:left="357"/>
              <w:outlineLvl w:val="0"/>
              <w:rPr>
                <w:b/>
                <w:caps/>
                <w:lang w:eastAsia="en-US"/>
              </w:rPr>
            </w:pPr>
          </w:p>
        </w:tc>
        <w:tc>
          <w:tcPr>
            <w:tcW w:w="6946" w:type="dxa"/>
            <w:tcBorders>
              <w:top w:val="single" w:sz="4" w:space="0" w:color="auto"/>
              <w:left w:val="single" w:sz="4" w:space="0" w:color="auto"/>
              <w:bottom w:val="single" w:sz="4" w:space="0" w:color="auto"/>
              <w:right w:val="single" w:sz="4" w:space="0" w:color="auto"/>
            </w:tcBorders>
            <w:hideMark/>
          </w:tcPr>
          <w:p w14:paraId="3F22E8F3" w14:textId="77777777" w:rsidR="00712A57" w:rsidRDefault="00712A57">
            <w:pPr>
              <w:spacing w:line="256" w:lineRule="auto"/>
              <w:jc w:val="right"/>
              <w:outlineLvl w:val="0"/>
              <w:rPr>
                <w:b/>
                <w:lang w:eastAsia="en-US"/>
              </w:rPr>
            </w:pPr>
            <w:r>
              <w:rPr>
                <w:b/>
                <w:lang w:eastAsia="en-US"/>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394F90B0" w14:textId="77777777" w:rsidR="00712A57" w:rsidRDefault="00712A57">
            <w:pPr>
              <w:spacing w:line="256" w:lineRule="auto"/>
              <w:jc w:val="center"/>
              <w:outlineLvl w:val="0"/>
              <w:rPr>
                <w:b/>
                <w:lang w:eastAsia="en-US"/>
              </w:rPr>
            </w:pPr>
          </w:p>
        </w:tc>
      </w:tr>
      <w:tr w:rsidR="00712A57" w14:paraId="71AB85F0" w14:textId="77777777" w:rsidTr="00712A57">
        <w:tc>
          <w:tcPr>
            <w:tcW w:w="846" w:type="dxa"/>
            <w:tcBorders>
              <w:top w:val="single" w:sz="4" w:space="0" w:color="auto"/>
              <w:left w:val="single" w:sz="4" w:space="0" w:color="auto"/>
              <w:bottom w:val="single" w:sz="4" w:space="0" w:color="auto"/>
              <w:right w:val="single" w:sz="4" w:space="0" w:color="auto"/>
            </w:tcBorders>
            <w:vAlign w:val="center"/>
          </w:tcPr>
          <w:p w14:paraId="76E4F1C2" w14:textId="77777777" w:rsidR="00712A57" w:rsidRDefault="00712A57">
            <w:pPr>
              <w:spacing w:line="256" w:lineRule="auto"/>
              <w:ind w:left="357"/>
              <w:outlineLvl w:val="0"/>
              <w:rPr>
                <w:b/>
                <w:caps/>
                <w:lang w:eastAsia="en-US"/>
              </w:rPr>
            </w:pPr>
          </w:p>
        </w:tc>
        <w:tc>
          <w:tcPr>
            <w:tcW w:w="6946" w:type="dxa"/>
            <w:tcBorders>
              <w:top w:val="single" w:sz="4" w:space="0" w:color="auto"/>
              <w:left w:val="single" w:sz="4" w:space="0" w:color="auto"/>
              <w:bottom w:val="single" w:sz="4" w:space="0" w:color="auto"/>
              <w:right w:val="single" w:sz="4" w:space="0" w:color="auto"/>
            </w:tcBorders>
            <w:hideMark/>
          </w:tcPr>
          <w:p w14:paraId="481B848E" w14:textId="77777777" w:rsidR="00712A57" w:rsidRDefault="00712A57">
            <w:pPr>
              <w:spacing w:line="256" w:lineRule="auto"/>
              <w:jc w:val="right"/>
              <w:outlineLvl w:val="0"/>
              <w:rPr>
                <w:b/>
                <w:lang w:eastAsia="en-US"/>
              </w:rPr>
            </w:pPr>
            <w:r>
              <w:rPr>
                <w:b/>
                <w:lang w:eastAsia="en-US"/>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62B916C6" w14:textId="77777777" w:rsidR="00712A57" w:rsidRDefault="00712A57">
            <w:pPr>
              <w:spacing w:line="256" w:lineRule="auto"/>
              <w:jc w:val="center"/>
              <w:outlineLvl w:val="0"/>
              <w:rPr>
                <w:b/>
                <w:lang w:eastAsia="en-US"/>
              </w:rPr>
            </w:pPr>
          </w:p>
        </w:tc>
      </w:tr>
      <w:tr w:rsidR="00712A57" w14:paraId="70FDF51E" w14:textId="77777777" w:rsidTr="00712A57">
        <w:tc>
          <w:tcPr>
            <w:tcW w:w="846" w:type="dxa"/>
            <w:tcBorders>
              <w:top w:val="single" w:sz="4" w:space="0" w:color="auto"/>
              <w:left w:val="single" w:sz="4" w:space="0" w:color="auto"/>
              <w:bottom w:val="single" w:sz="4" w:space="0" w:color="auto"/>
              <w:right w:val="single" w:sz="4" w:space="0" w:color="auto"/>
            </w:tcBorders>
            <w:vAlign w:val="center"/>
          </w:tcPr>
          <w:p w14:paraId="5C3E4A7D" w14:textId="77777777" w:rsidR="00712A57" w:rsidRDefault="00712A57">
            <w:pPr>
              <w:spacing w:line="256" w:lineRule="auto"/>
              <w:ind w:left="357"/>
              <w:outlineLvl w:val="0"/>
              <w:rPr>
                <w:b/>
                <w:caps/>
                <w:lang w:eastAsia="en-US"/>
              </w:rPr>
            </w:pPr>
          </w:p>
        </w:tc>
        <w:tc>
          <w:tcPr>
            <w:tcW w:w="6946" w:type="dxa"/>
            <w:tcBorders>
              <w:top w:val="single" w:sz="4" w:space="0" w:color="auto"/>
              <w:left w:val="single" w:sz="4" w:space="0" w:color="auto"/>
              <w:bottom w:val="single" w:sz="4" w:space="0" w:color="auto"/>
              <w:right w:val="single" w:sz="4" w:space="0" w:color="auto"/>
            </w:tcBorders>
            <w:hideMark/>
          </w:tcPr>
          <w:p w14:paraId="5CBC7274" w14:textId="77777777" w:rsidR="00712A57" w:rsidRDefault="00712A57">
            <w:pPr>
              <w:spacing w:line="256" w:lineRule="auto"/>
              <w:jc w:val="right"/>
              <w:outlineLvl w:val="0"/>
              <w:rPr>
                <w:b/>
                <w:lang w:eastAsia="en-US"/>
              </w:rPr>
            </w:pPr>
            <w:r>
              <w:rPr>
                <w:b/>
                <w:lang w:eastAsia="en-US"/>
              </w:rPr>
              <w:t>Pavisam kopā</w:t>
            </w:r>
          </w:p>
        </w:tc>
        <w:tc>
          <w:tcPr>
            <w:tcW w:w="1559" w:type="dxa"/>
            <w:tcBorders>
              <w:top w:val="single" w:sz="4" w:space="0" w:color="auto"/>
              <w:left w:val="single" w:sz="4" w:space="0" w:color="auto"/>
              <w:bottom w:val="single" w:sz="4" w:space="0" w:color="auto"/>
              <w:right w:val="single" w:sz="4" w:space="0" w:color="auto"/>
            </w:tcBorders>
          </w:tcPr>
          <w:p w14:paraId="447FAC33" w14:textId="77777777" w:rsidR="00712A57" w:rsidRDefault="00712A57">
            <w:pPr>
              <w:spacing w:line="256" w:lineRule="auto"/>
              <w:jc w:val="center"/>
              <w:outlineLvl w:val="0"/>
              <w:rPr>
                <w:b/>
                <w:lang w:eastAsia="en-US"/>
              </w:rPr>
            </w:pPr>
          </w:p>
        </w:tc>
      </w:tr>
    </w:tbl>
    <w:p w14:paraId="59B182DF" w14:textId="77777777" w:rsidR="00712A57" w:rsidRDefault="00712A57" w:rsidP="00712A57">
      <w:pPr>
        <w:pStyle w:val="Parasts2"/>
        <w:rPr>
          <w:b/>
        </w:rPr>
      </w:pPr>
    </w:p>
    <w:p w14:paraId="09F69256" w14:textId="77777777" w:rsidR="00712A57" w:rsidRDefault="00712A57" w:rsidP="00712A57">
      <w:pPr>
        <w:pStyle w:val="Parasts2"/>
        <w:rPr>
          <w:b/>
        </w:rPr>
      </w:pPr>
      <w:r>
        <w:rPr>
          <w:i/>
        </w:rPr>
        <w:t>*Finanšu piedāvājumam pievieno tāmi Excel formātā, kura sagatavota atbilstoši 03.05.2017. MK noteikumu Nr.239 „Noteikumi par Latvijas būvnormatīvu LBN 501-17 „</w:t>
      </w:r>
      <w:proofErr w:type="spellStart"/>
      <w:r>
        <w:rPr>
          <w:i/>
        </w:rPr>
        <w:t>Būvizmaksu</w:t>
      </w:r>
      <w:proofErr w:type="spellEnd"/>
      <w:r>
        <w:rPr>
          <w:i/>
        </w:rPr>
        <w:t xml:space="preserve"> noteikšanas kārtība”” prasībām.</w:t>
      </w:r>
    </w:p>
    <w:p w14:paraId="5358A13E" w14:textId="77777777" w:rsidR="00712A57" w:rsidRDefault="00712A57" w:rsidP="00712A57">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A2EA39D" w14:textId="77777777" w:rsidR="00712A57" w:rsidRDefault="00712A57" w:rsidP="00712A57">
      <w:pPr>
        <w:jc w:val="both"/>
      </w:pPr>
    </w:p>
    <w:p w14:paraId="3A477A94" w14:textId="77777777" w:rsidR="00712A57" w:rsidRDefault="00712A57" w:rsidP="00712A57">
      <w:pPr>
        <w:pStyle w:val="naisnod"/>
        <w:spacing w:before="0" w:after="0"/>
        <w:ind w:left="360"/>
      </w:pPr>
    </w:p>
    <w:p w14:paraId="6336509D" w14:textId="77777777" w:rsidR="00712A57" w:rsidRDefault="00712A57" w:rsidP="00712A57">
      <w:pPr>
        <w:pStyle w:val="Parasts2"/>
        <w:ind w:left="360" w:hanging="360"/>
      </w:pPr>
    </w:p>
    <w:p w14:paraId="35BF7080" w14:textId="77777777" w:rsidR="00712A57" w:rsidRDefault="00712A57" w:rsidP="00712A57">
      <w:pPr>
        <w:pStyle w:val="Parasts2"/>
        <w:ind w:left="360" w:hanging="360"/>
      </w:pPr>
      <w:r>
        <w:t>Pretendenta pilnvarotās personas vārds, uzvārds, amats ______________________________</w:t>
      </w:r>
    </w:p>
    <w:p w14:paraId="0C4BB3B2" w14:textId="77777777" w:rsidR="00712A57" w:rsidRDefault="00712A57" w:rsidP="00712A57">
      <w:pPr>
        <w:pStyle w:val="Parasts2"/>
        <w:jc w:val="right"/>
        <w:rPr>
          <w:b/>
        </w:rPr>
      </w:pPr>
    </w:p>
    <w:p w14:paraId="4F397B4B" w14:textId="77777777" w:rsidR="00712A57" w:rsidRDefault="00712A57" w:rsidP="00712A57">
      <w:pPr>
        <w:pStyle w:val="Parasts2"/>
        <w:ind w:left="360" w:hanging="360"/>
      </w:pPr>
      <w:r>
        <w:t>Pretendenta pilnvarotās personas paraksts_________________________________________</w:t>
      </w:r>
    </w:p>
    <w:p w14:paraId="6B3BDEF6" w14:textId="77777777" w:rsidR="00712A57" w:rsidRDefault="00712A57" w:rsidP="00712A57">
      <w:pPr>
        <w:pStyle w:val="Parasts2"/>
        <w:jc w:val="both"/>
      </w:pPr>
    </w:p>
    <w:p w14:paraId="72E560BA" w14:textId="77777777" w:rsidR="00712A57" w:rsidRDefault="00712A57" w:rsidP="00712A57">
      <w:pPr>
        <w:pStyle w:val="naisnod"/>
        <w:spacing w:before="0" w:after="0"/>
        <w:jc w:val="left"/>
        <w:rPr>
          <w:sz w:val="20"/>
          <w:szCs w:val="20"/>
        </w:rPr>
      </w:pPr>
    </w:p>
    <w:p w14:paraId="64BCA5FF" w14:textId="77777777" w:rsidR="00712A57" w:rsidRDefault="00712A57" w:rsidP="00712A57">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390D2A" w14:textId="77777777" w:rsidR="00712A57" w:rsidRDefault="00712A57" w:rsidP="00712A57">
      <w:pPr>
        <w:spacing w:line="360" w:lineRule="auto"/>
        <w:jc w:val="both"/>
      </w:pPr>
    </w:p>
    <w:p w14:paraId="0BBAE2D2" w14:textId="77777777" w:rsidR="00712A57" w:rsidRDefault="00712A57" w:rsidP="00712A57">
      <w:pPr>
        <w:spacing w:line="360" w:lineRule="auto"/>
        <w:jc w:val="both"/>
      </w:pPr>
    </w:p>
    <w:p w14:paraId="628FC18B" w14:textId="77777777" w:rsidR="00712A57" w:rsidRDefault="00712A57" w:rsidP="00712A57">
      <w:pPr>
        <w:pStyle w:val="Kjene"/>
        <w:tabs>
          <w:tab w:val="left" w:pos="720"/>
        </w:tabs>
        <w:jc w:val="right"/>
      </w:pPr>
      <w:bookmarkStart w:id="1" w:name="_Hlk118300607"/>
    </w:p>
    <w:p w14:paraId="3FCC99E9" w14:textId="77777777" w:rsidR="00712A57" w:rsidRDefault="00712A57" w:rsidP="00712A57">
      <w:pPr>
        <w:pStyle w:val="Kjene"/>
        <w:tabs>
          <w:tab w:val="left" w:pos="720"/>
        </w:tabs>
        <w:jc w:val="right"/>
      </w:pPr>
    </w:p>
    <w:bookmarkEnd w:id="1"/>
    <w:p w14:paraId="5E25F0D5" w14:textId="77777777" w:rsidR="00712A57" w:rsidRDefault="00712A57" w:rsidP="00712A57">
      <w:pPr>
        <w:pStyle w:val="Kjene"/>
        <w:tabs>
          <w:tab w:val="left" w:pos="720"/>
        </w:tabs>
        <w:ind w:left="2520"/>
        <w:jc w:val="right"/>
        <w:rPr>
          <w:bCs/>
        </w:rPr>
      </w:pPr>
      <w:r>
        <w:rPr>
          <w:bCs/>
        </w:rPr>
        <w:lastRenderedPageBreak/>
        <w:t>4.pielikums</w:t>
      </w:r>
    </w:p>
    <w:p w14:paraId="709510F0" w14:textId="77777777" w:rsidR="00712A57" w:rsidRDefault="00712A57" w:rsidP="00712A57">
      <w:pPr>
        <w:pStyle w:val="Kjene"/>
        <w:tabs>
          <w:tab w:val="left" w:pos="720"/>
        </w:tabs>
        <w:jc w:val="right"/>
      </w:pPr>
      <w:r>
        <w:t>Cenu aptaujai</w:t>
      </w:r>
    </w:p>
    <w:p w14:paraId="2090F34B" w14:textId="77777777" w:rsidR="00712A57" w:rsidRDefault="00712A57" w:rsidP="00712A57">
      <w:pPr>
        <w:ind w:right="98"/>
        <w:jc w:val="right"/>
      </w:pPr>
      <w:r w:rsidRPr="00712A57">
        <w:rPr>
          <w:color w:val="000000" w:themeColor="text1"/>
        </w:rPr>
        <w:t>“</w:t>
      </w:r>
      <w:r w:rsidRPr="00712A57">
        <w:t xml:space="preserve">Ēkas apdraudējumu novēršana atbilstoši tehniskās apsekošanas atzinumā </w:t>
      </w:r>
    </w:p>
    <w:p w14:paraId="73D24F2C" w14:textId="77777777" w:rsidR="00712A57" w:rsidRPr="00712A57" w:rsidRDefault="00712A57" w:rsidP="00712A57">
      <w:pPr>
        <w:ind w:right="98"/>
        <w:jc w:val="right"/>
      </w:pPr>
      <w:r w:rsidRPr="00712A57">
        <w:t>norādītājai konstatācijai</w:t>
      </w:r>
      <w:r w:rsidRPr="00712A57">
        <w:rPr>
          <w:color w:val="000000" w:themeColor="text1"/>
        </w:rPr>
        <w:t>”</w:t>
      </w:r>
    </w:p>
    <w:p w14:paraId="6A1DB0B7" w14:textId="77777777" w:rsidR="00712A57" w:rsidRDefault="00712A57" w:rsidP="00C24972">
      <w:pPr>
        <w:pStyle w:val="Parasts2"/>
        <w:rPr>
          <w:b/>
        </w:rPr>
      </w:pPr>
    </w:p>
    <w:p w14:paraId="10114FF3" w14:textId="77777777" w:rsidR="00712A57" w:rsidRDefault="00712A57" w:rsidP="00712A57">
      <w:pPr>
        <w:pStyle w:val="Parasts2"/>
        <w:jc w:val="center"/>
      </w:pPr>
      <w:r>
        <w:rPr>
          <w:b/>
        </w:rPr>
        <w:t>Apliecinājums par neatkarīgi izstrādātu piedāvājumu</w:t>
      </w:r>
    </w:p>
    <w:p w14:paraId="0334CD3C" w14:textId="77777777" w:rsidR="00712A57" w:rsidRDefault="00712A57" w:rsidP="00712A57">
      <w:pPr>
        <w:pStyle w:val="naisf"/>
        <w:spacing w:before="0" w:after="0"/>
        <w:ind w:right="423" w:firstLine="0"/>
        <w:rPr>
          <w:u w:val="single"/>
          <w:lang w:val="lv-LV"/>
        </w:rPr>
      </w:pPr>
    </w:p>
    <w:p w14:paraId="2DE883C5" w14:textId="4382A2B2" w:rsidR="00FD69F8" w:rsidRDefault="00712A57" w:rsidP="00712A57">
      <w:pPr>
        <w:pStyle w:val="naisf"/>
        <w:spacing w:before="0" w:after="0"/>
        <w:ind w:right="423" w:firstLine="0"/>
        <w:rPr>
          <w:rStyle w:val="Noklusjumarindkopasfonts2"/>
          <w:bCs/>
          <w:lang w:val="lv-LV"/>
        </w:rPr>
      </w:pPr>
      <w:r>
        <w:rPr>
          <w:rStyle w:val="Noklusjumarindkopasfonts2"/>
          <w:lang w:val="lv-LV"/>
        </w:rPr>
        <w:t xml:space="preserve">Ar šo, sniedzot izsmeļošu un patiesu informāciju, </w:t>
      </w:r>
      <w:r>
        <w:rPr>
          <w:rStyle w:val="Noklusjumarindkopasfonts2"/>
          <w:bCs/>
          <w:lang w:val="lv-LV"/>
        </w:rPr>
        <w:t>_________________</w:t>
      </w:r>
      <w:r w:rsidR="00FD69F8">
        <w:rPr>
          <w:rStyle w:val="Noklusjumarindkopasfonts2"/>
          <w:bCs/>
          <w:lang w:val="lv-LV"/>
        </w:rPr>
        <w:t>___________________</w:t>
      </w:r>
      <w:r>
        <w:rPr>
          <w:rStyle w:val="Noklusjumarindkopasfonts2"/>
          <w:bCs/>
          <w:lang w:val="lv-LV"/>
        </w:rPr>
        <w:t>,</w:t>
      </w:r>
    </w:p>
    <w:p w14:paraId="1BB233DE" w14:textId="3F471A10" w:rsidR="00712A57" w:rsidRDefault="00712A57" w:rsidP="00712A57">
      <w:pPr>
        <w:pStyle w:val="naisf"/>
        <w:spacing w:before="0" w:after="0"/>
        <w:ind w:right="423" w:firstLine="0"/>
        <w:rPr>
          <w:lang w:val="lv-LV"/>
        </w:rPr>
      </w:pPr>
      <w:r>
        <w:rPr>
          <w:rStyle w:val="Noklusjumarindkopasfonts2"/>
          <w:bCs/>
          <w:lang w:val="lv-LV"/>
        </w:rPr>
        <w:t xml:space="preserve"> </w:t>
      </w:r>
      <w:r w:rsidR="00FD69F8">
        <w:rPr>
          <w:rStyle w:val="Noklusjumarindkopasfonts2"/>
          <w:bCs/>
          <w:lang w:val="lv-LV"/>
        </w:rPr>
        <w:t>R</w:t>
      </w:r>
      <w:r>
        <w:rPr>
          <w:rStyle w:val="Noklusjumarindkopasfonts2"/>
          <w:bCs/>
          <w:lang w:val="lv-LV"/>
        </w:rPr>
        <w:t>eģ</w:t>
      </w:r>
      <w:r w:rsidR="00FD69F8">
        <w:rPr>
          <w:rStyle w:val="Noklusjumarindkopasfonts2"/>
          <w:bCs/>
          <w:lang w:val="lv-LV"/>
        </w:rPr>
        <w:t>.N</w:t>
      </w:r>
      <w:r>
        <w:rPr>
          <w:rStyle w:val="Noklusjumarindkopasfonts2"/>
          <w:bCs/>
          <w:lang w:val="lv-LV"/>
        </w:rPr>
        <w:t>r</w:t>
      </w:r>
      <w:r>
        <w:rPr>
          <w:rStyle w:val="Noklusjumarindkopasfonts2"/>
          <w:b/>
          <w:lang w:val="lv-LV"/>
        </w:rPr>
        <w:t>.__________</w:t>
      </w:r>
      <w:r w:rsidR="00D96703">
        <w:rPr>
          <w:rStyle w:val="Noklusjumarindkopasfonts2"/>
          <w:b/>
          <w:lang w:val="lv-LV"/>
        </w:rPr>
        <w:t>___________________________________________________________</w:t>
      </w:r>
    </w:p>
    <w:p w14:paraId="1E7C808D" w14:textId="77777777" w:rsidR="00712A57" w:rsidRDefault="00712A57" w:rsidP="00FD69F8">
      <w:pPr>
        <w:pStyle w:val="naisf"/>
        <w:spacing w:before="0" w:after="0"/>
        <w:ind w:right="423" w:firstLine="0"/>
        <w:jc w:val="center"/>
        <w:rPr>
          <w:lang w:val="lv-LV"/>
        </w:rPr>
      </w:pPr>
      <w:r>
        <w:rPr>
          <w:i/>
          <w:lang w:val="lv-LV"/>
        </w:rPr>
        <w:t xml:space="preserve">Pretendenta/kandidāta nosaukums, </w:t>
      </w:r>
      <w:proofErr w:type="spellStart"/>
      <w:r>
        <w:rPr>
          <w:i/>
          <w:lang w:val="lv-LV"/>
        </w:rPr>
        <w:t>reģ</w:t>
      </w:r>
      <w:proofErr w:type="spellEnd"/>
      <w:r>
        <w:rPr>
          <w:i/>
          <w:lang w:val="lv-LV"/>
        </w:rPr>
        <w:t>. Nr.</w:t>
      </w:r>
    </w:p>
    <w:p w14:paraId="295C74D8" w14:textId="77777777" w:rsidR="00712A57" w:rsidRDefault="00712A57" w:rsidP="00712A57">
      <w:pPr>
        <w:pStyle w:val="naisf"/>
        <w:spacing w:before="0" w:after="0"/>
        <w:ind w:right="423" w:firstLine="0"/>
        <w:rPr>
          <w:lang w:val="lv-LV"/>
        </w:rPr>
      </w:pPr>
      <w:r>
        <w:rPr>
          <w:rStyle w:val="Noklusjumarindkopasfonts2"/>
          <w:lang w:val="lv-LV"/>
        </w:rPr>
        <w:t>(turpmāk – Pretendents) attiecībā uz konkrēto iepirkuma procedūru apliecina, ka</w:t>
      </w:r>
    </w:p>
    <w:p w14:paraId="5AFB5138" w14:textId="77777777" w:rsidR="00712A57" w:rsidRDefault="00712A57" w:rsidP="00712A57">
      <w:pPr>
        <w:pStyle w:val="naisf"/>
        <w:spacing w:before="0" w:after="0"/>
        <w:ind w:right="423" w:firstLine="0"/>
        <w:rPr>
          <w:lang w:val="lv-LV"/>
        </w:rPr>
      </w:pPr>
    </w:p>
    <w:p w14:paraId="7667A782" w14:textId="77777777" w:rsidR="00712A57" w:rsidRDefault="00712A57" w:rsidP="00712A57">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01922216" w14:textId="77777777" w:rsidR="00712A57" w:rsidRDefault="00712A57" w:rsidP="00712A57">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5E326335" w14:textId="77777777" w:rsidR="00712A57" w:rsidRDefault="00712A57" w:rsidP="00712A57">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4E14D174" w14:textId="77777777" w:rsidR="00712A57" w:rsidRDefault="00712A57" w:rsidP="00712A57">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712A57" w14:paraId="3A3148E8" w14:textId="77777777" w:rsidTr="00712A57">
        <w:tc>
          <w:tcPr>
            <w:tcW w:w="406" w:type="dxa"/>
            <w:tcBorders>
              <w:top w:val="single" w:sz="4" w:space="0" w:color="FFFFFF"/>
              <w:left w:val="single" w:sz="4" w:space="0" w:color="FFFFFF"/>
              <w:bottom w:val="single" w:sz="4" w:space="0" w:color="FFFFFF"/>
              <w:right w:val="single" w:sz="4" w:space="0" w:color="FFFFFF"/>
            </w:tcBorders>
            <w:hideMark/>
          </w:tcPr>
          <w:p w14:paraId="0FB43559" w14:textId="77777777" w:rsidR="00712A57" w:rsidRDefault="00712A5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F6F4185" w14:textId="77777777" w:rsidR="00712A57" w:rsidRDefault="00712A57">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712A57" w14:paraId="74C158F0" w14:textId="77777777" w:rsidTr="00712A57">
        <w:tc>
          <w:tcPr>
            <w:tcW w:w="406" w:type="dxa"/>
            <w:tcBorders>
              <w:top w:val="single" w:sz="4" w:space="0" w:color="FFFFFF"/>
              <w:left w:val="single" w:sz="4" w:space="0" w:color="FFFFFF"/>
              <w:bottom w:val="single" w:sz="4" w:space="0" w:color="FFFFFF"/>
              <w:right w:val="single" w:sz="4" w:space="0" w:color="FFFFFF"/>
            </w:tcBorders>
            <w:hideMark/>
          </w:tcPr>
          <w:p w14:paraId="0FC6D1F6" w14:textId="77777777" w:rsidR="00712A57" w:rsidRDefault="00712A5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9719080" w14:textId="77777777" w:rsidR="00712A57" w:rsidRDefault="00712A57">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87DD23E" w14:textId="77777777" w:rsidR="00712A57" w:rsidRDefault="00712A57" w:rsidP="00712A57">
      <w:pPr>
        <w:pStyle w:val="Parasts2"/>
        <w:jc w:val="both"/>
      </w:pPr>
    </w:p>
    <w:p w14:paraId="4DF77375" w14:textId="77777777" w:rsidR="00712A57" w:rsidRDefault="00712A57" w:rsidP="00712A57">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29152EAA" w14:textId="77777777" w:rsidR="00712A57" w:rsidRDefault="00712A57" w:rsidP="00712A57">
      <w:pPr>
        <w:pStyle w:val="Parasts2"/>
        <w:ind w:left="720" w:firstLine="720"/>
        <w:jc w:val="both"/>
      </w:pPr>
      <w:r>
        <w:t>5.1. cenām;</w:t>
      </w:r>
    </w:p>
    <w:p w14:paraId="2CABFD76" w14:textId="77777777" w:rsidR="00712A57" w:rsidRDefault="00712A57" w:rsidP="00712A57">
      <w:pPr>
        <w:pStyle w:val="Parasts2"/>
        <w:ind w:left="720" w:firstLine="720"/>
        <w:jc w:val="both"/>
      </w:pPr>
      <w:r>
        <w:t>5.2. cenas aprēķināšanas metodēm, faktoriem (apstākļiem) vai formulām;</w:t>
      </w:r>
    </w:p>
    <w:p w14:paraId="5D275934" w14:textId="77777777" w:rsidR="00712A57" w:rsidRDefault="00712A57" w:rsidP="00712A57">
      <w:pPr>
        <w:pStyle w:val="Parasts2"/>
        <w:ind w:left="1440"/>
        <w:jc w:val="both"/>
      </w:pPr>
      <w:r>
        <w:t>5.3. nodomu vai lēmumu piedalīties vai nepiedalīties iepirkumā (iesniegt vai neiesniegt piedāvājumu); vai</w:t>
      </w:r>
    </w:p>
    <w:p w14:paraId="499608B7" w14:textId="77777777" w:rsidR="00712A57" w:rsidRDefault="00712A57" w:rsidP="00712A57">
      <w:pPr>
        <w:pStyle w:val="Parasts2"/>
        <w:ind w:left="720" w:firstLine="720"/>
        <w:jc w:val="both"/>
      </w:pPr>
      <w:r>
        <w:t xml:space="preserve">5.4. tādu piedāvājuma iesniegšanu, kas neatbilst iepirkuma prasībām; </w:t>
      </w:r>
    </w:p>
    <w:p w14:paraId="1BD932BE" w14:textId="77777777" w:rsidR="00712A57" w:rsidRDefault="00712A57" w:rsidP="00712A57">
      <w:pPr>
        <w:pStyle w:val="Parasts2"/>
        <w:ind w:left="1440"/>
        <w:jc w:val="both"/>
      </w:pPr>
      <w:r>
        <w:t>5.5. kvalitāti, apjomu, specifikāciju, izpildes, piegādes vai citiem nosacījumiem, kas risināmi neatkarīgi no konkurentiem, tiem produktiem vai pakalpojumiem, uz ko attiecas šis iepirkums.</w:t>
      </w:r>
    </w:p>
    <w:p w14:paraId="767C69D4" w14:textId="77777777" w:rsidR="00712A57" w:rsidRDefault="00712A57" w:rsidP="00712A57">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DF4DCCF" w14:textId="77777777" w:rsidR="00712A57" w:rsidRDefault="00712A57" w:rsidP="00712A57">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5C7AF2A" w14:textId="77777777" w:rsidR="00712A57" w:rsidRDefault="00712A57" w:rsidP="00712A57">
      <w:pPr>
        <w:pStyle w:val="Parasts2"/>
        <w:rPr>
          <w:lang w:eastAsia="ru-RU"/>
        </w:rPr>
      </w:pPr>
    </w:p>
    <w:p w14:paraId="6897C069" w14:textId="4C08700E" w:rsidR="00712A57" w:rsidRDefault="00712A57" w:rsidP="00712A57">
      <w:pPr>
        <w:pStyle w:val="Parasts2"/>
      </w:pPr>
      <w:r>
        <w:rPr>
          <w:lang w:eastAsia="ru-RU"/>
        </w:rPr>
        <w:t>Datums __.___.2024.</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tblGrid>
      <w:tr w:rsidR="00C24972" w14:paraId="1734A3D6" w14:textId="77777777" w:rsidTr="00712A57">
        <w:trPr>
          <w:trHeight w:val="269"/>
        </w:trPr>
        <w:tc>
          <w:tcPr>
            <w:tcW w:w="1840" w:type="dxa"/>
          </w:tcPr>
          <w:p w14:paraId="20BD7A67" w14:textId="77777777" w:rsidR="00C24972" w:rsidRDefault="00C24972">
            <w:pPr>
              <w:pStyle w:val="Parasts2"/>
              <w:spacing w:line="256" w:lineRule="auto"/>
              <w:rPr>
                <w:lang w:eastAsia="en-US"/>
              </w:rPr>
            </w:pPr>
          </w:p>
        </w:tc>
        <w:tc>
          <w:tcPr>
            <w:tcW w:w="1649" w:type="dxa"/>
          </w:tcPr>
          <w:p w14:paraId="200D775E" w14:textId="77777777" w:rsidR="00C24972" w:rsidRDefault="00C24972">
            <w:pPr>
              <w:pStyle w:val="Parasts2"/>
              <w:spacing w:line="256" w:lineRule="auto"/>
              <w:jc w:val="center"/>
              <w:rPr>
                <w:lang w:eastAsia="ru-RU"/>
              </w:rPr>
            </w:pPr>
          </w:p>
        </w:tc>
        <w:tc>
          <w:tcPr>
            <w:tcW w:w="1649" w:type="dxa"/>
          </w:tcPr>
          <w:p w14:paraId="3FA92299" w14:textId="77777777" w:rsidR="00C24972" w:rsidRDefault="00C24972" w:rsidP="00C24972">
            <w:pPr>
              <w:pStyle w:val="Parasts2"/>
              <w:spacing w:line="256" w:lineRule="auto"/>
              <w:rPr>
                <w:lang w:eastAsia="ru-RU"/>
              </w:rPr>
            </w:pPr>
          </w:p>
        </w:tc>
        <w:tc>
          <w:tcPr>
            <w:tcW w:w="1649" w:type="dxa"/>
            <w:tcBorders>
              <w:top w:val="single" w:sz="4" w:space="0" w:color="000000"/>
              <w:left w:val="nil"/>
              <w:bottom w:val="nil"/>
              <w:right w:val="nil"/>
            </w:tcBorders>
            <w:hideMark/>
          </w:tcPr>
          <w:p w14:paraId="7B58C2C3" w14:textId="77777777" w:rsidR="00C24972" w:rsidRDefault="00C24972" w:rsidP="00C24972">
            <w:pPr>
              <w:pStyle w:val="Parasts2"/>
              <w:spacing w:line="256" w:lineRule="auto"/>
              <w:rPr>
                <w:lang w:eastAsia="en-US"/>
              </w:rPr>
            </w:pPr>
            <w:r>
              <w:rPr>
                <w:lang w:eastAsia="ru-RU"/>
              </w:rPr>
              <w:t>Paraksts</w:t>
            </w:r>
          </w:p>
        </w:tc>
      </w:tr>
    </w:tbl>
    <w:p w14:paraId="3BB6B36B" w14:textId="77777777" w:rsidR="00151D46" w:rsidRDefault="00151D46"/>
    <w:sectPr w:rsidR="00151D46" w:rsidSect="001A7518">
      <w:headerReference w:type="default" r:id="rId9"/>
      <w:footerReference w:type="default" r:id="rId10"/>
      <w:pgSz w:w="11906" w:h="16838"/>
      <w:pgMar w:top="851" w:right="567" w:bottom="851"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92A5" w14:textId="77777777" w:rsidR="001A7518" w:rsidRDefault="001A7518" w:rsidP="00712A57">
      <w:r>
        <w:separator/>
      </w:r>
    </w:p>
  </w:endnote>
  <w:endnote w:type="continuationSeparator" w:id="0">
    <w:p w14:paraId="6B27ABF4" w14:textId="77777777" w:rsidR="001A7518" w:rsidRDefault="001A7518" w:rsidP="0071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DejaVuSerif-Italic">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27761"/>
      <w:docPartObj>
        <w:docPartGallery w:val="Page Numbers (Bottom of Page)"/>
        <w:docPartUnique/>
      </w:docPartObj>
    </w:sdtPr>
    <w:sdtContent>
      <w:p w14:paraId="79F09410" w14:textId="77777777" w:rsidR="00B5600D" w:rsidRDefault="00000000">
        <w:pPr>
          <w:pStyle w:val="Kjene"/>
          <w:jc w:val="center"/>
        </w:pPr>
        <w:r>
          <w:fldChar w:fldCharType="begin"/>
        </w:r>
        <w:r>
          <w:instrText xml:space="preserve"> PAGE </w:instrText>
        </w:r>
        <w:r>
          <w:fldChar w:fldCharType="separate"/>
        </w:r>
        <w:r>
          <w:rPr>
            <w:noProof/>
          </w:rPr>
          <w:t>1</w:t>
        </w:r>
        <w:r>
          <w:fldChar w:fldCharType="end"/>
        </w:r>
      </w:p>
    </w:sdtContent>
  </w:sdt>
  <w:p w14:paraId="1D6D1018" w14:textId="77777777" w:rsidR="00B5600D" w:rsidRDefault="00B560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33C2" w14:textId="77777777" w:rsidR="001A7518" w:rsidRDefault="001A7518" w:rsidP="00712A57">
      <w:r>
        <w:separator/>
      </w:r>
    </w:p>
  </w:footnote>
  <w:footnote w:type="continuationSeparator" w:id="0">
    <w:p w14:paraId="36F77C07" w14:textId="77777777" w:rsidR="001A7518" w:rsidRDefault="001A7518" w:rsidP="00712A57">
      <w:r>
        <w:continuationSeparator/>
      </w:r>
    </w:p>
  </w:footnote>
  <w:footnote w:id="1">
    <w:p w14:paraId="50C347B5" w14:textId="77777777" w:rsidR="00712A57" w:rsidRDefault="00712A57" w:rsidP="00712A5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A2B9A7" w14:textId="77777777" w:rsidR="00712A57" w:rsidRDefault="00712A57" w:rsidP="00712A57">
      <w:pPr>
        <w:pStyle w:val="Vresteksts1"/>
        <w:ind w:left="284"/>
      </w:pPr>
      <w:r>
        <w:rPr>
          <w:sz w:val="18"/>
          <w:szCs w:val="18"/>
        </w:rPr>
        <w:t>1) iesniedz piedāvājumu šim iepirkumam;</w:t>
      </w:r>
    </w:p>
    <w:p w14:paraId="73B91FC5" w14:textId="77777777" w:rsidR="00712A57" w:rsidRDefault="00712A57" w:rsidP="00712A5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5B1" w14:textId="77777777" w:rsidR="00B5600D" w:rsidRDefault="00B5600D">
    <w:pPr>
      <w:pStyle w:val="Galvene"/>
      <w:jc w:val="center"/>
    </w:pPr>
  </w:p>
  <w:p w14:paraId="079406F3" w14:textId="77777777" w:rsidR="00B5600D" w:rsidRDefault="00B560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5843437E"/>
    <w:multiLevelType w:val="multilevel"/>
    <w:tmpl w:val="E6C8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6FB530BF"/>
    <w:multiLevelType w:val="multilevel"/>
    <w:tmpl w:val="DA00B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6988953">
    <w:abstractNumId w:val="0"/>
  </w:num>
  <w:num w:numId="2" w16cid:durableId="1187328732">
    <w:abstractNumId w:val="5"/>
  </w:num>
  <w:num w:numId="3" w16cid:durableId="333848024">
    <w:abstractNumId w:val="3"/>
  </w:num>
  <w:num w:numId="4" w16cid:durableId="1223297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415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5089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66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E4"/>
    <w:rsid w:val="00110728"/>
    <w:rsid w:val="00151D46"/>
    <w:rsid w:val="00192ADC"/>
    <w:rsid w:val="001A7518"/>
    <w:rsid w:val="00242863"/>
    <w:rsid w:val="00284D7B"/>
    <w:rsid w:val="002D2A39"/>
    <w:rsid w:val="00365C67"/>
    <w:rsid w:val="00481A40"/>
    <w:rsid w:val="00505DE4"/>
    <w:rsid w:val="005C2D9C"/>
    <w:rsid w:val="006D0188"/>
    <w:rsid w:val="00712A57"/>
    <w:rsid w:val="00726FA1"/>
    <w:rsid w:val="007351E1"/>
    <w:rsid w:val="00811015"/>
    <w:rsid w:val="008A2B53"/>
    <w:rsid w:val="00A620E6"/>
    <w:rsid w:val="00AB0170"/>
    <w:rsid w:val="00AD0BD1"/>
    <w:rsid w:val="00B5394A"/>
    <w:rsid w:val="00B5600D"/>
    <w:rsid w:val="00BF14AF"/>
    <w:rsid w:val="00C24972"/>
    <w:rsid w:val="00C352B8"/>
    <w:rsid w:val="00C57C8B"/>
    <w:rsid w:val="00D039A2"/>
    <w:rsid w:val="00D96703"/>
    <w:rsid w:val="00E16483"/>
    <w:rsid w:val="00E42A40"/>
    <w:rsid w:val="00FD69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3FCC"/>
  <w15:chartTrackingRefBased/>
  <w15:docId w15:val="{338B9DA5-1A01-44CB-9C3B-0668E16F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5DE4"/>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505DE4"/>
    <w:rPr>
      <w:rFonts w:ascii="Times New Roman" w:eastAsia="Times New Roman" w:hAnsi="Times New Roman" w:cs="Times New Roman"/>
      <w:sz w:val="24"/>
      <w:szCs w:val="24"/>
      <w:lang w:eastAsia="lv-LV"/>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 Rakstz."/>
    <w:link w:val="Sarakstarindkopa"/>
    <w:qFormat/>
    <w:locked/>
    <w:rsid w:val="00505DE4"/>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05DE4"/>
    <w:rPr>
      <w:color w:val="0563C1" w:themeColor="hyperlink"/>
      <w:u w:val="single"/>
    </w:rPr>
  </w:style>
  <w:style w:type="character" w:customStyle="1" w:styleId="KjeneRakstz">
    <w:name w:val="Kājene Rakstz."/>
    <w:basedOn w:val="Noklusjumarindkopasfonts"/>
    <w:link w:val="Kjene"/>
    <w:qFormat/>
    <w:rsid w:val="00505DE4"/>
    <w:rPr>
      <w:rFonts w:ascii="Times New Roman" w:eastAsia="Times New Roman" w:hAnsi="Times New Roman" w:cs="Times New Roman"/>
      <w:sz w:val="24"/>
      <w:szCs w:val="24"/>
      <w:lang w:eastAsia="lv-LV"/>
    </w:rPr>
  </w:style>
  <w:style w:type="paragraph" w:customStyle="1" w:styleId="naisnod">
    <w:name w:val="naisnod"/>
    <w:basedOn w:val="Parasts"/>
    <w:qFormat/>
    <w:rsid w:val="00505DE4"/>
    <w:pPr>
      <w:spacing w:before="150" w:after="150"/>
      <w:jc w:val="center"/>
    </w:pPr>
    <w:rPr>
      <w:b/>
      <w:bCs/>
    </w:rPr>
  </w:style>
  <w:style w:type="paragraph" w:styleId="Sarakstarindkopa">
    <w:name w:val="List Paragraph"/>
    <w:aliases w:val="H&amp;P List Paragraph,2,Strip,Normal bullet 2,Bullet list,List Paragraph1,Saistīto dokumentu saraksts,Syle 1,Numurets,List Paragraph,Grafika nosaukums"/>
    <w:basedOn w:val="Parasts"/>
    <w:link w:val="SarakstarindkopaRakstz"/>
    <w:uiPriority w:val="34"/>
    <w:qFormat/>
    <w:rsid w:val="00505DE4"/>
    <w:pPr>
      <w:ind w:left="720"/>
      <w:contextualSpacing/>
    </w:pPr>
    <w:rPr>
      <w:kern w:val="2"/>
      <w14:ligatures w14:val="standardContextual"/>
    </w:rPr>
  </w:style>
  <w:style w:type="paragraph" w:styleId="Galvene">
    <w:name w:val="header"/>
    <w:basedOn w:val="Parasts"/>
    <w:link w:val="GalveneRakstz"/>
    <w:uiPriority w:val="99"/>
    <w:unhideWhenUsed/>
    <w:rsid w:val="00505DE4"/>
    <w:pPr>
      <w:tabs>
        <w:tab w:val="center" w:pos="4153"/>
        <w:tab w:val="right" w:pos="8306"/>
      </w:tabs>
    </w:pPr>
    <w:rPr>
      <w:kern w:val="2"/>
      <w14:ligatures w14:val="standardContextual"/>
    </w:rPr>
  </w:style>
  <w:style w:type="character" w:customStyle="1" w:styleId="GalveneRakstz1">
    <w:name w:val="Galvene Rakstz.1"/>
    <w:basedOn w:val="Noklusjumarindkopasfonts"/>
    <w:uiPriority w:val="99"/>
    <w:semiHidden/>
    <w:rsid w:val="00505DE4"/>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nhideWhenUsed/>
    <w:rsid w:val="00505DE4"/>
    <w:pPr>
      <w:tabs>
        <w:tab w:val="center" w:pos="4153"/>
        <w:tab w:val="right" w:pos="8306"/>
      </w:tabs>
    </w:pPr>
    <w:rPr>
      <w:kern w:val="2"/>
      <w14:ligatures w14:val="standardContextual"/>
    </w:rPr>
  </w:style>
  <w:style w:type="character" w:customStyle="1" w:styleId="KjeneRakstz1">
    <w:name w:val="Kājene Rakstz.1"/>
    <w:basedOn w:val="Noklusjumarindkopasfonts"/>
    <w:uiPriority w:val="99"/>
    <w:semiHidden/>
    <w:rsid w:val="00505DE4"/>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505DE4"/>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505DE4"/>
  </w:style>
  <w:style w:type="paragraph" w:customStyle="1" w:styleId="Parasts2">
    <w:name w:val="Parasts2"/>
    <w:rsid w:val="00505DE4"/>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2"/>
    <w:rsid w:val="00712A57"/>
    <w:pPr>
      <w:suppressAutoHyphens w:val="0"/>
      <w:autoSpaceDN/>
      <w:spacing w:before="62" w:after="62"/>
      <w:ind w:firstLine="310"/>
      <w:jc w:val="both"/>
      <w:textAlignment w:val="auto"/>
    </w:pPr>
    <w:rPr>
      <w:rFonts w:eastAsia="Arial Unicode MS"/>
      <w:lang w:val="en-GB" w:eastAsia="en-US"/>
    </w:rPr>
  </w:style>
  <w:style w:type="paragraph" w:customStyle="1" w:styleId="Vresteksts1">
    <w:name w:val="Vēres teksts1"/>
    <w:basedOn w:val="Parasts2"/>
    <w:rsid w:val="00712A57"/>
    <w:pPr>
      <w:suppressAutoHyphens w:val="0"/>
      <w:autoSpaceDN/>
      <w:textAlignment w:val="auto"/>
    </w:pPr>
    <w:rPr>
      <w:rFonts w:eastAsia="Calibri"/>
      <w:sz w:val="20"/>
      <w:szCs w:val="20"/>
      <w:lang w:eastAsia="en-US"/>
    </w:rPr>
  </w:style>
  <w:style w:type="character" w:styleId="Vresatsauce">
    <w:name w:val="footnote reference"/>
    <w:basedOn w:val="Noklusjumarindkopasfonts"/>
    <w:semiHidden/>
    <w:unhideWhenUsed/>
    <w:rsid w:val="00712A57"/>
    <w:rPr>
      <w:vertAlign w:val="superscript"/>
    </w:rPr>
  </w:style>
  <w:style w:type="character" w:customStyle="1" w:styleId="Vresrakstzmes">
    <w:name w:val="Vēres rakstzīmes"/>
    <w:rsid w:val="00712A57"/>
  </w:style>
  <w:style w:type="character" w:styleId="Neatrisintapieminana">
    <w:name w:val="Unresolved Mention"/>
    <w:basedOn w:val="Noklusjumarindkopasfonts"/>
    <w:uiPriority w:val="99"/>
    <w:semiHidden/>
    <w:unhideWhenUsed/>
    <w:rsid w:val="00C3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854">
      <w:bodyDiv w:val="1"/>
      <w:marLeft w:val="0"/>
      <w:marRight w:val="0"/>
      <w:marTop w:val="0"/>
      <w:marBottom w:val="0"/>
      <w:divBdr>
        <w:top w:val="none" w:sz="0" w:space="0" w:color="auto"/>
        <w:left w:val="none" w:sz="0" w:space="0" w:color="auto"/>
        <w:bottom w:val="none" w:sz="0" w:space="0" w:color="auto"/>
        <w:right w:val="none" w:sz="0" w:space="0" w:color="auto"/>
      </w:divBdr>
    </w:div>
    <w:div w:id="325279986">
      <w:bodyDiv w:val="1"/>
      <w:marLeft w:val="0"/>
      <w:marRight w:val="0"/>
      <w:marTop w:val="0"/>
      <w:marBottom w:val="0"/>
      <w:divBdr>
        <w:top w:val="none" w:sz="0" w:space="0" w:color="auto"/>
        <w:left w:val="none" w:sz="0" w:space="0" w:color="auto"/>
        <w:bottom w:val="none" w:sz="0" w:space="0" w:color="auto"/>
        <w:right w:val="none" w:sz="0" w:space="0" w:color="auto"/>
      </w:divBdr>
    </w:div>
    <w:div w:id="389888334">
      <w:bodyDiv w:val="1"/>
      <w:marLeft w:val="0"/>
      <w:marRight w:val="0"/>
      <w:marTop w:val="0"/>
      <w:marBottom w:val="0"/>
      <w:divBdr>
        <w:top w:val="none" w:sz="0" w:space="0" w:color="auto"/>
        <w:left w:val="none" w:sz="0" w:space="0" w:color="auto"/>
        <w:bottom w:val="none" w:sz="0" w:space="0" w:color="auto"/>
        <w:right w:val="none" w:sz="0" w:space="0" w:color="auto"/>
      </w:divBdr>
    </w:div>
    <w:div w:id="11081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ngaila.seta@limb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536C-90B5-4FC8-B04D-E31F5E8F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7738</Words>
  <Characters>4411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Zeidmane</dc:creator>
  <cp:keywords/>
  <dc:description/>
  <cp:lastModifiedBy>Rasa Zeidmane</cp:lastModifiedBy>
  <cp:revision>9</cp:revision>
  <dcterms:created xsi:type="dcterms:W3CDTF">2024-03-18T15:45:00Z</dcterms:created>
  <dcterms:modified xsi:type="dcterms:W3CDTF">2024-03-21T09:13:00Z</dcterms:modified>
</cp:coreProperties>
</file>