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65E7" w14:textId="77777777" w:rsidR="0044668E" w:rsidRPr="0044668E" w:rsidRDefault="0044668E" w:rsidP="0044668E">
      <w:pPr>
        <w:spacing w:after="0" w:line="240" w:lineRule="auto"/>
        <w:ind w:left="0" w:right="0" w:firstLine="0"/>
        <w:jc w:val="center"/>
        <w:rPr>
          <w:b/>
          <w:bCs/>
          <w:caps/>
          <w:color w:val="auto"/>
          <w:sz w:val="24"/>
          <w:szCs w:val="24"/>
          <w:lang w:eastAsia="en-US"/>
        </w:rPr>
      </w:pPr>
      <w:r w:rsidRPr="0044668E">
        <w:rPr>
          <w:b/>
          <w:bCs/>
          <w:caps/>
          <w:noProof/>
          <w:color w:val="auto"/>
          <w:sz w:val="24"/>
          <w:szCs w:val="24"/>
        </w:rPr>
        <w:drawing>
          <wp:anchor distT="0" distB="0" distL="114300" distR="114300" simplePos="0" relativeHeight="251659264" behindDoc="0" locked="0" layoutInCell="1" allowOverlap="1" wp14:anchorId="16BC0FCF" wp14:editId="47B733D8">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68E">
        <w:rPr>
          <w:b/>
          <w:bCs/>
          <w:caps/>
          <w:noProof/>
          <w:color w:val="auto"/>
          <w:sz w:val="28"/>
          <w:szCs w:val="28"/>
          <w:lang w:val="en-GB" w:eastAsia="en-US"/>
        </w:rPr>
        <w:t>Limbažu novada DOME</w:t>
      </w:r>
    </w:p>
    <w:p w14:paraId="6BCC3B7D" w14:textId="77777777" w:rsidR="0044668E" w:rsidRPr="0044668E" w:rsidRDefault="0044668E" w:rsidP="0044668E">
      <w:pPr>
        <w:spacing w:after="0" w:line="240" w:lineRule="auto"/>
        <w:ind w:left="0" w:right="0" w:firstLine="0"/>
        <w:jc w:val="center"/>
        <w:rPr>
          <w:color w:val="auto"/>
          <w:sz w:val="18"/>
          <w:szCs w:val="20"/>
        </w:rPr>
      </w:pPr>
      <w:proofErr w:type="spellStart"/>
      <w:r w:rsidRPr="0044668E">
        <w:rPr>
          <w:color w:val="auto"/>
          <w:sz w:val="18"/>
          <w:szCs w:val="20"/>
        </w:rPr>
        <w:t>Reģ</w:t>
      </w:r>
      <w:proofErr w:type="spellEnd"/>
      <w:r w:rsidRPr="0044668E">
        <w:rPr>
          <w:color w:val="auto"/>
          <w:sz w:val="18"/>
          <w:szCs w:val="20"/>
        </w:rPr>
        <w:t xml:space="preserve">. Nr. </w:t>
      </w:r>
      <w:r w:rsidRPr="0044668E">
        <w:rPr>
          <w:noProof/>
          <w:color w:val="auto"/>
          <w:sz w:val="18"/>
          <w:szCs w:val="20"/>
        </w:rPr>
        <w:t>90009114631</w:t>
      </w:r>
      <w:r w:rsidRPr="0044668E">
        <w:rPr>
          <w:color w:val="auto"/>
          <w:sz w:val="18"/>
          <w:szCs w:val="20"/>
        </w:rPr>
        <w:t xml:space="preserve">; </w:t>
      </w:r>
      <w:r w:rsidRPr="0044668E">
        <w:rPr>
          <w:noProof/>
          <w:color w:val="auto"/>
          <w:sz w:val="18"/>
          <w:szCs w:val="20"/>
        </w:rPr>
        <w:t>Rīgas iela 16, Limbaži, Limbažu novads LV-4001</w:t>
      </w:r>
      <w:r w:rsidRPr="0044668E">
        <w:rPr>
          <w:color w:val="auto"/>
          <w:sz w:val="18"/>
          <w:szCs w:val="20"/>
        </w:rPr>
        <w:t xml:space="preserve">; </w:t>
      </w:r>
    </w:p>
    <w:p w14:paraId="15130BE5" w14:textId="77777777" w:rsidR="0044668E" w:rsidRPr="0044668E" w:rsidRDefault="0044668E" w:rsidP="0044668E">
      <w:pPr>
        <w:spacing w:after="0" w:line="240" w:lineRule="auto"/>
        <w:ind w:left="0" w:right="0" w:firstLine="0"/>
        <w:jc w:val="center"/>
        <w:rPr>
          <w:color w:val="auto"/>
          <w:sz w:val="18"/>
          <w:szCs w:val="20"/>
        </w:rPr>
      </w:pPr>
      <w:r w:rsidRPr="0044668E">
        <w:rPr>
          <w:color w:val="auto"/>
          <w:sz w:val="18"/>
          <w:szCs w:val="20"/>
        </w:rPr>
        <w:t>E-pasts</w:t>
      </w:r>
      <w:r w:rsidRPr="0044668E">
        <w:rPr>
          <w:iCs/>
          <w:color w:val="auto"/>
          <w:sz w:val="18"/>
          <w:szCs w:val="20"/>
        </w:rPr>
        <w:t xml:space="preserve"> </w:t>
      </w:r>
      <w:r w:rsidRPr="0044668E">
        <w:rPr>
          <w:iCs/>
          <w:noProof/>
          <w:color w:val="auto"/>
          <w:sz w:val="18"/>
          <w:szCs w:val="20"/>
        </w:rPr>
        <w:t>pasts@limbazunovads.lv</w:t>
      </w:r>
      <w:r w:rsidRPr="0044668E">
        <w:rPr>
          <w:iCs/>
          <w:color w:val="auto"/>
          <w:sz w:val="18"/>
          <w:szCs w:val="20"/>
        </w:rPr>
        <w:t>;</w:t>
      </w:r>
      <w:r w:rsidRPr="0044668E">
        <w:rPr>
          <w:color w:val="auto"/>
          <w:sz w:val="18"/>
          <w:szCs w:val="20"/>
        </w:rPr>
        <w:t xml:space="preserve"> tālrunis </w:t>
      </w:r>
      <w:r w:rsidRPr="0044668E">
        <w:rPr>
          <w:noProof/>
          <w:color w:val="auto"/>
          <w:sz w:val="18"/>
          <w:szCs w:val="20"/>
        </w:rPr>
        <w:t>64023003</w:t>
      </w:r>
    </w:p>
    <w:p w14:paraId="014E7828" w14:textId="77777777" w:rsidR="003C2123" w:rsidRPr="00E37422" w:rsidRDefault="003C2123" w:rsidP="003C2123">
      <w:pPr>
        <w:autoSpaceDE w:val="0"/>
        <w:autoSpaceDN w:val="0"/>
        <w:adjustRightInd w:val="0"/>
        <w:jc w:val="center"/>
        <w:rPr>
          <w:caps/>
          <w:color w:val="auto"/>
          <w:sz w:val="24"/>
          <w:szCs w:val="24"/>
        </w:rPr>
      </w:pPr>
    </w:p>
    <w:p w14:paraId="25371FCD" w14:textId="77777777" w:rsidR="00895EFD" w:rsidRPr="00E37422" w:rsidRDefault="003C2123" w:rsidP="00896AAA">
      <w:pPr>
        <w:autoSpaceDE w:val="0"/>
        <w:autoSpaceDN w:val="0"/>
        <w:adjustRightInd w:val="0"/>
        <w:spacing w:after="0" w:line="240" w:lineRule="auto"/>
        <w:jc w:val="center"/>
        <w:rPr>
          <w:b/>
          <w:caps/>
          <w:color w:val="auto"/>
          <w:sz w:val="24"/>
          <w:szCs w:val="24"/>
        </w:rPr>
      </w:pPr>
      <w:r w:rsidRPr="00E37422">
        <w:rPr>
          <w:b/>
          <w:caps/>
          <w:color w:val="auto"/>
          <w:sz w:val="24"/>
          <w:szCs w:val="24"/>
        </w:rPr>
        <w:t>Paskaidrojuma raksts</w:t>
      </w:r>
    </w:p>
    <w:p w14:paraId="526FB83B" w14:textId="5D0BAC2E" w:rsidR="00D40A0D" w:rsidRPr="00CF4465" w:rsidRDefault="00D40A0D" w:rsidP="00D40A0D">
      <w:pPr>
        <w:spacing w:before="7" w:line="247" w:lineRule="auto"/>
        <w:ind w:left="687" w:right="692"/>
        <w:jc w:val="center"/>
        <w:rPr>
          <w:b/>
          <w:sz w:val="24"/>
          <w:szCs w:val="24"/>
        </w:rPr>
      </w:pPr>
      <w:r w:rsidRPr="00CF4465">
        <w:rPr>
          <w:b/>
          <w:sz w:val="24"/>
          <w:szCs w:val="24"/>
        </w:rPr>
        <w:t>Limbažu novada pašvaldības domes 202</w:t>
      </w:r>
      <w:r>
        <w:rPr>
          <w:b/>
          <w:sz w:val="24"/>
          <w:szCs w:val="24"/>
        </w:rPr>
        <w:t>4</w:t>
      </w:r>
      <w:r w:rsidRPr="00CF4465">
        <w:rPr>
          <w:b/>
          <w:sz w:val="24"/>
          <w:szCs w:val="24"/>
        </w:rPr>
        <w:t xml:space="preserve">. gada </w:t>
      </w:r>
      <w:r w:rsidR="00EA61C5">
        <w:rPr>
          <w:b/>
          <w:sz w:val="24"/>
          <w:szCs w:val="24"/>
        </w:rPr>
        <w:t>__</w:t>
      </w:r>
      <w:r w:rsidRPr="00CF4465">
        <w:rPr>
          <w:b/>
          <w:sz w:val="24"/>
          <w:szCs w:val="24"/>
        </w:rPr>
        <w:t>.</w:t>
      </w:r>
      <w:r>
        <w:rPr>
          <w:b/>
          <w:sz w:val="24"/>
          <w:szCs w:val="24"/>
        </w:rPr>
        <w:t xml:space="preserve"> </w:t>
      </w:r>
      <w:r w:rsidR="00EA61C5">
        <w:rPr>
          <w:b/>
          <w:sz w:val="24"/>
          <w:szCs w:val="24"/>
        </w:rPr>
        <w:t>__________</w:t>
      </w:r>
      <w:r w:rsidRPr="00CF4465">
        <w:rPr>
          <w:b/>
          <w:sz w:val="24"/>
          <w:szCs w:val="24"/>
        </w:rPr>
        <w:t xml:space="preserve"> saistošajiem noteikumiem Nr. </w:t>
      </w:r>
      <w:r w:rsidR="00EA61C5">
        <w:rPr>
          <w:b/>
          <w:sz w:val="24"/>
          <w:szCs w:val="24"/>
        </w:rPr>
        <w:t>___</w:t>
      </w:r>
      <w:r w:rsidRPr="00CF4465">
        <w:rPr>
          <w:b/>
          <w:sz w:val="24"/>
          <w:szCs w:val="24"/>
        </w:rPr>
        <w:t>"</w:t>
      </w:r>
      <w:r w:rsidR="00EA61C5">
        <w:rPr>
          <w:b/>
          <w:sz w:val="24"/>
          <w:szCs w:val="24"/>
        </w:rPr>
        <w:t>Limbažu novada pašvaldības aģentūras “LAUTA” nolikums</w:t>
      </w:r>
      <w:r w:rsidRPr="00CF4465">
        <w:rPr>
          <w:b/>
          <w:sz w:val="24"/>
          <w:szCs w:val="24"/>
        </w:rPr>
        <w:t>"</w:t>
      </w:r>
    </w:p>
    <w:p w14:paraId="4449E285" w14:textId="77777777" w:rsidR="003C2123" w:rsidRPr="00E37422" w:rsidRDefault="003C2123" w:rsidP="00896AAA">
      <w:pPr>
        <w:autoSpaceDE w:val="0"/>
        <w:autoSpaceDN w:val="0"/>
        <w:adjustRightInd w:val="0"/>
        <w:spacing w:after="0" w:line="240" w:lineRule="auto"/>
        <w:jc w:val="center"/>
        <w:rPr>
          <w:b/>
          <w:bCs/>
          <w:color w:val="auto"/>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6"/>
        <w:gridCol w:w="7594"/>
      </w:tblGrid>
      <w:tr w:rsidR="00E37422" w:rsidRPr="00E37422" w14:paraId="71396195" w14:textId="77777777" w:rsidTr="004D6E0A">
        <w:trPr>
          <w:trHeight w:val="471"/>
          <w:jc w:val="center"/>
        </w:trPr>
        <w:tc>
          <w:tcPr>
            <w:tcW w:w="2466" w:type="dxa"/>
            <w:tcBorders>
              <w:top w:val="single" w:sz="4" w:space="0" w:color="000000"/>
              <w:left w:val="single" w:sz="4" w:space="0" w:color="000000"/>
              <w:bottom w:val="single" w:sz="4" w:space="0" w:color="000000"/>
              <w:right w:val="single" w:sz="4" w:space="0" w:color="000000"/>
            </w:tcBorders>
            <w:vAlign w:val="center"/>
          </w:tcPr>
          <w:p w14:paraId="6183EEF7" w14:textId="77777777" w:rsidR="003C2123" w:rsidRPr="00E37422" w:rsidRDefault="003C2123" w:rsidP="00AA6DB7">
            <w:pPr>
              <w:shd w:val="clear" w:color="auto" w:fill="FFFFFF"/>
              <w:spacing w:after="0" w:line="240" w:lineRule="auto"/>
              <w:jc w:val="center"/>
              <w:rPr>
                <w:b/>
                <w:bCs/>
                <w:color w:val="auto"/>
                <w:sz w:val="24"/>
                <w:szCs w:val="24"/>
              </w:rPr>
            </w:pPr>
            <w:r w:rsidRPr="00E37422">
              <w:rPr>
                <w:b/>
                <w:bCs/>
                <w:color w:val="auto"/>
                <w:sz w:val="24"/>
                <w:szCs w:val="24"/>
              </w:rPr>
              <w:t>Paskaidrojuma raksta sadaļas</w:t>
            </w:r>
          </w:p>
        </w:tc>
        <w:tc>
          <w:tcPr>
            <w:tcW w:w="7594" w:type="dxa"/>
            <w:tcBorders>
              <w:top w:val="single" w:sz="4" w:space="0" w:color="000000"/>
              <w:left w:val="single" w:sz="4" w:space="0" w:color="000000"/>
              <w:bottom w:val="single" w:sz="4" w:space="0" w:color="000000"/>
              <w:right w:val="single" w:sz="4" w:space="0" w:color="000000"/>
            </w:tcBorders>
            <w:vAlign w:val="center"/>
          </w:tcPr>
          <w:p w14:paraId="1D737417" w14:textId="77777777" w:rsidR="003C2123" w:rsidRPr="00E37422" w:rsidRDefault="003C2123" w:rsidP="00AA6DB7">
            <w:pPr>
              <w:shd w:val="clear" w:color="auto" w:fill="FFFFFF"/>
              <w:spacing w:after="0" w:line="240" w:lineRule="auto"/>
              <w:jc w:val="center"/>
              <w:rPr>
                <w:b/>
                <w:bCs/>
                <w:color w:val="auto"/>
                <w:sz w:val="24"/>
                <w:szCs w:val="24"/>
              </w:rPr>
            </w:pPr>
            <w:r w:rsidRPr="00E37422">
              <w:rPr>
                <w:b/>
                <w:bCs/>
                <w:color w:val="auto"/>
                <w:sz w:val="24"/>
                <w:szCs w:val="24"/>
              </w:rPr>
              <w:t>Norādāmā informācija</w:t>
            </w:r>
          </w:p>
        </w:tc>
      </w:tr>
      <w:tr w:rsidR="00E37422" w:rsidRPr="00E37422" w14:paraId="5D5F6274"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4161790E" w14:textId="7B1F7B87" w:rsidR="003C2123" w:rsidRPr="00E37422" w:rsidRDefault="003C2123" w:rsidP="00AA6DB7">
            <w:pPr>
              <w:shd w:val="clear" w:color="auto" w:fill="FFFFFF"/>
              <w:spacing w:after="0" w:line="240" w:lineRule="auto"/>
              <w:jc w:val="left"/>
              <w:rPr>
                <w:bCs/>
                <w:color w:val="auto"/>
                <w:sz w:val="24"/>
                <w:szCs w:val="24"/>
              </w:rPr>
            </w:pPr>
            <w:r w:rsidRPr="00E37422">
              <w:rPr>
                <w:color w:val="auto"/>
                <w:sz w:val="24"/>
                <w:szCs w:val="24"/>
              </w:rPr>
              <w:t xml:space="preserve">1. </w:t>
            </w:r>
            <w:r w:rsidR="00AC3255" w:rsidRPr="009E05F5">
              <w:rPr>
                <w:sz w:val="24"/>
                <w:szCs w:val="24"/>
              </w:rPr>
              <w:t>Mērķis un nepieciešamības pamatojums </w:t>
            </w:r>
          </w:p>
          <w:p w14:paraId="536DE587" w14:textId="77777777" w:rsidR="003C2123" w:rsidRPr="00E37422" w:rsidRDefault="003C2123" w:rsidP="00AA6DB7">
            <w:pPr>
              <w:shd w:val="clear" w:color="auto" w:fill="FFFFFF"/>
              <w:spacing w:after="0" w:line="240" w:lineRule="auto"/>
              <w:jc w:val="left"/>
              <w:rPr>
                <w:bCs/>
                <w:i/>
                <w:iCs/>
                <w:color w:val="auto"/>
                <w:sz w:val="24"/>
                <w:szCs w:val="24"/>
              </w:rPr>
            </w:pPr>
          </w:p>
        </w:tc>
        <w:tc>
          <w:tcPr>
            <w:tcW w:w="7594" w:type="dxa"/>
            <w:tcBorders>
              <w:top w:val="single" w:sz="4" w:space="0" w:color="000000"/>
              <w:left w:val="single" w:sz="4" w:space="0" w:color="000000"/>
              <w:bottom w:val="single" w:sz="4" w:space="0" w:color="000000"/>
              <w:right w:val="single" w:sz="4" w:space="0" w:color="000000"/>
            </w:tcBorders>
          </w:tcPr>
          <w:p w14:paraId="5934E8FE" w14:textId="21CFD382" w:rsidR="00C07D59" w:rsidRDefault="00EA61C5" w:rsidP="005755FD">
            <w:pPr>
              <w:spacing w:after="0" w:line="240" w:lineRule="auto"/>
              <w:ind w:left="0" w:right="113" w:firstLine="0"/>
              <w:rPr>
                <w:sz w:val="24"/>
                <w:szCs w:val="24"/>
              </w:rPr>
            </w:pPr>
            <w:r>
              <w:rPr>
                <w:sz w:val="24"/>
                <w:szCs w:val="24"/>
              </w:rPr>
              <w:t xml:space="preserve">Saskaņā ar </w:t>
            </w:r>
            <w:r w:rsidRPr="00EA61C5">
              <w:rPr>
                <w:sz w:val="24"/>
                <w:szCs w:val="24"/>
              </w:rPr>
              <w:t>Publisko aģentūru likum</w:t>
            </w:r>
            <w:r>
              <w:rPr>
                <w:sz w:val="24"/>
                <w:szCs w:val="24"/>
              </w:rPr>
              <w:t xml:space="preserve">a 2.panta otro daļu </w:t>
            </w:r>
            <w:r w:rsidRPr="00EA61C5">
              <w:rPr>
                <w:sz w:val="24"/>
                <w:szCs w:val="24"/>
              </w:rPr>
              <w:t>Pašvaldības aģentūra ir pašvaldības izveidota budžeta finansēta pašvaldības iestāde</w:t>
            </w:r>
            <w:r>
              <w:rPr>
                <w:sz w:val="24"/>
                <w:szCs w:val="24"/>
              </w:rPr>
              <w:t xml:space="preserve">, </w:t>
            </w:r>
            <w:r w:rsidRPr="00EA61C5">
              <w:rPr>
                <w:sz w:val="24"/>
                <w:szCs w:val="24"/>
              </w:rPr>
              <w:t>kurai ar pašvaldības saistošajiem noteikumiem ir noteikta kompetence pakalpojumu sniegšanas jomā</w:t>
            </w:r>
            <w:r>
              <w:rPr>
                <w:sz w:val="24"/>
                <w:szCs w:val="24"/>
              </w:rPr>
              <w:t xml:space="preserve">. </w:t>
            </w:r>
            <w:r w:rsidRPr="00EA61C5">
              <w:rPr>
                <w:sz w:val="24"/>
                <w:szCs w:val="24"/>
              </w:rPr>
              <w:t>Publisko aģentūru likum</w:t>
            </w:r>
            <w:r>
              <w:rPr>
                <w:sz w:val="24"/>
                <w:szCs w:val="24"/>
              </w:rPr>
              <w:t xml:space="preserve">a 16.panta otrā daļa nosaka, ka </w:t>
            </w:r>
            <w:r w:rsidRPr="00EA61C5">
              <w:rPr>
                <w:sz w:val="24"/>
                <w:szCs w:val="24"/>
              </w:rPr>
              <w:t>Pašvaldības aģentūras darbību regulē pašvaldības domes apstiprināts nolikums. Nolikumā norāda</w:t>
            </w:r>
            <w:r>
              <w:rPr>
                <w:sz w:val="24"/>
                <w:szCs w:val="24"/>
              </w:rPr>
              <w:t xml:space="preserve">: </w:t>
            </w:r>
          </w:p>
          <w:p w14:paraId="599EFD53" w14:textId="19AA2E68" w:rsidR="00EA61C5" w:rsidRPr="00EA61C5" w:rsidRDefault="00EA61C5" w:rsidP="00EA61C5">
            <w:pPr>
              <w:spacing w:after="0" w:line="240" w:lineRule="auto"/>
              <w:ind w:left="0" w:right="113" w:firstLine="0"/>
              <w:rPr>
                <w:sz w:val="24"/>
                <w:szCs w:val="24"/>
              </w:rPr>
            </w:pPr>
            <w:r w:rsidRPr="00EA61C5">
              <w:rPr>
                <w:sz w:val="24"/>
                <w:szCs w:val="24"/>
              </w:rPr>
              <w:t>1) pašvaldības aģentūras nosaukumu;</w:t>
            </w:r>
          </w:p>
          <w:p w14:paraId="3A4578DD" w14:textId="27FFC15F" w:rsidR="00EA61C5" w:rsidRPr="00EA61C5" w:rsidRDefault="00EA61C5" w:rsidP="00EA61C5">
            <w:pPr>
              <w:spacing w:after="0" w:line="240" w:lineRule="auto"/>
              <w:ind w:left="0" w:right="113" w:firstLine="0"/>
              <w:rPr>
                <w:sz w:val="24"/>
                <w:szCs w:val="24"/>
              </w:rPr>
            </w:pPr>
            <w:r w:rsidRPr="00EA61C5">
              <w:rPr>
                <w:sz w:val="24"/>
                <w:szCs w:val="24"/>
              </w:rPr>
              <w:t>2) pašvaldības domi un amatpersonu, kuras padotībā aģentūra nodota, un pašvaldības aģentūras darbības pārraudzības kārtību;</w:t>
            </w:r>
          </w:p>
          <w:p w14:paraId="5D2B6AA7" w14:textId="14EB754D" w:rsidR="00EA61C5" w:rsidRPr="00EA61C5" w:rsidRDefault="00EA61C5" w:rsidP="00EA61C5">
            <w:pPr>
              <w:spacing w:after="0" w:line="240" w:lineRule="auto"/>
              <w:ind w:left="0" w:right="113" w:firstLine="0"/>
              <w:rPr>
                <w:sz w:val="24"/>
                <w:szCs w:val="24"/>
              </w:rPr>
            </w:pPr>
            <w:r w:rsidRPr="00EA61C5">
              <w:rPr>
                <w:sz w:val="24"/>
                <w:szCs w:val="24"/>
              </w:rPr>
              <w:t>3) pašvaldības aģentūras izveidošanas mērķi;</w:t>
            </w:r>
          </w:p>
          <w:p w14:paraId="639FEE32" w14:textId="33531222" w:rsidR="00EA61C5" w:rsidRPr="00EA61C5" w:rsidRDefault="00EA61C5" w:rsidP="00EA61C5">
            <w:pPr>
              <w:spacing w:after="0" w:line="240" w:lineRule="auto"/>
              <w:ind w:left="0" w:right="113" w:firstLine="0"/>
              <w:rPr>
                <w:sz w:val="24"/>
                <w:szCs w:val="24"/>
              </w:rPr>
            </w:pPr>
            <w:r w:rsidRPr="00EA61C5">
              <w:rPr>
                <w:sz w:val="24"/>
                <w:szCs w:val="24"/>
              </w:rPr>
              <w:t>4) pašvaldības aģentūras uzdevumus;</w:t>
            </w:r>
          </w:p>
          <w:p w14:paraId="567D8EDE" w14:textId="7A809EA5" w:rsidR="00EA61C5" w:rsidRPr="00EA61C5" w:rsidRDefault="00EA61C5" w:rsidP="00EA61C5">
            <w:pPr>
              <w:spacing w:after="0" w:line="240" w:lineRule="auto"/>
              <w:ind w:left="0" w:right="113" w:firstLine="0"/>
              <w:rPr>
                <w:sz w:val="24"/>
                <w:szCs w:val="24"/>
              </w:rPr>
            </w:pPr>
            <w:r w:rsidRPr="00EA61C5">
              <w:rPr>
                <w:sz w:val="24"/>
                <w:szCs w:val="24"/>
              </w:rPr>
              <w:t>5) pašvaldības aģentūras tiesības iekasēt maksu par tās sniegtajiem pakalpojumiem;</w:t>
            </w:r>
          </w:p>
          <w:p w14:paraId="394720E0" w14:textId="29DEB84F" w:rsidR="00EA61C5" w:rsidRDefault="00EA61C5" w:rsidP="00EA61C5">
            <w:pPr>
              <w:spacing w:after="0" w:line="240" w:lineRule="auto"/>
              <w:ind w:left="0" w:right="113" w:firstLine="0"/>
              <w:rPr>
                <w:sz w:val="24"/>
                <w:szCs w:val="24"/>
              </w:rPr>
            </w:pPr>
            <w:r w:rsidRPr="00EA61C5">
              <w:rPr>
                <w:sz w:val="24"/>
                <w:szCs w:val="24"/>
              </w:rPr>
              <w:t>6) administratīvo aktu izdošanas, apstrīdēšanas un pārsūdzēšanas kārtību.</w:t>
            </w:r>
          </w:p>
          <w:p w14:paraId="485F03C1" w14:textId="4959467D" w:rsidR="00EA61C5" w:rsidRDefault="00EA61C5" w:rsidP="00EA61C5">
            <w:pPr>
              <w:spacing w:after="0" w:line="240" w:lineRule="auto"/>
              <w:ind w:left="0" w:right="113" w:firstLine="0"/>
              <w:rPr>
                <w:sz w:val="24"/>
                <w:szCs w:val="24"/>
              </w:rPr>
            </w:pPr>
            <w:r>
              <w:rPr>
                <w:sz w:val="24"/>
                <w:szCs w:val="24"/>
              </w:rPr>
              <w:t xml:space="preserve">Tāpat </w:t>
            </w:r>
            <w:r w:rsidRPr="00EA61C5">
              <w:rPr>
                <w:sz w:val="24"/>
                <w:szCs w:val="24"/>
              </w:rPr>
              <w:t>Publisko aģentūru likum</w:t>
            </w:r>
            <w:r>
              <w:rPr>
                <w:sz w:val="24"/>
                <w:szCs w:val="24"/>
              </w:rPr>
              <w:t xml:space="preserve">a 16.panta ceturtajā daļā noteikts, ka </w:t>
            </w:r>
            <w:r w:rsidRPr="00EA61C5">
              <w:rPr>
                <w:sz w:val="24"/>
                <w:szCs w:val="24"/>
              </w:rPr>
              <w:t>Pašvaldības aģentūras nolikumā var ietvert arī citus pašvaldības aģentūras darbību regulējošus noteikumus, kas nav minēti šā panta otrajā daļā</w:t>
            </w:r>
            <w:r>
              <w:rPr>
                <w:sz w:val="24"/>
                <w:szCs w:val="24"/>
              </w:rPr>
              <w:t>.</w:t>
            </w:r>
          </w:p>
          <w:p w14:paraId="7A9E7055" w14:textId="277EA62C" w:rsidR="00721F43" w:rsidRDefault="00535AAC" w:rsidP="00EA61C5">
            <w:pPr>
              <w:spacing w:after="0" w:line="240" w:lineRule="auto"/>
              <w:ind w:left="0" w:right="113" w:firstLine="0"/>
              <w:rPr>
                <w:sz w:val="24"/>
                <w:szCs w:val="24"/>
              </w:rPr>
            </w:pPr>
            <w:r>
              <w:rPr>
                <w:sz w:val="24"/>
                <w:szCs w:val="24"/>
              </w:rPr>
              <w:t xml:space="preserve">Izstrādāts jauns Limbažu novada pašvaldības aģentūras “LAUTA”, turpmāk – LAUTA, nolikums, jo nepieciešams </w:t>
            </w:r>
            <w:r w:rsidR="00164FE4">
              <w:rPr>
                <w:sz w:val="24"/>
                <w:szCs w:val="24"/>
              </w:rPr>
              <w:t xml:space="preserve">precizēt </w:t>
            </w:r>
            <w:r>
              <w:rPr>
                <w:sz w:val="24"/>
                <w:szCs w:val="24"/>
              </w:rPr>
              <w:t>LAUTA</w:t>
            </w:r>
            <w:r w:rsidR="00164FE4">
              <w:rPr>
                <w:sz w:val="24"/>
                <w:szCs w:val="24"/>
              </w:rPr>
              <w:t xml:space="preserve"> uzdevumus, atsakoties no uzņēmējdarbības un sociālās uzņēmējdarbības jomas un kultūrvēsturiskā mantojuma ilgtspējīgas attīstības.</w:t>
            </w:r>
          </w:p>
          <w:p w14:paraId="390B754F" w14:textId="70B93282" w:rsidR="002850B9" w:rsidRDefault="002850B9" w:rsidP="00EA61C5">
            <w:pPr>
              <w:spacing w:after="0" w:line="240" w:lineRule="auto"/>
              <w:ind w:left="0" w:right="113" w:firstLine="0"/>
              <w:rPr>
                <w:sz w:val="24"/>
                <w:szCs w:val="24"/>
              </w:rPr>
            </w:pPr>
            <w:r>
              <w:rPr>
                <w:sz w:val="24"/>
                <w:szCs w:val="24"/>
              </w:rPr>
              <w:t xml:space="preserve">LAUTA </w:t>
            </w:r>
            <w:r w:rsidRPr="002850B9">
              <w:rPr>
                <w:sz w:val="24"/>
                <w:szCs w:val="24"/>
              </w:rPr>
              <w:t>darbības mērķis ir attīstīt tūrismu pašvaldības administratīvajā teritorijā, īstenojot novada tūrisma un uzņēmējdarbības  politiku, izstrādājot tūrisma nozares attīstības projektus, organizējot to realizēšanu, iesaistot industriju un sabiedrību. Veikt pārvaldībā nodoto pašvaldības ūdenstilpju un piederošo piekrastes zonu lietderīgu un efektīvu apsaimniekošanu, valdījumā nodotā sporta inventāra un sporta laukumu apsaimniekošanu, daudzveidīgu tautas sporta aktivitāšu veicināšanu</w:t>
            </w:r>
            <w:r>
              <w:rPr>
                <w:sz w:val="24"/>
                <w:szCs w:val="24"/>
              </w:rPr>
              <w:t>.</w:t>
            </w:r>
          </w:p>
          <w:p w14:paraId="3A0B44E9" w14:textId="66D755D8" w:rsidR="00EA61C5" w:rsidRPr="00E37422" w:rsidRDefault="00EA61C5" w:rsidP="005755FD">
            <w:pPr>
              <w:spacing w:after="0" w:line="240" w:lineRule="auto"/>
              <w:ind w:left="0" w:right="113" w:firstLine="0"/>
              <w:rPr>
                <w:color w:val="auto"/>
                <w:sz w:val="24"/>
                <w:szCs w:val="24"/>
              </w:rPr>
            </w:pPr>
          </w:p>
        </w:tc>
      </w:tr>
      <w:tr w:rsidR="00E37422" w:rsidRPr="00E37422" w14:paraId="3DD18AA6"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74069670" w14:textId="0FFAF6D5" w:rsidR="004D6E0A" w:rsidRPr="00E37422" w:rsidRDefault="004D6E0A" w:rsidP="00AA6DB7">
            <w:pPr>
              <w:shd w:val="clear" w:color="auto" w:fill="FFFFFF"/>
              <w:spacing w:after="0" w:line="240" w:lineRule="auto"/>
              <w:jc w:val="left"/>
              <w:rPr>
                <w:color w:val="auto"/>
                <w:sz w:val="24"/>
                <w:szCs w:val="24"/>
              </w:rPr>
            </w:pPr>
            <w:r w:rsidRPr="00E37422">
              <w:rPr>
                <w:color w:val="auto"/>
                <w:sz w:val="24"/>
                <w:szCs w:val="24"/>
              </w:rPr>
              <w:t>2. Fiskālā ietekme uz pašvaldības budžetu</w:t>
            </w:r>
          </w:p>
        </w:tc>
        <w:tc>
          <w:tcPr>
            <w:tcW w:w="7594" w:type="dxa"/>
            <w:tcBorders>
              <w:top w:val="single" w:sz="4" w:space="0" w:color="000000"/>
              <w:left w:val="single" w:sz="4" w:space="0" w:color="000000"/>
              <w:bottom w:val="single" w:sz="4" w:space="0" w:color="000000"/>
              <w:right w:val="single" w:sz="4" w:space="0" w:color="000000"/>
            </w:tcBorders>
          </w:tcPr>
          <w:p w14:paraId="6C6E0866" w14:textId="55C8096A" w:rsidR="00D41913" w:rsidRPr="00E37422" w:rsidRDefault="00F508F9" w:rsidP="00F508F9">
            <w:pPr>
              <w:spacing w:after="0" w:line="240" w:lineRule="auto"/>
              <w:rPr>
                <w:color w:val="auto"/>
                <w:sz w:val="24"/>
                <w:szCs w:val="24"/>
              </w:rPr>
            </w:pPr>
            <w:r w:rsidRPr="00E37422">
              <w:rPr>
                <w:color w:val="auto"/>
                <w:sz w:val="24"/>
                <w:szCs w:val="24"/>
              </w:rPr>
              <w:t xml:space="preserve">Saistošo noteikumu izpildei ir plānoti finanšu resursi </w:t>
            </w:r>
            <w:r w:rsidR="003209D0" w:rsidRPr="00E37422">
              <w:rPr>
                <w:color w:val="auto"/>
                <w:sz w:val="24"/>
                <w:szCs w:val="24"/>
              </w:rPr>
              <w:t>P</w:t>
            </w:r>
            <w:r w:rsidRPr="00E37422">
              <w:rPr>
                <w:color w:val="auto"/>
                <w:sz w:val="24"/>
                <w:szCs w:val="24"/>
              </w:rPr>
              <w:t>ašvaldības budžetā.</w:t>
            </w:r>
          </w:p>
          <w:p w14:paraId="3BC6344F" w14:textId="1B36CC7C" w:rsidR="00803B92" w:rsidRPr="00E37422" w:rsidRDefault="005755FD" w:rsidP="006B2762">
            <w:pPr>
              <w:spacing w:after="0" w:line="240" w:lineRule="auto"/>
              <w:rPr>
                <w:color w:val="auto"/>
                <w:sz w:val="24"/>
                <w:szCs w:val="24"/>
              </w:rPr>
            </w:pPr>
            <w:r w:rsidRPr="00A9533F">
              <w:rPr>
                <w:color w:val="auto"/>
                <w:sz w:val="24"/>
                <w:szCs w:val="24"/>
              </w:rPr>
              <w:t>Tiek prognozēts, ka 2024. gada budžetā pašvaldības finansē</w:t>
            </w:r>
            <w:r w:rsidR="00402F26" w:rsidRPr="00A9533F">
              <w:rPr>
                <w:color w:val="auto"/>
                <w:sz w:val="24"/>
                <w:szCs w:val="24"/>
              </w:rPr>
              <w:t xml:space="preserve">jums </w:t>
            </w:r>
            <w:r w:rsidR="00C7249C" w:rsidRPr="00A9533F">
              <w:rPr>
                <w:color w:val="auto"/>
                <w:sz w:val="24"/>
                <w:szCs w:val="24"/>
              </w:rPr>
              <w:t xml:space="preserve">Limbažu novada pašvaldības aģentūras “LAUTA” </w:t>
            </w:r>
            <w:r w:rsidR="002B60AB" w:rsidRPr="00A9533F">
              <w:rPr>
                <w:color w:val="auto"/>
                <w:sz w:val="24"/>
                <w:szCs w:val="24"/>
              </w:rPr>
              <w:t>Bāzes budžetā plānots  367</w:t>
            </w:r>
            <w:r w:rsidR="00C7249C" w:rsidRPr="00A9533F">
              <w:rPr>
                <w:color w:val="auto"/>
                <w:sz w:val="24"/>
                <w:szCs w:val="24"/>
              </w:rPr>
              <w:t xml:space="preserve"> </w:t>
            </w:r>
            <w:r w:rsidR="002B60AB" w:rsidRPr="00A9533F">
              <w:rPr>
                <w:color w:val="auto"/>
                <w:sz w:val="24"/>
                <w:szCs w:val="24"/>
              </w:rPr>
              <w:t>598 EUR</w:t>
            </w:r>
            <w:r w:rsidR="006B2762" w:rsidRPr="00A9533F">
              <w:rPr>
                <w:color w:val="auto"/>
                <w:sz w:val="24"/>
                <w:szCs w:val="24"/>
              </w:rPr>
              <w:t>, tai skaitā Alojas uzņēmējdarbības atbalsta centra “Sala” 2024. gada plānotais bāzes budžets 44 378 EUR.</w:t>
            </w:r>
          </w:p>
        </w:tc>
      </w:tr>
      <w:tr w:rsidR="00E37422" w:rsidRPr="00E37422" w14:paraId="442611BA"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7EB48329" w14:textId="2F8D5573" w:rsidR="004D6E0A" w:rsidRPr="00E37422" w:rsidRDefault="004D6E0A" w:rsidP="00AA6DB7">
            <w:pPr>
              <w:shd w:val="clear" w:color="auto" w:fill="FFFFFF"/>
              <w:spacing w:after="0" w:line="240" w:lineRule="auto"/>
              <w:jc w:val="left"/>
              <w:rPr>
                <w:color w:val="auto"/>
                <w:sz w:val="24"/>
                <w:szCs w:val="24"/>
              </w:rPr>
            </w:pPr>
            <w:r w:rsidRPr="00E37422">
              <w:rPr>
                <w:color w:val="auto"/>
                <w:sz w:val="24"/>
                <w:szCs w:val="24"/>
              </w:rPr>
              <w:t xml:space="preserve">3. Sociālā ietekme, ietekme uz vidi, iedzīvotāju veselību, </w:t>
            </w:r>
            <w:r w:rsidRPr="00E37422">
              <w:rPr>
                <w:color w:val="auto"/>
                <w:sz w:val="24"/>
                <w:szCs w:val="24"/>
              </w:rPr>
              <w:lastRenderedPageBreak/>
              <w:t>uzņēmējdarbības vidi pašvaldības teritorijā, kā arī plānotā regulējuma ietekme uz konkurenci</w:t>
            </w:r>
          </w:p>
        </w:tc>
        <w:tc>
          <w:tcPr>
            <w:tcW w:w="7594" w:type="dxa"/>
            <w:tcBorders>
              <w:top w:val="single" w:sz="4" w:space="0" w:color="000000"/>
              <w:left w:val="single" w:sz="4" w:space="0" w:color="000000"/>
              <w:bottom w:val="single" w:sz="4" w:space="0" w:color="000000"/>
              <w:right w:val="single" w:sz="4" w:space="0" w:color="000000"/>
            </w:tcBorders>
          </w:tcPr>
          <w:p w14:paraId="37DD14D7" w14:textId="6C59F010" w:rsidR="005C1D4D" w:rsidRPr="00E37422" w:rsidRDefault="004D6E0A" w:rsidP="005C1D4D">
            <w:pPr>
              <w:spacing w:after="0" w:line="240" w:lineRule="auto"/>
              <w:rPr>
                <w:color w:val="auto"/>
                <w:sz w:val="24"/>
                <w:szCs w:val="24"/>
              </w:rPr>
            </w:pPr>
            <w:r w:rsidRPr="00E37422">
              <w:rPr>
                <w:color w:val="auto"/>
                <w:sz w:val="24"/>
                <w:szCs w:val="24"/>
              </w:rPr>
              <w:lastRenderedPageBreak/>
              <w:t xml:space="preserve">Sociālā ietekme – </w:t>
            </w:r>
            <w:r w:rsidR="00733AA8">
              <w:rPr>
                <w:color w:val="auto"/>
                <w:sz w:val="24"/>
                <w:szCs w:val="24"/>
              </w:rPr>
              <w:t>LAUTA darbību</w:t>
            </w:r>
            <w:r w:rsidR="0036403D" w:rsidRPr="00E37422">
              <w:rPr>
                <w:color w:val="auto"/>
                <w:sz w:val="24"/>
                <w:szCs w:val="24"/>
              </w:rPr>
              <w:t xml:space="preserve"> rezultātā ti</w:t>
            </w:r>
            <w:r w:rsidR="00733AA8">
              <w:rPr>
                <w:color w:val="auto"/>
                <w:sz w:val="24"/>
                <w:szCs w:val="24"/>
              </w:rPr>
              <w:t>ks</w:t>
            </w:r>
            <w:r w:rsidR="00F42D3C" w:rsidRPr="00E37422">
              <w:rPr>
                <w:color w:val="auto"/>
                <w:sz w:val="24"/>
                <w:szCs w:val="24"/>
              </w:rPr>
              <w:t xml:space="preserve"> </w:t>
            </w:r>
            <w:r w:rsidR="005C1D4D" w:rsidRPr="00E37422">
              <w:rPr>
                <w:color w:val="auto"/>
                <w:sz w:val="24"/>
                <w:szCs w:val="24"/>
              </w:rPr>
              <w:t>uzlabo</w:t>
            </w:r>
            <w:r w:rsidR="0036403D" w:rsidRPr="00E37422">
              <w:rPr>
                <w:color w:val="auto"/>
                <w:sz w:val="24"/>
                <w:szCs w:val="24"/>
              </w:rPr>
              <w:t>ta</w:t>
            </w:r>
            <w:r w:rsidR="005C1D4D" w:rsidRPr="00E37422">
              <w:rPr>
                <w:color w:val="auto"/>
                <w:sz w:val="24"/>
                <w:szCs w:val="24"/>
              </w:rPr>
              <w:t xml:space="preserve"> </w:t>
            </w:r>
            <w:r w:rsidR="00733AA8">
              <w:rPr>
                <w:color w:val="auto"/>
                <w:sz w:val="24"/>
                <w:szCs w:val="24"/>
              </w:rPr>
              <w:t>Limbažu novada</w:t>
            </w:r>
            <w:r w:rsidR="005C1D4D" w:rsidRPr="00E37422">
              <w:rPr>
                <w:color w:val="auto"/>
                <w:sz w:val="24"/>
                <w:szCs w:val="24"/>
              </w:rPr>
              <w:t xml:space="preserve"> iedzīvotāju dzīves kvalitāt</w:t>
            </w:r>
            <w:r w:rsidR="0036403D" w:rsidRPr="00E37422">
              <w:rPr>
                <w:color w:val="auto"/>
                <w:sz w:val="24"/>
                <w:szCs w:val="24"/>
              </w:rPr>
              <w:t>e</w:t>
            </w:r>
            <w:r w:rsidR="00733AA8">
              <w:rPr>
                <w:color w:val="auto"/>
                <w:sz w:val="24"/>
                <w:szCs w:val="24"/>
              </w:rPr>
              <w:t>, piedāvājot tūrisma, kultūras, sporta, makšķerēšanas pakalpojumus</w:t>
            </w:r>
            <w:r w:rsidR="0036403D" w:rsidRPr="00E37422">
              <w:rPr>
                <w:color w:val="auto"/>
                <w:sz w:val="24"/>
                <w:szCs w:val="24"/>
              </w:rPr>
              <w:t>.</w:t>
            </w:r>
            <w:r w:rsidR="005755FD">
              <w:rPr>
                <w:color w:val="auto"/>
                <w:sz w:val="24"/>
                <w:szCs w:val="24"/>
              </w:rPr>
              <w:t xml:space="preserve"> </w:t>
            </w:r>
          </w:p>
          <w:p w14:paraId="5FA589B8" w14:textId="3A21F9AF" w:rsidR="004D6E0A" w:rsidRPr="00E37422" w:rsidRDefault="004D6E0A" w:rsidP="004D6E0A">
            <w:pPr>
              <w:spacing w:after="0" w:line="240" w:lineRule="auto"/>
              <w:ind w:left="0" w:firstLine="0"/>
              <w:rPr>
                <w:color w:val="auto"/>
                <w:sz w:val="24"/>
                <w:szCs w:val="24"/>
              </w:rPr>
            </w:pPr>
            <w:r w:rsidRPr="00E37422">
              <w:rPr>
                <w:color w:val="auto"/>
                <w:sz w:val="24"/>
                <w:szCs w:val="24"/>
              </w:rPr>
              <w:lastRenderedPageBreak/>
              <w:t xml:space="preserve">Ietekme uz vidi – </w:t>
            </w:r>
            <w:r w:rsidR="001A5401">
              <w:rPr>
                <w:color w:val="auto"/>
                <w:sz w:val="24"/>
                <w:szCs w:val="24"/>
              </w:rPr>
              <w:t xml:space="preserve">LAUTA </w:t>
            </w:r>
            <w:r w:rsidR="001A5401" w:rsidRPr="001A5401">
              <w:rPr>
                <w:color w:val="auto"/>
                <w:sz w:val="24"/>
                <w:szCs w:val="24"/>
              </w:rPr>
              <w:t>nodrošinā</w:t>
            </w:r>
            <w:r w:rsidR="001A5401">
              <w:rPr>
                <w:color w:val="auto"/>
                <w:sz w:val="24"/>
                <w:szCs w:val="24"/>
              </w:rPr>
              <w:t>s</w:t>
            </w:r>
            <w:r w:rsidR="001A5401" w:rsidRPr="001A5401">
              <w:rPr>
                <w:color w:val="auto"/>
                <w:sz w:val="24"/>
                <w:szCs w:val="24"/>
              </w:rPr>
              <w:t xml:space="preserve"> zivju, ūdensputnu un augu valsts resursu saglabāšanu, </w:t>
            </w:r>
            <w:r w:rsidR="001A5401">
              <w:rPr>
                <w:color w:val="auto"/>
                <w:sz w:val="24"/>
                <w:szCs w:val="24"/>
              </w:rPr>
              <w:t xml:space="preserve">kā arī </w:t>
            </w:r>
            <w:r w:rsidR="001A5401" w:rsidRPr="001A5401">
              <w:rPr>
                <w:color w:val="auto"/>
                <w:sz w:val="24"/>
                <w:szCs w:val="24"/>
              </w:rPr>
              <w:t>novērs</w:t>
            </w:r>
            <w:r w:rsidR="001A5401">
              <w:rPr>
                <w:color w:val="auto"/>
                <w:sz w:val="24"/>
                <w:szCs w:val="24"/>
              </w:rPr>
              <w:t>īs</w:t>
            </w:r>
            <w:r w:rsidR="001A5401" w:rsidRPr="001A5401">
              <w:rPr>
                <w:color w:val="auto"/>
                <w:sz w:val="24"/>
                <w:szCs w:val="24"/>
              </w:rPr>
              <w:t xml:space="preserve"> nelikumīgu zivju u.c. dabas resursu ieguvi (izmantošanu)</w:t>
            </w:r>
            <w:r w:rsidRPr="00E37422">
              <w:rPr>
                <w:color w:val="auto"/>
                <w:sz w:val="24"/>
                <w:szCs w:val="24"/>
              </w:rPr>
              <w:t>.</w:t>
            </w:r>
          </w:p>
          <w:p w14:paraId="041D7D26" w14:textId="231A19D8" w:rsidR="004D6E0A" w:rsidRPr="00E37422" w:rsidRDefault="004D6E0A" w:rsidP="004D6E0A">
            <w:pPr>
              <w:spacing w:after="0" w:line="240" w:lineRule="auto"/>
              <w:ind w:left="0" w:firstLine="0"/>
              <w:rPr>
                <w:color w:val="auto"/>
                <w:sz w:val="24"/>
                <w:szCs w:val="24"/>
              </w:rPr>
            </w:pPr>
            <w:r w:rsidRPr="00E37422">
              <w:rPr>
                <w:color w:val="auto"/>
                <w:sz w:val="24"/>
                <w:szCs w:val="24"/>
              </w:rPr>
              <w:t xml:space="preserve">Ietekme uz iedzīvotāju veselību – </w:t>
            </w:r>
            <w:r w:rsidR="002850B9">
              <w:rPr>
                <w:color w:val="auto"/>
                <w:sz w:val="24"/>
                <w:szCs w:val="24"/>
              </w:rPr>
              <w:t>LAUTA</w:t>
            </w:r>
            <w:r w:rsidRPr="00E37422">
              <w:rPr>
                <w:color w:val="auto"/>
                <w:sz w:val="24"/>
                <w:szCs w:val="24"/>
              </w:rPr>
              <w:t xml:space="preserve"> </w:t>
            </w:r>
            <w:r w:rsidR="002850B9">
              <w:rPr>
                <w:color w:val="auto"/>
                <w:sz w:val="24"/>
                <w:szCs w:val="24"/>
              </w:rPr>
              <w:t>veicinās, atbalstīs tautas sporta un ūdens sporta pasākumu organizēšana, kā arī attīstīs</w:t>
            </w:r>
            <w:r w:rsidR="002850B9" w:rsidRPr="002850B9">
              <w:rPr>
                <w:color w:val="auto"/>
                <w:sz w:val="24"/>
                <w:szCs w:val="24"/>
              </w:rPr>
              <w:t xml:space="preserve"> proces</w:t>
            </w:r>
            <w:r w:rsidR="002850B9">
              <w:rPr>
                <w:color w:val="auto"/>
                <w:sz w:val="24"/>
                <w:szCs w:val="24"/>
              </w:rPr>
              <w:t>us</w:t>
            </w:r>
            <w:r w:rsidR="002850B9" w:rsidRPr="002850B9">
              <w:rPr>
                <w:color w:val="auto"/>
                <w:sz w:val="24"/>
                <w:szCs w:val="24"/>
              </w:rPr>
              <w:t>, kas veicin</w:t>
            </w:r>
            <w:r w:rsidR="002850B9">
              <w:rPr>
                <w:color w:val="auto"/>
                <w:sz w:val="24"/>
                <w:szCs w:val="24"/>
              </w:rPr>
              <w:t>ās</w:t>
            </w:r>
            <w:r w:rsidR="002850B9" w:rsidRPr="002850B9">
              <w:rPr>
                <w:color w:val="auto"/>
                <w:sz w:val="24"/>
                <w:szCs w:val="24"/>
              </w:rPr>
              <w:t xml:space="preserve"> veselīgu dzīvesveidu Limbažu novadā</w:t>
            </w:r>
            <w:r w:rsidR="002850B9">
              <w:rPr>
                <w:color w:val="auto"/>
                <w:sz w:val="24"/>
                <w:szCs w:val="24"/>
              </w:rPr>
              <w:t>.</w:t>
            </w:r>
          </w:p>
          <w:p w14:paraId="7F42ECD1" w14:textId="4DF0B77D" w:rsidR="004D6E0A" w:rsidRPr="00E37422" w:rsidRDefault="004D6E0A" w:rsidP="004D6E0A">
            <w:pPr>
              <w:spacing w:after="0" w:line="240" w:lineRule="auto"/>
              <w:ind w:left="0" w:firstLine="0"/>
              <w:rPr>
                <w:color w:val="auto"/>
                <w:sz w:val="24"/>
                <w:szCs w:val="24"/>
              </w:rPr>
            </w:pPr>
            <w:r w:rsidRPr="00E37422">
              <w:rPr>
                <w:color w:val="auto"/>
                <w:sz w:val="24"/>
                <w:szCs w:val="24"/>
              </w:rPr>
              <w:t>Ietekme uz uzņēmējdarbības vidi pašvaldības teritorijā –</w:t>
            </w:r>
            <w:r w:rsidR="002850B9">
              <w:rPr>
                <w:color w:val="auto"/>
                <w:sz w:val="24"/>
                <w:szCs w:val="24"/>
              </w:rPr>
              <w:t xml:space="preserve"> </w:t>
            </w:r>
            <w:r w:rsidRPr="00E37422">
              <w:rPr>
                <w:color w:val="auto"/>
                <w:sz w:val="24"/>
                <w:szCs w:val="24"/>
              </w:rPr>
              <w:t> </w:t>
            </w:r>
            <w:r w:rsidR="002850B9">
              <w:rPr>
                <w:color w:val="auto"/>
                <w:sz w:val="24"/>
                <w:szCs w:val="24"/>
              </w:rPr>
              <w:t xml:space="preserve">LAUTA nodrošinās pieeju par tūrisma pakalpojumiem </w:t>
            </w:r>
            <w:r w:rsidR="002850B9" w:rsidRPr="000255A5">
              <w:rPr>
                <w:sz w:val="24"/>
                <w:szCs w:val="24"/>
              </w:rPr>
              <w:t>(naktsmītnes, ēdināšana, aktīvā atpūta, gidi, u.c</w:t>
            </w:r>
            <w:r w:rsidR="002850B9" w:rsidRPr="00E4469C">
              <w:t xml:space="preserve">.) </w:t>
            </w:r>
            <w:r w:rsidR="002850B9">
              <w:rPr>
                <w:color w:val="auto"/>
                <w:sz w:val="24"/>
                <w:szCs w:val="24"/>
              </w:rPr>
              <w:t xml:space="preserve"> Limbažu novadā. </w:t>
            </w:r>
            <w:r w:rsidR="001A5401">
              <w:rPr>
                <w:color w:val="auto"/>
                <w:sz w:val="24"/>
                <w:szCs w:val="24"/>
              </w:rPr>
              <w:t xml:space="preserve">LAUTA </w:t>
            </w:r>
            <w:r w:rsidR="001A5401" w:rsidRPr="001A5401">
              <w:rPr>
                <w:color w:val="auto"/>
                <w:sz w:val="24"/>
                <w:szCs w:val="24"/>
              </w:rPr>
              <w:t>organizē</w:t>
            </w:r>
            <w:r w:rsidR="001A5401">
              <w:rPr>
                <w:color w:val="auto"/>
                <w:sz w:val="24"/>
                <w:szCs w:val="24"/>
              </w:rPr>
              <w:t xml:space="preserve">s </w:t>
            </w:r>
            <w:r w:rsidR="001A5401" w:rsidRPr="001A5401">
              <w:rPr>
                <w:color w:val="auto"/>
                <w:sz w:val="24"/>
                <w:szCs w:val="24"/>
              </w:rPr>
              <w:t>pasākumus Limbažu novadā, iesaistot mazās uzņēmējdarbības pārstāvjus, tai skaitā mājražotājus, amatniekus, tūrisma pārstāvjus</w:t>
            </w:r>
            <w:r w:rsidR="001A5401">
              <w:rPr>
                <w:color w:val="auto"/>
                <w:sz w:val="24"/>
                <w:szCs w:val="24"/>
              </w:rPr>
              <w:t>.</w:t>
            </w:r>
          </w:p>
          <w:p w14:paraId="6E18B008" w14:textId="6DE76720" w:rsidR="004D6E0A" w:rsidRPr="00E37422" w:rsidRDefault="004D6E0A" w:rsidP="004D6E0A">
            <w:pPr>
              <w:spacing w:after="0" w:line="240" w:lineRule="auto"/>
              <w:ind w:left="0" w:firstLine="0"/>
              <w:rPr>
                <w:color w:val="auto"/>
                <w:sz w:val="24"/>
                <w:szCs w:val="24"/>
              </w:rPr>
            </w:pPr>
            <w:r w:rsidRPr="00E37422">
              <w:rPr>
                <w:color w:val="auto"/>
                <w:sz w:val="24"/>
                <w:szCs w:val="24"/>
              </w:rPr>
              <w:t xml:space="preserve">Ietekme uz konkurenci – </w:t>
            </w:r>
            <w:r w:rsidR="005C1D4D" w:rsidRPr="00E37422">
              <w:rPr>
                <w:color w:val="auto"/>
                <w:sz w:val="24"/>
                <w:szCs w:val="24"/>
              </w:rPr>
              <w:t>s</w:t>
            </w:r>
            <w:r w:rsidRPr="00E37422">
              <w:rPr>
                <w:color w:val="auto"/>
                <w:sz w:val="24"/>
                <w:szCs w:val="24"/>
              </w:rPr>
              <w:t>aistošos noteikumos paredzētie pasākumi neierobežo konkurenci.</w:t>
            </w:r>
          </w:p>
        </w:tc>
      </w:tr>
      <w:tr w:rsidR="00E37422" w:rsidRPr="00E37422" w14:paraId="3CE0D02A"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6081E110" w14:textId="00B0CE3C" w:rsidR="004D6E0A" w:rsidRPr="00E37422" w:rsidRDefault="004D6E0A" w:rsidP="00AA6DB7">
            <w:pPr>
              <w:shd w:val="clear" w:color="auto" w:fill="FFFFFF"/>
              <w:spacing w:after="0" w:line="240" w:lineRule="auto"/>
              <w:jc w:val="left"/>
              <w:rPr>
                <w:color w:val="auto"/>
                <w:sz w:val="24"/>
                <w:szCs w:val="24"/>
              </w:rPr>
            </w:pPr>
            <w:r w:rsidRPr="00E37422">
              <w:rPr>
                <w:color w:val="auto"/>
                <w:sz w:val="24"/>
                <w:szCs w:val="24"/>
              </w:rPr>
              <w:lastRenderedPageBreak/>
              <w:t>4. Ietekme uz administratīvajām procedūrām un to izmaksām</w:t>
            </w:r>
          </w:p>
        </w:tc>
        <w:tc>
          <w:tcPr>
            <w:tcW w:w="7594" w:type="dxa"/>
            <w:tcBorders>
              <w:top w:val="single" w:sz="4" w:space="0" w:color="000000"/>
              <w:left w:val="single" w:sz="4" w:space="0" w:color="000000"/>
              <w:bottom w:val="single" w:sz="4" w:space="0" w:color="000000"/>
              <w:right w:val="single" w:sz="4" w:space="0" w:color="000000"/>
            </w:tcBorders>
          </w:tcPr>
          <w:p w14:paraId="29FEACF0" w14:textId="77777777" w:rsidR="004D6E0A" w:rsidRDefault="00EC0E4C" w:rsidP="004D6E0A">
            <w:pPr>
              <w:spacing w:after="0" w:line="240" w:lineRule="auto"/>
              <w:rPr>
                <w:color w:val="auto"/>
                <w:sz w:val="24"/>
                <w:szCs w:val="24"/>
              </w:rPr>
            </w:pPr>
            <w:r>
              <w:rPr>
                <w:color w:val="auto"/>
                <w:sz w:val="24"/>
                <w:szCs w:val="24"/>
              </w:rPr>
              <w:t xml:space="preserve">Saistošie noteikumi paredz LAUTA </w:t>
            </w:r>
            <w:r w:rsidRPr="00EC0E4C">
              <w:rPr>
                <w:color w:val="auto"/>
                <w:sz w:val="24"/>
                <w:szCs w:val="24"/>
              </w:rPr>
              <w:t>darbības mērķ</w:t>
            </w:r>
            <w:r>
              <w:rPr>
                <w:color w:val="auto"/>
                <w:sz w:val="24"/>
                <w:szCs w:val="24"/>
              </w:rPr>
              <w:t>us</w:t>
            </w:r>
            <w:r w:rsidRPr="00EC0E4C">
              <w:rPr>
                <w:color w:val="auto"/>
                <w:sz w:val="24"/>
                <w:szCs w:val="24"/>
              </w:rPr>
              <w:t>, uzdevumus, tiesības, organizatorisko struktūru un vadību.</w:t>
            </w:r>
            <w:r w:rsidR="00EC48E6" w:rsidRPr="00E37422">
              <w:rPr>
                <w:color w:val="auto"/>
                <w:sz w:val="24"/>
                <w:szCs w:val="24"/>
              </w:rPr>
              <w:t xml:space="preserve"> </w:t>
            </w:r>
          </w:p>
          <w:p w14:paraId="76F3A7BB" w14:textId="3BBB3422" w:rsidR="00EC0E4C" w:rsidRDefault="00EC0E4C" w:rsidP="00EC0E4C">
            <w:pPr>
              <w:spacing w:after="0" w:line="240" w:lineRule="auto"/>
              <w:rPr>
                <w:color w:val="auto"/>
                <w:sz w:val="24"/>
                <w:szCs w:val="24"/>
              </w:rPr>
            </w:pPr>
            <w:r>
              <w:rPr>
                <w:color w:val="auto"/>
                <w:sz w:val="24"/>
                <w:szCs w:val="24"/>
              </w:rPr>
              <w:t>LAUTA</w:t>
            </w:r>
            <w:r w:rsidRPr="00EC0E4C">
              <w:rPr>
                <w:color w:val="auto"/>
                <w:sz w:val="24"/>
                <w:szCs w:val="24"/>
              </w:rPr>
              <w:t xml:space="preserve"> sniedz pakalpojumus atbilstoši nolikumā noteiktajiem uzdevumiem.</w:t>
            </w:r>
            <w:r>
              <w:rPr>
                <w:color w:val="auto"/>
                <w:sz w:val="24"/>
                <w:szCs w:val="24"/>
              </w:rPr>
              <w:t xml:space="preserve"> S</w:t>
            </w:r>
            <w:r w:rsidRPr="00EC0E4C">
              <w:rPr>
                <w:color w:val="auto"/>
                <w:sz w:val="24"/>
                <w:szCs w:val="24"/>
              </w:rPr>
              <w:t>niegtos maksas pakalpojumus un to izcenojumus apstiprina dome ar saistošajiem noteikumiem, kuros noteikta maksāšanas kārtība, likmes un atvieglojumi.</w:t>
            </w:r>
            <w:r>
              <w:rPr>
                <w:color w:val="auto"/>
                <w:sz w:val="24"/>
                <w:szCs w:val="24"/>
              </w:rPr>
              <w:t xml:space="preserve"> </w:t>
            </w:r>
            <w:r w:rsidRPr="00EC0E4C">
              <w:rPr>
                <w:color w:val="auto"/>
                <w:sz w:val="24"/>
                <w:szCs w:val="24"/>
              </w:rPr>
              <w:t xml:space="preserve">Informācija par </w:t>
            </w:r>
            <w:r>
              <w:rPr>
                <w:color w:val="auto"/>
                <w:sz w:val="24"/>
                <w:szCs w:val="24"/>
              </w:rPr>
              <w:t>LAUTA</w:t>
            </w:r>
            <w:r w:rsidRPr="00EC0E4C">
              <w:rPr>
                <w:color w:val="auto"/>
                <w:sz w:val="24"/>
                <w:szCs w:val="24"/>
              </w:rPr>
              <w:t xml:space="preserve"> sniegtajiem maksas pakalpojumiem ir pieejama </w:t>
            </w:r>
            <w:r>
              <w:rPr>
                <w:color w:val="auto"/>
                <w:sz w:val="24"/>
                <w:szCs w:val="24"/>
              </w:rPr>
              <w:t>LAUTA</w:t>
            </w:r>
            <w:r w:rsidRPr="00EC0E4C">
              <w:rPr>
                <w:color w:val="auto"/>
                <w:sz w:val="24"/>
                <w:szCs w:val="24"/>
              </w:rPr>
              <w:t xml:space="preserve"> un to struktūrvienību tīmekļa vietnēs</w:t>
            </w:r>
            <w:r w:rsidR="000255A5">
              <w:rPr>
                <w:color w:val="auto"/>
                <w:sz w:val="24"/>
                <w:szCs w:val="24"/>
              </w:rPr>
              <w:t>.</w:t>
            </w:r>
          </w:p>
          <w:p w14:paraId="71A40856" w14:textId="1DFE003A" w:rsidR="00EC0E4C" w:rsidRPr="00E37422" w:rsidRDefault="00EC0E4C" w:rsidP="004D6E0A">
            <w:pPr>
              <w:spacing w:after="0" w:line="240" w:lineRule="auto"/>
              <w:rPr>
                <w:color w:val="auto"/>
                <w:sz w:val="24"/>
                <w:szCs w:val="24"/>
              </w:rPr>
            </w:pPr>
            <w:r>
              <w:rPr>
                <w:color w:val="auto"/>
                <w:sz w:val="24"/>
                <w:szCs w:val="24"/>
              </w:rPr>
              <w:t>LAUTA Limbažu novada p</w:t>
            </w:r>
            <w:r w:rsidRPr="00EC0E4C">
              <w:rPr>
                <w:color w:val="auto"/>
                <w:sz w:val="24"/>
                <w:szCs w:val="24"/>
              </w:rPr>
              <w:t>ašvaldības saistošajos noteikumos paredzētajos gadījumos ir tiesīga izdot administratīvos aktus</w:t>
            </w:r>
            <w:r>
              <w:rPr>
                <w:color w:val="auto"/>
                <w:sz w:val="24"/>
                <w:szCs w:val="24"/>
              </w:rPr>
              <w:t xml:space="preserve">. </w:t>
            </w:r>
          </w:p>
        </w:tc>
      </w:tr>
      <w:tr w:rsidR="00E37422" w:rsidRPr="00E37422" w14:paraId="3FC8D091"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6D71CBC8" w14:textId="163BCE5E" w:rsidR="00077E6E" w:rsidRPr="00E37422" w:rsidRDefault="00077E6E" w:rsidP="00077E6E">
            <w:pPr>
              <w:shd w:val="clear" w:color="auto" w:fill="FFFFFF"/>
              <w:spacing w:after="0" w:line="240" w:lineRule="auto"/>
              <w:ind w:left="0" w:firstLine="0"/>
              <w:jc w:val="left"/>
              <w:rPr>
                <w:color w:val="auto"/>
                <w:sz w:val="24"/>
                <w:szCs w:val="24"/>
              </w:rPr>
            </w:pPr>
            <w:r w:rsidRPr="00E37422">
              <w:rPr>
                <w:color w:val="auto"/>
                <w:sz w:val="24"/>
                <w:szCs w:val="24"/>
              </w:rPr>
              <w:t>5. Ietekme uz pašvaldības funkcijām un cilvēkresursiem</w:t>
            </w:r>
          </w:p>
        </w:tc>
        <w:tc>
          <w:tcPr>
            <w:tcW w:w="7594" w:type="dxa"/>
            <w:tcBorders>
              <w:top w:val="single" w:sz="4" w:space="0" w:color="000000"/>
              <w:left w:val="single" w:sz="4" w:space="0" w:color="000000"/>
              <w:bottom w:val="single" w:sz="4" w:space="0" w:color="000000"/>
              <w:right w:val="single" w:sz="4" w:space="0" w:color="000000"/>
            </w:tcBorders>
          </w:tcPr>
          <w:p w14:paraId="7ADD586D" w14:textId="1E46C88F" w:rsidR="00077E6E" w:rsidRPr="00A9533F" w:rsidRDefault="00077E6E" w:rsidP="002321B8">
            <w:pPr>
              <w:spacing w:after="0" w:line="240" w:lineRule="auto"/>
              <w:rPr>
                <w:color w:val="auto"/>
                <w:sz w:val="24"/>
                <w:szCs w:val="24"/>
              </w:rPr>
            </w:pPr>
            <w:r w:rsidRPr="00A9533F">
              <w:rPr>
                <w:color w:val="auto"/>
                <w:sz w:val="24"/>
                <w:szCs w:val="24"/>
              </w:rPr>
              <w:t xml:space="preserve">Jauna ietekme uz </w:t>
            </w:r>
            <w:r w:rsidR="00EC0E4C" w:rsidRPr="00A9533F">
              <w:rPr>
                <w:color w:val="auto"/>
                <w:sz w:val="24"/>
                <w:szCs w:val="24"/>
              </w:rPr>
              <w:t>Limbažu novada p</w:t>
            </w:r>
            <w:r w:rsidRPr="00A9533F">
              <w:rPr>
                <w:color w:val="auto"/>
                <w:sz w:val="24"/>
                <w:szCs w:val="24"/>
              </w:rPr>
              <w:t>ašvaldības funkcijām netiek paredzēta</w:t>
            </w:r>
            <w:r w:rsidR="003E1BF2" w:rsidRPr="00A9533F">
              <w:rPr>
                <w:color w:val="auto"/>
                <w:sz w:val="24"/>
                <w:szCs w:val="24"/>
              </w:rPr>
              <w:t>, jo LAUTA ir jau pastāvoša Limbažu novada pašvaldības aģentūra.</w:t>
            </w:r>
            <w:r w:rsidR="002321B8" w:rsidRPr="00A9533F">
              <w:rPr>
                <w:color w:val="auto"/>
                <w:sz w:val="24"/>
                <w:szCs w:val="24"/>
              </w:rPr>
              <w:t xml:space="preserve"> Tāpat netiek paredzēta </w:t>
            </w:r>
            <w:r w:rsidR="000F1C14" w:rsidRPr="00A9533F">
              <w:rPr>
                <w:color w:val="auto"/>
                <w:sz w:val="24"/>
                <w:szCs w:val="24"/>
              </w:rPr>
              <w:t>papildus</w:t>
            </w:r>
            <w:r w:rsidRPr="00A9533F">
              <w:rPr>
                <w:color w:val="auto"/>
                <w:sz w:val="24"/>
                <w:szCs w:val="24"/>
              </w:rPr>
              <w:t xml:space="preserve"> darba vietu radīšanu</w:t>
            </w:r>
            <w:r w:rsidR="003E1BF2" w:rsidRPr="00A9533F">
              <w:rPr>
                <w:color w:val="auto"/>
                <w:sz w:val="24"/>
                <w:szCs w:val="24"/>
              </w:rPr>
              <w:t xml:space="preserve"> LAUTA, bet tiek likvidētas darba vietas LAUTA, kas nodarbojās ar uzņēmējdarbību</w:t>
            </w:r>
            <w:r w:rsidR="00AC66AB" w:rsidRPr="00A9533F">
              <w:rPr>
                <w:color w:val="auto"/>
                <w:sz w:val="24"/>
                <w:szCs w:val="24"/>
              </w:rPr>
              <w:t>, kā arī atdalīts Alojas uzņēmējdarbības atbalsta centrs “Sala”.</w:t>
            </w:r>
          </w:p>
          <w:p w14:paraId="41A3B0F7" w14:textId="7F8662C2" w:rsidR="00AD272B" w:rsidRPr="00E37422" w:rsidRDefault="00AD272B" w:rsidP="00EC0E4C">
            <w:pPr>
              <w:spacing w:after="0" w:line="240" w:lineRule="auto"/>
              <w:ind w:left="0" w:firstLine="0"/>
              <w:rPr>
                <w:color w:val="auto"/>
                <w:sz w:val="24"/>
                <w:szCs w:val="24"/>
              </w:rPr>
            </w:pPr>
            <w:r w:rsidRPr="00E37422">
              <w:rPr>
                <w:color w:val="auto"/>
                <w:sz w:val="24"/>
                <w:szCs w:val="24"/>
              </w:rPr>
              <w:t>Saistošo noteikumu izpilde ti</w:t>
            </w:r>
            <w:r w:rsidR="00A07337" w:rsidRPr="00E37422">
              <w:rPr>
                <w:color w:val="auto"/>
                <w:sz w:val="24"/>
                <w:szCs w:val="24"/>
              </w:rPr>
              <w:t>e</w:t>
            </w:r>
            <w:r w:rsidRPr="00E37422">
              <w:rPr>
                <w:color w:val="auto"/>
                <w:sz w:val="24"/>
                <w:szCs w:val="24"/>
              </w:rPr>
              <w:t xml:space="preserve">k nodrošināta par </w:t>
            </w:r>
            <w:r w:rsidR="00EC0E4C">
              <w:rPr>
                <w:color w:val="auto"/>
                <w:sz w:val="24"/>
                <w:szCs w:val="24"/>
              </w:rPr>
              <w:t>p</w:t>
            </w:r>
            <w:r w:rsidRPr="00E37422">
              <w:rPr>
                <w:color w:val="auto"/>
                <w:sz w:val="24"/>
                <w:szCs w:val="24"/>
              </w:rPr>
              <w:t>ašvaldības</w:t>
            </w:r>
            <w:r w:rsidR="005755FD">
              <w:rPr>
                <w:color w:val="auto"/>
                <w:sz w:val="24"/>
                <w:szCs w:val="24"/>
              </w:rPr>
              <w:t xml:space="preserve"> </w:t>
            </w:r>
            <w:r w:rsidRPr="00E37422">
              <w:rPr>
                <w:color w:val="auto"/>
                <w:sz w:val="24"/>
                <w:szCs w:val="24"/>
              </w:rPr>
              <w:t>budžeta līdzekļiem</w:t>
            </w:r>
            <w:r w:rsidR="00EC0E4C">
              <w:rPr>
                <w:color w:val="auto"/>
                <w:sz w:val="24"/>
                <w:szCs w:val="24"/>
              </w:rPr>
              <w:t>, kā arī no</w:t>
            </w:r>
            <w:r w:rsidR="00EC0E4C" w:rsidRPr="00EC0E4C">
              <w:rPr>
                <w:color w:val="auto"/>
                <w:sz w:val="24"/>
                <w:szCs w:val="24"/>
              </w:rPr>
              <w:tab/>
            </w:r>
            <w:r w:rsidR="00EC0E4C">
              <w:rPr>
                <w:color w:val="auto"/>
                <w:sz w:val="24"/>
                <w:szCs w:val="24"/>
              </w:rPr>
              <w:t>LAUTA</w:t>
            </w:r>
            <w:r w:rsidR="000255A5">
              <w:rPr>
                <w:color w:val="auto"/>
                <w:sz w:val="24"/>
                <w:szCs w:val="24"/>
              </w:rPr>
              <w:t xml:space="preserve"> </w:t>
            </w:r>
            <w:r w:rsidR="00EC0E4C" w:rsidRPr="00EC0E4C">
              <w:rPr>
                <w:color w:val="auto"/>
                <w:sz w:val="24"/>
                <w:szCs w:val="24"/>
              </w:rPr>
              <w:t>ieņēmumi</w:t>
            </w:r>
            <w:r w:rsidR="00EC0E4C">
              <w:rPr>
                <w:color w:val="auto"/>
                <w:sz w:val="24"/>
                <w:szCs w:val="24"/>
              </w:rPr>
              <w:t xml:space="preserve">em, </w:t>
            </w:r>
            <w:r w:rsidR="00EC0E4C" w:rsidRPr="00EC0E4C">
              <w:rPr>
                <w:color w:val="auto"/>
                <w:sz w:val="24"/>
                <w:szCs w:val="24"/>
              </w:rPr>
              <w:t>ziedojumi</w:t>
            </w:r>
            <w:r w:rsidR="00EC0E4C">
              <w:rPr>
                <w:color w:val="auto"/>
                <w:sz w:val="24"/>
                <w:szCs w:val="24"/>
              </w:rPr>
              <w:t>em</w:t>
            </w:r>
            <w:r w:rsidR="00EC0E4C" w:rsidRPr="00EC0E4C">
              <w:rPr>
                <w:color w:val="auto"/>
                <w:sz w:val="24"/>
                <w:szCs w:val="24"/>
              </w:rPr>
              <w:t xml:space="preserve"> un dāvinājumi</w:t>
            </w:r>
            <w:r w:rsidR="00EC0E4C">
              <w:rPr>
                <w:color w:val="auto"/>
                <w:sz w:val="24"/>
                <w:szCs w:val="24"/>
              </w:rPr>
              <w:t xml:space="preserve">em, </w:t>
            </w:r>
            <w:r w:rsidR="00EC0E4C" w:rsidRPr="00EC0E4C">
              <w:rPr>
                <w:color w:val="auto"/>
                <w:sz w:val="24"/>
                <w:szCs w:val="24"/>
              </w:rPr>
              <w:t>ārvalstu finansiāl</w:t>
            </w:r>
            <w:r w:rsidR="00EC0E4C">
              <w:rPr>
                <w:color w:val="auto"/>
                <w:sz w:val="24"/>
                <w:szCs w:val="24"/>
              </w:rPr>
              <w:t xml:space="preserve">o </w:t>
            </w:r>
            <w:r w:rsidR="00EC0E4C" w:rsidRPr="00EC0E4C">
              <w:rPr>
                <w:color w:val="auto"/>
                <w:sz w:val="24"/>
                <w:szCs w:val="24"/>
              </w:rPr>
              <w:t>palīdzīb</w:t>
            </w:r>
            <w:r w:rsidR="00EC0E4C">
              <w:rPr>
                <w:color w:val="auto"/>
                <w:sz w:val="24"/>
                <w:szCs w:val="24"/>
              </w:rPr>
              <w:t xml:space="preserve">u, </w:t>
            </w:r>
            <w:r w:rsidR="00EC0E4C" w:rsidRPr="00EC0E4C">
              <w:rPr>
                <w:color w:val="auto"/>
                <w:sz w:val="24"/>
                <w:szCs w:val="24"/>
              </w:rPr>
              <w:t>projektu līdzekļi</w:t>
            </w:r>
            <w:r w:rsidR="00EC0E4C">
              <w:rPr>
                <w:color w:val="auto"/>
                <w:sz w:val="24"/>
                <w:szCs w:val="24"/>
              </w:rPr>
              <w:t>em.</w:t>
            </w:r>
          </w:p>
        </w:tc>
      </w:tr>
      <w:tr w:rsidR="00E37422" w:rsidRPr="00E37422" w14:paraId="707CED16"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05167C86" w14:textId="45D59A5B" w:rsidR="00077E6E" w:rsidRPr="00E37422" w:rsidRDefault="00077E6E" w:rsidP="00077E6E">
            <w:pPr>
              <w:shd w:val="clear" w:color="auto" w:fill="FFFFFF"/>
              <w:spacing w:after="0" w:line="240" w:lineRule="auto"/>
              <w:ind w:left="0" w:firstLine="0"/>
              <w:jc w:val="left"/>
              <w:rPr>
                <w:color w:val="auto"/>
                <w:sz w:val="24"/>
                <w:szCs w:val="24"/>
              </w:rPr>
            </w:pPr>
            <w:r w:rsidRPr="00E37422">
              <w:rPr>
                <w:color w:val="auto"/>
                <w:sz w:val="24"/>
                <w:szCs w:val="24"/>
              </w:rPr>
              <w:t>6. Informācija par izpildes nodrošināšanu</w:t>
            </w:r>
          </w:p>
        </w:tc>
        <w:tc>
          <w:tcPr>
            <w:tcW w:w="7594" w:type="dxa"/>
            <w:tcBorders>
              <w:top w:val="single" w:sz="4" w:space="0" w:color="000000"/>
              <w:left w:val="single" w:sz="4" w:space="0" w:color="000000"/>
              <w:bottom w:val="single" w:sz="4" w:space="0" w:color="000000"/>
              <w:right w:val="single" w:sz="4" w:space="0" w:color="000000"/>
            </w:tcBorders>
          </w:tcPr>
          <w:p w14:paraId="4AB3D847" w14:textId="114937F2" w:rsidR="00077E6E" w:rsidRPr="00E37422" w:rsidRDefault="00077E6E" w:rsidP="00077E6E">
            <w:pPr>
              <w:spacing w:after="0" w:line="240" w:lineRule="auto"/>
              <w:rPr>
                <w:color w:val="auto"/>
                <w:sz w:val="24"/>
                <w:szCs w:val="24"/>
              </w:rPr>
            </w:pPr>
            <w:r w:rsidRPr="00E37422">
              <w:rPr>
                <w:color w:val="auto"/>
                <w:sz w:val="24"/>
                <w:szCs w:val="24"/>
              </w:rPr>
              <w:t>Saistošo noteikum</w:t>
            </w:r>
            <w:r w:rsidR="00EC5000">
              <w:rPr>
                <w:color w:val="auto"/>
                <w:sz w:val="24"/>
                <w:szCs w:val="24"/>
              </w:rPr>
              <w:t xml:space="preserve">u izpildi organizē LAUTA. </w:t>
            </w:r>
          </w:p>
        </w:tc>
      </w:tr>
      <w:tr w:rsidR="00E37422" w:rsidRPr="00E37422" w14:paraId="22B7625A"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11CA8C53" w14:textId="5A92E834" w:rsidR="00077E6E" w:rsidRPr="00E37422" w:rsidRDefault="00077E6E" w:rsidP="00077E6E">
            <w:pPr>
              <w:shd w:val="clear" w:color="auto" w:fill="FFFFFF"/>
              <w:spacing w:after="0" w:line="240" w:lineRule="auto"/>
              <w:ind w:left="0" w:firstLine="0"/>
              <w:jc w:val="left"/>
              <w:rPr>
                <w:color w:val="auto"/>
                <w:sz w:val="24"/>
                <w:szCs w:val="24"/>
              </w:rPr>
            </w:pPr>
            <w:r w:rsidRPr="00E37422">
              <w:rPr>
                <w:color w:val="auto"/>
                <w:sz w:val="24"/>
                <w:szCs w:val="24"/>
              </w:rPr>
              <w:t>7. Prasību un izmaksu samērīgums pret ieguvumiem, ko sniedz mērķa sasniegšana</w:t>
            </w:r>
          </w:p>
        </w:tc>
        <w:tc>
          <w:tcPr>
            <w:tcW w:w="7594" w:type="dxa"/>
            <w:tcBorders>
              <w:top w:val="single" w:sz="4" w:space="0" w:color="000000"/>
              <w:left w:val="single" w:sz="4" w:space="0" w:color="000000"/>
              <w:bottom w:val="single" w:sz="4" w:space="0" w:color="000000"/>
              <w:right w:val="single" w:sz="4" w:space="0" w:color="000000"/>
            </w:tcBorders>
          </w:tcPr>
          <w:p w14:paraId="7F39B607" w14:textId="77777777" w:rsidR="00077E6E" w:rsidRPr="00E37422" w:rsidRDefault="00077E6E" w:rsidP="00077E6E">
            <w:pPr>
              <w:spacing w:after="0" w:line="240" w:lineRule="auto"/>
              <w:rPr>
                <w:color w:val="auto"/>
                <w:sz w:val="24"/>
                <w:szCs w:val="24"/>
              </w:rPr>
            </w:pPr>
            <w:r w:rsidRPr="00E37422">
              <w:rPr>
                <w:color w:val="auto"/>
                <w:sz w:val="24"/>
                <w:szCs w:val="24"/>
              </w:rPr>
              <w:t>Saistošie noteikumi ir piemēroti iecerētā mērķa sasniegšanas nodrošināšanai un paredz tikai to, kas ir vajadzīgs minētā mērķa sasniegšanai.</w:t>
            </w:r>
          </w:p>
          <w:p w14:paraId="2275F7FD" w14:textId="61879F6A" w:rsidR="00AD272B" w:rsidRPr="00E37422" w:rsidRDefault="00B12D91" w:rsidP="00077E6E">
            <w:pPr>
              <w:spacing w:after="0" w:line="240" w:lineRule="auto"/>
              <w:rPr>
                <w:color w:val="auto"/>
                <w:sz w:val="24"/>
                <w:szCs w:val="24"/>
              </w:rPr>
            </w:pPr>
            <w:r w:rsidRPr="00EA61C5">
              <w:rPr>
                <w:sz w:val="24"/>
                <w:szCs w:val="24"/>
              </w:rPr>
              <w:t>Publisko aģentūru likum</w:t>
            </w:r>
            <w:r>
              <w:rPr>
                <w:sz w:val="24"/>
                <w:szCs w:val="24"/>
              </w:rPr>
              <w:t xml:space="preserve">ā ir noteikta pašvaldības aģentūru nolikumu izstrādes un nolikumā norādāmo prasību noteikumi, līdz ar to </w:t>
            </w:r>
            <w:r w:rsidRPr="00B12D91">
              <w:rPr>
                <w:sz w:val="24"/>
                <w:szCs w:val="24"/>
              </w:rPr>
              <w:t xml:space="preserve">pašvaldībai nav citu iespēju kā tikai caur saistošiem noteikumiem </w:t>
            </w:r>
            <w:r>
              <w:rPr>
                <w:sz w:val="24"/>
                <w:szCs w:val="24"/>
              </w:rPr>
              <w:t>apstiprināt LAUTA nolikumu</w:t>
            </w:r>
            <w:r w:rsidRPr="00B12D91">
              <w:rPr>
                <w:sz w:val="24"/>
                <w:szCs w:val="24"/>
              </w:rPr>
              <w:t>.</w:t>
            </w:r>
          </w:p>
        </w:tc>
      </w:tr>
      <w:tr w:rsidR="00077E6E" w:rsidRPr="00E37422" w14:paraId="18DFDF9D"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4799A900" w14:textId="01C66C32" w:rsidR="00077E6E" w:rsidRPr="00E37422" w:rsidRDefault="00077E6E" w:rsidP="00077E6E">
            <w:pPr>
              <w:shd w:val="clear" w:color="auto" w:fill="FFFFFF"/>
              <w:spacing w:after="0" w:line="240" w:lineRule="auto"/>
              <w:ind w:left="0" w:firstLine="0"/>
              <w:jc w:val="left"/>
              <w:rPr>
                <w:color w:val="auto"/>
                <w:sz w:val="24"/>
                <w:szCs w:val="24"/>
              </w:rPr>
            </w:pPr>
            <w:r w:rsidRPr="00E37422">
              <w:rPr>
                <w:color w:val="auto"/>
                <w:sz w:val="24"/>
                <w:szCs w:val="24"/>
              </w:rPr>
              <w:t>8. Izstrādes gaitā veiktās konsultācijas ar privātpersonām un institūcijām</w:t>
            </w:r>
          </w:p>
        </w:tc>
        <w:tc>
          <w:tcPr>
            <w:tcW w:w="7594" w:type="dxa"/>
            <w:tcBorders>
              <w:top w:val="single" w:sz="4" w:space="0" w:color="000000"/>
              <w:left w:val="single" w:sz="4" w:space="0" w:color="000000"/>
              <w:bottom w:val="single" w:sz="4" w:space="0" w:color="000000"/>
              <w:right w:val="single" w:sz="4" w:space="0" w:color="000000"/>
            </w:tcBorders>
          </w:tcPr>
          <w:p w14:paraId="6CF54834" w14:textId="201CB5B7" w:rsidR="00E037CB" w:rsidRPr="00E37422" w:rsidRDefault="00B12D91" w:rsidP="005755FD">
            <w:pPr>
              <w:spacing w:after="0" w:line="240" w:lineRule="auto"/>
              <w:rPr>
                <w:color w:val="auto"/>
                <w:sz w:val="24"/>
                <w:szCs w:val="24"/>
              </w:rPr>
            </w:pPr>
            <w:r w:rsidRPr="00B12D91">
              <w:rPr>
                <w:color w:val="auto"/>
                <w:sz w:val="24"/>
                <w:szCs w:val="24"/>
              </w:rPr>
              <w:t>Saistošo noteikumu projektu izstrādāj</w:t>
            </w:r>
            <w:r>
              <w:rPr>
                <w:color w:val="auto"/>
                <w:sz w:val="24"/>
                <w:szCs w:val="24"/>
              </w:rPr>
              <w:t>usi</w:t>
            </w:r>
            <w:r w:rsidRPr="00B12D91">
              <w:rPr>
                <w:color w:val="auto"/>
                <w:sz w:val="24"/>
                <w:szCs w:val="24"/>
              </w:rPr>
              <w:t xml:space="preserve"> </w:t>
            </w:r>
            <w:r>
              <w:rPr>
                <w:color w:val="auto"/>
                <w:sz w:val="24"/>
                <w:szCs w:val="24"/>
              </w:rPr>
              <w:t>LAUTA</w:t>
            </w:r>
            <w:r w:rsidRPr="00B12D91">
              <w:rPr>
                <w:color w:val="auto"/>
                <w:sz w:val="24"/>
                <w:szCs w:val="24"/>
              </w:rPr>
              <w:t>.</w:t>
            </w:r>
          </w:p>
        </w:tc>
      </w:tr>
    </w:tbl>
    <w:p w14:paraId="2FF57104" w14:textId="77777777" w:rsidR="008E51CE" w:rsidRDefault="008E51CE" w:rsidP="00B259A4">
      <w:pPr>
        <w:ind w:left="0" w:firstLine="0"/>
        <w:rPr>
          <w:b/>
          <w:bCs/>
          <w:color w:val="auto"/>
        </w:rPr>
      </w:pPr>
    </w:p>
    <w:p w14:paraId="60454FD6" w14:textId="77777777" w:rsidR="0044668E" w:rsidRPr="00E37422" w:rsidRDefault="0044668E" w:rsidP="00B259A4">
      <w:pPr>
        <w:ind w:left="0" w:firstLine="0"/>
        <w:rPr>
          <w:b/>
          <w:bCs/>
          <w:color w:val="auto"/>
        </w:rPr>
      </w:pPr>
    </w:p>
    <w:p w14:paraId="35DE71A1" w14:textId="77777777" w:rsidR="00D40A0D" w:rsidRPr="00CF4465" w:rsidRDefault="00D40A0D" w:rsidP="00D40A0D">
      <w:pPr>
        <w:rPr>
          <w:rFonts w:eastAsia="Calibri"/>
          <w:sz w:val="24"/>
          <w:szCs w:val="24"/>
        </w:rPr>
      </w:pPr>
      <w:r w:rsidRPr="00CF4465">
        <w:rPr>
          <w:rFonts w:eastAsia="Calibri"/>
          <w:sz w:val="24"/>
          <w:szCs w:val="24"/>
        </w:rPr>
        <w:t>Limbažu novada pašvaldības</w:t>
      </w:r>
    </w:p>
    <w:p w14:paraId="0176748D" w14:textId="31B9FC8A" w:rsidR="00773861" w:rsidRDefault="00D40A0D" w:rsidP="00D40A0D">
      <w:pPr>
        <w:spacing w:after="0" w:line="240" w:lineRule="auto"/>
        <w:ind w:left="0" w:right="0" w:firstLine="0"/>
        <w:rPr>
          <w:rFonts w:eastAsia="Calibri"/>
          <w:b/>
          <w:color w:val="auto"/>
          <w:sz w:val="20"/>
          <w:szCs w:val="20"/>
          <w:lang w:eastAsia="en-US"/>
        </w:rPr>
      </w:pPr>
      <w:r w:rsidRPr="00CF4465">
        <w:rPr>
          <w:rFonts w:eastAsia="Calibri"/>
          <w:sz w:val="24"/>
          <w:szCs w:val="24"/>
        </w:rPr>
        <w:t>Domes priekšsēdētājs</w:t>
      </w:r>
      <w:r w:rsidRPr="00CF4465">
        <w:rPr>
          <w:rFonts w:eastAsia="Calibri"/>
          <w:sz w:val="24"/>
          <w:szCs w:val="24"/>
        </w:rPr>
        <w:tab/>
      </w:r>
      <w:r w:rsidRPr="00CF4465">
        <w:rPr>
          <w:rFonts w:eastAsia="Calibri"/>
          <w:sz w:val="24"/>
          <w:szCs w:val="24"/>
        </w:rPr>
        <w:tab/>
      </w:r>
      <w:r w:rsidRPr="00CF4465">
        <w:rPr>
          <w:rFonts w:eastAsia="Calibri"/>
          <w:sz w:val="24"/>
          <w:szCs w:val="24"/>
        </w:rPr>
        <w:tab/>
      </w:r>
      <w:r w:rsidRPr="00CF4465">
        <w:rPr>
          <w:rFonts w:eastAsia="Calibri"/>
          <w:sz w:val="24"/>
          <w:szCs w:val="24"/>
        </w:rPr>
        <w:tab/>
      </w:r>
      <w:r w:rsidRPr="00CF4465">
        <w:rPr>
          <w:rFonts w:eastAsia="Calibri"/>
          <w:sz w:val="24"/>
          <w:szCs w:val="24"/>
        </w:rPr>
        <w:tab/>
      </w:r>
      <w:r w:rsidRPr="00CF4465">
        <w:rPr>
          <w:rFonts w:eastAsia="Calibri"/>
          <w:sz w:val="24"/>
          <w:szCs w:val="24"/>
        </w:rPr>
        <w:tab/>
      </w:r>
      <w:r w:rsidRPr="00CF4465">
        <w:rPr>
          <w:rFonts w:eastAsia="Calibri"/>
          <w:sz w:val="24"/>
          <w:szCs w:val="24"/>
        </w:rPr>
        <w:tab/>
      </w:r>
      <w:r w:rsidRPr="00CF4465">
        <w:rPr>
          <w:rFonts w:eastAsia="Calibri"/>
          <w:sz w:val="24"/>
          <w:szCs w:val="24"/>
        </w:rPr>
        <w:tab/>
      </w:r>
      <w:r w:rsidRPr="00CF4465">
        <w:rPr>
          <w:rFonts w:eastAsia="Calibri"/>
          <w:sz w:val="24"/>
          <w:szCs w:val="24"/>
        </w:rPr>
        <w:tab/>
        <w:t xml:space="preserve">D. </w:t>
      </w:r>
      <w:proofErr w:type="spellStart"/>
      <w:r w:rsidRPr="00CF4465">
        <w:rPr>
          <w:rFonts w:eastAsia="Calibri"/>
          <w:sz w:val="24"/>
          <w:szCs w:val="24"/>
        </w:rPr>
        <w:t>Straubergs</w:t>
      </w:r>
      <w:proofErr w:type="spellEnd"/>
    </w:p>
    <w:p w14:paraId="5E14BB5A" w14:textId="77777777" w:rsidR="0044668E" w:rsidRPr="00E37422" w:rsidRDefault="0044668E" w:rsidP="00773861">
      <w:pPr>
        <w:spacing w:after="0" w:line="240" w:lineRule="auto"/>
        <w:ind w:left="0" w:right="0" w:firstLine="0"/>
        <w:rPr>
          <w:rFonts w:eastAsia="Calibri"/>
          <w:b/>
          <w:color w:val="auto"/>
          <w:sz w:val="20"/>
          <w:szCs w:val="20"/>
          <w:lang w:eastAsia="en-US"/>
        </w:rPr>
      </w:pPr>
    </w:p>
    <w:p w14:paraId="3861EEE2" w14:textId="77777777" w:rsidR="00773861" w:rsidRPr="00E37422" w:rsidRDefault="00773861" w:rsidP="00773861">
      <w:pPr>
        <w:spacing w:after="0" w:line="240" w:lineRule="auto"/>
        <w:ind w:left="0" w:right="0" w:firstLine="0"/>
        <w:rPr>
          <w:rFonts w:eastAsia="Calibri"/>
          <w:b/>
          <w:color w:val="auto"/>
          <w:sz w:val="20"/>
          <w:szCs w:val="20"/>
          <w:lang w:eastAsia="en-US"/>
        </w:rPr>
      </w:pPr>
    </w:p>
    <w:p w14:paraId="4AE5B449" w14:textId="68EFDFF9" w:rsidR="00BD62B5" w:rsidRPr="00E37422" w:rsidRDefault="00C448A9" w:rsidP="00E37422">
      <w:pPr>
        <w:spacing w:after="0" w:line="240" w:lineRule="auto"/>
        <w:ind w:left="0" w:right="0" w:firstLine="0"/>
        <w:rPr>
          <w:rFonts w:eastAsia="Calibri"/>
          <w:color w:val="auto"/>
          <w:sz w:val="20"/>
          <w:szCs w:val="20"/>
          <w:lang w:eastAsia="en-US"/>
        </w:rPr>
      </w:pPr>
      <w:r w:rsidRPr="00E37422">
        <w:rPr>
          <w:rFonts w:eastAsia="Calibri"/>
          <w:color w:val="auto"/>
          <w:sz w:val="20"/>
          <w:szCs w:val="20"/>
          <w:lang w:eastAsia="en-US"/>
        </w:rPr>
        <w:t>ŠIS DOKUMENTS IR PARAKSTĪTS AR DROŠU ELEKTRONISKO PARAKSTU UN SATUR LAIKA ZĪMOGU</w:t>
      </w:r>
    </w:p>
    <w:sectPr w:rsidR="00BD62B5" w:rsidRPr="00E37422" w:rsidSect="00E6588E">
      <w:headerReference w:type="default" r:id="rId9"/>
      <w:headerReference w:type="first" r:id="rId10"/>
      <w:footnotePr>
        <w:numRestart w:val="eachPage"/>
      </w:footnotePr>
      <w:pgSz w:w="11906" w:h="16838"/>
      <w:pgMar w:top="1134" w:right="567" w:bottom="85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2A0C" w14:textId="77777777" w:rsidR="00E6588E" w:rsidRDefault="00E6588E">
      <w:pPr>
        <w:spacing w:after="0" w:line="240" w:lineRule="auto"/>
      </w:pPr>
      <w:r>
        <w:separator/>
      </w:r>
    </w:p>
  </w:endnote>
  <w:endnote w:type="continuationSeparator" w:id="0">
    <w:p w14:paraId="0CF23071" w14:textId="77777777" w:rsidR="00E6588E" w:rsidRDefault="00E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83C9" w14:textId="77777777" w:rsidR="00E6588E" w:rsidRDefault="00E6588E">
      <w:pPr>
        <w:spacing w:after="30" w:line="259" w:lineRule="auto"/>
        <w:ind w:left="41" w:right="0" w:firstLine="0"/>
        <w:jc w:val="left"/>
      </w:pPr>
      <w:r>
        <w:separator/>
      </w:r>
    </w:p>
  </w:footnote>
  <w:footnote w:type="continuationSeparator" w:id="0">
    <w:p w14:paraId="766BBA69" w14:textId="77777777" w:rsidR="00E6588E" w:rsidRDefault="00E6588E">
      <w:pPr>
        <w:spacing w:after="30" w:line="259" w:lineRule="auto"/>
        <w:ind w:left="4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85813"/>
      <w:docPartObj>
        <w:docPartGallery w:val="Page Numbers (Top of Page)"/>
        <w:docPartUnique/>
      </w:docPartObj>
    </w:sdtPr>
    <w:sdtEndPr>
      <w:rPr>
        <w:sz w:val="24"/>
        <w:szCs w:val="24"/>
      </w:rPr>
    </w:sdtEndPr>
    <w:sdtContent>
      <w:p w14:paraId="2C3EFFE2" w14:textId="68B99BFE" w:rsidR="009679B8" w:rsidRPr="00FE709C" w:rsidRDefault="009679B8">
        <w:pPr>
          <w:pStyle w:val="Galvene"/>
          <w:jc w:val="center"/>
          <w:rPr>
            <w:sz w:val="24"/>
            <w:szCs w:val="24"/>
          </w:rPr>
        </w:pPr>
        <w:r w:rsidRPr="00FE709C">
          <w:rPr>
            <w:sz w:val="24"/>
            <w:szCs w:val="24"/>
          </w:rPr>
          <w:fldChar w:fldCharType="begin"/>
        </w:r>
        <w:r w:rsidRPr="00FE709C">
          <w:rPr>
            <w:sz w:val="24"/>
            <w:szCs w:val="24"/>
          </w:rPr>
          <w:instrText>PAGE   \* MERGEFORMAT</w:instrText>
        </w:r>
        <w:r w:rsidRPr="00FE709C">
          <w:rPr>
            <w:sz w:val="24"/>
            <w:szCs w:val="24"/>
          </w:rPr>
          <w:fldChar w:fldCharType="separate"/>
        </w:r>
        <w:r w:rsidR="00823810">
          <w:rPr>
            <w:noProof/>
            <w:sz w:val="24"/>
            <w:szCs w:val="24"/>
          </w:rPr>
          <w:t>3</w:t>
        </w:r>
        <w:r w:rsidRPr="00FE709C">
          <w:rPr>
            <w:sz w:val="24"/>
            <w:szCs w:val="24"/>
          </w:rPr>
          <w:fldChar w:fldCharType="end"/>
        </w:r>
      </w:p>
    </w:sdtContent>
  </w:sdt>
  <w:p w14:paraId="549784C1" w14:textId="77777777" w:rsidR="009679B8" w:rsidRDefault="009679B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7590" w14:textId="1D499FBE" w:rsidR="00895EFD" w:rsidRDefault="00895EFD" w:rsidP="00895EFD">
    <w:pPr>
      <w:spacing w:after="0" w:line="240" w:lineRule="auto"/>
      <w:jc w:val="center"/>
      <w:rPr>
        <w:b/>
        <w:bCs/>
        <w:caps/>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F37A456C"/>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C001B6"/>
    <w:multiLevelType w:val="multilevel"/>
    <w:tmpl w:val="B74A270A"/>
    <w:lvl w:ilvl="0">
      <w:start w:val="1"/>
      <w:numFmt w:val="decimal"/>
      <w:lvlText w:val="%1."/>
      <w:lvlJc w:val="left"/>
      <w:pPr>
        <w:ind w:left="783" w:hanging="215"/>
      </w:pPr>
      <w:rPr>
        <w:rFonts w:ascii="Times New Roman" w:eastAsia="Arial" w:hAnsi="Times New Roman" w:cs="Times New Roman" w:hint="default"/>
        <w:b w:val="0"/>
        <w:bCs w:val="0"/>
        <w:i w:val="0"/>
        <w:iCs w:val="0"/>
        <w:spacing w:val="-4"/>
        <w:w w:val="101"/>
        <w:sz w:val="24"/>
        <w:szCs w:val="24"/>
        <w:lang w:val="lv-LV" w:eastAsia="en-US" w:bidi="ar-SA"/>
      </w:rPr>
    </w:lvl>
    <w:lvl w:ilvl="1">
      <w:start w:val="1"/>
      <w:numFmt w:val="decimal"/>
      <w:lvlText w:val="%2."/>
      <w:lvlJc w:val="left"/>
      <w:pPr>
        <w:ind w:left="1098" w:hanging="388"/>
      </w:pPr>
      <w:rPr>
        <w:rFonts w:ascii="Times New Roman" w:eastAsia="Times New Roman" w:hAnsi="Times New Roman" w:cs="Times New Roman"/>
        <w:b w:val="0"/>
        <w:bCs w:val="0"/>
        <w:i w:val="0"/>
        <w:iCs w:val="0"/>
        <w:spacing w:val="-4"/>
        <w:w w:val="101"/>
        <w:sz w:val="24"/>
        <w:szCs w:val="24"/>
        <w:lang w:val="lv-LV" w:eastAsia="en-US" w:bidi="ar-SA"/>
      </w:rPr>
    </w:lvl>
    <w:lvl w:ilvl="2">
      <w:start w:val="1"/>
      <w:numFmt w:val="decimal"/>
      <w:lvlText w:val="%1.%2.%3."/>
      <w:lvlJc w:val="left"/>
      <w:pPr>
        <w:ind w:left="1476" w:hanging="520"/>
      </w:pPr>
      <w:rPr>
        <w:rFonts w:ascii="Times New Roman" w:eastAsia="Arial" w:hAnsi="Times New Roman" w:cs="Times New Roman" w:hint="default"/>
        <w:b w:val="0"/>
        <w:bCs w:val="0"/>
        <w:i w:val="0"/>
        <w:iCs w:val="0"/>
        <w:spacing w:val="-4"/>
        <w:w w:val="101"/>
        <w:sz w:val="24"/>
        <w:szCs w:val="24"/>
        <w:lang w:val="lv-LV" w:eastAsia="en-US" w:bidi="ar-SA"/>
      </w:rPr>
    </w:lvl>
    <w:lvl w:ilvl="3">
      <w:numFmt w:val="bullet"/>
      <w:lvlText w:val="•"/>
      <w:lvlJc w:val="left"/>
      <w:pPr>
        <w:ind w:left="1140" w:hanging="520"/>
      </w:pPr>
      <w:rPr>
        <w:rFonts w:hint="default"/>
        <w:lang w:val="lv-LV" w:eastAsia="en-US" w:bidi="ar-SA"/>
      </w:rPr>
    </w:lvl>
    <w:lvl w:ilvl="4">
      <w:numFmt w:val="bullet"/>
      <w:lvlText w:val="•"/>
      <w:lvlJc w:val="left"/>
      <w:pPr>
        <w:ind w:left="1240" w:hanging="520"/>
      </w:pPr>
      <w:rPr>
        <w:rFonts w:hint="default"/>
        <w:lang w:val="lv-LV" w:eastAsia="en-US" w:bidi="ar-SA"/>
      </w:rPr>
    </w:lvl>
    <w:lvl w:ilvl="5">
      <w:numFmt w:val="bullet"/>
      <w:lvlText w:val="•"/>
      <w:lvlJc w:val="left"/>
      <w:pPr>
        <w:ind w:left="1480" w:hanging="520"/>
      </w:pPr>
      <w:rPr>
        <w:rFonts w:hint="default"/>
        <w:lang w:val="lv-LV" w:eastAsia="en-US" w:bidi="ar-SA"/>
      </w:rPr>
    </w:lvl>
    <w:lvl w:ilvl="6">
      <w:numFmt w:val="bullet"/>
      <w:lvlText w:val="•"/>
      <w:lvlJc w:val="left"/>
      <w:pPr>
        <w:ind w:left="3152" w:hanging="520"/>
      </w:pPr>
      <w:rPr>
        <w:rFonts w:hint="default"/>
        <w:lang w:val="lv-LV" w:eastAsia="en-US" w:bidi="ar-SA"/>
      </w:rPr>
    </w:lvl>
    <w:lvl w:ilvl="7">
      <w:numFmt w:val="bullet"/>
      <w:lvlText w:val="•"/>
      <w:lvlJc w:val="left"/>
      <w:pPr>
        <w:ind w:left="4824" w:hanging="520"/>
      </w:pPr>
      <w:rPr>
        <w:rFonts w:hint="default"/>
        <w:lang w:val="lv-LV" w:eastAsia="en-US" w:bidi="ar-SA"/>
      </w:rPr>
    </w:lvl>
    <w:lvl w:ilvl="8">
      <w:numFmt w:val="bullet"/>
      <w:lvlText w:val="•"/>
      <w:lvlJc w:val="left"/>
      <w:pPr>
        <w:ind w:left="6496" w:hanging="520"/>
      </w:pPr>
      <w:rPr>
        <w:rFonts w:hint="default"/>
        <w:lang w:val="lv-LV" w:eastAsia="en-US" w:bidi="ar-SA"/>
      </w:rPr>
    </w:lvl>
  </w:abstractNum>
  <w:abstractNum w:abstractNumId="6" w15:restartNumberingAfterBreak="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8107B"/>
    <w:multiLevelType w:val="multilevel"/>
    <w:tmpl w:val="D472A800"/>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F356C3"/>
    <w:multiLevelType w:val="hybridMultilevel"/>
    <w:tmpl w:val="85C45A6C"/>
    <w:lvl w:ilvl="0" w:tplc="0426000F">
      <w:start w:val="1"/>
      <w:numFmt w:val="decimal"/>
      <w:lvlText w:val="%1."/>
      <w:lvlJc w:val="left"/>
      <w:pPr>
        <w:ind w:left="1430" w:hanging="360"/>
      </w:pPr>
    </w:lvl>
    <w:lvl w:ilvl="1" w:tplc="04260019">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B85574"/>
    <w:multiLevelType w:val="multilevel"/>
    <w:tmpl w:val="0130E9B2"/>
    <w:lvl w:ilvl="0">
      <w:start w:val="1"/>
      <w:numFmt w:val="decimal"/>
      <w:lvlText w:val="%1."/>
      <w:lvlJc w:val="left"/>
      <w:pPr>
        <w:ind w:left="360" w:hanging="360"/>
      </w:pPr>
      <w:rPr>
        <w:rFonts w:hint="default"/>
        <w:b w:val="0"/>
        <w:sz w:val="24"/>
        <w:szCs w:val="24"/>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475E2E8E"/>
    <w:multiLevelType w:val="hybridMultilevel"/>
    <w:tmpl w:val="C7F20D3A"/>
    <w:lvl w:ilvl="0" w:tplc="ABDA7192">
      <w:start w:val="1"/>
      <w:numFmt w:val="decimal"/>
      <w:lvlText w:val="%1)"/>
      <w:lvlJc w:val="left"/>
      <w:pPr>
        <w:ind w:left="1069" w:hanging="360"/>
      </w:pPr>
      <w:rPr>
        <w:b w:val="0"/>
      </w:rPr>
    </w:lvl>
    <w:lvl w:ilvl="1" w:tplc="5DEC94FC">
      <w:start w:val="1"/>
      <w:numFmt w:val="lowerLetter"/>
      <w:lvlText w:val="%2."/>
      <w:lvlJc w:val="left"/>
      <w:pPr>
        <w:ind w:left="1789" w:hanging="360"/>
      </w:pPr>
    </w:lvl>
    <w:lvl w:ilvl="2" w:tplc="EE9EB252">
      <w:start w:val="1"/>
      <w:numFmt w:val="lowerRoman"/>
      <w:lvlText w:val="%3."/>
      <w:lvlJc w:val="right"/>
      <w:pPr>
        <w:ind w:left="2509" w:hanging="180"/>
      </w:pPr>
    </w:lvl>
    <w:lvl w:ilvl="3" w:tplc="A2CCFC90">
      <w:start w:val="1"/>
      <w:numFmt w:val="decimal"/>
      <w:lvlText w:val="%4."/>
      <w:lvlJc w:val="left"/>
      <w:pPr>
        <w:ind w:left="3229" w:hanging="360"/>
      </w:pPr>
    </w:lvl>
    <w:lvl w:ilvl="4" w:tplc="A90493F8">
      <w:start w:val="1"/>
      <w:numFmt w:val="lowerLetter"/>
      <w:lvlText w:val="%5."/>
      <w:lvlJc w:val="left"/>
      <w:pPr>
        <w:ind w:left="3949" w:hanging="360"/>
      </w:pPr>
    </w:lvl>
    <w:lvl w:ilvl="5" w:tplc="287CA708">
      <w:start w:val="1"/>
      <w:numFmt w:val="lowerRoman"/>
      <w:lvlText w:val="%6."/>
      <w:lvlJc w:val="right"/>
      <w:pPr>
        <w:ind w:left="4669" w:hanging="180"/>
      </w:pPr>
    </w:lvl>
    <w:lvl w:ilvl="6" w:tplc="4FEEF3B0">
      <w:start w:val="1"/>
      <w:numFmt w:val="decimal"/>
      <w:lvlText w:val="%7."/>
      <w:lvlJc w:val="left"/>
      <w:pPr>
        <w:ind w:left="5389" w:hanging="360"/>
      </w:pPr>
    </w:lvl>
    <w:lvl w:ilvl="7" w:tplc="5ECADEAC">
      <w:start w:val="1"/>
      <w:numFmt w:val="lowerLetter"/>
      <w:lvlText w:val="%8."/>
      <w:lvlJc w:val="left"/>
      <w:pPr>
        <w:ind w:left="6109" w:hanging="360"/>
      </w:pPr>
    </w:lvl>
    <w:lvl w:ilvl="8" w:tplc="04DE344C">
      <w:start w:val="1"/>
      <w:numFmt w:val="lowerRoman"/>
      <w:lvlText w:val="%9."/>
      <w:lvlJc w:val="right"/>
      <w:pPr>
        <w:ind w:left="6829" w:hanging="180"/>
      </w:pPr>
    </w:lvl>
  </w:abstractNum>
  <w:abstractNum w:abstractNumId="12" w15:restartNumberingAfterBreak="0">
    <w:nsid w:val="4AF97187"/>
    <w:multiLevelType w:val="multilevel"/>
    <w:tmpl w:val="4DAAC87E"/>
    <w:lvl w:ilvl="0">
      <w:start w:val="25"/>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15:restartNumberingAfterBreak="0">
    <w:nsid w:val="4BE2637C"/>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61668876">
    <w:abstractNumId w:val="15"/>
  </w:num>
  <w:num w:numId="2" w16cid:durableId="883103235">
    <w:abstractNumId w:val="16"/>
  </w:num>
  <w:num w:numId="3" w16cid:durableId="142475550">
    <w:abstractNumId w:val="3"/>
  </w:num>
  <w:num w:numId="4" w16cid:durableId="1255628158">
    <w:abstractNumId w:val="9"/>
  </w:num>
  <w:num w:numId="5" w16cid:durableId="548734609">
    <w:abstractNumId w:val="1"/>
  </w:num>
  <w:num w:numId="6" w16cid:durableId="211502957">
    <w:abstractNumId w:val="0"/>
  </w:num>
  <w:num w:numId="7" w16cid:durableId="1879974849">
    <w:abstractNumId w:val="17"/>
  </w:num>
  <w:num w:numId="8" w16cid:durableId="1212230512">
    <w:abstractNumId w:val="4"/>
  </w:num>
  <w:num w:numId="9" w16cid:durableId="1198811012">
    <w:abstractNumId w:val="2"/>
  </w:num>
  <w:num w:numId="10" w16cid:durableId="738358724">
    <w:abstractNumId w:val="14"/>
  </w:num>
  <w:num w:numId="11" w16cid:durableId="1674144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099488">
    <w:abstractNumId w:val="10"/>
  </w:num>
  <w:num w:numId="13" w16cid:durableId="482239903">
    <w:abstractNumId w:val="8"/>
  </w:num>
  <w:num w:numId="14" w16cid:durableId="474107354">
    <w:abstractNumId w:val="12"/>
  </w:num>
  <w:num w:numId="15" w16cid:durableId="172304910">
    <w:abstractNumId w:val="6"/>
  </w:num>
  <w:num w:numId="16" w16cid:durableId="1452286056">
    <w:abstractNumId w:val="13"/>
  </w:num>
  <w:num w:numId="17" w16cid:durableId="1547838255">
    <w:abstractNumId w:val="7"/>
  </w:num>
  <w:num w:numId="18" w16cid:durableId="22485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B5"/>
    <w:rsid w:val="000001DD"/>
    <w:rsid w:val="00000453"/>
    <w:rsid w:val="000255A5"/>
    <w:rsid w:val="00027A82"/>
    <w:rsid w:val="000333A6"/>
    <w:rsid w:val="00054D8D"/>
    <w:rsid w:val="00077E6E"/>
    <w:rsid w:val="00086A55"/>
    <w:rsid w:val="00091424"/>
    <w:rsid w:val="000934E2"/>
    <w:rsid w:val="000A097C"/>
    <w:rsid w:val="000D06FE"/>
    <w:rsid w:val="000E2C65"/>
    <w:rsid w:val="000E2DDC"/>
    <w:rsid w:val="000F1C14"/>
    <w:rsid w:val="000F61C9"/>
    <w:rsid w:val="001150A8"/>
    <w:rsid w:val="00130C74"/>
    <w:rsid w:val="00144AFD"/>
    <w:rsid w:val="001579D5"/>
    <w:rsid w:val="00164FE4"/>
    <w:rsid w:val="001745DE"/>
    <w:rsid w:val="001917AD"/>
    <w:rsid w:val="001A5401"/>
    <w:rsid w:val="001A59EA"/>
    <w:rsid w:val="001B1D4C"/>
    <w:rsid w:val="001D2C04"/>
    <w:rsid w:val="001D3ECE"/>
    <w:rsid w:val="001D46E8"/>
    <w:rsid w:val="001F2DDF"/>
    <w:rsid w:val="001F38C3"/>
    <w:rsid w:val="00200B3C"/>
    <w:rsid w:val="00206F33"/>
    <w:rsid w:val="002321B8"/>
    <w:rsid w:val="00234E83"/>
    <w:rsid w:val="00251417"/>
    <w:rsid w:val="00260397"/>
    <w:rsid w:val="002737C4"/>
    <w:rsid w:val="002850B9"/>
    <w:rsid w:val="00286853"/>
    <w:rsid w:val="002922FA"/>
    <w:rsid w:val="00292C18"/>
    <w:rsid w:val="00293D30"/>
    <w:rsid w:val="002A4FDE"/>
    <w:rsid w:val="002B60AB"/>
    <w:rsid w:val="002C3427"/>
    <w:rsid w:val="002D1F7F"/>
    <w:rsid w:val="002E71EE"/>
    <w:rsid w:val="002F01F9"/>
    <w:rsid w:val="002F7483"/>
    <w:rsid w:val="003109C8"/>
    <w:rsid w:val="003209D0"/>
    <w:rsid w:val="00324217"/>
    <w:rsid w:val="00335798"/>
    <w:rsid w:val="00347E5E"/>
    <w:rsid w:val="00350532"/>
    <w:rsid w:val="0036403D"/>
    <w:rsid w:val="00367B9F"/>
    <w:rsid w:val="003C2123"/>
    <w:rsid w:val="003C311E"/>
    <w:rsid w:val="003D1AB7"/>
    <w:rsid w:val="003D3B59"/>
    <w:rsid w:val="003D3DFB"/>
    <w:rsid w:val="003E1BF2"/>
    <w:rsid w:val="003E5B57"/>
    <w:rsid w:val="003F6879"/>
    <w:rsid w:val="00402F26"/>
    <w:rsid w:val="00434183"/>
    <w:rsid w:val="0044668E"/>
    <w:rsid w:val="0046045F"/>
    <w:rsid w:val="00465D5F"/>
    <w:rsid w:val="00491BFD"/>
    <w:rsid w:val="004B7242"/>
    <w:rsid w:val="004C6ABC"/>
    <w:rsid w:val="004D5CA2"/>
    <w:rsid w:val="004D6E0A"/>
    <w:rsid w:val="004E2DEE"/>
    <w:rsid w:val="004E4592"/>
    <w:rsid w:val="004F511B"/>
    <w:rsid w:val="0050378D"/>
    <w:rsid w:val="0050655D"/>
    <w:rsid w:val="0051357A"/>
    <w:rsid w:val="00532F97"/>
    <w:rsid w:val="005357F0"/>
    <w:rsid w:val="00535AAC"/>
    <w:rsid w:val="005523BF"/>
    <w:rsid w:val="005714E5"/>
    <w:rsid w:val="00574234"/>
    <w:rsid w:val="005755FD"/>
    <w:rsid w:val="00584EE7"/>
    <w:rsid w:val="0058667B"/>
    <w:rsid w:val="005A41CB"/>
    <w:rsid w:val="005A7C30"/>
    <w:rsid w:val="005B432D"/>
    <w:rsid w:val="005C1D4D"/>
    <w:rsid w:val="005C414A"/>
    <w:rsid w:val="005D0E25"/>
    <w:rsid w:val="005E71C0"/>
    <w:rsid w:val="005F03D0"/>
    <w:rsid w:val="005F4C2C"/>
    <w:rsid w:val="005F60D0"/>
    <w:rsid w:val="006056AC"/>
    <w:rsid w:val="00612BE3"/>
    <w:rsid w:val="00633C84"/>
    <w:rsid w:val="00636A56"/>
    <w:rsid w:val="00646282"/>
    <w:rsid w:val="006648B4"/>
    <w:rsid w:val="00677F02"/>
    <w:rsid w:val="0068082D"/>
    <w:rsid w:val="00684982"/>
    <w:rsid w:val="0069737C"/>
    <w:rsid w:val="006B2762"/>
    <w:rsid w:val="006B3C44"/>
    <w:rsid w:val="006B50ED"/>
    <w:rsid w:val="006C088A"/>
    <w:rsid w:val="006D7293"/>
    <w:rsid w:val="006E6F9D"/>
    <w:rsid w:val="00721F43"/>
    <w:rsid w:val="00732D88"/>
    <w:rsid w:val="00733AA8"/>
    <w:rsid w:val="00742C19"/>
    <w:rsid w:val="007547AB"/>
    <w:rsid w:val="00762F9A"/>
    <w:rsid w:val="00771A2B"/>
    <w:rsid w:val="00773861"/>
    <w:rsid w:val="007B25C7"/>
    <w:rsid w:val="007B3BBE"/>
    <w:rsid w:val="007D3739"/>
    <w:rsid w:val="007D5F9F"/>
    <w:rsid w:val="007D72A4"/>
    <w:rsid w:val="007E05DA"/>
    <w:rsid w:val="007E2FE4"/>
    <w:rsid w:val="00803B92"/>
    <w:rsid w:val="00823810"/>
    <w:rsid w:val="00825E8B"/>
    <w:rsid w:val="00836F15"/>
    <w:rsid w:val="008449A5"/>
    <w:rsid w:val="00844AAC"/>
    <w:rsid w:val="008520F8"/>
    <w:rsid w:val="00857C04"/>
    <w:rsid w:val="00863C73"/>
    <w:rsid w:val="0087295E"/>
    <w:rsid w:val="008841DB"/>
    <w:rsid w:val="008930CB"/>
    <w:rsid w:val="00895EFD"/>
    <w:rsid w:val="00896AAA"/>
    <w:rsid w:val="008B0615"/>
    <w:rsid w:val="008D65A6"/>
    <w:rsid w:val="008E51CE"/>
    <w:rsid w:val="008F270B"/>
    <w:rsid w:val="008F4817"/>
    <w:rsid w:val="00903D91"/>
    <w:rsid w:val="00916CDE"/>
    <w:rsid w:val="0093503A"/>
    <w:rsid w:val="00935379"/>
    <w:rsid w:val="009473CB"/>
    <w:rsid w:val="00953D39"/>
    <w:rsid w:val="00965038"/>
    <w:rsid w:val="009679B8"/>
    <w:rsid w:val="009751BD"/>
    <w:rsid w:val="00981659"/>
    <w:rsid w:val="0098250E"/>
    <w:rsid w:val="0098697B"/>
    <w:rsid w:val="00995513"/>
    <w:rsid w:val="009A2F1E"/>
    <w:rsid w:val="009B0563"/>
    <w:rsid w:val="009B1861"/>
    <w:rsid w:val="009B6A5D"/>
    <w:rsid w:val="009B79A9"/>
    <w:rsid w:val="009D5A62"/>
    <w:rsid w:val="009F306A"/>
    <w:rsid w:val="00A00101"/>
    <w:rsid w:val="00A00E64"/>
    <w:rsid w:val="00A022BC"/>
    <w:rsid w:val="00A066B4"/>
    <w:rsid w:val="00A07337"/>
    <w:rsid w:val="00A37036"/>
    <w:rsid w:val="00A806B2"/>
    <w:rsid w:val="00A9234E"/>
    <w:rsid w:val="00A9533F"/>
    <w:rsid w:val="00AA6DB7"/>
    <w:rsid w:val="00AB70B2"/>
    <w:rsid w:val="00AC3255"/>
    <w:rsid w:val="00AC4CE2"/>
    <w:rsid w:val="00AC66AB"/>
    <w:rsid w:val="00AD272B"/>
    <w:rsid w:val="00AE4FF6"/>
    <w:rsid w:val="00B070CB"/>
    <w:rsid w:val="00B12D91"/>
    <w:rsid w:val="00B22AD0"/>
    <w:rsid w:val="00B259A4"/>
    <w:rsid w:val="00B26DE7"/>
    <w:rsid w:val="00B305FB"/>
    <w:rsid w:val="00B32A38"/>
    <w:rsid w:val="00B45CA9"/>
    <w:rsid w:val="00B66A46"/>
    <w:rsid w:val="00B70B0C"/>
    <w:rsid w:val="00BA7ECB"/>
    <w:rsid w:val="00BC1CEF"/>
    <w:rsid w:val="00BD62B5"/>
    <w:rsid w:val="00BE2F2B"/>
    <w:rsid w:val="00C043AB"/>
    <w:rsid w:val="00C07D59"/>
    <w:rsid w:val="00C12837"/>
    <w:rsid w:val="00C223D3"/>
    <w:rsid w:val="00C408A6"/>
    <w:rsid w:val="00C41C0F"/>
    <w:rsid w:val="00C42FC1"/>
    <w:rsid w:val="00C448A9"/>
    <w:rsid w:val="00C52504"/>
    <w:rsid w:val="00C62F5D"/>
    <w:rsid w:val="00C7249C"/>
    <w:rsid w:val="00C72B58"/>
    <w:rsid w:val="00CC091C"/>
    <w:rsid w:val="00CC1B52"/>
    <w:rsid w:val="00CC552C"/>
    <w:rsid w:val="00CD6F8D"/>
    <w:rsid w:val="00D23548"/>
    <w:rsid w:val="00D24130"/>
    <w:rsid w:val="00D40A0D"/>
    <w:rsid w:val="00D41913"/>
    <w:rsid w:val="00D50356"/>
    <w:rsid w:val="00D51014"/>
    <w:rsid w:val="00D51432"/>
    <w:rsid w:val="00D81DE8"/>
    <w:rsid w:val="00D9467E"/>
    <w:rsid w:val="00DA1A72"/>
    <w:rsid w:val="00DA2F4E"/>
    <w:rsid w:val="00DB10A3"/>
    <w:rsid w:val="00DB39E8"/>
    <w:rsid w:val="00DB6357"/>
    <w:rsid w:val="00DC38A6"/>
    <w:rsid w:val="00DC3D74"/>
    <w:rsid w:val="00DC5796"/>
    <w:rsid w:val="00DD0006"/>
    <w:rsid w:val="00DD31C5"/>
    <w:rsid w:val="00DE3B0D"/>
    <w:rsid w:val="00E01D16"/>
    <w:rsid w:val="00E037CB"/>
    <w:rsid w:val="00E05995"/>
    <w:rsid w:val="00E13412"/>
    <w:rsid w:val="00E2206E"/>
    <w:rsid w:val="00E2500E"/>
    <w:rsid w:val="00E34E3A"/>
    <w:rsid w:val="00E37422"/>
    <w:rsid w:val="00E507F7"/>
    <w:rsid w:val="00E52499"/>
    <w:rsid w:val="00E6588E"/>
    <w:rsid w:val="00E72DCD"/>
    <w:rsid w:val="00E94708"/>
    <w:rsid w:val="00EA1489"/>
    <w:rsid w:val="00EA61C5"/>
    <w:rsid w:val="00EC0E4C"/>
    <w:rsid w:val="00EC281C"/>
    <w:rsid w:val="00EC48E6"/>
    <w:rsid w:val="00EC5000"/>
    <w:rsid w:val="00EC6D27"/>
    <w:rsid w:val="00EF71BD"/>
    <w:rsid w:val="00F13EDC"/>
    <w:rsid w:val="00F22FD1"/>
    <w:rsid w:val="00F247C5"/>
    <w:rsid w:val="00F26A63"/>
    <w:rsid w:val="00F31ECA"/>
    <w:rsid w:val="00F3272C"/>
    <w:rsid w:val="00F37D9A"/>
    <w:rsid w:val="00F42D3C"/>
    <w:rsid w:val="00F508F9"/>
    <w:rsid w:val="00F56693"/>
    <w:rsid w:val="00F72064"/>
    <w:rsid w:val="00F80F87"/>
    <w:rsid w:val="00FB2D1D"/>
    <w:rsid w:val="00FB4FB5"/>
    <w:rsid w:val="00FB7EDD"/>
    <w:rsid w:val="00FC125A"/>
    <w:rsid w:val="00FC294E"/>
    <w:rsid w:val="00FE39EB"/>
    <w:rsid w:val="00FE709C"/>
    <w:rsid w:val="00FF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65DFE"/>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1ECA"/>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98250E"/>
    <w:pPr>
      <w:ind w:left="720"/>
      <w:contextualSpacing/>
    </w:pPr>
  </w:style>
  <w:style w:type="paragraph" w:styleId="Nosaukums">
    <w:name w:val="Title"/>
    <w:basedOn w:val="Parasts"/>
    <w:link w:val="NosaukumsRakstz"/>
    <w:qFormat/>
    <w:rsid w:val="0087295E"/>
    <w:pPr>
      <w:spacing w:after="0" w:line="240" w:lineRule="auto"/>
      <w:ind w:left="0" w:right="0" w:firstLine="0"/>
      <w:jc w:val="center"/>
    </w:pPr>
    <w:rPr>
      <w:b/>
      <w:bCs/>
      <w:color w:val="auto"/>
      <w:sz w:val="24"/>
      <w:szCs w:val="24"/>
      <w:lang w:val="en-GB" w:eastAsia="x-none"/>
    </w:rPr>
  </w:style>
  <w:style w:type="character" w:customStyle="1" w:styleId="NosaukumsRakstz">
    <w:name w:val="Nosaukums Rakstz."/>
    <w:basedOn w:val="Noklusjumarindkopasfonts"/>
    <w:link w:val="Nosaukums"/>
    <w:rsid w:val="0087295E"/>
    <w:rPr>
      <w:rFonts w:ascii="Times New Roman" w:eastAsia="Times New Roman" w:hAnsi="Times New Roman" w:cs="Times New Roman"/>
      <w:b/>
      <w:bCs/>
      <w:sz w:val="24"/>
      <w:szCs w:val="24"/>
      <w:lang w:val="en-GB" w:eastAsia="x-none"/>
    </w:rPr>
  </w:style>
  <w:style w:type="character" w:styleId="Komentraatsauce">
    <w:name w:val="annotation reference"/>
    <w:basedOn w:val="Noklusjumarindkopasfonts"/>
    <w:uiPriority w:val="99"/>
    <w:semiHidden/>
    <w:unhideWhenUsed/>
    <w:rsid w:val="00BC1CEF"/>
    <w:rPr>
      <w:sz w:val="16"/>
      <w:szCs w:val="16"/>
    </w:rPr>
  </w:style>
  <w:style w:type="paragraph" w:styleId="Komentrateksts">
    <w:name w:val="annotation text"/>
    <w:basedOn w:val="Parasts"/>
    <w:link w:val="KomentratekstsRakstz"/>
    <w:uiPriority w:val="99"/>
    <w:semiHidden/>
    <w:unhideWhenUsed/>
    <w:rsid w:val="00BC1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1CEF"/>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BC1CEF"/>
    <w:rPr>
      <w:b/>
      <w:bCs/>
    </w:rPr>
  </w:style>
  <w:style w:type="character" w:customStyle="1" w:styleId="KomentratmaRakstz">
    <w:name w:val="Komentāra tēma Rakstz."/>
    <w:basedOn w:val="KomentratekstsRakstz"/>
    <w:link w:val="Komentratma"/>
    <w:uiPriority w:val="99"/>
    <w:semiHidden/>
    <w:rsid w:val="00BC1CEF"/>
    <w:rPr>
      <w:rFonts w:ascii="Times New Roman" w:eastAsia="Times New Roman" w:hAnsi="Times New Roman" w:cs="Times New Roman"/>
      <w:b/>
      <w:bCs/>
      <w:color w:val="000000"/>
      <w:sz w:val="20"/>
      <w:szCs w:val="20"/>
    </w:rPr>
  </w:style>
  <w:style w:type="paragraph" w:styleId="Paraststmeklis">
    <w:name w:val="Normal (Web)"/>
    <w:basedOn w:val="Parasts"/>
    <w:uiPriority w:val="99"/>
    <w:unhideWhenUsed/>
    <w:rsid w:val="003C2123"/>
    <w:pPr>
      <w:spacing w:before="100" w:beforeAutospacing="1" w:after="100" w:afterAutospacing="1" w:line="240" w:lineRule="auto"/>
      <w:ind w:left="0" w:right="0" w:firstLine="0"/>
      <w:jc w:val="left"/>
    </w:pPr>
    <w:rPr>
      <w:color w:val="auto"/>
      <w:sz w:val="24"/>
      <w:szCs w:val="24"/>
    </w:rPr>
  </w:style>
  <w:style w:type="paragraph" w:styleId="Galvene">
    <w:name w:val="header"/>
    <w:basedOn w:val="Parasts"/>
    <w:link w:val="GalveneRakstz"/>
    <w:uiPriority w:val="99"/>
    <w:unhideWhenUsed/>
    <w:rsid w:val="009679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79B8"/>
    <w:rPr>
      <w:rFonts w:ascii="Times New Roman" w:eastAsia="Times New Roman" w:hAnsi="Times New Roman" w:cs="Times New Roman"/>
      <w:color w:val="000000"/>
    </w:rPr>
  </w:style>
  <w:style w:type="paragraph" w:styleId="Kjene">
    <w:name w:val="footer"/>
    <w:basedOn w:val="Parasts"/>
    <w:link w:val="KjeneRakstz"/>
    <w:uiPriority w:val="99"/>
    <w:unhideWhenUsed/>
    <w:rsid w:val="009679B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79B8"/>
    <w:rPr>
      <w:rFonts w:ascii="Times New Roman" w:eastAsia="Times New Roman" w:hAnsi="Times New Roman" w:cs="Times New Roman"/>
      <w:color w:val="000000"/>
    </w:rPr>
  </w:style>
  <w:style w:type="paragraph" w:styleId="Prskatjums">
    <w:name w:val="Revision"/>
    <w:hidden/>
    <w:uiPriority w:val="99"/>
    <w:semiHidden/>
    <w:rsid w:val="000E2C65"/>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420">
      <w:bodyDiv w:val="1"/>
      <w:marLeft w:val="0"/>
      <w:marRight w:val="0"/>
      <w:marTop w:val="0"/>
      <w:marBottom w:val="0"/>
      <w:divBdr>
        <w:top w:val="none" w:sz="0" w:space="0" w:color="auto"/>
        <w:left w:val="none" w:sz="0" w:space="0" w:color="auto"/>
        <w:bottom w:val="none" w:sz="0" w:space="0" w:color="auto"/>
        <w:right w:val="none" w:sz="0" w:space="0" w:color="auto"/>
      </w:divBdr>
    </w:div>
    <w:div w:id="450055405">
      <w:bodyDiv w:val="1"/>
      <w:marLeft w:val="0"/>
      <w:marRight w:val="0"/>
      <w:marTop w:val="0"/>
      <w:marBottom w:val="0"/>
      <w:divBdr>
        <w:top w:val="none" w:sz="0" w:space="0" w:color="auto"/>
        <w:left w:val="none" w:sz="0" w:space="0" w:color="auto"/>
        <w:bottom w:val="none" w:sz="0" w:space="0" w:color="auto"/>
        <w:right w:val="none" w:sz="0" w:space="0" w:color="auto"/>
      </w:divBdr>
    </w:div>
    <w:div w:id="860821900">
      <w:bodyDiv w:val="1"/>
      <w:marLeft w:val="0"/>
      <w:marRight w:val="0"/>
      <w:marTop w:val="0"/>
      <w:marBottom w:val="0"/>
      <w:divBdr>
        <w:top w:val="none" w:sz="0" w:space="0" w:color="auto"/>
        <w:left w:val="none" w:sz="0" w:space="0" w:color="auto"/>
        <w:bottom w:val="none" w:sz="0" w:space="0" w:color="auto"/>
        <w:right w:val="none" w:sz="0" w:space="0" w:color="auto"/>
      </w:divBdr>
    </w:div>
    <w:div w:id="1118841117">
      <w:bodyDiv w:val="1"/>
      <w:marLeft w:val="0"/>
      <w:marRight w:val="0"/>
      <w:marTop w:val="0"/>
      <w:marBottom w:val="0"/>
      <w:divBdr>
        <w:top w:val="none" w:sz="0" w:space="0" w:color="auto"/>
        <w:left w:val="none" w:sz="0" w:space="0" w:color="auto"/>
        <w:bottom w:val="none" w:sz="0" w:space="0" w:color="auto"/>
        <w:right w:val="none" w:sz="0" w:space="0" w:color="auto"/>
      </w:divBdr>
    </w:div>
    <w:div w:id="1189297495">
      <w:bodyDiv w:val="1"/>
      <w:marLeft w:val="0"/>
      <w:marRight w:val="0"/>
      <w:marTop w:val="0"/>
      <w:marBottom w:val="0"/>
      <w:divBdr>
        <w:top w:val="none" w:sz="0" w:space="0" w:color="auto"/>
        <w:left w:val="none" w:sz="0" w:space="0" w:color="auto"/>
        <w:bottom w:val="none" w:sz="0" w:space="0" w:color="auto"/>
        <w:right w:val="none" w:sz="0" w:space="0" w:color="auto"/>
      </w:divBdr>
    </w:div>
    <w:div w:id="1343584701">
      <w:bodyDiv w:val="1"/>
      <w:marLeft w:val="0"/>
      <w:marRight w:val="0"/>
      <w:marTop w:val="0"/>
      <w:marBottom w:val="0"/>
      <w:divBdr>
        <w:top w:val="none" w:sz="0" w:space="0" w:color="auto"/>
        <w:left w:val="none" w:sz="0" w:space="0" w:color="auto"/>
        <w:bottom w:val="none" w:sz="0" w:space="0" w:color="auto"/>
        <w:right w:val="none" w:sz="0" w:space="0" w:color="auto"/>
      </w:divBdr>
    </w:div>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352300026">
      <w:bodyDiv w:val="1"/>
      <w:marLeft w:val="0"/>
      <w:marRight w:val="0"/>
      <w:marTop w:val="0"/>
      <w:marBottom w:val="0"/>
      <w:divBdr>
        <w:top w:val="none" w:sz="0" w:space="0" w:color="auto"/>
        <w:left w:val="none" w:sz="0" w:space="0" w:color="auto"/>
        <w:bottom w:val="none" w:sz="0" w:space="0" w:color="auto"/>
        <w:right w:val="none" w:sz="0" w:space="0" w:color="auto"/>
      </w:divBdr>
    </w:div>
    <w:div w:id="1774856045">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9DE0-84FB-4681-A23C-A9FFF57C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3566</Words>
  <Characters>2033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GS. Susinina</dc:creator>
  <cp:lastModifiedBy>Juris</cp:lastModifiedBy>
  <cp:revision>21</cp:revision>
  <cp:lastPrinted>2021-03-26T13:25:00Z</cp:lastPrinted>
  <dcterms:created xsi:type="dcterms:W3CDTF">2024-02-12T12:10:00Z</dcterms:created>
  <dcterms:modified xsi:type="dcterms:W3CDTF">2024-03-12T08:28:00Z</dcterms:modified>
</cp:coreProperties>
</file>