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E848E" w14:textId="660A0BE8" w:rsidR="00A3065C" w:rsidRPr="000614B9" w:rsidRDefault="00A408CD">
      <w:pPr>
        <w:rPr>
          <w:rFonts w:ascii="Times New Roman" w:hAnsi="Times New Roman" w:cs="Times New Roman"/>
          <w:b/>
          <w:bCs/>
          <w:sz w:val="24"/>
          <w:szCs w:val="24"/>
        </w:rPr>
      </w:pPr>
      <w:r w:rsidRPr="000614B9">
        <w:rPr>
          <w:rFonts w:ascii="Times New Roman" w:hAnsi="Times New Roman" w:cs="Times New Roman"/>
          <w:b/>
          <w:bCs/>
          <w:sz w:val="24"/>
          <w:szCs w:val="24"/>
        </w:rPr>
        <w:t>Cenu aptauja</w:t>
      </w:r>
      <w:r w:rsidR="000614B9" w:rsidRPr="000614B9">
        <w:rPr>
          <w:rFonts w:ascii="Times New Roman" w:hAnsi="Times New Roman" w:cs="Times New Roman"/>
          <w:b/>
          <w:bCs/>
          <w:sz w:val="24"/>
          <w:szCs w:val="24"/>
        </w:rPr>
        <w:t>s</w:t>
      </w:r>
      <w:r w:rsidRPr="000614B9">
        <w:rPr>
          <w:rFonts w:ascii="Times New Roman" w:hAnsi="Times New Roman" w:cs="Times New Roman"/>
          <w:b/>
          <w:bCs/>
          <w:sz w:val="24"/>
          <w:szCs w:val="24"/>
        </w:rPr>
        <w:t xml:space="preserve"> </w:t>
      </w:r>
      <w:r w:rsidR="000614B9" w:rsidRPr="000614B9">
        <w:rPr>
          <w:rFonts w:ascii="Times New Roman" w:eastAsia="Times New Roman" w:hAnsi="Times New Roman" w:cs="Times New Roman"/>
          <w:b/>
          <w:bCs/>
          <w:sz w:val="24"/>
          <w:szCs w:val="24"/>
          <w:lang w:eastAsia="lv-LV"/>
        </w:rPr>
        <w:t>“Saules paneļu uzstādīšana</w:t>
      </w:r>
      <w:r w:rsidR="000614B9" w:rsidRPr="000614B9">
        <w:rPr>
          <w:rFonts w:ascii="Times New Roman" w:hAnsi="Times New Roman" w:cs="Times New Roman"/>
          <w:b/>
          <w:bCs/>
          <w:sz w:val="24"/>
          <w:szCs w:val="24"/>
        </w:rPr>
        <w:t xml:space="preserve"> SIA “LIMBAŽU SILTUMS””, ID Nr. LS 2024/13, a</w:t>
      </w:r>
      <w:r w:rsidR="00D044BF" w:rsidRPr="000614B9">
        <w:rPr>
          <w:rFonts w:ascii="Times New Roman" w:hAnsi="Times New Roman" w:cs="Times New Roman"/>
          <w:b/>
          <w:bCs/>
          <w:sz w:val="24"/>
          <w:szCs w:val="24"/>
        </w:rPr>
        <w:t>tbilde</w:t>
      </w:r>
      <w:r w:rsidR="00A3065C" w:rsidRPr="000614B9">
        <w:rPr>
          <w:rFonts w:ascii="Times New Roman" w:hAnsi="Times New Roman" w:cs="Times New Roman"/>
          <w:b/>
          <w:bCs/>
          <w:sz w:val="24"/>
          <w:szCs w:val="24"/>
        </w:rPr>
        <w:t>s</w:t>
      </w:r>
      <w:r w:rsidR="00D044BF" w:rsidRPr="000614B9">
        <w:rPr>
          <w:rFonts w:ascii="Times New Roman" w:hAnsi="Times New Roman" w:cs="Times New Roman"/>
          <w:b/>
          <w:bCs/>
          <w:sz w:val="24"/>
          <w:szCs w:val="24"/>
        </w:rPr>
        <w:t xml:space="preserve"> uz Pretendentu jautājumiem</w:t>
      </w:r>
      <w:r w:rsidR="00A3065C" w:rsidRPr="000614B9">
        <w:rPr>
          <w:rFonts w:ascii="Times New Roman" w:hAnsi="Times New Roman" w:cs="Times New Roman"/>
          <w:b/>
          <w:bCs/>
          <w:sz w:val="24"/>
          <w:szCs w:val="24"/>
        </w:rPr>
        <w:t xml:space="preserve">. </w:t>
      </w:r>
    </w:p>
    <w:p w14:paraId="23C238B4" w14:textId="77777777" w:rsidR="002B031D" w:rsidRDefault="00A3065C" w:rsidP="002B031D">
      <w:pPr>
        <w:spacing w:after="0"/>
        <w:rPr>
          <w:rFonts w:ascii="Times New Roman" w:hAnsi="Times New Roman" w:cs="Times New Roman"/>
          <w:b/>
          <w:bCs/>
          <w:sz w:val="24"/>
          <w:szCs w:val="24"/>
        </w:rPr>
      </w:pPr>
      <w:r w:rsidRPr="00A3065C">
        <w:rPr>
          <w:rFonts w:ascii="Times New Roman" w:hAnsi="Times New Roman" w:cs="Times New Roman"/>
          <w:b/>
          <w:bCs/>
          <w:sz w:val="24"/>
          <w:szCs w:val="24"/>
        </w:rPr>
        <w:t xml:space="preserve">Jautājums </w:t>
      </w:r>
      <w:r w:rsidR="00D044BF" w:rsidRPr="00A3065C">
        <w:rPr>
          <w:rFonts w:ascii="Times New Roman" w:hAnsi="Times New Roman" w:cs="Times New Roman"/>
          <w:b/>
          <w:bCs/>
          <w:sz w:val="24"/>
          <w:szCs w:val="24"/>
        </w:rPr>
        <w:t xml:space="preserve"> </w:t>
      </w:r>
    </w:p>
    <w:p w14:paraId="6AD7FDD4" w14:textId="023E1BEE" w:rsidR="002B031D" w:rsidRPr="002B031D" w:rsidRDefault="002B031D" w:rsidP="002B031D">
      <w:pPr>
        <w:spacing w:after="0"/>
        <w:rPr>
          <w:rFonts w:ascii="Times New Roman" w:hAnsi="Times New Roman" w:cs="Times New Roman"/>
          <w:b/>
          <w:bCs/>
          <w:sz w:val="24"/>
          <w:szCs w:val="24"/>
        </w:rPr>
      </w:pPr>
      <w:r w:rsidRPr="002B031D">
        <w:rPr>
          <w:rFonts w:ascii="Times New Roman" w:hAnsi="Times New Roman" w:cs="Times New Roman"/>
          <w:i/>
          <w:iCs/>
          <w:color w:val="000000" w:themeColor="text1"/>
          <w:sz w:val="24"/>
          <w:szCs w:val="24"/>
        </w:rPr>
        <w:t>Ja esmu pareizi sapratis, tad piedāvājumā varu izmantot arī ekvivalentas iekārtas un saules paneļus, tikai tad man piedāvājumā kā pielikumu jāpievieno iekārtas tehniskā tabula. Lieta tāda, ka saules paneļu marka nav īpaši populāra Latvijā, tāpēc arī šāds jautājums.</w:t>
      </w:r>
    </w:p>
    <w:p w14:paraId="567E6C9B" w14:textId="4B196BF2" w:rsidR="002B031D" w:rsidRDefault="00D044BF" w:rsidP="002B031D">
      <w:pPr>
        <w:spacing w:after="0"/>
        <w:jc w:val="both"/>
        <w:rPr>
          <w:rFonts w:ascii="Times New Roman" w:hAnsi="Times New Roman" w:cs="Times New Roman"/>
          <w:b/>
          <w:bCs/>
          <w:sz w:val="24"/>
          <w:szCs w:val="24"/>
        </w:rPr>
      </w:pPr>
      <w:r w:rsidRPr="00A3065C">
        <w:rPr>
          <w:rFonts w:ascii="Times New Roman" w:hAnsi="Times New Roman" w:cs="Times New Roman"/>
          <w:b/>
          <w:bCs/>
          <w:sz w:val="24"/>
          <w:szCs w:val="24"/>
        </w:rPr>
        <w:t xml:space="preserve">Atbilde </w:t>
      </w:r>
    </w:p>
    <w:p w14:paraId="43C52805" w14:textId="146F3279" w:rsidR="002B031D" w:rsidRPr="002B031D" w:rsidRDefault="002B031D" w:rsidP="002B031D">
      <w:pPr>
        <w:spacing w:after="0"/>
        <w:jc w:val="both"/>
        <w:rPr>
          <w:rFonts w:ascii="Times New Roman" w:hAnsi="Times New Roman" w:cs="Times New Roman"/>
          <w:b/>
          <w:bCs/>
          <w:sz w:val="24"/>
          <w:szCs w:val="24"/>
        </w:rPr>
      </w:pPr>
      <w:r w:rsidRPr="002B031D">
        <w:rPr>
          <w:rFonts w:ascii="Times New Roman" w:hAnsi="Times New Roman" w:cs="Times New Roman"/>
          <w:sz w:val="24"/>
          <w:szCs w:val="24"/>
        </w:rPr>
        <w:t>Pretendents var piedāvāt ekvivalenta</w:t>
      </w:r>
      <w:r>
        <w:rPr>
          <w:rFonts w:ascii="Times New Roman" w:hAnsi="Times New Roman" w:cs="Times New Roman"/>
          <w:sz w:val="24"/>
          <w:szCs w:val="24"/>
        </w:rPr>
        <w:t>s</w:t>
      </w:r>
      <w:r w:rsidRPr="002B031D">
        <w:rPr>
          <w:rFonts w:ascii="Times New Roman" w:hAnsi="Times New Roman" w:cs="Times New Roman"/>
          <w:sz w:val="24"/>
          <w:szCs w:val="24"/>
        </w:rPr>
        <w:t xml:space="preserve"> iek</w:t>
      </w:r>
      <w:r>
        <w:rPr>
          <w:rFonts w:ascii="Times New Roman" w:hAnsi="Times New Roman" w:cs="Times New Roman"/>
          <w:sz w:val="24"/>
          <w:szCs w:val="24"/>
        </w:rPr>
        <w:t>ārtas</w:t>
      </w:r>
      <w:r w:rsidRPr="002B031D">
        <w:rPr>
          <w:rFonts w:ascii="Times New Roman" w:hAnsi="Times New Roman" w:cs="Times New Roman"/>
          <w:sz w:val="24"/>
          <w:szCs w:val="24"/>
        </w:rPr>
        <w:t>. Šādā gadījumā ir jāizveido (piemēram) tabula kurā ir norādīt</w:t>
      </w:r>
      <w:r>
        <w:rPr>
          <w:rFonts w:ascii="Times New Roman" w:hAnsi="Times New Roman" w:cs="Times New Roman"/>
          <w:sz w:val="24"/>
          <w:szCs w:val="24"/>
        </w:rPr>
        <w:t>a</w:t>
      </w:r>
      <w:r w:rsidRPr="002B031D">
        <w:rPr>
          <w:rFonts w:ascii="Times New Roman" w:hAnsi="Times New Roman" w:cs="Times New Roman"/>
          <w:sz w:val="24"/>
          <w:szCs w:val="24"/>
        </w:rPr>
        <w:t xml:space="preserve"> prasītā iekārta (nolikumā) ar iekārtas specifikāciju un pretendenta piedāvātā iekārta ar specifikāciju. Piedāvātā</w:t>
      </w:r>
      <w:r w:rsidR="00D335E5">
        <w:rPr>
          <w:rFonts w:ascii="Times New Roman" w:hAnsi="Times New Roman" w:cs="Times New Roman"/>
          <w:sz w:val="24"/>
          <w:szCs w:val="24"/>
        </w:rPr>
        <w:t>s</w:t>
      </w:r>
      <w:r w:rsidRPr="002B031D">
        <w:rPr>
          <w:rFonts w:ascii="Times New Roman" w:hAnsi="Times New Roman" w:cs="Times New Roman"/>
          <w:sz w:val="24"/>
          <w:szCs w:val="24"/>
        </w:rPr>
        <w:t xml:space="preserve"> iekārtas specifikācija nevar būt nevienā rādītāj</w:t>
      </w:r>
      <w:r>
        <w:rPr>
          <w:rFonts w:ascii="Times New Roman" w:hAnsi="Times New Roman" w:cs="Times New Roman"/>
          <w:sz w:val="24"/>
          <w:szCs w:val="24"/>
        </w:rPr>
        <w:t>ā</w:t>
      </w:r>
      <w:r w:rsidRPr="002B031D">
        <w:rPr>
          <w:rFonts w:ascii="Times New Roman" w:hAnsi="Times New Roman" w:cs="Times New Roman"/>
          <w:sz w:val="24"/>
          <w:szCs w:val="24"/>
        </w:rPr>
        <w:t xml:space="preserve"> zemāka par nolikumā norādītās iekārtas specifikāciju (jābūt vienādi</w:t>
      </w:r>
      <w:r>
        <w:rPr>
          <w:rFonts w:ascii="Times New Roman" w:hAnsi="Times New Roman" w:cs="Times New Roman"/>
          <w:sz w:val="24"/>
          <w:szCs w:val="24"/>
        </w:rPr>
        <w:t>em</w:t>
      </w:r>
      <w:r w:rsidRPr="002B031D">
        <w:rPr>
          <w:rFonts w:ascii="Times New Roman" w:hAnsi="Times New Roman" w:cs="Times New Roman"/>
          <w:sz w:val="24"/>
          <w:szCs w:val="24"/>
        </w:rPr>
        <w:t xml:space="preserve"> vai labāki</w:t>
      </w:r>
      <w:r>
        <w:rPr>
          <w:rFonts w:ascii="Times New Roman" w:hAnsi="Times New Roman" w:cs="Times New Roman"/>
          <w:sz w:val="24"/>
          <w:szCs w:val="24"/>
        </w:rPr>
        <w:t>em</w:t>
      </w:r>
      <w:r w:rsidRPr="002B031D">
        <w:rPr>
          <w:rFonts w:ascii="Times New Roman" w:hAnsi="Times New Roman" w:cs="Times New Roman"/>
          <w:sz w:val="24"/>
          <w:szCs w:val="24"/>
        </w:rPr>
        <w:t xml:space="preserve"> tehnisk</w:t>
      </w:r>
      <w:r w:rsidR="00D335E5">
        <w:rPr>
          <w:rFonts w:ascii="Times New Roman" w:hAnsi="Times New Roman" w:cs="Times New Roman"/>
          <w:sz w:val="24"/>
          <w:szCs w:val="24"/>
        </w:rPr>
        <w:t>aj</w:t>
      </w:r>
      <w:r w:rsidRPr="002B031D">
        <w:rPr>
          <w:rFonts w:ascii="Times New Roman" w:hAnsi="Times New Roman" w:cs="Times New Roman"/>
          <w:sz w:val="24"/>
          <w:szCs w:val="24"/>
        </w:rPr>
        <w:t>ie</w:t>
      </w:r>
      <w:r>
        <w:rPr>
          <w:rFonts w:ascii="Times New Roman" w:hAnsi="Times New Roman" w:cs="Times New Roman"/>
          <w:sz w:val="24"/>
          <w:szCs w:val="24"/>
        </w:rPr>
        <w:t>m</w:t>
      </w:r>
      <w:r w:rsidRPr="002B031D">
        <w:rPr>
          <w:rFonts w:ascii="Times New Roman" w:hAnsi="Times New Roman" w:cs="Times New Roman"/>
          <w:sz w:val="24"/>
          <w:szCs w:val="24"/>
        </w:rPr>
        <w:t xml:space="preserve"> parametri</w:t>
      </w:r>
      <w:r>
        <w:rPr>
          <w:rFonts w:ascii="Times New Roman" w:hAnsi="Times New Roman" w:cs="Times New Roman"/>
          <w:sz w:val="24"/>
          <w:szCs w:val="24"/>
        </w:rPr>
        <w:t>em</w:t>
      </w:r>
      <w:r w:rsidRPr="002B031D">
        <w:rPr>
          <w:rFonts w:ascii="Times New Roman" w:hAnsi="Times New Roman" w:cs="Times New Roman"/>
          <w:sz w:val="24"/>
          <w:szCs w:val="24"/>
        </w:rPr>
        <w:t xml:space="preserve">). </w:t>
      </w:r>
    </w:p>
    <w:p w14:paraId="7376A369" w14:textId="77777777" w:rsidR="002B031D" w:rsidRDefault="002B031D" w:rsidP="000614B9">
      <w:pPr>
        <w:spacing w:after="0"/>
        <w:jc w:val="both"/>
        <w:rPr>
          <w:rFonts w:ascii="Times New Roman" w:hAnsi="Times New Roman" w:cs="Times New Roman"/>
          <w:b/>
          <w:bCs/>
          <w:sz w:val="24"/>
          <w:szCs w:val="24"/>
        </w:rPr>
      </w:pPr>
    </w:p>
    <w:p w14:paraId="44A37B45" w14:textId="2090F0E7" w:rsidR="00A3065C" w:rsidRPr="000614B9" w:rsidRDefault="00A3065C" w:rsidP="000614B9">
      <w:pPr>
        <w:spacing w:after="0"/>
        <w:jc w:val="both"/>
        <w:rPr>
          <w:rFonts w:ascii="Times New Roman" w:hAnsi="Times New Roman" w:cs="Times New Roman"/>
          <w:b/>
          <w:bCs/>
          <w:sz w:val="24"/>
          <w:szCs w:val="24"/>
        </w:rPr>
      </w:pPr>
      <w:r w:rsidRPr="000614B9">
        <w:rPr>
          <w:rFonts w:ascii="Times New Roman" w:hAnsi="Times New Roman" w:cs="Times New Roman"/>
          <w:b/>
          <w:bCs/>
          <w:sz w:val="24"/>
          <w:szCs w:val="24"/>
        </w:rPr>
        <w:t xml:space="preserve">Jautājums </w:t>
      </w:r>
    </w:p>
    <w:p w14:paraId="34250356" w14:textId="77777777" w:rsidR="000614B9" w:rsidRPr="000614B9" w:rsidRDefault="000614B9" w:rsidP="000614B9">
      <w:pPr>
        <w:spacing w:after="0"/>
        <w:jc w:val="both"/>
        <w:rPr>
          <w:rFonts w:ascii="Times New Roman" w:hAnsi="Times New Roman" w:cs="Times New Roman"/>
          <w:i/>
          <w:iCs/>
          <w:sz w:val="24"/>
          <w:szCs w:val="24"/>
        </w:rPr>
      </w:pPr>
      <w:r w:rsidRPr="000614B9">
        <w:rPr>
          <w:rFonts w:ascii="Times New Roman" w:hAnsi="Times New Roman" w:cs="Times New Roman"/>
          <w:i/>
          <w:iCs/>
          <w:sz w:val="24"/>
          <w:szCs w:val="24"/>
        </w:rPr>
        <w:t>Ņemot vērā, ka vēlos piedāvāt ne tikai labāko piedāvājumu cenas ziņā, bet arī izpildījuma, vakar biju devies uz Jūsu pēdējo pievienoto lokāciju Limbažu siltuma iepirkumā - Mazā Noliktavu 13, lai apsekotu situāciju klātienē.</w:t>
      </w:r>
    </w:p>
    <w:p w14:paraId="4262AD7B" w14:textId="77777777" w:rsidR="000614B9" w:rsidRPr="000614B9" w:rsidRDefault="000614B9" w:rsidP="000614B9">
      <w:pPr>
        <w:spacing w:after="0"/>
        <w:jc w:val="both"/>
        <w:rPr>
          <w:rFonts w:ascii="Times New Roman" w:hAnsi="Times New Roman" w:cs="Times New Roman"/>
          <w:i/>
          <w:iCs/>
          <w:sz w:val="24"/>
          <w:szCs w:val="24"/>
        </w:rPr>
      </w:pPr>
      <w:r w:rsidRPr="000614B9">
        <w:rPr>
          <w:rFonts w:ascii="Times New Roman" w:hAnsi="Times New Roman" w:cs="Times New Roman"/>
          <w:i/>
          <w:iCs/>
          <w:sz w:val="24"/>
          <w:szCs w:val="24"/>
        </w:rPr>
        <w:t>Apskatot klātienē secināju, ka uz tā ir vairāki šķēršļi, kas traucēs novietot paneļus, kā arī vairāki šķēršļi, kas var radīt noēnojumu uz diezgan lielu platību no jumta. </w:t>
      </w:r>
    </w:p>
    <w:p w14:paraId="24783957" w14:textId="77777777" w:rsidR="000614B9" w:rsidRPr="000614B9" w:rsidRDefault="000614B9" w:rsidP="000614B9">
      <w:pPr>
        <w:spacing w:after="0"/>
        <w:jc w:val="both"/>
        <w:rPr>
          <w:rFonts w:ascii="Times New Roman" w:hAnsi="Times New Roman" w:cs="Times New Roman"/>
          <w:i/>
          <w:iCs/>
          <w:sz w:val="24"/>
          <w:szCs w:val="24"/>
        </w:rPr>
      </w:pPr>
      <w:r w:rsidRPr="000614B9">
        <w:rPr>
          <w:rFonts w:ascii="Times New Roman" w:hAnsi="Times New Roman" w:cs="Times New Roman"/>
          <w:i/>
          <w:iCs/>
          <w:sz w:val="24"/>
          <w:szCs w:val="24"/>
        </w:rPr>
        <w:t>Saprotams, ka vienīgais, no šķēršļiem, ko ir iespējams likvidēt ir koks kreisajā pusē. Vai tāmē rēķinot darba izdevumus jāiekļauj arborista pakalpojumi tā zāģēšanai vai ir cits plāns no Jūsu puses? Es tuvākajās dienās arī sagatavošu vizualizāciju, kurā norādīšu, cik pēc saviem ieskatiem uzskatu, ka uz šī jumta ir reāli iespējams uzmontēt paneļus.</w:t>
      </w:r>
    </w:p>
    <w:p w14:paraId="217AA437" w14:textId="6514EFCD" w:rsidR="000614B9" w:rsidRDefault="000614B9" w:rsidP="000614B9">
      <w:pPr>
        <w:spacing w:after="0"/>
        <w:jc w:val="both"/>
        <w:rPr>
          <w:rFonts w:ascii="Times New Roman" w:hAnsi="Times New Roman" w:cs="Times New Roman"/>
          <w:b/>
          <w:bCs/>
          <w:sz w:val="24"/>
          <w:szCs w:val="24"/>
        </w:rPr>
      </w:pPr>
      <w:r w:rsidRPr="00A3065C">
        <w:rPr>
          <w:rFonts w:ascii="Times New Roman" w:hAnsi="Times New Roman" w:cs="Times New Roman"/>
          <w:b/>
          <w:bCs/>
          <w:sz w:val="24"/>
          <w:szCs w:val="24"/>
        </w:rPr>
        <w:t xml:space="preserve">Atbilde </w:t>
      </w:r>
    </w:p>
    <w:p w14:paraId="4F71A97A" w14:textId="425321BD" w:rsidR="000614B9" w:rsidRPr="000614B9" w:rsidRDefault="000614B9" w:rsidP="000614B9">
      <w:pPr>
        <w:jc w:val="both"/>
        <w:rPr>
          <w:rFonts w:ascii="Times New Roman" w:hAnsi="Times New Roman" w:cs="Times New Roman"/>
          <w:sz w:val="24"/>
          <w:szCs w:val="24"/>
        </w:rPr>
      </w:pPr>
      <w:r w:rsidRPr="000614B9">
        <w:rPr>
          <w:rFonts w:ascii="Times New Roman" w:hAnsi="Times New Roman" w:cs="Times New Roman"/>
          <w:sz w:val="24"/>
          <w:szCs w:val="24"/>
        </w:rPr>
        <w:t>Sagatavojot piedāvājumu pretendentam nav jāņem vērā izmaksas, kas attiecas un saistītas laukuma sagatavošanā pirms būvdarbu uzsākšanas (koku zāģēšana, laukuma līdzināšana u.c</w:t>
      </w:r>
      <w:r>
        <w:rPr>
          <w:rFonts w:ascii="Times New Roman" w:hAnsi="Times New Roman" w:cs="Times New Roman"/>
          <w:sz w:val="24"/>
          <w:szCs w:val="24"/>
        </w:rPr>
        <w:t>.</w:t>
      </w:r>
      <w:r w:rsidRPr="000614B9">
        <w:rPr>
          <w:rFonts w:ascii="Times New Roman" w:hAnsi="Times New Roman" w:cs="Times New Roman"/>
          <w:sz w:val="24"/>
          <w:szCs w:val="24"/>
        </w:rPr>
        <w:t>). Izdevumos ir jāiekļauj tie izdevumi, kas attiecās un saistīt</w:t>
      </w:r>
      <w:r w:rsidR="002B031D">
        <w:rPr>
          <w:rFonts w:ascii="Times New Roman" w:hAnsi="Times New Roman" w:cs="Times New Roman"/>
          <w:sz w:val="24"/>
          <w:szCs w:val="24"/>
        </w:rPr>
        <w:t>i</w:t>
      </w:r>
      <w:r w:rsidRPr="000614B9">
        <w:rPr>
          <w:rFonts w:ascii="Times New Roman" w:hAnsi="Times New Roman" w:cs="Times New Roman"/>
          <w:sz w:val="24"/>
          <w:szCs w:val="24"/>
        </w:rPr>
        <w:t xml:space="preserve"> ar da</w:t>
      </w:r>
      <w:r>
        <w:rPr>
          <w:rFonts w:ascii="Times New Roman" w:hAnsi="Times New Roman" w:cs="Times New Roman"/>
          <w:sz w:val="24"/>
          <w:szCs w:val="24"/>
        </w:rPr>
        <w:t>r</w:t>
      </w:r>
      <w:r w:rsidRPr="000614B9">
        <w:rPr>
          <w:rFonts w:ascii="Times New Roman" w:hAnsi="Times New Roman" w:cs="Times New Roman"/>
          <w:sz w:val="24"/>
          <w:szCs w:val="24"/>
        </w:rPr>
        <w:t xml:space="preserve">ba izpildi (teritorija ir jānodod ne sliktākā stāvoklī kāda tā bija uzsākot darbus). </w:t>
      </w:r>
    </w:p>
    <w:p w14:paraId="2BCB4463" w14:textId="77777777" w:rsidR="000614B9" w:rsidRPr="000614B9" w:rsidRDefault="000614B9" w:rsidP="000614B9">
      <w:pPr>
        <w:spacing w:after="0"/>
        <w:jc w:val="both"/>
        <w:rPr>
          <w:rFonts w:ascii="Times New Roman" w:hAnsi="Times New Roman" w:cs="Times New Roman"/>
          <w:b/>
          <w:bCs/>
          <w:sz w:val="24"/>
          <w:szCs w:val="24"/>
        </w:rPr>
      </w:pPr>
    </w:p>
    <w:p w14:paraId="68EA6A7F" w14:textId="77777777" w:rsidR="00A3065C" w:rsidRDefault="00A3065C">
      <w:pPr>
        <w:rPr>
          <w:rFonts w:ascii="Times New Roman" w:hAnsi="Times New Roman" w:cs="Times New Roman"/>
          <w:sz w:val="24"/>
          <w:szCs w:val="24"/>
        </w:rPr>
      </w:pPr>
    </w:p>
    <w:p w14:paraId="38BE3102" w14:textId="77777777" w:rsidR="00A3065C" w:rsidRDefault="00A3065C">
      <w:pPr>
        <w:rPr>
          <w:rFonts w:ascii="Times New Roman" w:hAnsi="Times New Roman" w:cs="Times New Roman"/>
          <w:sz w:val="24"/>
          <w:szCs w:val="24"/>
        </w:rPr>
      </w:pPr>
    </w:p>
    <w:p w14:paraId="68CF9631" w14:textId="77777777" w:rsidR="00A3065C" w:rsidRDefault="00A3065C">
      <w:pPr>
        <w:rPr>
          <w:rFonts w:ascii="Times New Roman" w:hAnsi="Times New Roman" w:cs="Times New Roman"/>
          <w:sz w:val="24"/>
          <w:szCs w:val="24"/>
        </w:rPr>
      </w:pPr>
    </w:p>
    <w:sectPr w:rsidR="00A306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C11D0"/>
    <w:multiLevelType w:val="hybridMultilevel"/>
    <w:tmpl w:val="95961A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663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D2"/>
    <w:rsid w:val="000614B9"/>
    <w:rsid w:val="002533DF"/>
    <w:rsid w:val="002B031D"/>
    <w:rsid w:val="002E5572"/>
    <w:rsid w:val="00710E11"/>
    <w:rsid w:val="00866FD2"/>
    <w:rsid w:val="00A3065C"/>
    <w:rsid w:val="00A408CD"/>
    <w:rsid w:val="00B4547C"/>
    <w:rsid w:val="00B72A24"/>
    <w:rsid w:val="00D044BF"/>
    <w:rsid w:val="00D335E5"/>
    <w:rsid w:val="00D623E2"/>
    <w:rsid w:val="00DC3EC7"/>
    <w:rsid w:val="00F43AC6"/>
    <w:rsid w:val="00F54C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41E2"/>
  <w15:chartTrackingRefBased/>
  <w15:docId w15:val="{AEE81FC3-8D23-4573-8892-01E2078B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30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576731">
      <w:bodyDiv w:val="1"/>
      <w:marLeft w:val="0"/>
      <w:marRight w:val="0"/>
      <w:marTop w:val="0"/>
      <w:marBottom w:val="0"/>
      <w:divBdr>
        <w:top w:val="none" w:sz="0" w:space="0" w:color="auto"/>
        <w:left w:val="none" w:sz="0" w:space="0" w:color="auto"/>
        <w:bottom w:val="none" w:sz="0" w:space="0" w:color="auto"/>
        <w:right w:val="none" w:sz="0" w:space="0" w:color="auto"/>
      </w:divBdr>
    </w:div>
    <w:div w:id="1314484517">
      <w:bodyDiv w:val="1"/>
      <w:marLeft w:val="0"/>
      <w:marRight w:val="0"/>
      <w:marTop w:val="0"/>
      <w:marBottom w:val="0"/>
      <w:divBdr>
        <w:top w:val="none" w:sz="0" w:space="0" w:color="auto"/>
        <w:left w:val="none" w:sz="0" w:space="0" w:color="auto"/>
        <w:bottom w:val="none" w:sz="0" w:space="0" w:color="auto"/>
        <w:right w:val="none" w:sz="0" w:space="0" w:color="auto"/>
      </w:divBdr>
    </w:div>
    <w:div w:id="1604993405">
      <w:bodyDiv w:val="1"/>
      <w:marLeft w:val="0"/>
      <w:marRight w:val="0"/>
      <w:marTop w:val="0"/>
      <w:marBottom w:val="0"/>
      <w:divBdr>
        <w:top w:val="none" w:sz="0" w:space="0" w:color="auto"/>
        <w:left w:val="none" w:sz="0" w:space="0" w:color="auto"/>
        <w:bottom w:val="none" w:sz="0" w:space="0" w:color="auto"/>
        <w:right w:val="none" w:sz="0" w:space="0" w:color="auto"/>
      </w:divBdr>
    </w:div>
    <w:div w:id="212653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1207</Words>
  <Characters>689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Normunds Zaķis</dc:creator>
  <cp:keywords/>
  <dc:description/>
  <cp:lastModifiedBy>SIA Limbažu komunālserviss</cp:lastModifiedBy>
  <cp:revision>10</cp:revision>
  <cp:lastPrinted>2024-04-08T13:31:00Z</cp:lastPrinted>
  <dcterms:created xsi:type="dcterms:W3CDTF">2024-03-26T06:53:00Z</dcterms:created>
  <dcterms:modified xsi:type="dcterms:W3CDTF">2024-04-08T13:32:00Z</dcterms:modified>
</cp:coreProperties>
</file>