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7FB5D" w14:textId="4AEBDC16" w:rsidR="00335D66" w:rsidRDefault="00335D66" w:rsidP="00335D66">
      <w:pPr>
        <w:jc w:val="center"/>
      </w:pPr>
      <w:r>
        <w:rPr>
          <w:noProof/>
          <w:lang w:eastAsia="lv-LV"/>
        </w:rPr>
        <w:drawing>
          <wp:anchor distT="0" distB="635" distL="114935" distR="118745" simplePos="0" relativeHeight="251659264" behindDoc="0" locked="0" layoutInCell="1" allowOverlap="1" wp14:anchorId="0F1D6E20" wp14:editId="6A18D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5650" cy="89916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sz w:val="28"/>
          <w:szCs w:val="28"/>
        </w:rPr>
        <w:t>Limbažu novada DOME</w:t>
      </w:r>
    </w:p>
    <w:p w14:paraId="3FD3273B" w14:textId="77777777" w:rsidR="00335D66" w:rsidRDefault="00335D66" w:rsidP="00335D66">
      <w:pPr>
        <w:jc w:val="center"/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90009114631; Rīgas iela 16, Limbaži, Limbažu novads LV-4001; </w:t>
      </w:r>
    </w:p>
    <w:p w14:paraId="2294D36F" w14:textId="77777777" w:rsidR="00335D66" w:rsidRDefault="00335D66" w:rsidP="00335D66">
      <w:pPr>
        <w:jc w:val="center"/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pasts@limbazunovads.lv;</w:t>
      </w:r>
      <w:r>
        <w:rPr>
          <w:sz w:val="18"/>
          <w:szCs w:val="20"/>
        </w:rPr>
        <w:t xml:space="preserve"> tālrunis 64023003</w:t>
      </w:r>
    </w:p>
    <w:p w14:paraId="42800A5D" w14:textId="77777777" w:rsidR="00335D66" w:rsidRDefault="00335D66" w:rsidP="00335D66">
      <w:pPr>
        <w:rPr>
          <w:sz w:val="18"/>
          <w:szCs w:val="20"/>
        </w:rPr>
      </w:pPr>
    </w:p>
    <w:p w14:paraId="5F80050B" w14:textId="77777777" w:rsidR="004B433E" w:rsidRPr="004B433E" w:rsidRDefault="004B433E" w:rsidP="004B433E">
      <w:pPr>
        <w:suppressAutoHyphens w:val="0"/>
        <w:jc w:val="right"/>
        <w:rPr>
          <w:b/>
          <w:lang w:eastAsia="en-US"/>
        </w:rPr>
      </w:pPr>
      <w:r w:rsidRPr="004B433E">
        <w:rPr>
          <w:b/>
          <w:lang w:eastAsia="en-US"/>
        </w:rPr>
        <w:t>APSTIPRINĀTS</w:t>
      </w:r>
    </w:p>
    <w:p w14:paraId="4D4E5268" w14:textId="77777777" w:rsidR="004B433E" w:rsidRPr="004B433E" w:rsidRDefault="004B433E" w:rsidP="004B433E">
      <w:pPr>
        <w:suppressAutoHyphens w:val="0"/>
        <w:jc w:val="right"/>
        <w:rPr>
          <w:lang w:eastAsia="en-US"/>
        </w:rPr>
      </w:pPr>
      <w:r w:rsidRPr="004B433E">
        <w:rPr>
          <w:lang w:eastAsia="en-US"/>
        </w:rPr>
        <w:t>ar Limbažu novada domes</w:t>
      </w:r>
    </w:p>
    <w:p w14:paraId="50BC50B3" w14:textId="63F8CF35" w:rsidR="004B433E" w:rsidRPr="004B433E" w:rsidRDefault="00827954" w:rsidP="004B433E">
      <w:pPr>
        <w:suppressAutoHyphens w:val="0"/>
        <w:jc w:val="right"/>
        <w:rPr>
          <w:lang w:eastAsia="en-US"/>
        </w:rPr>
      </w:pPr>
      <w:r>
        <w:rPr>
          <w:lang w:eastAsia="en-US"/>
        </w:rPr>
        <w:t>25</w:t>
      </w:r>
      <w:r w:rsidR="004B433E" w:rsidRPr="004B433E">
        <w:rPr>
          <w:lang w:eastAsia="en-US"/>
        </w:rPr>
        <w:t>.04.2024. sēdes lēmumu Nr.</w:t>
      </w:r>
      <w:r>
        <w:rPr>
          <w:lang w:eastAsia="en-US"/>
        </w:rPr>
        <w:t>319</w:t>
      </w:r>
    </w:p>
    <w:p w14:paraId="6370B299" w14:textId="6F27E01A" w:rsidR="004B433E" w:rsidRPr="004B433E" w:rsidRDefault="004B433E" w:rsidP="004B433E">
      <w:pPr>
        <w:suppressAutoHyphens w:val="0"/>
        <w:jc w:val="right"/>
        <w:rPr>
          <w:lang w:eastAsia="en-US"/>
        </w:rPr>
      </w:pPr>
      <w:r w:rsidRPr="004B433E">
        <w:rPr>
          <w:lang w:eastAsia="en-US"/>
        </w:rPr>
        <w:t>(protokols Nr.</w:t>
      </w:r>
      <w:r w:rsidR="00827954">
        <w:rPr>
          <w:lang w:eastAsia="en-US"/>
        </w:rPr>
        <w:t>7,</w:t>
      </w:r>
      <w:r w:rsidRPr="004B433E">
        <w:rPr>
          <w:lang w:eastAsia="en-US"/>
        </w:rPr>
        <w:t xml:space="preserve"> </w:t>
      </w:r>
      <w:r w:rsidR="00827954">
        <w:rPr>
          <w:lang w:eastAsia="en-US"/>
        </w:rPr>
        <w:t>65</w:t>
      </w:r>
      <w:r w:rsidRPr="004B433E">
        <w:rPr>
          <w:lang w:eastAsia="en-US"/>
        </w:rPr>
        <w:t>.)</w:t>
      </w:r>
    </w:p>
    <w:p w14:paraId="1D95277B" w14:textId="77777777" w:rsidR="00351374" w:rsidRPr="00335D66" w:rsidRDefault="00351374" w:rsidP="00335D66"/>
    <w:p w14:paraId="1FB1410B" w14:textId="23A8A180" w:rsidR="00335D66" w:rsidRPr="00335D66" w:rsidRDefault="00335D66" w:rsidP="00335D66">
      <w:pPr>
        <w:jc w:val="center"/>
        <w:rPr>
          <w:b/>
        </w:rPr>
      </w:pPr>
      <w:r w:rsidRPr="00335D66">
        <w:rPr>
          <w:b/>
        </w:rPr>
        <w:t>BRĪVZEMNIEKU PAGASTA KOPIENAS CENTR</w:t>
      </w:r>
      <w:r w:rsidR="00351374">
        <w:rPr>
          <w:b/>
        </w:rPr>
        <w:t>A</w:t>
      </w:r>
      <w:r w:rsidRPr="00335D66">
        <w:rPr>
          <w:b/>
        </w:rPr>
        <w:t xml:space="preserve"> </w:t>
      </w:r>
    </w:p>
    <w:p w14:paraId="6E19084D" w14:textId="77777777" w:rsidR="00335D66" w:rsidRDefault="00335D66" w:rsidP="00335D66">
      <w:pPr>
        <w:jc w:val="center"/>
      </w:pPr>
      <w:r>
        <w:rPr>
          <w:b/>
        </w:rPr>
        <w:t>NOLIKUMS</w:t>
      </w:r>
    </w:p>
    <w:p w14:paraId="4794C18F" w14:textId="77777777" w:rsidR="004B433E" w:rsidRDefault="004B433E" w:rsidP="00351374">
      <w:pPr>
        <w:jc w:val="right"/>
        <w:rPr>
          <w:i/>
          <w:iCs/>
          <w:sz w:val="22"/>
          <w:szCs w:val="22"/>
        </w:rPr>
      </w:pPr>
    </w:p>
    <w:p w14:paraId="32239F2A" w14:textId="77777777" w:rsidR="00351374" w:rsidRPr="0039660D" w:rsidRDefault="00351374" w:rsidP="00351374">
      <w:pPr>
        <w:jc w:val="right"/>
        <w:rPr>
          <w:sz w:val="22"/>
          <w:szCs w:val="22"/>
        </w:rPr>
      </w:pPr>
      <w:r w:rsidRPr="0039660D">
        <w:rPr>
          <w:i/>
          <w:iCs/>
          <w:sz w:val="22"/>
          <w:szCs w:val="22"/>
        </w:rPr>
        <w:t>Izdots saskaņā ar</w:t>
      </w:r>
    </w:p>
    <w:p w14:paraId="19DF3B3E" w14:textId="453B6DFD" w:rsidR="006D6614" w:rsidRDefault="006D6614" w:rsidP="00351374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Pašvaldību likuma 10.</w:t>
      </w:r>
      <w:r w:rsidR="0082795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panta pirmās daļas 8.</w:t>
      </w:r>
      <w:r w:rsidR="0082795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punktu, </w:t>
      </w:r>
    </w:p>
    <w:p w14:paraId="2DCEF280" w14:textId="0940E6B4" w:rsidR="00335D66" w:rsidRDefault="00351374" w:rsidP="00351374">
      <w:pPr>
        <w:jc w:val="right"/>
        <w:rPr>
          <w:i/>
          <w:iCs/>
          <w:sz w:val="22"/>
          <w:szCs w:val="22"/>
        </w:rPr>
      </w:pPr>
      <w:r w:rsidRPr="0039660D">
        <w:rPr>
          <w:i/>
          <w:iCs/>
          <w:sz w:val="22"/>
          <w:szCs w:val="22"/>
        </w:rPr>
        <w:t>Valsts pārvaldes iekārtas likuma 28.</w:t>
      </w:r>
      <w:r>
        <w:rPr>
          <w:i/>
          <w:iCs/>
          <w:sz w:val="22"/>
          <w:szCs w:val="22"/>
        </w:rPr>
        <w:t xml:space="preserve"> </w:t>
      </w:r>
      <w:r w:rsidRPr="0039660D">
        <w:rPr>
          <w:i/>
          <w:iCs/>
          <w:sz w:val="22"/>
          <w:szCs w:val="22"/>
        </w:rPr>
        <w:t>pantu</w:t>
      </w:r>
    </w:p>
    <w:p w14:paraId="3B254C0F" w14:textId="77777777" w:rsidR="00351374" w:rsidRDefault="00351374" w:rsidP="00351374">
      <w:pPr>
        <w:jc w:val="right"/>
      </w:pPr>
    </w:p>
    <w:p w14:paraId="7739E29A" w14:textId="77777777" w:rsidR="00335D66" w:rsidRDefault="00335D66" w:rsidP="00335D66">
      <w:pPr>
        <w:numPr>
          <w:ilvl w:val="0"/>
          <w:numId w:val="4"/>
        </w:numPr>
        <w:jc w:val="center"/>
      </w:pPr>
      <w:r>
        <w:rPr>
          <w:b/>
        </w:rPr>
        <w:t>VISPĀRĪGIE JAUTĀJUMI</w:t>
      </w:r>
    </w:p>
    <w:p w14:paraId="02B72071" w14:textId="77777777" w:rsidR="00335D66" w:rsidRDefault="00335D66" w:rsidP="00335D66">
      <w:pPr>
        <w:rPr>
          <w:b/>
        </w:rPr>
      </w:pPr>
    </w:p>
    <w:p w14:paraId="46643125" w14:textId="77777777" w:rsidR="00335D66" w:rsidRDefault="00335D66" w:rsidP="00827954">
      <w:pPr>
        <w:numPr>
          <w:ilvl w:val="1"/>
          <w:numId w:val="1"/>
        </w:numPr>
        <w:tabs>
          <w:tab w:val="left" w:pos="540"/>
          <w:tab w:val="left" w:pos="567"/>
        </w:tabs>
        <w:ind w:left="397" w:hanging="397"/>
        <w:jc w:val="both"/>
      </w:pPr>
      <w:r>
        <w:rPr>
          <w:bCs/>
        </w:rPr>
        <w:t>Nolikums nosaka Brīvzemnieku pagasta kopienas centra</w:t>
      </w:r>
      <w:r>
        <w:t xml:space="preserve"> (turpmāk tekstā – </w:t>
      </w:r>
      <w:r w:rsidR="00E5511B">
        <w:rPr>
          <w:bCs/>
        </w:rPr>
        <w:t>K</w:t>
      </w:r>
      <w:r>
        <w:rPr>
          <w:bCs/>
        </w:rPr>
        <w:t xml:space="preserve">opienas </w:t>
      </w:r>
      <w:r>
        <w:t>centrs)</w:t>
      </w:r>
      <w:r>
        <w:rPr>
          <w:bCs/>
        </w:rPr>
        <w:t xml:space="preserve"> statusu, darbības pamatvirzienus, uzdevumus un tiesības, organizatorisko struktūru un vadības institūciju, finansējuma un materiāli tehnisko nodrošinājumu. </w:t>
      </w:r>
    </w:p>
    <w:p w14:paraId="0CBE24B9" w14:textId="77777777" w:rsidR="00335D66" w:rsidRDefault="00335D66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t xml:space="preserve">Kopienas centrs </w:t>
      </w:r>
      <w:r>
        <w:t>ir Limbažu novada pašvaldības (turpmāk tekstā – pašvaldība) iestāde, kas atrodas Limbažu novada Kultūras pārvaldes (turpmāk tekstā – Kultūras pārvalde) pakļautībā.</w:t>
      </w:r>
    </w:p>
    <w:p w14:paraId="7593943C" w14:textId="77777777" w:rsidR="00335D66" w:rsidRPr="002A247A" w:rsidRDefault="00335D66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t>Kopienas</w:t>
      </w:r>
      <w:r>
        <w:t xml:space="preserve"> centrs savā darbībā ievēro Latvijas Republikā spēkā esošos normatīvos aktus, pašvaldības nolikumu, šo nolikumu, pašvaldības domes (turpmāk tekstā – domes) lēmumus un citus pašvaldības normatīvos aktus.</w:t>
      </w:r>
      <w:r>
        <w:rPr>
          <w:bCs/>
        </w:rPr>
        <w:t xml:space="preserve"> </w:t>
      </w:r>
    </w:p>
    <w:p w14:paraId="6800BED0" w14:textId="77777777" w:rsidR="002A247A" w:rsidRDefault="00335D66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t>Kopienas</w:t>
      </w:r>
      <w:r>
        <w:t xml:space="preserve"> centrs normatīvajos aktos noteiktās kompetences ietvaros nodrošina </w:t>
      </w:r>
      <w:r>
        <w:rPr>
          <w:bCs/>
        </w:rPr>
        <w:t xml:space="preserve">kultūras un sporta </w:t>
      </w:r>
      <w:r>
        <w:rPr>
          <w:lang w:eastAsia="en-GB"/>
        </w:rPr>
        <w:t>procesus un to</w:t>
      </w:r>
      <w:r>
        <w:rPr>
          <w:rFonts w:ascii="AppleSystemUIFont" w:hAnsi="AppleSystemUIFont" w:cs="AppleSystemUIFont"/>
          <w:sz w:val="26"/>
          <w:szCs w:val="26"/>
          <w:lang w:eastAsia="en-GB"/>
        </w:rPr>
        <w:t xml:space="preserve"> </w:t>
      </w:r>
      <w:r>
        <w:rPr>
          <w:bCs/>
        </w:rPr>
        <w:t>attīstību Brīvzemnieku pagasta administratīvajā teritorijā.</w:t>
      </w:r>
    </w:p>
    <w:p w14:paraId="7FA51BCF" w14:textId="77777777" w:rsidR="00335D66" w:rsidRPr="004C776B" w:rsidRDefault="00335D66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 w:rsidRPr="004C776B">
        <w:rPr>
          <w:bCs/>
        </w:rPr>
        <w:t>Kopienas centrs ir juridiska persona.</w:t>
      </w:r>
    </w:p>
    <w:p w14:paraId="7C28C3C4" w14:textId="4E124A44" w:rsidR="00335D66" w:rsidRPr="004C776B" w:rsidRDefault="00335D66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 w:rsidRPr="004C776B">
        <w:rPr>
          <w:bCs/>
        </w:rPr>
        <w:t>Ko</w:t>
      </w:r>
      <w:r w:rsidR="00CF6BB2" w:rsidRPr="004C776B">
        <w:rPr>
          <w:bCs/>
        </w:rPr>
        <w:t>pienas</w:t>
      </w:r>
      <w:r w:rsidRPr="004C776B">
        <w:rPr>
          <w:bCs/>
        </w:rPr>
        <w:t xml:space="preserve"> centra </w:t>
      </w:r>
      <w:r w:rsidRPr="004C776B">
        <w:t>juridiskā adrese:</w:t>
      </w:r>
      <w:r w:rsidRPr="004C776B">
        <w:rPr>
          <w:bCs/>
        </w:rPr>
        <w:t xml:space="preserve"> </w:t>
      </w:r>
      <w:r w:rsidR="00D60596" w:rsidRPr="004C776B">
        <w:t>“Puikules muiža”, Brīvzemnieku pagasts, Limbažu novads, LV-40</w:t>
      </w:r>
      <w:r w:rsidR="004C776B" w:rsidRPr="004C776B">
        <w:t>63</w:t>
      </w:r>
      <w:r w:rsidRPr="004C776B">
        <w:rPr>
          <w:bCs/>
        </w:rPr>
        <w:t>.</w:t>
      </w:r>
    </w:p>
    <w:p w14:paraId="78EEEE49" w14:textId="60270351" w:rsidR="006E296B" w:rsidRPr="006E296B" w:rsidRDefault="00335D66" w:rsidP="004C776B">
      <w:pPr>
        <w:jc w:val="both"/>
      </w:pPr>
      <w:r>
        <w:rPr>
          <w:bCs/>
        </w:rPr>
        <w:tab/>
      </w:r>
    </w:p>
    <w:p w14:paraId="013870FE" w14:textId="77777777" w:rsidR="00335D66" w:rsidRDefault="00CF6BB2" w:rsidP="00335D66">
      <w:pPr>
        <w:numPr>
          <w:ilvl w:val="0"/>
          <w:numId w:val="4"/>
        </w:numPr>
        <w:jc w:val="center"/>
      </w:pPr>
      <w:r>
        <w:rPr>
          <w:b/>
        </w:rPr>
        <w:t>KOPIENAS</w:t>
      </w:r>
      <w:r w:rsidR="00335D66">
        <w:rPr>
          <w:b/>
        </w:rPr>
        <w:t xml:space="preserve"> CENTRA UZDEVUMI UN FUNKCIJAS</w:t>
      </w:r>
    </w:p>
    <w:p w14:paraId="6D536729" w14:textId="77777777" w:rsidR="00335D66" w:rsidRDefault="00335D66" w:rsidP="00335D66">
      <w:pPr>
        <w:rPr>
          <w:b/>
        </w:rPr>
      </w:pPr>
    </w:p>
    <w:p w14:paraId="49D66B9E" w14:textId="3BFC11B1" w:rsidR="001D71F3" w:rsidRPr="004C776B" w:rsidRDefault="00CF6BB2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t>Kopienas</w:t>
      </w:r>
      <w:r w:rsidR="00335D66">
        <w:rPr>
          <w:bCs/>
        </w:rPr>
        <w:t xml:space="preserve"> centra uzdevumi:</w:t>
      </w:r>
      <w:r w:rsidR="001D71F3" w:rsidRPr="004C776B">
        <w:rPr>
          <w:bCs/>
          <w:strike/>
        </w:rPr>
        <w:t xml:space="preserve"> </w:t>
      </w:r>
    </w:p>
    <w:p w14:paraId="57E2B1BD" w14:textId="1518625D" w:rsidR="00CA6AE4" w:rsidRDefault="00335D66" w:rsidP="00827954">
      <w:pPr>
        <w:pStyle w:val="Pamattekstsaratkpi"/>
        <w:numPr>
          <w:ilvl w:val="2"/>
          <w:numId w:val="1"/>
        </w:numPr>
        <w:tabs>
          <w:tab w:val="clear" w:pos="0"/>
          <w:tab w:val="num" w:pos="993"/>
        </w:tabs>
        <w:ind w:left="964" w:hanging="567"/>
      </w:pPr>
      <w:r>
        <w:t>kultūras jomā – realizē valsts kultūrpolitiku pašvaldības teritorijā, nodrošinot kultūras</w:t>
      </w:r>
      <w:r w:rsidR="00CA6AE4">
        <w:t xml:space="preserve"> </w:t>
      </w:r>
      <w:r w:rsidR="00755185">
        <w:t>vērtību radīšanu un izplatīšanu, sekmējot radošo iniciatīvu, māksliniecisko kvalitāti, nodrošinot kultūras mantojuma saglabāšanu un papildināšanu;</w:t>
      </w:r>
    </w:p>
    <w:p w14:paraId="54AA6460" w14:textId="77AA054F" w:rsidR="00755185" w:rsidRDefault="00335D66" w:rsidP="00827954">
      <w:pPr>
        <w:pStyle w:val="Pamattekstsaratkpi"/>
        <w:numPr>
          <w:ilvl w:val="2"/>
          <w:numId w:val="1"/>
        </w:numPr>
        <w:tabs>
          <w:tab w:val="clear" w:pos="0"/>
          <w:tab w:val="num" w:pos="1134"/>
        </w:tabs>
        <w:ind w:left="964" w:hanging="567"/>
      </w:pPr>
      <w:r>
        <w:t>sporta jomā – nodrošināt sporta attīstībai labvēlīgu vidi pašvaldības teritorijā,</w:t>
      </w:r>
      <w:r w:rsidR="00CA6AE4">
        <w:t xml:space="preserve"> </w:t>
      </w:r>
      <w:r w:rsidR="00755185">
        <w:t>veicinot fiziski un garīgi attīstītu personību veidošanos, nodrošinot iespēju nodarboties ar sportu un fiziskām aktivitātēm.</w:t>
      </w:r>
    </w:p>
    <w:p w14:paraId="27D98F11" w14:textId="77777777" w:rsidR="00335D66" w:rsidRDefault="000D2F14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t>Kopienas</w:t>
      </w:r>
      <w:r w:rsidR="00335D66">
        <w:t xml:space="preserve"> centrs savas kompetences ietvaros veic sekojošas funkcijas:</w:t>
      </w:r>
    </w:p>
    <w:p w14:paraId="605250FF" w14:textId="7661AFEC" w:rsidR="00335D66" w:rsidRPr="00CA6AE4" w:rsidRDefault="00335D66" w:rsidP="00827954">
      <w:pPr>
        <w:pStyle w:val="Pamattekstsaratkpi"/>
        <w:numPr>
          <w:ilvl w:val="1"/>
          <w:numId w:val="14"/>
        </w:numPr>
        <w:ind w:left="964" w:hanging="567"/>
      </w:pPr>
      <w:r w:rsidRPr="00CA6AE4">
        <w:t>kultūras jomā:</w:t>
      </w:r>
    </w:p>
    <w:p w14:paraId="5051AC32" w14:textId="63823744" w:rsidR="00CA6AE4" w:rsidRPr="00CA6AE4" w:rsidRDefault="00335D66" w:rsidP="00827954">
      <w:pPr>
        <w:pStyle w:val="Sarakstarindkopa"/>
        <w:numPr>
          <w:ilvl w:val="0"/>
          <w:numId w:val="8"/>
        </w:numPr>
        <w:spacing w:after="0" w:line="240" w:lineRule="auto"/>
        <w:ind w:left="184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6AE4">
        <w:rPr>
          <w:rFonts w:ascii="Times New Roman" w:hAnsi="Times New Roman"/>
          <w:color w:val="000000"/>
          <w:sz w:val="24"/>
          <w:szCs w:val="24"/>
        </w:rPr>
        <w:t xml:space="preserve">veido un organizē satura un formas ziņā daudzveidīgus kultūras, </w:t>
      </w:r>
      <w:r w:rsidR="00E85E49" w:rsidRPr="00CA6AE4">
        <w:rPr>
          <w:rFonts w:ascii="Times New Roman" w:hAnsi="Times New Roman"/>
          <w:color w:val="000000"/>
          <w:sz w:val="24"/>
          <w:szCs w:val="24"/>
        </w:rPr>
        <w:t>mūžizglītības un tālākizglītības pasākumus un iniciatīvas;</w:t>
      </w:r>
    </w:p>
    <w:p w14:paraId="314AD431" w14:textId="158F0F5C" w:rsidR="00CA6AE4" w:rsidRPr="00CA6AE4" w:rsidRDefault="00335D66" w:rsidP="00827954">
      <w:pPr>
        <w:pStyle w:val="Sarakstarindkopa"/>
        <w:numPr>
          <w:ilvl w:val="0"/>
          <w:numId w:val="8"/>
        </w:numPr>
        <w:spacing w:after="0" w:line="240" w:lineRule="auto"/>
        <w:ind w:left="184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6AE4">
        <w:rPr>
          <w:rFonts w:ascii="Times New Roman" w:hAnsi="Times New Roman"/>
          <w:color w:val="000000"/>
          <w:sz w:val="24"/>
          <w:szCs w:val="24"/>
        </w:rPr>
        <w:t>atbalsta Dziesmu un deju svētku procesa nepārtrauktību, tai skaitā</w:t>
      </w:r>
      <w:r w:rsidR="00E85E49" w:rsidRPr="00CA6A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85E49" w:rsidRPr="00CA6AE4">
        <w:rPr>
          <w:rFonts w:ascii="Times New Roman" w:hAnsi="Times New Roman"/>
          <w:color w:val="000000"/>
          <w:sz w:val="24"/>
          <w:szCs w:val="24"/>
        </w:rPr>
        <w:t>amatiermākslas</w:t>
      </w:r>
      <w:proofErr w:type="spellEnd"/>
      <w:r w:rsidR="00E85E49" w:rsidRPr="00CA6AE4">
        <w:rPr>
          <w:rFonts w:ascii="Times New Roman" w:hAnsi="Times New Roman"/>
          <w:color w:val="000000"/>
          <w:sz w:val="24"/>
          <w:szCs w:val="24"/>
        </w:rPr>
        <w:t xml:space="preserve"> un tautas mākslas kolektīvu darbību, atbalsta amatiermākslas un</w:t>
      </w:r>
      <w:r w:rsidR="00CA6AE4" w:rsidRPr="00CA6A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7BB" w:rsidRPr="00CA6AE4">
        <w:rPr>
          <w:rFonts w:ascii="Times New Roman" w:hAnsi="Times New Roman"/>
          <w:color w:val="000000"/>
          <w:sz w:val="24"/>
          <w:szCs w:val="24"/>
        </w:rPr>
        <w:t>tautas mākslas kolektīvu dalību nacionāla un starptautiska līmeņa pasākumos;</w:t>
      </w:r>
    </w:p>
    <w:p w14:paraId="344C7983" w14:textId="77777777" w:rsidR="00CA6AE4" w:rsidRPr="00CA6AE4" w:rsidRDefault="00335D66" w:rsidP="00827954">
      <w:pPr>
        <w:pStyle w:val="Sarakstarindkopa"/>
        <w:numPr>
          <w:ilvl w:val="0"/>
          <w:numId w:val="8"/>
        </w:numPr>
        <w:spacing w:after="0" w:line="240" w:lineRule="auto"/>
        <w:ind w:left="184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6AE4">
        <w:rPr>
          <w:rFonts w:ascii="Times New Roman" w:hAnsi="Times New Roman"/>
          <w:color w:val="000000"/>
          <w:sz w:val="24"/>
          <w:szCs w:val="24"/>
        </w:rPr>
        <w:lastRenderedPageBreak/>
        <w:t xml:space="preserve">nodrošina vietējās kultūrvēsturiskās vides, identitātes un nemateriālā kultūras </w:t>
      </w:r>
      <w:r w:rsidR="003927BB" w:rsidRPr="00CA6AE4">
        <w:rPr>
          <w:rFonts w:ascii="Times New Roman" w:hAnsi="Times New Roman"/>
          <w:color w:val="000000"/>
          <w:sz w:val="24"/>
          <w:szCs w:val="24"/>
        </w:rPr>
        <w:t>mantojuma saglabāšanu un attīstību;</w:t>
      </w:r>
    </w:p>
    <w:p w14:paraId="3D63A6C9" w14:textId="77777777" w:rsidR="00CA6AE4" w:rsidRPr="00CA6AE4" w:rsidRDefault="00335D66" w:rsidP="00827954">
      <w:pPr>
        <w:pStyle w:val="Sarakstarindkopa"/>
        <w:numPr>
          <w:ilvl w:val="0"/>
          <w:numId w:val="8"/>
        </w:numPr>
        <w:spacing w:after="0" w:line="240" w:lineRule="auto"/>
        <w:ind w:left="184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6AE4">
        <w:rPr>
          <w:rFonts w:ascii="Times New Roman" w:hAnsi="Times New Roman"/>
          <w:color w:val="000000"/>
          <w:sz w:val="24"/>
          <w:szCs w:val="24"/>
        </w:rPr>
        <w:t xml:space="preserve">veicina vēstures izzināšanu un novadpētniecību, iesaistās kultūras tūrisma </w:t>
      </w:r>
      <w:r w:rsidR="003927BB" w:rsidRPr="00CA6AE4">
        <w:rPr>
          <w:rFonts w:ascii="Times New Roman" w:hAnsi="Times New Roman"/>
          <w:color w:val="000000"/>
          <w:sz w:val="24"/>
          <w:szCs w:val="24"/>
        </w:rPr>
        <w:t>pakalpojumu veidošanā;</w:t>
      </w:r>
    </w:p>
    <w:p w14:paraId="288E47AA" w14:textId="59405A23" w:rsidR="008C65B4" w:rsidRPr="00827954" w:rsidRDefault="00335D66" w:rsidP="00827954">
      <w:pPr>
        <w:pStyle w:val="Sarakstarindkopa"/>
        <w:numPr>
          <w:ilvl w:val="0"/>
          <w:numId w:val="8"/>
        </w:numPr>
        <w:spacing w:after="0" w:line="240" w:lineRule="auto"/>
        <w:ind w:left="184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7954">
        <w:rPr>
          <w:rFonts w:ascii="Times New Roman" w:hAnsi="Times New Roman"/>
          <w:color w:val="000000"/>
          <w:sz w:val="24"/>
          <w:szCs w:val="24"/>
        </w:rPr>
        <w:t>apzina un apkopo attiecīgās administratīvās ter</w:t>
      </w:r>
      <w:r w:rsidR="00827954" w:rsidRPr="00827954">
        <w:rPr>
          <w:rFonts w:ascii="Times New Roman" w:hAnsi="Times New Roman"/>
          <w:color w:val="000000"/>
          <w:sz w:val="24"/>
          <w:szCs w:val="24"/>
        </w:rPr>
        <w:t xml:space="preserve">itorijas iedzīvotāju vajadzības </w:t>
      </w:r>
      <w:r w:rsidR="008C65B4" w:rsidRPr="00827954">
        <w:rPr>
          <w:rFonts w:ascii="Times New Roman" w:hAnsi="Times New Roman"/>
          <w:color w:val="000000"/>
          <w:sz w:val="24"/>
          <w:szCs w:val="24"/>
        </w:rPr>
        <w:t>kultūras jomā un īsteno tām atbilstošas aktivitātes.</w:t>
      </w:r>
    </w:p>
    <w:p w14:paraId="756019A6" w14:textId="6DF4964E" w:rsidR="00335D66" w:rsidRPr="00CA6AE4" w:rsidRDefault="00335D66" w:rsidP="00827954">
      <w:pPr>
        <w:pStyle w:val="Sarakstarindkopa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A6AE4">
        <w:rPr>
          <w:rFonts w:ascii="Times New Roman" w:hAnsi="Times New Roman"/>
          <w:sz w:val="24"/>
          <w:szCs w:val="24"/>
        </w:rPr>
        <w:t>sporta jomā:</w:t>
      </w:r>
    </w:p>
    <w:p w14:paraId="16A459C0" w14:textId="77777777" w:rsidR="00CA6AE4" w:rsidRPr="00CA6AE4" w:rsidRDefault="00335D66" w:rsidP="00827954">
      <w:pPr>
        <w:pStyle w:val="Sarakstarindkopa"/>
        <w:numPr>
          <w:ilvl w:val="0"/>
          <w:numId w:val="11"/>
        </w:numPr>
        <w:tabs>
          <w:tab w:val="left" w:pos="2160"/>
        </w:tabs>
        <w:spacing w:after="0" w:line="240" w:lineRule="auto"/>
        <w:ind w:left="1843" w:hanging="709"/>
        <w:jc w:val="both"/>
        <w:rPr>
          <w:rFonts w:ascii="Times New Roman" w:hAnsi="Times New Roman"/>
          <w:sz w:val="24"/>
          <w:szCs w:val="24"/>
        </w:rPr>
      </w:pPr>
      <w:r w:rsidRPr="00CA6AE4">
        <w:rPr>
          <w:rFonts w:ascii="Times New Roman" w:hAnsi="Times New Roman"/>
          <w:sz w:val="24"/>
          <w:szCs w:val="24"/>
        </w:rPr>
        <w:t>sadarbo</w:t>
      </w:r>
      <w:r w:rsidR="00765EA7" w:rsidRPr="00CA6AE4">
        <w:rPr>
          <w:rFonts w:ascii="Times New Roman" w:hAnsi="Times New Roman"/>
          <w:sz w:val="24"/>
          <w:szCs w:val="24"/>
        </w:rPr>
        <w:t>jas</w:t>
      </w:r>
      <w:r w:rsidRPr="00CA6AE4">
        <w:rPr>
          <w:rFonts w:ascii="Times New Roman" w:hAnsi="Times New Roman"/>
          <w:sz w:val="24"/>
          <w:szCs w:val="24"/>
        </w:rPr>
        <w:t xml:space="preserve"> ar </w:t>
      </w:r>
      <w:r w:rsidR="008C65B4" w:rsidRPr="00CA6AE4">
        <w:rPr>
          <w:rFonts w:ascii="Times New Roman" w:hAnsi="Times New Roman"/>
          <w:sz w:val="24"/>
          <w:szCs w:val="24"/>
        </w:rPr>
        <w:t>pagasta i</w:t>
      </w:r>
      <w:r w:rsidR="00A778B9" w:rsidRPr="00CA6AE4">
        <w:rPr>
          <w:rFonts w:ascii="Times New Roman" w:hAnsi="Times New Roman"/>
          <w:sz w:val="24"/>
          <w:szCs w:val="24"/>
        </w:rPr>
        <w:t>e</w:t>
      </w:r>
      <w:r w:rsidR="008C65B4" w:rsidRPr="00CA6AE4">
        <w:rPr>
          <w:rFonts w:ascii="Times New Roman" w:hAnsi="Times New Roman"/>
          <w:sz w:val="24"/>
          <w:szCs w:val="24"/>
        </w:rPr>
        <w:t>stādēm</w:t>
      </w:r>
      <w:r w:rsidRPr="00CA6AE4">
        <w:rPr>
          <w:rFonts w:ascii="Times New Roman" w:hAnsi="Times New Roman"/>
          <w:sz w:val="24"/>
          <w:szCs w:val="24"/>
        </w:rPr>
        <w:t>, nodrošin</w:t>
      </w:r>
      <w:r w:rsidR="00765EA7" w:rsidRPr="00CA6AE4">
        <w:rPr>
          <w:rFonts w:ascii="Times New Roman" w:hAnsi="Times New Roman"/>
          <w:sz w:val="24"/>
          <w:szCs w:val="24"/>
        </w:rPr>
        <w:t>o</w:t>
      </w:r>
      <w:r w:rsidRPr="00CA6AE4">
        <w:rPr>
          <w:rFonts w:ascii="Times New Roman" w:hAnsi="Times New Roman"/>
          <w:sz w:val="24"/>
          <w:szCs w:val="24"/>
        </w:rPr>
        <w:t>t sporta</w:t>
      </w:r>
      <w:r w:rsidR="00613A46" w:rsidRPr="00CA6AE4">
        <w:rPr>
          <w:rFonts w:ascii="Times New Roman" w:hAnsi="Times New Roman"/>
          <w:sz w:val="24"/>
          <w:szCs w:val="24"/>
        </w:rPr>
        <w:t xml:space="preserve"> un </w:t>
      </w:r>
      <w:r w:rsidRPr="00CA6AE4">
        <w:rPr>
          <w:rFonts w:ascii="Times New Roman" w:hAnsi="Times New Roman"/>
          <w:sz w:val="24"/>
          <w:szCs w:val="24"/>
        </w:rPr>
        <w:t>citu aktivitāšu norisi;</w:t>
      </w:r>
    </w:p>
    <w:p w14:paraId="7D5C2641" w14:textId="77777777" w:rsidR="00CA6AE4" w:rsidRPr="00CA6AE4" w:rsidRDefault="00335D66" w:rsidP="00827954">
      <w:pPr>
        <w:pStyle w:val="Sarakstarindkopa"/>
        <w:numPr>
          <w:ilvl w:val="0"/>
          <w:numId w:val="11"/>
        </w:numPr>
        <w:tabs>
          <w:tab w:val="left" w:pos="2160"/>
        </w:tabs>
        <w:spacing w:after="0" w:line="240" w:lineRule="auto"/>
        <w:ind w:left="1843" w:hanging="709"/>
        <w:jc w:val="both"/>
        <w:rPr>
          <w:rFonts w:ascii="Times New Roman" w:hAnsi="Times New Roman"/>
          <w:sz w:val="24"/>
          <w:szCs w:val="24"/>
        </w:rPr>
      </w:pPr>
      <w:r w:rsidRPr="00CA6AE4">
        <w:rPr>
          <w:rFonts w:ascii="Times New Roman" w:hAnsi="Times New Roman"/>
          <w:sz w:val="24"/>
          <w:szCs w:val="24"/>
        </w:rPr>
        <w:t>popularizē sportu, fiziskas aktivitātes un veselīgu dzīvesveidu;</w:t>
      </w:r>
    </w:p>
    <w:p w14:paraId="19EC98C9" w14:textId="77777777" w:rsidR="00CA6AE4" w:rsidRPr="00CA6AE4" w:rsidRDefault="00335D66" w:rsidP="00827954">
      <w:pPr>
        <w:pStyle w:val="Sarakstarindkopa"/>
        <w:numPr>
          <w:ilvl w:val="0"/>
          <w:numId w:val="11"/>
        </w:numPr>
        <w:tabs>
          <w:tab w:val="left" w:pos="2160"/>
        </w:tabs>
        <w:spacing w:after="0" w:line="240" w:lineRule="auto"/>
        <w:ind w:left="1843" w:hanging="709"/>
        <w:jc w:val="both"/>
        <w:rPr>
          <w:rFonts w:ascii="Times New Roman" w:hAnsi="Times New Roman"/>
          <w:sz w:val="24"/>
          <w:szCs w:val="24"/>
        </w:rPr>
      </w:pPr>
      <w:r w:rsidRPr="00CA6AE4">
        <w:rPr>
          <w:rFonts w:ascii="Times New Roman" w:hAnsi="Times New Roman"/>
          <w:sz w:val="24"/>
          <w:szCs w:val="24"/>
        </w:rPr>
        <w:t>organizē sporta sacensības, sportu popularizējošus pasākumus;</w:t>
      </w:r>
    </w:p>
    <w:p w14:paraId="148563F9" w14:textId="14CEDF63" w:rsidR="00E47FCD" w:rsidRPr="00CA6AE4" w:rsidRDefault="00335D66" w:rsidP="00827954">
      <w:pPr>
        <w:pStyle w:val="Sarakstarindkopa"/>
        <w:numPr>
          <w:ilvl w:val="0"/>
          <w:numId w:val="11"/>
        </w:numPr>
        <w:tabs>
          <w:tab w:val="left" w:pos="2160"/>
        </w:tabs>
        <w:spacing w:after="0" w:line="240" w:lineRule="auto"/>
        <w:ind w:left="1843" w:hanging="709"/>
        <w:jc w:val="both"/>
        <w:rPr>
          <w:rFonts w:ascii="Times New Roman" w:hAnsi="Times New Roman"/>
          <w:sz w:val="24"/>
          <w:szCs w:val="24"/>
        </w:rPr>
      </w:pPr>
      <w:r w:rsidRPr="00CA6AE4">
        <w:rPr>
          <w:rFonts w:ascii="Times New Roman" w:hAnsi="Times New Roman"/>
          <w:sz w:val="24"/>
          <w:szCs w:val="24"/>
        </w:rPr>
        <w:t>nodrošina iespēju iedzīvotājiem nodarboties ar sportu, uzlabojot un nostiprinot</w:t>
      </w:r>
      <w:r w:rsidR="00E47FCD" w:rsidRPr="00CA6AE4">
        <w:rPr>
          <w:rFonts w:ascii="Times New Roman" w:hAnsi="Times New Roman"/>
          <w:sz w:val="24"/>
          <w:szCs w:val="24"/>
        </w:rPr>
        <w:t xml:space="preserve"> </w:t>
      </w:r>
      <w:r w:rsidR="003F33E9" w:rsidRPr="00CA6AE4">
        <w:rPr>
          <w:rFonts w:ascii="Times New Roman" w:hAnsi="Times New Roman"/>
          <w:sz w:val="24"/>
          <w:szCs w:val="24"/>
        </w:rPr>
        <w:t>v</w:t>
      </w:r>
      <w:r w:rsidR="00A778B9" w:rsidRPr="00CA6AE4">
        <w:rPr>
          <w:rFonts w:ascii="Times New Roman" w:hAnsi="Times New Roman"/>
          <w:sz w:val="24"/>
          <w:szCs w:val="24"/>
        </w:rPr>
        <w:t>eselības stāvokli, lietderīgi pavadot brīvo laku</w:t>
      </w:r>
      <w:r w:rsidR="003F33E9" w:rsidRPr="00CA6AE4">
        <w:rPr>
          <w:rFonts w:ascii="Times New Roman" w:hAnsi="Times New Roman"/>
          <w:sz w:val="24"/>
          <w:szCs w:val="24"/>
        </w:rPr>
        <w:t>.</w:t>
      </w:r>
    </w:p>
    <w:p w14:paraId="155419D4" w14:textId="77777777" w:rsidR="00CA6AE4" w:rsidRPr="00CA6AE4" w:rsidRDefault="00E47FCD" w:rsidP="00827954">
      <w:pPr>
        <w:pStyle w:val="Sarakstarindkopa"/>
        <w:numPr>
          <w:ilvl w:val="0"/>
          <w:numId w:val="10"/>
        </w:numPr>
        <w:tabs>
          <w:tab w:val="left" w:pos="1620"/>
          <w:tab w:val="left" w:pos="2160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A6AE4">
        <w:rPr>
          <w:rFonts w:ascii="Times New Roman" w:hAnsi="Times New Roman"/>
          <w:sz w:val="24"/>
          <w:szCs w:val="24"/>
        </w:rPr>
        <w:t xml:space="preserve">dokumentē un analizē </w:t>
      </w:r>
      <w:r w:rsidR="00613A46" w:rsidRPr="00CA6AE4">
        <w:rPr>
          <w:rFonts w:ascii="Times New Roman" w:hAnsi="Times New Roman"/>
          <w:sz w:val="24"/>
          <w:szCs w:val="24"/>
        </w:rPr>
        <w:t>K</w:t>
      </w:r>
      <w:r w:rsidRPr="00CA6AE4">
        <w:rPr>
          <w:rFonts w:ascii="Times New Roman" w:hAnsi="Times New Roman"/>
          <w:sz w:val="24"/>
          <w:szCs w:val="24"/>
        </w:rPr>
        <w:t xml:space="preserve">opienas centra radošo, izglītojošo un saimniecisko darbību, izstrādā </w:t>
      </w:r>
      <w:r w:rsidR="00613A46" w:rsidRPr="00CA6AE4">
        <w:rPr>
          <w:rFonts w:ascii="Times New Roman" w:hAnsi="Times New Roman"/>
          <w:sz w:val="24"/>
          <w:szCs w:val="24"/>
        </w:rPr>
        <w:t>K</w:t>
      </w:r>
      <w:r w:rsidRPr="00CA6AE4">
        <w:rPr>
          <w:rFonts w:ascii="Times New Roman" w:hAnsi="Times New Roman"/>
          <w:sz w:val="24"/>
          <w:szCs w:val="24"/>
        </w:rPr>
        <w:t>opienas centra mēneša un gada kalendāros plānus, sadarbības projektus;</w:t>
      </w:r>
    </w:p>
    <w:p w14:paraId="3E2EFB77" w14:textId="7C5F38BD" w:rsidR="00335D66" w:rsidRPr="00CA6AE4" w:rsidRDefault="00335D66" w:rsidP="00827954">
      <w:pPr>
        <w:pStyle w:val="Sarakstarindkopa"/>
        <w:numPr>
          <w:ilvl w:val="0"/>
          <w:numId w:val="10"/>
        </w:numPr>
        <w:tabs>
          <w:tab w:val="left" w:pos="1620"/>
          <w:tab w:val="left" w:pos="2160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A6AE4">
        <w:rPr>
          <w:rFonts w:ascii="Times New Roman" w:hAnsi="Times New Roman"/>
          <w:sz w:val="24"/>
          <w:szCs w:val="24"/>
        </w:rPr>
        <w:t xml:space="preserve">pārvalda </w:t>
      </w:r>
      <w:r w:rsidR="00827954">
        <w:rPr>
          <w:rFonts w:ascii="Times New Roman" w:hAnsi="Times New Roman"/>
          <w:sz w:val="24"/>
          <w:szCs w:val="24"/>
        </w:rPr>
        <w:t>K</w:t>
      </w:r>
      <w:r w:rsidR="003F33E9" w:rsidRPr="00CA6AE4">
        <w:rPr>
          <w:rFonts w:ascii="Times New Roman" w:hAnsi="Times New Roman"/>
          <w:sz w:val="24"/>
          <w:szCs w:val="24"/>
        </w:rPr>
        <w:t>opienas</w:t>
      </w:r>
      <w:r w:rsidRPr="00CA6AE4">
        <w:rPr>
          <w:rFonts w:ascii="Times New Roman" w:hAnsi="Times New Roman"/>
          <w:sz w:val="24"/>
          <w:szCs w:val="24"/>
        </w:rPr>
        <w:t xml:space="preserve"> centra valdījumā nodoto pašvaldības mantu, organizējot tās racionālu</w:t>
      </w:r>
      <w:r w:rsidR="003F33E9" w:rsidRPr="00CA6AE4">
        <w:rPr>
          <w:rFonts w:ascii="Times New Roman" w:hAnsi="Times New Roman"/>
          <w:sz w:val="24"/>
          <w:szCs w:val="24"/>
        </w:rPr>
        <w:t xml:space="preserve"> apsaimniekošanu.</w:t>
      </w:r>
    </w:p>
    <w:p w14:paraId="2B71EAF5" w14:textId="77777777" w:rsidR="00335D66" w:rsidRDefault="00335D66" w:rsidP="00335D66">
      <w:pPr>
        <w:jc w:val="center"/>
        <w:rPr>
          <w:rFonts w:ascii="Arial" w:hAnsi="Arial" w:cs="Arial"/>
          <w:b/>
          <w:color w:val="414142"/>
          <w:sz w:val="20"/>
          <w:szCs w:val="20"/>
        </w:rPr>
      </w:pPr>
    </w:p>
    <w:p w14:paraId="4C4F93F7" w14:textId="6CDB5E4A" w:rsidR="00335D66" w:rsidRDefault="00E85E49" w:rsidP="00827954">
      <w:pPr>
        <w:numPr>
          <w:ilvl w:val="0"/>
          <w:numId w:val="4"/>
        </w:numPr>
        <w:jc w:val="center"/>
      </w:pPr>
      <w:r>
        <w:rPr>
          <w:b/>
        </w:rPr>
        <w:t xml:space="preserve">KOPIENAS </w:t>
      </w:r>
      <w:r w:rsidR="00335D66">
        <w:rPr>
          <w:b/>
        </w:rPr>
        <w:t>CENTRA TIESĪBAS UN PIENĀKUMI</w:t>
      </w:r>
    </w:p>
    <w:p w14:paraId="23EC5834" w14:textId="77777777" w:rsidR="00335D66" w:rsidRDefault="00335D66" w:rsidP="00335D66">
      <w:pPr>
        <w:jc w:val="center"/>
        <w:rPr>
          <w:b/>
          <w:color w:val="000000"/>
        </w:rPr>
      </w:pPr>
    </w:p>
    <w:p w14:paraId="3D0084D4" w14:textId="1735ADB7" w:rsidR="00335D66" w:rsidRDefault="003F33E9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  <w:color w:val="000000"/>
        </w:rPr>
        <w:t>Kopienas</w:t>
      </w:r>
      <w:r w:rsidR="00335D66">
        <w:rPr>
          <w:bCs/>
          <w:color w:val="000000"/>
        </w:rPr>
        <w:t xml:space="preserve"> centram ir šādas tiesības:</w:t>
      </w:r>
    </w:p>
    <w:p w14:paraId="5BCCB793" w14:textId="28A5A2FF" w:rsidR="00410F6F" w:rsidRPr="004A5BA4" w:rsidRDefault="004C776B" w:rsidP="00827954">
      <w:pPr>
        <w:tabs>
          <w:tab w:val="left" w:pos="1260"/>
        </w:tabs>
        <w:ind w:left="964" w:hanging="567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410F6F">
        <w:rPr>
          <w:bCs/>
          <w:color w:val="000000"/>
        </w:rPr>
        <w:t>.1.</w:t>
      </w:r>
      <w:r w:rsidR="00410F6F">
        <w:rPr>
          <w:bCs/>
          <w:color w:val="000000"/>
        </w:rPr>
        <w:tab/>
      </w:r>
      <w:r w:rsidR="00335D66">
        <w:rPr>
          <w:bCs/>
          <w:color w:val="000000"/>
        </w:rPr>
        <w:t xml:space="preserve">patstāvīgi veikt šajā nolikumā paredzētās funkcijas, noteikt </w:t>
      </w:r>
      <w:r w:rsidR="00613A46">
        <w:rPr>
          <w:bCs/>
          <w:color w:val="000000"/>
        </w:rPr>
        <w:t>K</w:t>
      </w:r>
      <w:r w:rsidR="00410F6F">
        <w:rPr>
          <w:bCs/>
          <w:color w:val="000000"/>
        </w:rPr>
        <w:t>opienas</w:t>
      </w:r>
      <w:r w:rsidR="00335D66">
        <w:rPr>
          <w:bCs/>
          <w:color w:val="000000"/>
        </w:rPr>
        <w:t xml:space="preserve"> centra</w:t>
      </w:r>
      <w:r w:rsidR="00335D66">
        <w:rPr>
          <w:color w:val="000000"/>
        </w:rPr>
        <w:t xml:space="preserve"> </w:t>
      </w:r>
      <w:r w:rsidR="00335D66">
        <w:rPr>
          <w:bCs/>
          <w:color w:val="000000"/>
        </w:rPr>
        <w:t xml:space="preserve">telpu </w:t>
      </w:r>
      <w:r w:rsidR="00410F6F">
        <w:rPr>
          <w:bCs/>
          <w:color w:val="000000"/>
        </w:rPr>
        <w:t>izmantošanas kārtību, iekšējās kārtības noteikumus;</w:t>
      </w:r>
    </w:p>
    <w:p w14:paraId="14B302F9" w14:textId="0420B7AE" w:rsidR="00410F6F" w:rsidRPr="004A5BA4" w:rsidRDefault="004C776B" w:rsidP="00827954">
      <w:pPr>
        <w:tabs>
          <w:tab w:val="left" w:pos="1260"/>
        </w:tabs>
        <w:ind w:left="964" w:hanging="567"/>
        <w:jc w:val="both"/>
        <w:rPr>
          <w:color w:val="000000"/>
        </w:rPr>
      </w:pPr>
      <w:r>
        <w:rPr>
          <w:bCs/>
          <w:color w:val="000000"/>
        </w:rPr>
        <w:t>9</w:t>
      </w:r>
      <w:r w:rsidR="00410F6F">
        <w:rPr>
          <w:bCs/>
          <w:color w:val="000000"/>
        </w:rPr>
        <w:t>.2.</w:t>
      </w:r>
      <w:r w:rsidR="00410F6F">
        <w:rPr>
          <w:bCs/>
          <w:color w:val="000000"/>
        </w:rPr>
        <w:tab/>
      </w:r>
      <w:r w:rsidR="00335D66">
        <w:rPr>
          <w:bCs/>
          <w:color w:val="000000"/>
        </w:rPr>
        <w:t>s</w:t>
      </w:r>
      <w:r w:rsidR="00335D66">
        <w:rPr>
          <w:color w:val="000000"/>
        </w:rPr>
        <w:t xml:space="preserve">aņemt pašvaldības finansējumu </w:t>
      </w:r>
      <w:r w:rsidR="00613A46">
        <w:rPr>
          <w:color w:val="000000"/>
        </w:rPr>
        <w:t>K</w:t>
      </w:r>
      <w:r w:rsidR="00410F6F">
        <w:rPr>
          <w:color w:val="000000"/>
        </w:rPr>
        <w:t>opienas</w:t>
      </w:r>
      <w:r w:rsidR="00335D66">
        <w:rPr>
          <w:color w:val="000000"/>
        </w:rPr>
        <w:t xml:space="preserve"> centra ē</w:t>
      </w:r>
      <w:r w:rsidR="00613A46">
        <w:rPr>
          <w:color w:val="000000"/>
        </w:rPr>
        <w:t>ku</w:t>
      </w:r>
      <w:r w:rsidR="00335D66">
        <w:rPr>
          <w:color w:val="000000"/>
        </w:rPr>
        <w:t xml:space="preserve"> uzturēšanai, tajā skaitā </w:t>
      </w:r>
      <w:r w:rsidR="004A5BA4">
        <w:rPr>
          <w:color w:val="000000"/>
        </w:rPr>
        <w:t>remontam, komunālajiem maksājumiem, fiziskajai drošībai (apsardzei un ugunsdrošībai) un tiešo funkciju veikšanai;</w:t>
      </w:r>
    </w:p>
    <w:p w14:paraId="3285D53D" w14:textId="763349C7" w:rsidR="00335D66" w:rsidRDefault="004C776B" w:rsidP="00827954">
      <w:pPr>
        <w:tabs>
          <w:tab w:val="left" w:pos="1260"/>
        </w:tabs>
        <w:ind w:left="964" w:hanging="567"/>
        <w:jc w:val="both"/>
      </w:pPr>
      <w:r>
        <w:rPr>
          <w:color w:val="000000"/>
        </w:rPr>
        <w:t>9</w:t>
      </w:r>
      <w:r w:rsidR="004A5BA4">
        <w:rPr>
          <w:color w:val="000000"/>
        </w:rPr>
        <w:t>.3.</w:t>
      </w:r>
      <w:r w:rsidR="004A5BA4">
        <w:rPr>
          <w:color w:val="000000"/>
        </w:rPr>
        <w:tab/>
      </w:r>
      <w:r w:rsidR="00335D66">
        <w:rPr>
          <w:color w:val="000000"/>
        </w:rPr>
        <w:t>saņemt Latvijas Nacionālā kultūras centra metodisko atbalstu;</w:t>
      </w:r>
    </w:p>
    <w:p w14:paraId="10DF1855" w14:textId="756AD737" w:rsidR="004A5BA4" w:rsidRPr="00CA6AE4" w:rsidRDefault="004C776B" w:rsidP="00827954">
      <w:pPr>
        <w:tabs>
          <w:tab w:val="left" w:pos="1260"/>
        </w:tabs>
        <w:ind w:left="964" w:hanging="567"/>
        <w:jc w:val="both"/>
        <w:rPr>
          <w:color w:val="000000"/>
        </w:rPr>
      </w:pPr>
      <w:r>
        <w:rPr>
          <w:color w:val="000000"/>
        </w:rPr>
        <w:t>9</w:t>
      </w:r>
      <w:r w:rsidR="004A5BA4">
        <w:rPr>
          <w:color w:val="000000"/>
        </w:rPr>
        <w:t>.4.</w:t>
      </w:r>
      <w:r w:rsidR="004A5BA4">
        <w:rPr>
          <w:color w:val="000000"/>
        </w:rPr>
        <w:tab/>
      </w:r>
      <w:r w:rsidR="00335D66">
        <w:rPr>
          <w:color w:val="000000"/>
        </w:rPr>
        <w:t xml:space="preserve">pretendēt uz Valsts </w:t>
      </w:r>
      <w:r w:rsidR="004333AA">
        <w:rPr>
          <w:color w:val="000000"/>
        </w:rPr>
        <w:t>K</w:t>
      </w:r>
      <w:r w:rsidR="00335D66">
        <w:rPr>
          <w:color w:val="000000"/>
        </w:rPr>
        <w:t xml:space="preserve">ultūrkapitāla vai citu vispārpieejamu valsts atbalsta mehānismu </w:t>
      </w:r>
      <w:r w:rsidR="004A5BA4">
        <w:rPr>
          <w:color w:val="000000"/>
        </w:rPr>
        <w:t>finansējumu tādu kultūras un sporta projektu īstenošanai, kuri sekmē šajā nolikumā noteikto funkciju izpildi;</w:t>
      </w:r>
    </w:p>
    <w:p w14:paraId="6C95349F" w14:textId="1ECF5D3B" w:rsidR="004A5BA4" w:rsidRPr="00CA6AE4" w:rsidRDefault="004C776B" w:rsidP="00827954">
      <w:pPr>
        <w:tabs>
          <w:tab w:val="left" w:pos="1260"/>
        </w:tabs>
        <w:ind w:left="964" w:hanging="567"/>
        <w:jc w:val="both"/>
        <w:rPr>
          <w:color w:val="000000"/>
        </w:rPr>
      </w:pPr>
      <w:r>
        <w:rPr>
          <w:bCs/>
          <w:color w:val="000000"/>
        </w:rPr>
        <w:t>9</w:t>
      </w:r>
      <w:r w:rsidR="004A5BA4">
        <w:rPr>
          <w:bCs/>
          <w:color w:val="000000"/>
        </w:rPr>
        <w:t>.5.</w:t>
      </w:r>
      <w:r w:rsidR="004A5BA4">
        <w:rPr>
          <w:bCs/>
          <w:color w:val="000000"/>
        </w:rPr>
        <w:tab/>
      </w:r>
      <w:r w:rsidR="00335D66">
        <w:rPr>
          <w:bCs/>
          <w:color w:val="000000"/>
        </w:rPr>
        <w:t>sniegt maksas pakalpojumus</w:t>
      </w:r>
      <w:r w:rsidR="00335D66">
        <w:rPr>
          <w:color w:val="000000"/>
        </w:rPr>
        <w:t xml:space="preserve"> un izmantot iegūtos līdzekļus šajā nolikumā noteikto </w:t>
      </w:r>
      <w:r w:rsidR="004A5BA4">
        <w:rPr>
          <w:color w:val="000000"/>
        </w:rPr>
        <w:t>funkciju pildīšanai,</w:t>
      </w:r>
      <w:r w:rsidR="00956C5B">
        <w:rPr>
          <w:color w:val="000000"/>
        </w:rPr>
        <w:t xml:space="preserve"> </w:t>
      </w:r>
      <w:r w:rsidR="00613A46">
        <w:rPr>
          <w:color w:val="000000"/>
        </w:rPr>
        <w:t>K</w:t>
      </w:r>
      <w:r w:rsidR="004A5BA4">
        <w:rPr>
          <w:color w:val="000000"/>
        </w:rPr>
        <w:t>opienas centra attīstībai, kā arī tā darbinieku profesionālo</w:t>
      </w:r>
      <w:r w:rsidR="00CA6AE4">
        <w:rPr>
          <w:color w:val="000000"/>
        </w:rPr>
        <w:t xml:space="preserve"> </w:t>
      </w:r>
      <w:r w:rsidR="004A5BA4">
        <w:rPr>
          <w:color w:val="000000"/>
        </w:rPr>
        <w:t xml:space="preserve">zināšanu pilnveidošanai; </w:t>
      </w:r>
    </w:p>
    <w:p w14:paraId="1E5B0AEF" w14:textId="566F9F0F" w:rsidR="004A5BA4" w:rsidRPr="00CA6AE4" w:rsidRDefault="004C776B" w:rsidP="00827954">
      <w:pPr>
        <w:tabs>
          <w:tab w:val="left" w:pos="1260"/>
        </w:tabs>
        <w:ind w:left="964" w:hanging="567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4A5BA4">
        <w:rPr>
          <w:bCs/>
          <w:color w:val="000000"/>
        </w:rPr>
        <w:t>.6.</w:t>
      </w:r>
      <w:r w:rsidR="004A5BA4">
        <w:rPr>
          <w:bCs/>
          <w:color w:val="000000"/>
        </w:rPr>
        <w:tab/>
      </w:r>
      <w:r w:rsidR="00335D66">
        <w:rPr>
          <w:bCs/>
          <w:color w:val="000000"/>
        </w:rPr>
        <w:t xml:space="preserve">pastāvīgi sadarboties ar izglītības, kultūras un sporta iestādēm, kā arī ar citām valsts </w:t>
      </w:r>
      <w:r w:rsidR="004A5BA4">
        <w:rPr>
          <w:bCs/>
          <w:color w:val="000000"/>
        </w:rPr>
        <w:t>un pašvaldību institūcijām;</w:t>
      </w:r>
    </w:p>
    <w:p w14:paraId="25BF421A" w14:textId="53677BBE" w:rsidR="00335D66" w:rsidRDefault="004C776B" w:rsidP="00827954">
      <w:pPr>
        <w:tabs>
          <w:tab w:val="left" w:pos="1260"/>
        </w:tabs>
        <w:ind w:left="964" w:hanging="567"/>
        <w:jc w:val="both"/>
      </w:pPr>
      <w:r>
        <w:rPr>
          <w:bCs/>
          <w:color w:val="000000"/>
        </w:rPr>
        <w:t>9</w:t>
      </w:r>
      <w:r w:rsidR="00956C5B">
        <w:rPr>
          <w:bCs/>
          <w:color w:val="000000"/>
        </w:rPr>
        <w:t>.7.</w:t>
      </w:r>
      <w:r w:rsidR="00956C5B">
        <w:rPr>
          <w:bCs/>
          <w:color w:val="000000"/>
        </w:rPr>
        <w:tab/>
      </w:r>
      <w:r w:rsidR="00335D66">
        <w:rPr>
          <w:bCs/>
          <w:color w:val="000000"/>
        </w:rPr>
        <w:t xml:space="preserve">iesniegt priekšlikumus pašvaldībai par </w:t>
      </w:r>
      <w:r w:rsidR="00827954">
        <w:rPr>
          <w:bCs/>
          <w:color w:val="000000"/>
        </w:rPr>
        <w:t>K</w:t>
      </w:r>
      <w:r w:rsidR="00410F6F">
        <w:rPr>
          <w:bCs/>
          <w:color w:val="000000"/>
        </w:rPr>
        <w:t>opienas</w:t>
      </w:r>
      <w:r w:rsidR="00335D66">
        <w:rPr>
          <w:bCs/>
          <w:color w:val="000000"/>
        </w:rPr>
        <w:t xml:space="preserve"> centra darbību un turpmāko attīstību;</w:t>
      </w:r>
    </w:p>
    <w:p w14:paraId="7CAEEDC3" w14:textId="15B54485" w:rsidR="00956C5B" w:rsidRPr="00CA6AE4" w:rsidRDefault="004C776B" w:rsidP="00827954">
      <w:pPr>
        <w:tabs>
          <w:tab w:val="left" w:pos="1260"/>
        </w:tabs>
        <w:ind w:left="964" w:hanging="567"/>
        <w:jc w:val="both"/>
        <w:rPr>
          <w:color w:val="000000"/>
        </w:rPr>
      </w:pPr>
      <w:r>
        <w:rPr>
          <w:color w:val="000000"/>
        </w:rPr>
        <w:t>9</w:t>
      </w:r>
      <w:r w:rsidR="00956C5B">
        <w:rPr>
          <w:color w:val="000000"/>
        </w:rPr>
        <w:t>.8.</w:t>
      </w:r>
      <w:r w:rsidR="00956C5B">
        <w:rPr>
          <w:color w:val="000000"/>
        </w:rPr>
        <w:tab/>
      </w:r>
      <w:r w:rsidR="00335D66">
        <w:rPr>
          <w:color w:val="000000"/>
        </w:rPr>
        <w:t xml:space="preserve">iesaistīties, tai skaitā sniedzot priekšlikumus, attīstības plānošanas dokumentu </w:t>
      </w:r>
      <w:r w:rsidR="00956C5B">
        <w:rPr>
          <w:color w:val="000000"/>
        </w:rPr>
        <w:t>izstrādē un īstenošanā;</w:t>
      </w:r>
    </w:p>
    <w:p w14:paraId="1D03AC89" w14:textId="66126F6A" w:rsidR="00956C5B" w:rsidRPr="00CA6AE4" w:rsidRDefault="004C776B" w:rsidP="00827954">
      <w:pPr>
        <w:tabs>
          <w:tab w:val="left" w:pos="1260"/>
        </w:tabs>
        <w:ind w:left="964" w:hanging="567"/>
        <w:jc w:val="both"/>
        <w:rPr>
          <w:color w:val="000000"/>
        </w:rPr>
      </w:pPr>
      <w:r>
        <w:rPr>
          <w:color w:val="000000"/>
        </w:rPr>
        <w:t>9</w:t>
      </w:r>
      <w:r w:rsidR="00956C5B">
        <w:rPr>
          <w:color w:val="000000"/>
        </w:rPr>
        <w:t>.9.</w:t>
      </w:r>
      <w:r w:rsidR="00956C5B">
        <w:rPr>
          <w:color w:val="000000"/>
        </w:rPr>
        <w:tab/>
      </w:r>
      <w:r w:rsidR="00335D66">
        <w:rPr>
          <w:color w:val="000000"/>
        </w:rPr>
        <w:t xml:space="preserve">lai sasniegtu tā nolikumā noteiktos mērķus, iesaistīties asociāciju, apvienību, biedrību </w:t>
      </w:r>
      <w:r w:rsidR="00956C5B">
        <w:rPr>
          <w:color w:val="000000"/>
        </w:rPr>
        <w:t>un citu sabiedrisko organizāciju darbībā;</w:t>
      </w:r>
    </w:p>
    <w:p w14:paraId="39F638F6" w14:textId="6C493230" w:rsidR="00956C5B" w:rsidRDefault="004C776B" w:rsidP="00827954">
      <w:pPr>
        <w:tabs>
          <w:tab w:val="left" w:pos="1260"/>
        </w:tabs>
        <w:ind w:left="964" w:hanging="567"/>
        <w:jc w:val="both"/>
      </w:pPr>
      <w:r>
        <w:t>9</w:t>
      </w:r>
      <w:r w:rsidR="00956C5B">
        <w:t>.10.</w:t>
      </w:r>
      <w:r w:rsidR="00956C5B">
        <w:tab/>
      </w:r>
      <w:r w:rsidR="00335D66">
        <w:t xml:space="preserve">pārstāvēt pašvaldību vietējos, reģionālos, valstiskos un ārvalstu kultūras, mākslas </w:t>
      </w:r>
      <w:r w:rsidR="00956C5B">
        <w:t>pasākumos;</w:t>
      </w:r>
    </w:p>
    <w:p w14:paraId="35F3FF66" w14:textId="57939E7F" w:rsidR="00335D66" w:rsidRDefault="004C776B" w:rsidP="00827954">
      <w:pPr>
        <w:tabs>
          <w:tab w:val="left" w:pos="1260"/>
        </w:tabs>
        <w:ind w:left="964" w:hanging="567"/>
        <w:jc w:val="both"/>
      </w:pPr>
      <w:r>
        <w:rPr>
          <w:color w:val="000000"/>
        </w:rPr>
        <w:t>9</w:t>
      </w:r>
      <w:r w:rsidR="00956C5B">
        <w:rPr>
          <w:color w:val="000000"/>
        </w:rPr>
        <w:t>.11.</w:t>
      </w:r>
      <w:r w:rsidR="00956C5B">
        <w:rPr>
          <w:color w:val="000000"/>
        </w:rPr>
        <w:tab/>
      </w:r>
      <w:r w:rsidR="00335D66">
        <w:rPr>
          <w:color w:val="000000"/>
        </w:rPr>
        <w:t>izmantot citas tiesības normatīvajos aktos paredzētajos gadījumos;</w:t>
      </w:r>
    </w:p>
    <w:p w14:paraId="6C99B136" w14:textId="553441D5" w:rsidR="00335D66" w:rsidRDefault="004C776B" w:rsidP="00827954">
      <w:pPr>
        <w:tabs>
          <w:tab w:val="left" w:pos="1260"/>
        </w:tabs>
        <w:ind w:left="964" w:hanging="567"/>
        <w:jc w:val="both"/>
      </w:pPr>
      <w:r>
        <w:rPr>
          <w:color w:val="000000"/>
        </w:rPr>
        <w:t>9</w:t>
      </w:r>
      <w:r w:rsidR="00F47405">
        <w:rPr>
          <w:color w:val="000000"/>
        </w:rPr>
        <w:t>.12.</w:t>
      </w:r>
      <w:r w:rsidR="00F47405">
        <w:rPr>
          <w:color w:val="000000"/>
        </w:rPr>
        <w:tab/>
      </w:r>
      <w:r w:rsidR="00335D66">
        <w:rPr>
          <w:color w:val="000000"/>
        </w:rPr>
        <w:t>veikt citas tā nolikumā noteiktās darbības.</w:t>
      </w:r>
    </w:p>
    <w:p w14:paraId="5F30578E" w14:textId="1DFA2FA5" w:rsidR="00335D66" w:rsidRDefault="00410F6F" w:rsidP="00827954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 w:rsidRPr="00F47405">
        <w:rPr>
          <w:bCs/>
        </w:rPr>
        <w:t>K</w:t>
      </w:r>
      <w:r w:rsidR="00F47405" w:rsidRPr="00F47405">
        <w:rPr>
          <w:bCs/>
        </w:rPr>
        <w:t>opienas</w:t>
      </w:r>
      <w:r>
        <w:rPr>
          <w:bCs/>
        </w:rPr>
        <w:t xml:space="preserve"> </w:t>
      </w:r>
      <w:r w:rsidR="00335D66">
        <w:rPr>
          <w:bCs/>
        </w:rPr>
        <w:t>centram ir šādi pienākumi:</w:t>
      </w:r>
    </w:p>
    <w:p w14:paraId="5C9BD500" w14:textId="50A07288" w:rsidR="00335D66" w:rsidRDefault="005974CD" w:rsidP="00827954">
      <w:pPr>
        <w:pStyle w:val="BodyTextIndent21"/>
        <w:tabs>
          <w:tab w:val="left" w:pos="1260"/>
        </w:tabs>
        <w:ind w:left="964" w:hanging="567"/>
      </w:pPr>
      <w:r>
        <w:t>1</w:t>
      </w:r>
      <w:r w:rsidR="004C776B">
        <w:t>0</w:t>
      </w:r>
      <w:r>
        <w:t>.1.</w:t>
      </w:r>
      <w:r>
        <w:tab/>
      </w:r>
      <w:r w:rsidR="00335D66">
        <w:t xml:space="preserve">nodrošināt </w:t>
      </w:r>
      <w:r w:rsidR="00613A46">
        <w:t>K</w:t>
      </w:r>
      <w:r w:rsidR="00F47405">
        <w:t>opienas</w:t>
      </w:r>
      <w:r w:rsidR="00335D66">
        <w:t xml:space="preserve"> centra pieejamību apmeklētājiem;</w:t>
      </w:r>
    </w:p>
    <w:p w14:paraId="740AD43C" w14:textId="3656A865" w:rsidR="005974CD" w:rsidRDefault="005974CD" w:rsidP="00827954">
      <w:pPr>
        <w:pStyle w:val="BodyTextIndent21"/>
        <w:tabs>
          <w:tab w:val="left" w:pos="1260"/>
        </w:tabs>
        <w:ind w:left="964" w:hanging="567"/>
      </w:pPr>
      <w:r>
        <w:t>1</w:t>
      </w:r>
      <w:r w:rsidR="004C776B">
        <w:t>0</w:t>
      </w:r>
      <w:r>
        <w:t>.2.</w:t>
      </w:r>
      <w:r>
        <w:tab/>
      </w:r>
      <w:r w:rsidR="00335D66">
        <w:t xml:space="preserve">nodrošināt darba kārtības, darba normatīvo aktu, darba aizsardzības, drošības </w:t>
      </w:r>
      <w:r>
        <w:t xml:space="preserve">tehnikas, ugunsdrošības noteikumu ievērošanu, </w:t>
      </w:r>
      <w:r w:rsidR="00613A46">
        <w:rPr>
          <w:bCs w:val="0"/>
        </w:rPr>
        <w:t>K</w:t>
      </w:r>
      <w:r>
        <w:rPr>
          <w:bCs w:val="0"/>
        </w:rPr>
        <w:t>opienas centra</w:t>
      </w:r>
      <w:r>
        <w:t xml:space="preserve"> funkciju veikšanai nodoto materiālo vērtību saglabāšanu;</w:t>
      </w:r>
    </w:p>
    <w:p w14:paraId="5E7CEFB7" w14:textId="3586EE21" w:rsidR="00335D66" w:rsidRDefault="005974CD" w:rsidP="00827954">
      <w:pPr>
        <w:pStyle w:val="BodyTextIndent21"/>
        <w:tabs>
          <w:tab w:val="left" w:pos="1260"/>
        </w:tabs>
        <w:ind w:left="964" w:hanging="567"/>
      </w:pPr>
      <w:r>
        <w:rPr>
          <w:bCs w:val="0"/>
        </w:rPr>
        <w:t>1</w:t>
      </w:r>
      <w:r w:rsidR="004C776B">
        <w:rPr>
          <w:bCs w:val="0"/>
        </w:rPr>
        <w:t>0</w:t>
      </w:r>
      <w:r>
        <w:rPr>
          <w:bCs w:val="0"/>
        </w:rPr>
        <w:t>.3.</w:t>
      </w:r>
      <w:r>
        <w:rPr>
          <w:bCs w:val="0"/>
        </w:rPr>
        <w:tab/>
      </w:r>
      <w:r w:rsidR="00335D66">
        <w:rPr>
          <w:bCs w:val="0"/>
        </w:rPr>
        <w:t xml:space="preserve">saskaņot </w:t>
      </w:r>
      <w:r w:rsidR="00613A46">
        <w:rPr>
          <w:bCs w:val="0"/>
        </w:rPr>
        <w:t>K</w:t>
      </w:r>
      <w:r w:rsidR="00F47405">
        <w:rPr>
          <w:bCs w:val="0"/>
        </w:rPr>
        <w:t>opienas</w:t>
      </w:r>
      <w:r w:rsidR="00335D66">
        <w:t xml:space="preserve"> centra darbību ar pašvaldības speciālistu kultūras jautājumos;</w:t>
      </w:r>
    </w:p>
    <w:p w14:paraId="335B116C" w14:textId="1FAEE1E3" w:rsidR="005974CD" w:rsidRPr="00CA6AE4" w:rsidRDefault="005974CD" w:rsidP="00827954">
      <w:pPr>
        <w:pStyle w:val="BodyTextIndent21"/>
        <w:tabs>
          <w:tab w:val="left" w:pos="1260"/>
        </w:tabs>
        <w:ind w:left="964" w:hanging="567"/>
        <w:rPr>
          <w:bCs w:val="0"/>
        </w:rPr>
      </w:pPr>
      <w:r>
        <w:t>1</w:t>
      </w:r>
      <w:r w:rsidR="004C776B">
        <w:t>0</w:t>
      </w:r>
      <w:r>
        <w:t>.4.</w:t>
      </w:r>
      <w:r>
        <w:tab/>
      </w:r>
      <w:r w:rsidR="00335D66">
        <w:t>pēc pieprasījuma, bet ne retāk kā reizi gadā</w:t>
      </w:r>
      <w:r w:rsidR="00827954">
        <w:t>,</w:t>
      </w:r>
      <w:r w:rsidR="00335D66">
        <w:t xml:space="preserve"> </w:t>
      </w:r>
      <w:r w:rsidR="00335D66">
        <w:rPr>
          <w:bCs w:val="0"/>
        </w:rPr>
        <w:t xml:space="preserve">sniegt Kultūras pārvaldei darbības </w:t>
      </w:r>
      <w:r>
        <w:rPr>
          <w:bCs w:val="0"/>
        </w:rPr>
        <w:t>pārskatu;</w:t>
      </w:r>
    </w:p>
    <w:p w14:paraId="0235BA9C" w14:textId="491D6C6D" w:rsidR="00335D66" w:rsidRDefault="005974CD" w:rsidP="00827954">
      <w:pPr>
        <w:pStyle w:val="BodyTextIndent21"/>
        <w:tabs>
          <w:tab w:val="left" w:pos="1260"/>
        </w:tabs>
        <w:ind w:left="964" w:hanging="567"/>
      </w:pPr>
      <w:r>
        <w:t>1</w:t>
      </w:r>
      <w:r w:rsidR="004C776B">
        <w:t>0</w:t>
      </w:r>
      <w:r>
        <w:t>.5.</w:t>
      </w:r>
      <w:r>
        <w:tab/>
      </w:r>
      <w:r w:rsidR="00827954">
        <w:t>veikt citus pienākumus</w:t>
      </w:r>
      <w:r w:rsidR="00335D66">
        <w:t xml:space="preserve"> saskaņā ar normatīvajiem aktiem, domes lēmumiem un</w:t>
      </w:r>
      <w:r w:rsidR="00CA6AE4">
        <w:t xml:space="preserve"> </w:t>
      </w:r>
      <w:r>
        <w:t>rīkojumiem, pašvaldības izpilddirektora un Kultūras pārvaldes rīkojumiem</w:t>
      </w:r>
      <w:r w:rsidR="00335D66">
        <w:t>.</w:t>
      </w:r>
    </w:p>
    <w:p w14:paraId="6244B4FB" w14:textId="77777777" w:rsidR="00335D66" w:rsidRDefault="00335D66" w:rsidP="00335D66">
      <w:pPr>
        <w:tabs>
          <w:tab w:val="left" w:pos="0"/>
        </w:tabs>
        <w:ind w:firstLine="1440"/>
        <w:jc w:val="both"/>
      </w:pPr>
    </w:p>
    <w:p w14:paraId="00DFF7E0" w14:textId="77777777" w:rsidR="00335D66" w:rsidRDefault="005974CD" w:rsidP="00827954">
      <w:pPr>
        <w:numPr>
          <w:ilvl w:val="0"/>
          <w:numId w:val="4"/>
        </w:numPr>
        <w:jc w:val="center"/>
      </w:pPr>
      <w:r>
        <w:rPr>
          <w:b/>
        </w:rPr>
        <w:t>KOPIENAS</w:t>
      </w:r>
      <w:r w:rsidR="00335D66">
        <w:rPr>
          <w:b/>
        </w:rPr>
        <w:t xml:space="preserve"> CENTRA PĀRVALDE UN STRUKTŪRA</w:t>
      </w:r>
    </w:p>
    <w:p w14:paraId="2B350C11" w14:textId="77777777" w:rsidR="00335D66" w:rsidRDefault="00335D66" w:rsidP="00335D66">
      <w:pPr>
        <w:jc w:val="center"/>
        <w:rPr>
          <w:b/>
        </w:rPr>
      </w:pPr>
    </w:p>
    <w:p w14:paraId="4A16D80F" w14:textId="38CDBF03" w:rsidR="00663ABE" w:rsidRDefault="005B49C3" w:rsidP="00C80ADE">
      <w:pPr>
        <w:numPr>
          <w:ilvl w:val="1"/>
          <w:numId w:val="1"/>
        </w:numPr>
        <w:tabs>
          <w:tab w:val="left" w:pos="567"/>
        </w:tabs>
        <w:ind w:left="397" w:hanging="397"/>
        <w:jc w:val="both"/>
      </w:pPr>
      <w:r>
        <w:t>Kopienas</w:t>
      </w:r>
      <w:r w:rsidR="00335D66">
        <w:t xml:space="preserve"> centra darbību nodrošina tā vadītājs. </w:t>
      </w:r>
      <w:r>
        <w:t>Kopienas</w:t>
      </w:r>
      <w:r w:rsidR="00335D66">
        <w:t xml:space="preserve"> centra vadītāju ieceļ amatā un </w:t>
      </w:r>
      <w:r w:rsidR="00663ABE">
        <w:t>atbrīvo no tā dome. Darba līgumu ar Kopienas centra vadītāju slēdz Kultūras pārvaldes vadītājs.</w:t>
      </w:r>
    </w:p>
    <w:p w14:paraId="696B8513" w14:textId="5C5E6393" w:rsidR="00335D66" w:rsidRDefault="00663ABE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t>Kopienas centra</w:t>
      </w:r>
      <w:r w:rsidR="00335D66">
        <w:t xml:space="preserve"> </w:t>
      </w:r>
      <w:r w:rsidR="00335D66">
        <w:rPr>
          <w:bCs/>
        </w:rPr>
        <w:t>vadītājs:</w:t>
      </w:r>
    </w:p>
    <w:p w14:paraId="0D2FD0FF" w14:textId="6A67BD49" w:rsidR="00857ADD" w:rsidRDefault="00857ADD" w:rsidP="00C80ADE">
      <w:pPr>
        <w:tabs>
          <w:tab w:val="left" w:pos="1260"/>
        </w:tabs>
        <w:ind w:left="964" w:hanging="567"/>
        <w:jc w:val="both"/>
        <w:rPr>
          <w:bCs/>
        </w:rPr>
      </w:pPr>
      <w:r>
        <w:rPr>
          <w:bCs/>
        </w:rPr>
        <w:t>1</w:t>
      </w:r>
      <w:r w:rsidR="004C776B">
        <w:rPr>
          <w:bCs/>
        </w:rPr>
        <w:t>2</w:t>
      </w:r>
      <w:r w:rsidR="00D903A4">
        <w:rPr>
          <w:bCs/>
        </w:rPr>
        <w:t>.1</w:t>
      </w:r>
      <w:r w:rsidR="00D903A4">
        <w:rPr>
          <w:bCs/>
        </w:rPr>
        <w:tab/>
      </w:r>
      <w:r w:rsidR="00335D66">
        <w:rPr>
          <w:bCs/>
        </w:rPr>
        <w:t xml:space="preserve">vada </w:t>
      </w:r>
      <w:r w:rsidR="00C80ADE">
        <w:rPr>
          <w:bCs/>
        </w:rPr>
        <w:t>K</w:t>
      </w:r>
      <w:r w:rsidR="00663ABE">
        <w:t>opienas</w:t>
      </w:r>
      <w:r>
        <w:t xml:space="preserve"> centra darbu </w:t>
      </w:r>
      <w:r w:rsidR="00335D66">
        <w:rPr>
          <w:bCs/>
        </w:rPr>
        <w:t xml:space="preserve">saskaņā ar nolikumu, spēkā </w:t>
      </w:r>
      <w:r w:rsidR="00D903A4">
        <w:rPr>
          <w:bCs/>
        </w:rPr>
        <w:t>esošajiem normatīvajiem</w:t>
      </w:r>
      <w:r>
        <w:rPr>
          <w:bCs/>
        </w:rPr>
        <w:t xml:space="preserve"> aktiem, domes lēmumiem un pašvaldības izpilddirektora un </w:t>
      </w:r>
      <w:r>
        <w:t>Kultūras pārvaldes</w:t>
      </w:r>
      <w:r w:rsidR="004A25C2">
        <w:rPr>
          <w:bCs/>
        </w:rPr>
        <w:t xml:space="preserve"> </w:t>
      </w:r>
      <w:r>
        <w:rPr>
          <w:bCs/>
        </w:rPr>
        <w:t xml:space="preserve">rīkojumiem, nodrošinot </w:t>
      </w:r>
      <w:r>
        <w:t xml:space="preserve">Kopienas centra </w:t>
      </w:r>
      <w:r>
        <w:rPr>
          <w:bCs/>
        </w:rPr>
        <w:t>funkciju izpildi;</w:t>
      </w:r>
    </w:p>
    <w:p w14:paraId="65D334C3" w14:textId="5011FBFA" w:rsidR="00D903A4" w:rsidRPr="00D903A4" w:rsidRDefault="00857ADD" w:rsidP="00C80ADE">
      <w:pPr>
        <w:tabs>
          <w:tab w:val="left" w:pos="1260"/>
        </w:tabs>
        <w:ind w:left="964" w:hanging="567"/>
        <w:jc w:val="both"/>
        <w:rPr>
          <w:bCs/>
        </w:rPr>
      </w:pPr>
      <w:r>
        <w:rPr>
          <w:bCs/>
        </w:rPr>
        <w:t>1</w:t>
      </w:r>
      <w:r w:rsidR="004C776B">
        <w:rPr>
          <w:bCs/>
        </w:rPr>
        <w:t>2</w:t>
      </w:r>
      <w:r w:rsidR="00D903A4">
        <w:rPr>
          <w:bCs/>
        </w:rPr>
        <w:t>.2.</w:t>
      </w:r>
      <w:r w:rsidR="00D903A4">
        <w:rPr>
          <w:bCs/>
        </w:rPr>
        <w:tab/>
      </w:r>
      <w:r w:rsidR="00335D66">
        <w:rPr>
          <w:bCs/>
        </w:rPr>
        <w:t xml:space="preserve">izstrādā un saskaņo ar domi un/vai </w:t>
      </w:r>
      <w:r w:rsidR="00335D66">
        <w:t>Kultūras pārvaldi</w:t>
      </w:r>
      <w:r w:rsidR="00335D66">
        <w:rPr>
          <w:bCs/>
        </w:rPr>
        <w:t xml:space="preserve"> </w:t>
      </w:r>
      <w:r w:rsidR="00663ABE">
        <w:t>Kopienas</w:t>
      </w:r>
      <w:r w:rsidR="00335D66">
        <w:t xml:space="preserve"> centra </w:t>
      </w:r>
      <w:r w:rsidR="00335D66">
        <w:rPr>
          <w:bCs/>
        </w:rPr>
        <w:t xml:space="preserve">darbības </w:t>
      </w:r>
      <w:r w:rsidR="00D903A4">
        <w:rPr>
          <w:bCs/>
        </w:rPr>
        <w:t>stratēģiju, taktiku un attīstības koncepciju;</w:t>
      </w:r>
    </w:p>
    <w:p w14:paraId="65A0B3E1" w14:textId="5CFC8A26" w:rsidR="00D903A4" w:rsidRDefault="00857ADD" w:rsidP="00C80ADE">
      <w:pPr>
        <w:tabs>
          <w:tab w:val="left" w:pos="1260"/>
        </w:tabs>
        <w:ind w:left="964" w:hanging="567"/>
        <w:jc w:val="both"/>
      </w:pPr>
      <w:r>
        <w:t>1</w:t>
      </w:r>
      <w:r w:rsidR="004C776B">
        <w:t>2</w:t>
      </w:r>
      <w:r w:rsidR="00D903A4">
        <w:t>.3.</w:t>
      </w:r>
      <w:r w:rsidR="00D903A4">
        <w:tab/>
      </w:r>
      <w:r w:rsidR="00335D66">
        <w:t xml:space="preserve">nodrošina grāmatvedības dokumentu apriti, savlaicīgu iesniegšanu pašvaldības </w:t>
      </w:r>
      <w:r w:rsidR="00D903A4">
        <w:t>Finanšu un ekonomikas nodaļā;</w:t>
      </w:r>
    </w:p>
    <w:p w14:paraId="63F51442" w14:textId="28D579A7" w:rsidR="00857ADD" w:rsidRDefault="00D903A4" w:rsidP="00C80ADE">
      <w:pPr>
        <w:tabs>
          <w:tab w:val="left" w:pos="1260"/>
        </w:tabs>
        <w:ind w:left="964" w:hanging="567"/>
        <w:jc w:val="both"/>
        <w:rPr>
          <w:lang w:eastAsia="lv-LV"/>
        </w:rPr>
      </w:pPr>
      <w:r>
        <w:rPr>
          <w:lang w:eastAsia="lv-LV"/>
        </w:rPr>
        <w:t>1</w:t>
      </w:r>
      <w:r w:rsidR="004C776B">
        <w:rPr>
          <w:lang w:eastAsia="lv-LV"/>
        </w:rPr>
        <w:t>2</w:t>
      </w:r>
      <w:r>
        <w:rPr>
          <w:lang w:eastAsia="lv-LV"/>
        </w:rPr>
        <w:t>.4.</w:t>
      </w:r>
      <w:r>
        <w:rPr>
          <w:lang w:eastAsia="lv-LV"/>
        </w:rPr>
        <w:tab/>
      </w:r>
      <w:r w:rsidR="00335D66" w:rsidRPr="00C12315">
        <w:rPr>
          <w:color w:val="000000" w:themeColor="text1"/>
          <w:lang w:eastAsia="lv-LV"/>
        </w:rPr>
        <w:t xml:space="preserve">apstiprina </w:t>
      </w:r>
      <w:r w:rsidR="00335D66">
        <w:rPr>
          <w:lang w:eastAsia="lv-LV"/>
        </w:rPr>
        <w:t xml:space="preserve">lietošanas noteikumus, darba kārtības </w:t>
      </w:r>
      <w:r>
        <w:rPr>
          <w:lang w:eastAsia="lv-LV"/>
        </w:rPr>
        <w:t>noteikumus, u.c.</w:t>
      </w:r>
      <w:r w:rsidR="004A25C2">
        <w:rPr>
          <w:lang w:eastAsia="lv-LV"/>
        </w:rPr>
        <w:t xml:space="preserve"> </w:t>
      </w:r>
      <w:r w:rsidR="00857ADD">
        <w:rPr>
          <w:lang w:eastAsia="lv-LV"/>
        </w:rPr>
        <w:t>iekšējos dokumentus</w:t>
      </w:r>
      <w:r w:rsidR="00857ADD">
        <w:t>;</w:t>
      </w:r>
    </w:p>
    <w:p w14:paraId="2E1A0DA5" w14:textId="1CED7643" w:rsidR="00D903A4" w:rsidRDefault="00857ADD" w:rsidP="00C80ADE">
      <w:pPr>
        <w:tabs>
          <w:tab w:val="left" w:pos="1260"/>
        </w:tabs>
        <w:ind w:left="964" w:hanging="567"/>
        <w:jc w:val="both"/>
      </w:pPr>
      <w:r>
        <w:t>1</w:t>
      </w:r>
      <w:r w:rsidR="004C776B">
        <w:t>2</w:t>
      </w:r>
      <w:r w:rsidR="00D903A4">
        <w:t>.5.</w:t>
      </w:r>
      <w:r w:rsidR="00D903A4">
        <w:tab/>
      </w:r>
      <w:r w:rsidR="00335D66">
        <w:t xml:space="preserve">bez īpaša pilnvarojuma pārstāv </w:t>
      </w:r>
      <w:r w:rsidR="00663ABE">
        <w:t>Kopienas</w:t>
      </w:r>
      <w:r w:rsidR="00335D66">
        <w:t xml:space="preserve"> centru un rīkojas tā interesēs valsts un </w:t>
      </w:r>
      <w:r w:rsidR="00D903A4">
        <w:t>pašvaldības iestādēs un citās institūcijās;</w:t>
      </w:r>
    </w:p>
    <w:p w14:paraId="2AC1FC93" w14:textId="5CDE9E49" w:rsidR="00857ADD" w:rsidRDefault="00D903A4" w:rsidP="00C80ADE">
      <w:pPr>
        <w:tabs>
          <w:tab w:val="left" w:pos="1260"/>
        </w:tabs>
        <w:ind w:left="964" w:hanging="567"/>
        <w:jc w:val="both"/>
      </w:pPr>
      <w:r>
        <w:t>1</w:t>
      </w:r>
      <w:r w:rsidR="004C776B">
        <w:t>2</w:t>
      </w:r>
      <w:r>
        <w:t>.6.</w:t>
      </w:r>
      <w:r>
        <w:tab/>
      </w:r>
      <w:r w:rsidR="00335D66">
        <w:t xml:space="preserve">lemj par </w:t>
      </w:r>
      <w:r w:rsidR="00663ABE">
        <w:t>Kopienas</w:t>
      </w:r>
      <w:r w:rsidR="00335D66">
        <w:t xml:space="preserve"> centra esošo budžeta līdzekļu </w:t>
      </w:r>
      <w:r>
        <w:t xml:space="preserve">izlietojumu un atskaites par piešķirto </w:t>
      </w:r>
      <w:r w:rsidR="00857ADD">
        <w:t>līdzekļu izlietošanu iesniedz pašvaldībai;</w:t>
      </w:r>
    </w:p>
    <w:p w14:paraId="3710C283" w14:textId="636B4E54" w:rsidR="00D903A4" w:rsidRDefault="00857ADD" w:rsidP="00C80ADE">
      <w:pPr>
        <w:tabs>
          <w:tab w:val="left" w:pos="1260"/>
        </w:tabs>
        <w:ind w:left="964" w:hanging="567"/>
        <w:jc w:val="both"/>
      </w:pPr>
      <w:r>
        <w:t>1</w:t>
      </w:r>
      <w:r w:rsidR="004C776B">
        <w:t>2</w:t>
      </w:r>
      <w:r w:rsidR="00D903A4">
        <w:t>.7.</w:t>
      </w:r>
      <w:r w:rsidR="00D903A4">
        <w:tab/>
      </w:r>
      <w:r w:rsidR="00335D66">
        <w:t xml:space="preserve">savas kompetences ietvaros slēdz saimnieciskos līgumus, lai nodrošinātu </w:t>
      </w:r>
      <w:r w:rsidR="00663ABE">
        <w:t>Kopienas</w:t>
      </w:r>
      <w:r w:rsidR="00335D66">
        <w:t xml:space="preserve"> </w:t>
      </w:r>
      <w:r w:rsidR="00D903A4">
        <w:t>centra darbību, atbilstoši spēkā esošajiem normatīvajiem aktiem un pašvaldības noteiktajai kārtībai;</w:t>
      </w:r>
    </w:p>
    <w:p w14:paraId="21B0CD15" w14:textId="26A8D75E" w:rsidR="00E5511B" w:rsidRDefault="00857ADD" w:rsidP="00C80ADE">
      <w:pPr>
        <w:tabs>
          <w:tab w:val="left" w:pos="1260"/>
        </w:tabs>
        <w:ind w:left="964" w:hanging="567"/>
        <w:jc w:val="both"/>
      </w:pPr>
      <w:r>
        <w:t>1</w:t>
      </w:r>
      <w:r w:rsidR="00DD2A27">
        <w:t>2</w:t>
      </w:r>
      <w:r w:rsidR="00E5511B">
        <w:t>.8.</w:t>
      </w:r>
      <w:r w:rsidR="00E5511B">
        <w:tab/>
      </w:r>
      <w:r w:rsidR="00335D66">
        <w:t xml:space="preserve">darba līgumus ar </w:t>
      </w:r>
      <w:r w:rsidR="00663ABE">
        <w:t>Kopienas</w:t>
      </w:r>
      <w:r w:rsidR="00335D66">
        <w:t xml:space="preserve"> centra darbinieki</w:t>
      </w:r>
      <w:r w:rsidR="004C776B">
        <w:t xml:space="preserve">em </w:t>
      </w:r>
      <w:r w:rsidR="00E5511B">
        <w:t>slēdz Kopienas centa vadītājs;</w:t>
      </w:r>
    </w:p>
    <w:p w14:paraId="3C37B92F" w14:textId="365AE560" w:rsidR="00E5511B" w:rsidRDefault="00857ADD" w:rsidP="00C80ADE">
      <w:pPr>
        <w:tabs>
          <w:tab w:val="left" w:pos="1260"/>
        </w:tabs>
        <w:ind w:left="964" w:hanging="567"/>
        <w:jc w:val="both"/>
      </w:pPr>
      <w:r>
        <w:t>1</w:t>
      </w:r>
      <w:r w:rsidR="004C776B">
        <w:t>2</w:t>
      </w:r>
      <w:r w:rsidR="00E5511B">
        <w:t>.9.</w:t>
      </w:r>
      <w:r w:rsidR="00E5511B">
        <w:tab/>
      </w:r>
      <w:r w:rsidR="00335D66">
        <w:t xml:space="preserve">nodrošina </w:t>
      </w:r>
      <w:r w:rsidR="00663ABE">
        <w:t>Kopienas</w:t>
      </w:r>
      <w:r w:rsidR="00335D66">
        <w:t xml:space="preserve"> centra personāla vadību: pieņem un atbrīvo no darba </w:t>
      </w:r>
      <w:r w:rsidR="00663ABE">
        <w:t xml:space="preserve">Kopienas </w:t>
      </w:r>
      <w:r w:rsidR="00E5511B">
        <w:t>centra darbiniekus, slēdz līgumus ar amatiermākslas kolektīvu vadītājiem, apstiprina Kopienas centra darbinieku amatu aprakstus un nosaka to pienākumus un darba apjomu;</w:t>
      </w:r>
    </w:p>
    <w:p w14:paraId="54E516B8" w14:textId="581E5E81" w:rsidR="00E5511B" w:rsidRDefault="00857ADD" w:rsidP="00C80ADE">
      <w:pPr>
        <w:tabs>
          <w:tab w:val="left" w:pos="1260"/>
        </w:tabs>
        <w:ind w:left="964" w:hanging="567"/>
        <w:jc w:val="both"/>
      </w:pPr>
      <w:r>
        <w:t>1</w:t>
      </w:r>
      <w:r w:rsidR="004C776B">
        <w:t>2</w:t>
      </w:r>
      <w:r w:rsidR="00E5511B">
        <w:t>.10.</w:t>
      </w:r>
      <w:r w:rsidR="00E5511B">
        <w:tab/>
      </w:r>
      <w:r w:rsidR="00335D66">
        <w:t xml:space="preserve">veic un nodrošina </w:t>
      </w:r>
      <w:r w:rsidR="00663ABE">
        <w:t>Kopienas</w:t>
      </w:r>
      <w:r w:rsidR="00335D66">
        <w:t xml:space="preserve"> centra strādājošo darba laika uzskaiti </w:t>
      </w:r>
      <w:r w:rsidR="00E5511B">
        <w:t>un kārto darba organizācijas jautājumus;</w:t>
      </w:r>
    </w:p>
    <w:p w14:paraId="73A561D7" w14:textId="201C5168" w:rsidR="00335D66" w:rsidRDefault="00857ADD" w:rsidP="00C80ADE">
      <w:pPr>
        <w:tabs>
          <w:tab w:val="left" w:pos="1260"/>
        </w:tabs>
        <w:ind w:left="964" w:hanging="567"/>
        <w:jc w:val="both"/>
      </w:pPr>
      <w:r>
        <w:rPr>
          <w:bCs/>
        </w:rPr>
        <w:t>1</w:t>
      </w:r>
      <w:r w:rsidR="004C776B">
        <w:rPr>
          <w:bCs/>
        </w:rPr>
        <w:t>2</w:t>
      </w:r>
      <w:r w:rsidR="00E5511B">
        <w:rPr>
          <w:bCs/>
        </w:rPr>
        <w:t>.11.</w:t>
      </w:r>
      <w:r w:rsidR="00E5511B">
        <w:rPr>
          <w:bCs/>
        </w:rPr>
        <w:tab/>
      </w:r>
      <w:r w:rsidR="00335D66">
        <w:rPr>
          <w:bCs/>
        </w:rPr>
        <w:t>ir atbildīgs par darbinieku profesionālās izglītības pilnveidošanu;</w:t>
      </w:r>
    </w:p>
    <w:p w14:paraId="2AA75C82" w14:textId="796BD4C0" w:rsidR="00E5511B" w:rsidRPr="00DE64FB" w:rsidRDefault="00857ADD" w:rsidP="00C80ADE">
      <w:pPr>
        <w:tabs>
          <w:tab w:val="left" w:pos="1260"/>
        </w:tabs>
        <w:ind w:left="964" w:hanging="567"/>
        <w:jc w:val="both"/>
        <w:rPr>
          <w:bCs/>
        </w:rPr>
      </w:pPr>
      <w:r>
        <w:rPr>
          <w:bCs/>
        </w:rPr>
        <w:t>1</w:t>
      </w:r>
      <w:r w:rsidR="004C776B">
        <w:rPr>
          <w:bCs/>
        </w:rPr>
        <w:t>2</w:t>
      </w:r>
      <w:r w:rsidR="00E5511B">
        <w:rPr>
          <w:bCs/>
        </w:rPr>
        <w:t>.12.</w:t>
      </w:r>
      <w:r w:rsidR="00E5511B">
        <w:rPr>
          <w:bCs/>
        </w:rPr>
        <w:tab/>
      </w:r>
      <w:r w:rsidR="00335D66">
        <w:rPr>
          <w:bCs/>
        </w:rPr>
        <w:t xml:space="preserve">savu pilnvaru robežās atbild par </w:t>
      </w:r>
      <w:r w:rsidR="00663ABE">
        <w:t>Kopienas</w:t>
      </w:r>
      <w:r w:rsidR="00335D66">
        <w:t xml:space="preserve"> centra </w:t>
      </w:r>
      <w:r w:rsidR="00DE64FB">
        <w:rPr>
          <w:bCs/>
        </w:rPr>
        <w:t>mantas</w:t>
      </w:r>
      <w:r w:rsidR="00DE64FB" w:rsidRPr="00DE64FB">
        <w:rPr>
          <w:bCs/>
        </w:rPr>
        <w:t xml:space="preserve"> </w:t>
      </w:r>
      <w:r w:rsidR="00DE64FB">
        <w:rPr>
          <w:bCs/>
        </w:rPr>
        <w:t>apsaimniekošanu</w:t>
      </w:r>
      <w:r w:rsidR="004A25C2">
        <w:t>.</w:t>
      </w:r>
    </w:p>
    <w:p w14:paraId="70D11117" w14:textId="53B7B3E3" w:rsidR="00E5511B" w:rsidRDefault="00D903A4" w:rsidP="00C80ADE">
      <w:pPr>
        <w:numPr>
          <w:ilvl w:val="1"/>
          <w:numId w:val="1"/>
        </w:numPr>
        <w:tabs>
          <w:tab w:val="clear" w:pos="142"/>
          <w:tab w:val="num" w:pos="0"/>
          <w:tab w:val="left" w:pos="426"/>
        </w:tabs>
        <w:ind w:left="397" w:hanging="397"/>
        <w:jc w:val="both"/>
      </w:pPr>
      <w:r>
        <w:t>Kopienas</w:t>
      </w:r>
      <w:r w:rsidR="00335D66">
        <w:t xml:space="preserve"> centra </w:t>
      </w:r>
      <w:r w:rsidR="00DE64FB">
        <w:rPr>
          <w:color w:val="000000"/>
        </w:rPr>
        <w:t xml:space="preserve">darbinieku </w:t>
      </w:r>
      <w:r w:rsidR="00335D66">
        <w:rPr>
          <w:color w:val="000000"/>
        </w:rPr>
        <w:t>pienākumi tiek noteikti amatu aprakstos, ko</w:t>
      </w:r>
      <w:r w:rsidR="00DE64FB" w:rsidRPr="00DE64FB">
        <w:rPr>
          <w:color w:val="000000"/>
        </w:rPr>
        <w:t xml:space="preserve"> </w:t>
      </w:r>
      <w:r w:rsidR="00DE64FB">
        <w:rPr>
          <w:color w:val="000000"/>
        </w:rPr>
        <w:t>apstiprina</w:t>
      </w:r>
      <w:r w:rsidR="00335D66">
        <w:rPr>
          <w:color w:val="000000"/>
        </w:rPr>
        <w:t xml:space="preserve"> </w:t>
      </w:r>
      <w:r w:rsidR="00E5511B">
        <w:t>Kopienas centra vadītājs.</w:t>
      </w:r>
    </w:p>
    <w:p w14:paraId="5F92C4C3" w14:textId="574D74D1" w:rsidR="00E5511B" w:rsidRDefault="00D903A4" w:rsidP="00C80ADE">
      <w:pPr>
        <w:numPr>
          <w:ilvl w:val="1"/>
          <w:numId w:val="1"/>
        </w:numPr>
        <w:tabs>
          <w:tab w:val="clear" w:pos="142"/>
          <w:tab w:val="num" w:pos="0"/>
          <w:tab w:val="left" w:pos="426"/>
        </w:tabs>
        <w:ind w:left="397" w:hanging="397"/>
        <w:jc w:val="both"/>
      </w:pPr>
      <w:r>
        <w:t>Kopienas</w:t>
      </w:r>
      <w:r w:rsidR="00335D66">
        <w:t xml:space="preserve"> centra darbinieki ir atbildīgi par viņiem uzdoto pienākumu un </w:t>
      </w:r>
      <w:r w:rsidR="00E5511B">
        <w:t xml:space="preserve">uzdevumu godprātīgu, savlaicīgu izpildi un darbības atbilstību </w:t>
      </w:r>
      <w:r w:rsidR="00E5511B" w:rsidRPr="00DD2A27">
        <w:rPr>
          <w:color w:val="000000"/>
        </w:rPr>
        <w:t xml:space="preserve">Latvijas Republikā </w:t>
      </w:r>
      <w:r w:rsidR="00E5511B">
        <w:t>spēkā esošajiem normatīvajiem aktiem.</w:t>
      </w:r>
    </w:p>
    <w:p w14:paraId="1C934449" w14:textId="77777777" w:rsidR="00E5511B" w:rsidRDefault="00E5511B" w:rsidP="00E5511B">
      <w:pPr>
        <w:tabs>
          <w:tab w:val="left" w:pos="540"/>
        </w:tabs>
        <w:ind w:left="360"/>
        <w:jc w:val="both"/>
        <w:rPr>
          <w:color w:val="000000"/>
        </w:rPr>
      </w:pPr>
    </w:p>
    <w:p w14:paraId="58AF5705" w14:textId="77777777" w:rsidR="00335D66" w:rsidRPr="004B433E" w:rsidRDefault="00335D66" w:rsidP="00827954">
      <w:pPr>
        <w:numPr>
          <w:ilvl w:val="0"/>
          <w:numId w:val="4"/>
        </w:numPr>
        <w:jc w:val="center"/>
      </w:pPr>
      <w:r w:rsidRPr="001B3942">
        <w:rPr>
          <w:b/>
        </w:rPr>
        <w:t>FI</w:t>
      </w:r>
      <w:r>
        <w:rPr>
          <w:b/>
        </w:rPr>
        <w:t>NANŠU LĪDZEKĻI</w:t>
      </w:r>
    </w:p>
    <w:p w14:paraId="36BD33B8" w14:textId="77777777" w:rsidR="004B433E" w:rsidRDefault="004B433E" w:rsidP="004B433E">
      <w:pPr>
        <w:jc w:val="center"/>
      </w:pPr>
    </w:p>
    <w:p w14:paraId="59AA44FD" w14:textId="5B970B8B" w:rsidR="00335D66" w:rsidRDefault="00613A46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t>Kopienas</w:t>
      </w:r>
      <w:r w:rsidR="00335D66">
        <w:rPr>
          <w:bCs/>
        </w:rPr>
        <w:t xml:space="preserve"> centra finanšu resursus veido:</w:t>
      </w:r>
    </w:p>
    <w:p w14:paraId="74258682" w14:textId="155DDC19" w:rsidR="00335D66" w:rsidRDefault="00DE64FB" w:rsidP="00C80ADE">
      <w:pPr>
        <w:tabs>
          <w:tab w:val="left" w:pos="709"/>
          <w:tab w:val="left" w:pos="1260"/>
        </w:tabs>
        <w:ind w:left="964" w:hanging="567"/>
        <w:jc w:val="both"/>
      </w:pPr>
      <w:r>
        <w:rPr>
          <w:bCs/>
        </w:rPr>
        <w:t>1</w:t>
      </w:r>
      <w:r w:rsidR="004C776B">
        <w:rPr>
          <w:bCs/>
        </w:rPr>
        <w:t>5</w:t>
      </w:r>
      <w:r w:rsidR="00613A46">
        <w:rPr>
          <w:bCs/>
        </w:rPr>
        <w:t>.1.</w:t>
      </w:r>
      <w:r w:rsidR="00613A46">
        <w:rPr>
          <w:bCs/>
        </w:rPr>
        <w:tab/>
        <w:t>Kopienas</w:t>
      </w:r>
      <w:r w:rsidR="00335D66">
        <w:rPr>
          <w:bCs/>
        </w:rPr>
        <w:t xml:space="preserve"> centram piešķirtie pašvaldības budžeta līdzekļi;</w:t>
      </w:r>
    </w:p>
    <w:p w14:paraId="5EA618F1" w14:textId="4CD16A05" w:rsidR="00335D66" w:rsidRDefault="00DE64FB" w:rsidP="00C80ADE">
      <w:pPr>
        <w:tabs>
          <w:tab w:val="left" w:pos="1260"/>
        </w:tabs>
        <w:ind w:left="964" w:hanging="567"/>
        <w:jc w:val="both"/>
      </w:pPr>
      <w:r>
        <w:rPr>
          <w:bCs/>
        </w:rPr>
        <w:t>1</w:t>
      </w:r>
      <w:r w:rsidR="004C776B">
        <w:rPr>
          <w:bCs/>
        </w:rPr>
        <w:t>5</w:t>
      </w:r>
      <w:r w:rsidR="00613A46">
        <w:rPr>
          <w:bCs/>
        </w:rPr>
        <w:t>.2.</w:t>
      </w:r>
      <w:r w:rsidR="00613A46">
        <w:rPr>
          <w:bCs/>
        </w:rPr>
        <w:tab/>
      </w:r>
      <w:r w:rsidR="00335D66">
        <w:rPr>
          <w:bCs/>
        </w:rPr>
        <w:t>projektu konkursos iegūtie līdzekļi;</w:t>
      </w:r>
    </w:p>
    <w:p w14:paraId="2517CF29" w14:textId="61F1C295" w:rsidR="00335D66" w:rsidRDefault="00DE64FB" w:rsidP="00C80ADE">
      <w:pPr>
        <w:tabs>
          <w:tab w:val="left" w:pos="1260"/>
        </w:tabs>
        <w:ind w:left="964" w:hanging="567"/>
        <w:jc w:val="both"/>
      </w:pPr>
      <w:r>
        <w:rPr>
          <w:bCs/>
        </w:rPr>
        <w:t>1</w:t>
      </w:r>
      <w:r w:rsidR="004C776B">
        <w:rPr>
          <w:bCs/>
        </w:rPr>
        <w:t>5</w:t>
      </w:r>
      <w:r w:rsidR="00613A46">
        <w:rPr>
          <w:bCs/>
        </w:rPr>
        <w:t>.3.</w:t>
      </w:r>
      <w:r w:rsidR="00613A46">
        <w:rPr>
          <w:bCs/>
        </w:rPr>
        <w:tab/>
      </w:r>
      <w:r w:rsidR="00335D66">
        <w:rPr>
          <w:bCs/>
        </w:rPr>
        <w:t>ziedojumi un dāvinājumi</w:t>
      </w:r>
      <w:r w:rsidR="00C80ADE">
        <w:rPr>
          <w:bCs/>
        </w:rPr>
        <w:t>;</w:t>
      </w:r>
    </w:p>
    <w:p w14:paraId="1D732A2B" w14:textId="5175B993" w:rsidR="00335D66" w:rsidRDefault="00DE64FB" w:rsidP="00C80ADE">
      <w:pPr>
        <w:tabs>
          <w:tab w:val="left" w:pos="1260"/>
        </w:tabs>
        <w:ind w:left="964" w:hanging="567"/>
        <w:jc w:val="both"/>
      </w:pPr>
      <w:r>
        <w:rPr>
          <w:bCs/>
        </w:rPr>
        <w:t>1</w:t>
      </w:r>
      <w:r w:rsidR="004C776B">
        <w:rPr>
          <w:bCs/>
        </w:rPr>
        <w:t>5</w:t>
      </w:r>
      <w:r w:rsidR="00C80ADE">
        <w:rPr>
          <w:bCs/>
        </w:rPr>
        <w:t xml:space="preserve">.4. </w:t>
      </w:r>
      <w:r w:rsidR="00335D66">
        <w:rPr>
          <w:bCs/>
        </w:rPr>
        <w:t>ieņēmumi par maksas pakalpojumiem.</w:t>
      </w:r>
    </w:p>
    <w:p w14:paraId="66257807" w14:textId="234B6A85" w:rsidR="00335D66" w:rsidRDefault="00613A46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t>Kopienas</w:t>
      </w:r>
      <w:r w:rsidR="00335D66">
        <w:rPr>
          <w:bCs/>
        </w:rPr>
        <w:t xml:space="preserve"> centru finansē pašvaldība, paredzot līdzekļus:</w:t>
      </w:r>
    </w:p>
    <w:p w14:paraId="467A9E87" w14:textId="7AED9FD8" w:rsidR="00335D66" w:rsidRPr="00C80ADE" w:rsidRDefault="00613A46" w:rsidP="00C80ADE">
      <w:pPr>
        <w:pStyle w:val="Sarakstarindkopa"/>
        <w:numPr>
          <w:ilvl w:val="1"/>
          <w:numId w:val="16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C80ADE">
        <w:rPr>
          <w:rFonts w:ascii="Times New Roman" w:hAnsi="Times New Roman"/>
          <w:bCs/>
          <w:sz w:val="24"/>
          <w:szCs w:val="24"/>
        </w:rPr>
        <w:t>Kopienas</w:t>
      </w:r>
      <w:r w:rsidR="00335D66" w:rsidRPr="00C80ADE">
        <w:rPr>
          <w:rFonts w:ascii="Times New Roman" w:hAnsi="Times New Roman"/>
          <w:bCs/>
          <w:sz w:val="24"/>
          <w:szCs w:val="24"/>
        </w:rPr>
        <w:t xml:space="preserve"> centra ēk</w:t>
      </w:r>
      <w:r w:rsidRPr="00C80ADE">
        <w:rPr>
          <w:rFonts w:ascii="Times New Roman" w:hAnsi="Times New Roman"/>
          <w:bCs/>
          <w:sz w:val="24"/>
          <w:szCs w:val="24"/>
        </w:rPr>
        <w:t>u</w:t>
      </w:r>
      <w:r w:rsidR="00335D66" w:rsidRPr="00C80ADE">
        <w:rPr>
          <w:rFonts w:ascii="Times New Roman" w:hAnsi="Times New Roman"/>
          <w:bCs/>
          <w:sz w:val="24"/>
          <w:szCs w:val="24"/>
        </w:rPr>
        <w:t xml:space="preserve"> uzturēšanai un remontam;</w:t>
      </w:r>
    </w:p>
    <w:p w14:paraId="69206FCA" w14:textId="091A0C3F" w:rsidR="00915FBD" w:rsidRPr="00C80ADE" w:rsidRDefault="00335D66" w:rsidP="00C80ADE">
      <w:pPr>
        <w:pStyle w:val="Sarakstarindkopa"/>
        <w:numPr>
          <w:ilvl w:val="1"/>
          <w:numId w:val="16"/>
        </w:numPr>
        <w:tabs>
          <w:tab w:val="left" w:pos="1418"/>
        </w:tabs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C80ADE">
        <w:rPr>
          <w:rFonts w:ascii="Times New Roman" w:hAnsi="Times New Roman"/>
          <w:bCs/>
          <w:sz w:val="24"/>
          <w:szCs w:val="24"/>
        </w:rPr>
        <w:t>komunālajiem maksājumiem;</w:t>
      </w:r>
    </w:p>
    <w:p w14:paraId="1C6D94EB" w14:textId="2E918984" w:rsidR="00335D66" w:rsidRPr="00C80ADE" w:rsidRDefault="00335D66" w:rsidP="00C80ADE">
      <w:pPr>
        <w:pStyle w:val="Sarakstarindkopa"/>
        <w:numPr>
          <w:ilvl w:val="1"/>
          <w:numId w:val="16"/>
        </w:numPr>
        <w:tabs>
          <w:tab w:val="left" w:pos="1418"/>
        </w:tabs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C80ADE">
        <w:rPr>
          <w:rFonts w:ascii="Times New Roman" w:hAnsi="Times New Roman"/>
          <w:bCs/>
          <w:sz w:val="24"/>
          <w:szCs w:val="24"/>
        </w:rPr>
        <w:t>fiziskai drošībai (apsardzei, apdrošināšanai, ugunsdrošībai)</w:t>
      </w:r>
      <w:r w:rsidR="00C80ADE">
        <w:rPr>
          <w:rFonts w:ascii="Times New Roman" w:hAnsi="Times New Roman"/>
          <w:bCs/>
          <w:sz w:val="24"/>
          <w:szCs w:val="24"/>
        </w:rPr>
        <w:t>;</w:t>
      </w:r>
    </w:p>
    <w:p w14:paraId="32F6AA81" w14:textId="0EE18C11" w:rsidR="00335D66" w:rsidRPr="00C80ADE" w:rsidRDefault="00335D66" w:rsidP="00C80ADE">
      <w:pPr>
        <w:pStyle w:val="Sarakstarindkopa"/>
        <w:numPr>
          <w:ilvl w:val="1"/>
          <w:numId w:val="16"/>
        </w:numPr>
        <w:tabs>
          <w:tab w:val="left" w:pos="1418"/>
        </w:tabs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C80ADE">
        <w:rPr>
          <w:rFonts w:ascii="Times New Roman" w:hAnsi="Times New Roman"/>
          <w:bCs/>
          <w:sz w:val="24"/>
          <w:szCs w:val="24"/>
        </w:rPr>
        <w:t>nodokļu maksājumiem;</w:t>
      </w:r>
    </w:p>
    <w:p w14:paraId="3BF7D401" w14:textId="7DC713DB" w:rsidR="00335D66" w:rsidRPr="00C80ADE" w:rsidRDefault="00613A46" w:rsidP="00C80ADE">
      <w:pPr>
        <w:pStyle w:val="Sarakstarindkopa"/>
        <w:numPr>
          <w:ilvl w:val="1"/>
          <w:numId w:val="16"/>
        </w:numPr>
        <w:tabs>
          <w:tab w:val="left" w:pos="1418"/>
        </w:tabs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C80ADE">
        <w:rPr>
          <w:rFonts w:ascii="Times New Roman" w:hAnsi="Times New Roman"/>
          <w:sz w:val="24"/>
          <w:szCs w:val="24"/>
        </w:rPr>
        <w:t>Kopienas centra</w:t>
      </w:r>
      <w:r w:rsidR="00335D66" w:rsidRPr="00C80ADE">
        <w:rPr>
          <w:rFonts w:ascii="Times New Roman" w:hAnsi="Times New Roman"/>
          <w:sz w:val="24"/>
          <w:szCs w:val="24"/>
        </w:rPr>
        <w:t xml:space="preserve"> funkciju nodrošināšanai;</w:t>
      </w:r>
    </w:p>
    <w:p w14:paraId="2D8D0C99" w14:textId="5951B4CA" w:rsidR="00335D66" w:rsidRPr="00C80ADE" w:rsidRDefault="00335D66" w:rsidP="00C80ADE">
      <w:pPr>
        <w:pStyle w:val="Sarakstarindkopa"/>
        <w:numPr>
          <w:ilvl w:val="1"/>
          <w:numId w:val="16"/>
        </w:numPr>
        <w:tabs>
          <w:tab w:val="left" w:pos="1418"/>
        </w:tabs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C80ADE">
        <w:rPr>
          <w:rFonts w:ascii="Times New Roman" w:hAnsi="Times New Roman"/>
          <w:bCs/>
          <w:sz w:val="24"/>
          <w:szCs w:val="24"/>
        </w:rPr>
        <w:t>personāla algošanai;</w:t>
      </w:r>
    </w:p>
    <w:p w14:paraId="667392CF" w14:textId="77777777" w:rsidR="00DD2A27" w:rsidRDefault="00851FDF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t>Kopienas</w:t>
      </w:r>
      <w:r w:rsidR="00335D66">
        <w:t xml:space="preserve"> centrs rīkojas ar pašvaldības īpašuma un finanšu līdzekļiem apstiprinātā budžeta </w:t>
      </w:r>
      <w:r>
        <w:t>ietvaros saskaņā ar domes pieņemtajiem lēmumiem.</w:t>
      </w:r>
    </w:p>
    <w:p w14:paraId="7403E27A" w14:textId="5AE5E639" w:rsidR="00851FDF" w:rsidRPr="00DD2A27" w:rsidRDefault="00851FDF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 w:rsidRPr="00DD2A27">
        <w:rPr>
          <w:bCs/>
          <w:color w:val="171717" w:themeColor="background2" w:themeShade="1A"/>
        </w:rPr>
        <w:t>Kopienas</w:t>
      </w:r>
      <w:r w:rsidR="00335D66" w:rsidRPr="00DD2A27">
        <w:rPr>
          <w:color w:val="171717" w:themeColor="background2" w:themeShade="1A"/>
        </w:rPr>
        <w:t xml:space="preserve"> centra manta ir pašvaldības manta, kas nodota </w:t>
      </w:r>
      <w:r w:rsidR="00D22E87" w:rsidRPr="00DD2A27">
        <w:rPr>
          <w:bCs/>
          <w:color w:val="171717" w:themeColor="background2" w:themeShade="1A"/>
        </w:rPr>
        <w:t>Kopienas centra valdījumā.</w:t>
      </w:r>
      <w:r w:rsidR="00335D66" w:rsidRPr="00DD2A27">
        <w:rPr>
          <w:strike/>
          <w:color w:val="171717" w:themeColor="background2" w:themeShade="1A"/>
        </w:rPr>
        <w:t xml:space="preserve"> </w:t>
      </w:r>
    </w:p>
    <w:p w14:paraId="54144EAA" w14:textId="11BC3D06" w:rsidR="00335D66" w:rsidRDefault="00335D66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</w:pPr>
      <w:r>
        <w:rPr>
          <w:bCs/>
        </w:rPr>
        <w:lastRenderedPageBreak/>
        <w:t>Maksas pakalpojumu un citu pašu ieņēmumu līdzekļi tiek ieskaitīti pašvaldības kontā.</w:t>
      </w:r>
    </w:p>
    <w:p w14:paraId="5FAEF8CC" w14:textId="754CCF77" w:rsidR="00851FDF" w:rsidRPr="001B18BC" w:rsidRDefault="00335D66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  <w:rPr>
          <w:bCs/>
        </w:rPr>
      </w:pPr>
      <w:r w:rsidRPr="001B18BC">
        <w:rPr>
          <w:bCs/>
        </w:rPr>
        <w:t>Saņemto dāvinājumu un ziedojumu līdzekļi tiek ieskaitīti pašvaldības ziedojumu kontā un</w:t>
      </w:r>
      <w:r w:rsidR="00851FDF" w:rsidRPr="001B18BC">
        <w:rPr>
          <w:bCs/>
        </w:rPr>
        <w:t xml:space="preserve"> tos izmanto tikai tam paredzētajam mērķim.</w:t>
      </w:r>
    </w:p>
    <w:p w14:paraId="467657B8" w14:textId="20556885" w:rsidR="00335D66" w:rsidRDefault="00851FDF" w:rsidP="00C80ADE">
      <w:pPr>
        <w:numPr>
          <w:ilvl w:val="1"/>
          <w:numId w:val="1"/>
        </w:numPr>
        <w:tabs>
          <w:tab w:val="left" w:pos="540"/>
        </w:tabs>
        <w:ind w:left="397" w:hanging="397"/>
        <w:jc w:val="both"/>
        <w:rPr>
          <w:bCs/>
        </w:rPr>
      </w:pPr>
      <w:r>
        <w:rPr>
          <w:bCs/>
        </w:rPr>
        <w:t>Kopienas</w:t>
      </w:r>
      <w:r w:rsidR="00335D66">
        <w:rPr>
          <w:bCs/>
        </w:rPr>
        <w:t xml:space="preserve"> centra finanšu un grāmatvedības operācijas veic pašvaldības centralizētā</w:t>
      </w:r>
      <w:r w:rsidRPr="001B18BC">
        <w:rPr>
          <w:bCs/>
        </w:rPr>
        <w:t xml:space="preserve"> grāmatvedība.</w:t>
      </w:r>
    </w:p>
    <w:p w14:paraId="3331E1AC" w14:textId="77777777" w:rsidR="00DD2A27" w:rsidRPr="001B18BC" w:rsidRDefault="00DD2A27" w:rsidP="00DD2A27">
      <w:pPr>
        <w:tabs>
          <w:tab w:val="left" w:pos="540"/>
        </w:tabs>
        <w:ind w:left="540"/>
        <w:jc w:val="both"/>
        <w:rPr>
          <w:bCs/>
        </w:rPr>
      </w:pPr>
    </w:p>
    <w:p w14:paraId="450FFF97" w14:textId="77777777" w:rsidR="00335D66" w:rsidRPr="004B433E" w:rsidRDefault="00335D66" w:rsidP="00827954">
      <w:pPr>
        <w:numPr>
          <w:ilvl w:val="0"/>
          <w:numId w:val="4"/>
        </w:numPr>
        <w:jc w:val="center"/>
      </w:pPr>
      <w:r>
        <w:rPr>
          <w:b/>
        </w:rPr>
        <w:t>NOSLĒGUMA JAUTĀJUMI</w:t>
      </w:r>
    </w:p>
    <w:p w14:paraId="1EC00537" w14:textId="77777777" w:rsidR="004B433E" w:rsidRDefault="004B433E" w:rsidP="004B433E">
      <w:pPr>
        <w:jc w:val="center"/>
      </w:pPr>
    </w:p>
    <w:p w14:paraId="26EF0657" w14:textId="7203459F" w:rsidR="00DD2A27" w:rsidRPr="00DD2A27" w:rsidRDefault="00DD2A27" w:rsidP="00C80ADE">
      <w:pPr>
        <w:pStyle w:val="Sarakstarindkopa"/>
        <w:numPr>
          <w:ilvl w:val="1"/>
          <w:numId w:val="1"/>
        </w:numPr>
        <w:tabs>
          <w:tab w:val="clear" w:pos="142"/>
        </w:tabs>
        <w:spacing w:after="0" w:line="240" w:lineRule="auto"/>
        <w:ind w:left="397" w:hanging="39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2A27">
        <w:rPr>
          <w:rFonts w:ascii="Times New Roman" w:eastAsiaTheme="minorHAnsi" w:hAnsi="Times New Roman"/>
          <w:sz w:val="24"/>
          <w:szCs w:val="24"/>
          <w:lang w:eastAsia="en-US"/>
        </w:rPr>
        <w:t xml:space="preserve">Šis nolikums stājas spēkā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2024.</w:t>
      </w:r>
      <w:r w:rsidR="00C80AD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gada 1.</w:t>
      </w:r>
      <w:r w:rsidR="00C80AD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jūnijā.</w:t>
      </w:r>
    </w:p>
    <w:p w14:paraId="5F0721B7" w14:textId="54675784" w:rsidR="00335D66" w:rsidRPr="004333AA" w:rsidRDefault="00335D66" w:rsidP="00C80ADE">
      <w:pPr>
        <w:pStyle w:val="Sarakstarindkopa"/>
        <w:numPr>
          <w:ilvl w:val="1"/>
          <w:numId w:val="1"/>
        </w:numPr>
        <w:tabs>
          <w:tab w:val="clear" w:pos="142"/>
        </w:tabs>
        <w:spacing w:after="0" w:line="240" w:lineRule="auto"/>
        <w:ind w:left="397" w:hanging="39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2A27">
        <w:rPr>
          <w:rFonts w:ascii="Times New Roman" w:hAnsi="Times New Roman"/>
          <w:sz w:val="24"/>
          <w:szCs w:val="24"/>
        </w:rPr>
        <w:t xml:space="preserve">Ar šī nolikuma spēkā stāšanas brīdi spēku zaudē </w:t>
      </w:r>
      <w:r w:rsidR="00050177" w:rsidRPr="00DD2A27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>2020.</w:t>
      </w:r>
      <w:r w:rsidR="00C80ADE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050177" w:rsidRPr="00DD2A27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>gada 26.</w:t>
      </w:r>
      <w:r w:rsidR="00C80ADE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050177" w:rsidRPr="00DD2A27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jūnija </w:t>
      </w:r>
      <w:r w:rsidR="00DE64FB" w:rsidRPr="00DD2A27">
        <w:rPr>
          <w:rFonts w:ascii="Times New Roman" w:hAnsi="Times New Roman"/>
          <w:sz w:val="24"/>
          <w:szCs w:val="24"/>
        </w:rPr>
        <w:t>apstiprinātai</w:t>
      </w:r>
      <w:r w:rsidR="004333AA">
        <w:rPr>
          <w:rFonts w:ascii="Times New Roman" w:hAnsi="Times New Roman"/>
          <w:sz w:val="24"/>
          <w:szCs w:val="24"/>
        </w:rPr>
        <w:t>s</w:t>
      </w:r>
      <w:r w:rsidR="00DD2A27">
        <w:rPr>
          <w:rFonts w:ascii="Times New Roman" w:hAnsi="Times New Roman"/>
          <w:sz w:val="24"/>
          <w:szCs w:val="24"/>
        </w:rPr>
        <w:t xml:space="preserve"> </w:t>
      </w:r>
      <w:r w:rsidR="00DE64FB" w:rsidRPr="00DD2A27">
        <w:rPr>
          <w:rFonts w:ascii="Times New Roman" w:hAnsi="Times New Roman"/>
          <w:sz w:val="24"/>
          <w:szCs w:val="24"/>
        </w:rPr>
        <w:t>“Brīvzemnieku pagasta kopienas centra” nolikums</w:t>
      </w:r>
      <w:r w:rsidR="00DD2A27">
        <w:rPr>
          <w:rFonts w:ascii="Times New Roman" w:hAnsi="Times New Roman"/>
          <w:sz w:val="24"/>
          <w:szCs w:val="24"/>
        </w:rPr>
        <w:t xml:space="preserve"> </w:t>
      </w:r>
      <w:r w:rsidR="00DD2A27" w:rsidRPr="00DD2A27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en-US"/>
        </w:rPr>
        <w:t>(lēmums Nr.232, protokols Nr.10.18#)</w:t>
      </w:r>
      <w:r w:rsidR="00D22E87" w:rsidRPr="00DD2A27">
        <w:rPr>
          <w:rFonts w:ascii="Times New Roman" w:hAnsi="Times New Roman"/>
          <w:sz w:val="24"/>
          <w:szCs w:val="24"/>
        </w:rPr>
        <w:t>.</w:t>
      </w:r>
    </w:p>
    <w:p w14:paraId="37E3C3A8" w14:textId="1B954C9B" w:rsidR="004333AA" w:rsidRPr="004333AA" w:rsidRDefault="004333AA" w:rsidP="00C80ADE">
      <w:pPr>
        <w:pStyle w:val="Sarakstarindkopa"/>
        <w:numPr>
          <w:ilvl w:val="1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4333AA">
        <w:rPr>
          <w:rFonts w:ascii="Times New Roman" w:hAnsi="Times New Roman"/>
          <w:sz w:val="24"/>
          <w:szCs w:val="24"/>
        </w:rPr>
        <w:t xml:space="preserve">Ar </w:t>
      </w:r>
      <w:r w:rsidRPr="004333AA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2024. gada 31. maiju a</w:t>
      </w:r>
      <w:r w:rsidRPr="004333AA">
        <w:rPr>
          <w:rFonts w:ascii="Times New Roman" w:hAnsi="Times New Roman"/>
          <w:sz w:val="24"/>
          <w:szCs w:val="24"/>
        </w:rPr>
        <w:t xml:space="preserve">tzīt par spēku zaudējušu Limbažu novada pašvaldības domes </w:t>
      </w:r>
      <w:r w:rsidRPr="004333AA">
        <w:rPr>
          <w:rFonts w:ascii="Times New Roman" w:hAnsi="Times New Roman"/>
          <w:color w:val="000000" w:themeColor="text1"/>
          <w:sz w:val="24"/>
          <w:szCs w:val="24"/>
        </w:rPr>
        <w:t xml:space="preserve">2022. gada 28. aprīļa </w:t>
      </w:r>
      <w:r w:rsidRPr="004333AA">
        <w:rPr>
          <w:rFonts w:ascii="Times New Roman" w:hAnsi="Times New Roman"/>
          <w:sz w:val="24"/>
          <w:szCs w:val="24"/>
        </w:rPr>
        <w:t xml:space="preserve">lēmumu Nr. </w:t>
      </w:r>
      <w:r w:rsidRPr="004333AA">
        <w:rPr>
          <w:rFonts w:ascii="Times New Roman" w:hAnsi="Times New Roman"/>
          <w:color w:val="000000" w:themeColor="text1"/>
          <w:sz w:val="24"/>
          <w:szCs w:val="24"/>
        </w:rPr>
        <w:t>385</w:t>
      </w:r>
      <w:r w:rsidRPr="004333AA">
        <w:rPr>
          <w:rFonts w:ascii="Times New Roman" w:hAnsi="Times New Roman"/>
          <w:sz w:val="24"/>
          <w:szCs w:val="24"/>
        </w:rPr>
        <w:t xml:space="preserve"> </w:t>
      </w:r>
      <w:r w:rsidRPr="004333AA">
        <w:rPr>
          <w:rFonts w:ascii="Times New Roman" w:hAnsi="Times New Roman"/>
          <w:color w:val="000000" w:themeColor="text1"/>
          <w:sz w:val="24"/>
          <w:szCs w:val="24"/>
        </w:rPr>
        <w:t>(protokols Nr.</w:t>
      </w:r>
      <w:bookmarkStart w:id="0" w:name="_GoBack"/>
      <w:bookmarkEnd w:id="0"/>
      <w:r w:rsidRPr="004333AA">
        <w:rPr>
          <w:rFonts w:ascii="Times New Roman" w:hAnsi="Times New Roman"/>
          <w:color w:val="000000" w:themeColor="text1"/>
          <w:sz w:val="24"/>
          <w:szCs w:val="24"/>
        </w:rPr>
        <w:t>5, 28.)</w:t>
      </w:r>
      <w:r w:rsidRPr="004333AA">
        <w:rPr>
          <w:rFonts w:ascii="Times New Roman" w:hAnsi="Times New Roman"/>
          <w:sz w:val="24"/>
          <w:szCs w:val="24"/>
        </w:rPr>
        <w:t xml:space="preserve"> “Par Puikules tautas nama nolikuma apstiprināšanu”. </w:t>
      </w:r>
    </w:p>
    <w:p w14:paraId="75CBE7A7" w14:textId="77777777" w:rsidR="00335D66" w:rsidRDefault="00335D66" w:rsidP="00DD2A27">
      <w:pPr>
        <w:jc w:val="both"/>
      </w:pPr>
    </w:p>
    <w:p w14:paraId="03166563" w14:textId="77777777" w:rsidR="004333AA" w:rsidRDefault="004333AA" w:rsidP="00DD2A27">
      <w:pPr>
        <w:jc w:val="both"/>
      </w:pPr>
    </w:p>
    <w:p w14:paraId="43969C41" w14:textId="77777777" w:rsidR="004B433E" w:rsidRPr="004B433E" w:rsidRDefault="004B433E" w:rsidP="004B433E">
      <w:pPr>
        <w:suppressAutoHyphens w:val="0"/>
        <w:rPr>
          <w:rFonts w:eastAsia="Calibri"/>
          <w:lang w:eastAsia="en-US"/>
        </w:rPr>
      </w:pPr>
      <w:r w:rsidRPr="004B433E">
        <w:rPr>
          <w:rFonts w:eastAsia="Calibri"/>
          <w:lang w:eastAsia="en-US"/>
        </w:rPr>
        <w:t>Limbažu novada pašvaldības</w:t>
      </w:r>
    </w:p>
    <w:p w14:paraId="03F545DB" w14:textId="77777777" w:rsidR="004B433E" w:rsidRPr="004B433E" w:rsidRDefault="004B433E" w:rsidP="004B433E">
      <w:pPr>
        <w:suppressAutoHyphens w:val="0"/>
        <w:rPr>
          <w:rFonts w:eastAsia="Calibri"/>
          <w:lang w:eastAsia="en-US"/>
        </w:rPr>
      </w:pPr>
      <w:r w:rsidRPr="004B433E">
        <w:rPr>
          <w:rFonts w:eastAsia="Calibri"/>
          <w:lang w:eastAsia="en-US"/>
        </w:rPr>
        <w:t>Domes priekšsēdētājs</w:t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</w:r>
      <w:r w:rsidRPr="004B433E">
        <w:rPr>
          <w:rFonts w:eastAsia="Calibri"/>
          <w:lang w:eastAsia="en-US"/>
        </w:rPr>
        <w:tab/>
        <w:t xml:space="preserve">D. </w:t>
      </w:r>
      <w:proofErr w:type="spellStart"/>
      <w:r w:rsidRPr="004B433E">
        <w:rPr>
          <w:rFonts w:eastAsia="Calibri"/>
          <w:lang w:eastAsia="en-US"/>
        </w:rPr>
        <w:t>Straubergs</w:t>
      </w:r>
      <w:proofErr w:type="spellEnd"/>
    </w:p>
    <w:p w14:paraId="738586AC" w14:textId="77777777" w:rsidR="004B433E" w:rsidRPr="004B433E" w:rsidRDefault="004B433E" w:rsidP="004B433E">
      <w:pPr>
        <w:suppressAutoHyphens w:val="0"/>
        <w:jc w:val="both"/>
        <w:rPr>
          <w:rFonts w:eastAsia="Calibri"/>
          <w:lang w:eastAsia="en-US"/>
        </w:rPr>
      </w:pPr>
    </w:p>
    <w:p w14:paraId="648C6374" w14:textId="77777777" w:rsidR="004B433E" w:rsidRPr="004B433E" w:rsidRDefault="004B433E" w:rsidP="004B433E">
      <w:pPr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</w:p>
    <w:p w14:paraId="78D0336D" w14:textId="77777777" w:rsidR="004B433E" w:rsidRPr="004B433E" w:rsidRDefault="004B433E" w:rsidP="004B433E">
      <w:pPr>
        <w:suppressAutoHyphens w:val="0"/>
        <w:jc w:val="both"/>
        <w:rPr>
          <w:rFonts w:eastAsia="Calibri"/>
          <w:b/>
          <w:sz w:val="18"/>
          <w:szCs w:val="18"/>
          <w:lang w:eastAsia="en-US"/>
        </w:rPr>
      </w:pPr>
    </w:p>
    <w:p w14:paraId="6651D814" w14:textId="77777777" w:rsidR="004B433E" w:rsidRPr="004B433E" w:rsidRDefault="004B433E" w:rsidP="004B433E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4B433E">
        <w:rPr>
          <w:rFonts w:eastAsia="Calibri"/>
          <w:sz w:val="20"/>
          <w:szCs w:val="20"/>
          <w:lang w:eastAsia="en-US"/>
        </w:rPr>
        <w:t>ŠIS DOKUMENTS IR PARAKSTĪTS AR DROŠU ELEKTRONISKO PARAKSTU UN SATUR LAIKA ZĪMOGU</w:t>
      </w:r>
    </w:p>
    <w:p w14:paraId="06C0021B" w14:textId="77777777" w:rsidR="00C03CF8" w:rsidRDefault="00C03CF8" w:rsidP="004B433E">
      <w:pPr>
        <w:tabs>
          <w:tab w:val="left" w:pos="0"/>
        </w:tabs>
      </w:pPr>
    </w:p>
    <w:sectPr w:rsidR="00C03CF8" w:rsidSect="004B433E">
      <w:headerReference w:type="default" r:id="rId9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50F7" w14:textId="77777777" w:rsidR="005B3793" w:rsidRDefault="005B3793">
      <w:r>
        <w:separator/>
      </w:r>
    </w:p>
  </w:endnote>
  <w:endnote w:type="continuationSeparator" w:id="0">
    <w:p w14:paraId="71F7853E" w14:textId="77777777" w:rsidR="005B3793" w:rsidRDefault="005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Optima">
    <w:altName w:val="Courier New"/>
    <w:charset w:val="00"/>
    <w:family w:val="swiss"/>
    <w:pitch w:val="variable"/>
  </w:font>
  <w:font w:name="AppleSystemUIFont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9F8C8" w14:textId="77777777" w:rsidR="005B3793" w:rsidRDefault="005B3793">
      <w:r>
        <w:separator/>
      </w:r>
    </w:p>
  </w:footnote>
  <w:footnote w:type="continuationSeparator" w:id="0">
    <w:p w14:paraId="4A9E2A8D" w14:textId="77777777" w:rsidR="005B3793" w:rsidRDefault="005B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85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29DF38" w14:textId="7B3DFF60" w:rsidR="004B433E" w:rsidRPr="004B433E" w:rsidRDefault="004B433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43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43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43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ADE" w:rsidRPr="00C80ADE">
          <w:rPr>
            <w:rFonts w:ascii="Times New Roman" w:hAnsi="Times New Roman" w:cs="Times New Roman"/>
            <w:noProof/>
            <w:sz w:val="24"/>
            <w:szCs w:val="24"/>
            <w:lang w:val="lv-LV"/>
          </w:rPr>
          <w:t>2</w:t>
        </w:r>
        <w:r w:rsidRPr="004B43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F5A1A0" w14:textId="4B77260F" w:rsidR="009609CB" w:rsidRPr="004B433E" w:rsidRDefault="009609CB" w:rsidP="004B433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Cs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577" w:hanging="435"/>
      </w:pPr>
      <w:rPr>
        <w:rFonts w:ascii="Times New Roman" w:eastAsia="Times New Roman" w:hAnsi="Times New Roman" w:cs="Times New Roman"/>
        <w:bCs/>
        <w:strike w:val="0"/>
        <w:dstrike w:val="0"/>
      </w:rPr>
    </w:lvl>
    <w:lvl w:ilvl="2">
      <w:start w:val="1"/>
      <w:numFmt w:val="decimal"/>
      <w:lvlText w:val="7.%3."/>
      <w:lvlJc w:val="left"/>
      <w:pPr>
        <w:tabs>
          <w:tab w:val="num" w:pos="0"/>
        </w:tabs>
        <w:ind w:left="1800" w:hanging="360"/>
      </w:pPr>
      <w:rPr>
        <w:rFonts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Cs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3">
      <w:start w:val="8"/>
      <w:numFmt w:val="decimal"/>
      <w:lvlText w:val="8.2.%4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ascii="Times New Roman" w:eastAsia="Times New Roman" w:hAnsi="Times New Roman" w:cs="Times New Roman" w:hint="default"/>
        <w:bCs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8.2.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5650A61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551CD4"/>
    <w:multiLevelType w:val="hybridMultilevel"/>
    <w:tmpl w:val="56B61626"/>
    <w:name w:val="WW8Num1123"/>
    <w:lvl w:ilvl="0" w:tplc="FD265F80">
      <w:start w:val="2"/>
      <w:numFmt w:val="decimal"/>
      <w:lvlText w:val="8.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C396A"/>
    <w:multiLevelType w:val="hybridMultilevel"/>
    <w:tmpl w:val="994C9F78"/>
    <w:lvl w:ilvl="0" w:tplc="09DC87CA">
      <w:start w:val="1"/>
      <w:numFmt w:val="decimal"/>
      <w:lvlText w:val="8.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0A4E"/>
    <w:multiLevelType w:val="hybridMultilevel"/>
    <w:tmpl w:val="BD28328C"/>
    <w:name w:val="WW8Num1122"/>
    <w:lvl w:ilvl="0" w:tplc="85521CE8">
      <w:start w:val="2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06A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A64A0B"/>
    <w:multiLevelType w:val="multilevel"/>
    <w:tmpl w:val="D81EAE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58C288F"/>
    <w:multiLevelType w:val="multilevel"/>
    <w:tmpl w:val="5CA23B0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126702"/>
    <w:multiLevelType w:val="hybridMultilevel"/>
    <w:tmpl w:val="59301AF4"/>
    <w:name w:val="WW8Num11222"/>
    <w:lvl w:ilvl="0" w:tplc="A9A6E930">
      <w:start w:val="1"/>
      <w:numFmt w:val="decimal"/>
      <w:lvlText w:val="8.2.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13DE4"/>
    <w:multiLevelType w:val="hybridMultilevel"/>
    <w:tmpl w:val="4AF4E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6FA4"/>
    <w:multiLevelType w:val="multilevel"/>
    <w:tmpl w:val="616E38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1D5BAD"/>
    <w:multiLevelType w:val="hybridMultilevel"/>
    <w:tmpl w:val="9F6EB534"/>
    <w:name w:val="WW8Num112"/>
    <w:lvl w:ilvl="0" w:tplc="F3D24330">
      <w:start w:val="1"/>
      <w:numFmt w:val="decimal"/>
      <w:lvlText w:val="8.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9469E"/>
    <w:multiLevelType w:val="hybridMultilevel"/>
    <w:tmpl w:val="A066FAB4"/>
    <w:lvl w:ilvl="0" w:tplc="05DC1E80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12D43"/>
    <w:multiLevelType w:val="multilevel"/>
    <w:tmpl w:val="1AB027A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6"/>
    <w:rsid w:val="00050177"/>
    <w:rsid w:val="000D2F14"/>
    <w:rsid w:val="001B18BC"/>
    <w:rsid w:val="001B3942"/>
    <w:rsid w:val="001D71F3"/>
    <w:rsid w:val="00201FB1"/>
    <w:rsid w:val="002A247A"/>
    <w:rsid w:val="00320632"/>
    <w:rsid w:val="00335D66"/>
    <w:rsid w:val="00351374"/>
    <w:rsid w:val="003927BB"/>
    <w:rsid w:val="0039560C"/>
    <w:rsid w:val="003F33E9"/>
    <w:rsid w:val="00410F6F"/>
    <w:rsid w:val="004333AA"/>
    <w:rsid w:val="00471544"/>
    <w:rsid w:val="004A25C2"/>
    <w:rsid w:val="004A5BA4"/>
    <w:rsid w:val="004B433E"/>
    <w:rsid w:val="004C776B"/>
    <w:rsid w:val="005974CD"/>
    <w:rsid w:val="005B3793"/>
    <w:rsid w:val="005B49C3"/>
    <w:rsid w:val="00613A46"/>
    <w:rsid w:val="00663ABE"/>
    <w:rsid w:val="006D6614"/>
    <w:rsid w:val="006E296B"/>
    <w:rsid w:val="00716BE4"/>
    <w:rsid w:val="00755185"/>
    <w:rsid w:val="00765EA7"/>
    <w:rsid w:val="00827954"/>
    <w:rsid w:val="00844C7C"/>
    <w:rsid w:val="00851FDF"/>
    <w:rsid w:val="00857ADD"/>
    <w:rsid w:val="008C65B4"/>
    <w:rsid w:val="00915FBD"/>
    <w:rsid w:val="00932B24"/>
    <w:rsid w:val="00956C5B"/>
    <w:rsid w:val="009609CB"/>
    <w:rsid w:val="00A778B9"/>
    <w:rsid w:val="00AC66A3"/>
    <w:rsid w:val="00B5304D"/>
    <w:rsid w:val="00C03CF8"/>
    <w:rsid w:val="00C12315"/>
    <w:rsid w:val="00C726D1"/>
    <w:rsid w:val="00C80ADE"/>
    <w:rsid w:val="00CA6AE4"/>
    <w:rsid w:val="00CD163B"/>
    <w:rsid w:val="00CF6BB2"/>
    <w:rsid w:val="00D22E87"/>
    <w:rsid w:val="00D60596"/>
    <w:rsid w:val="00D66F95"/>
    <w:rsid w:val="00D903A4"/>
    <w:rsid w:val="00DD2A27"/>
    <w:rsid w:val="00DE64FB"/>
    <w:rsid w:val="00E47FCD"/>
    <w:rsid w:val="00E5424F"/>
    <w:rsid w:val="00E5511B"/>
    <w:rsid w:val="00E85E49"/>
    <w:rsid w:val="00EB1743"/>
    <w:rsid w:val="00EB1D01"/>
    <w:rsid w:val="00F47405"/>
    <w:rsid w:val="00F53E69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737FF3"/>
  <w15:chartTrackingRefBased/>
  <w15:docId w15:val="{8333870D-E114-419B-BA26-12E73D1D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5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335D66"/>
  </w:style>
  <w:style w:type="paragraph" w:customStyle="1" w:styleId="BodyText21">
    <w:name w:val="Body Text 21"/>
    <w:basedOn w:val="Parasts"/>
    <w:rsid w:val="00335D66"/>
    <w:rPr>
      <w:szCs w:val="20"/>
    </w:rPr>
  </w:style>
  <w:style w:type="paragraph" w:styleId="Pamattekstsaratkpi">
    <w:name w:val="Body Text Indent"/>
    <w:basedOn w:val="Parasts"/>
    <w:link w:val="PamattekstsaratkpiRakstz"/>
    <w:rsid w:val="00335D66"/>
    <w:pPr>
      <w:ind w:firstLine="1260"/>
      <w:jc w:val="both"/>
    </w:pPr>
    <w:rPr>
      <w:bCs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35D66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BodyTextIndent21">
    <w:name w:val="Body Text Indent 21"/>
    <w:basedOn w:val="Parasts"/>
    <w:rsid w:val="00335D66"/>
    <w:pPr>
      <w:ind w:left="720" w:firstLine="720"/>
      <w:jc w:val="both"/>
    </w:pPr>
    <w:rPr>
      <w:bCs/>
    </w:rPr>
  </w:style>
  <w:style w:type="paragraph" w:styleId="Galvene">
    <w:name w:val="header"/>
    <w:basedOn w:val="Parasts"/>
    <w:link w:val="GalveneRakstz"/>
    <w:uiPriority w:val="99"/>
    <w:rsid w:val="00335D66"/>
    <w:pPr>
      <w:tabs>
        <w:tab w:val="center" w:pos="4153"/>
        <w:tab w:val="right" w:pos="8306"/>
      </w:tabs>
    </w:pPr>
    <w:rPr>
      <w:rFonts w:ascii="BaltOptima" w:hAnsi="BaltOptima" w:cs="BaltOptima"/>
      <w:sz w:val="28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35D66"/>
    <w:rPr>
      <w:rFonts w:ascii="BaltOptima" w:eastAsia="Times New Roman" w:hAnsi="BaltOptima" w:cs="BaltOptima"/>
      <w:sz w:val="28"/>
      <w:szCs w:val="20"/>
      <w:lang w:val="en-US" w:eastAsia="zh-CN"/>
    </w:rPr>
  </w:style>
  <w:style w:type="paragraph" w:customStyle="1" w:styleId="NormalWeb1">
    <w:name w:val="Normal (Web)1"/>
    <w:basedOn w:val="Parasts"/>
    <w:rsid w:val="00335D66"/>
    <w:pPr>
      <w:spacing w:before="280" w:after="280"/>
    </w:pPr>
  </w:style>
  <w:style w:type="paragraph" w:styleId="Sarakstarindkopa">
    <w:name w:val="List Paragraph"/>
    <w:basedOn w:val="Parasts"/>
    <w:qFormat/>
    <w:rsid w:val="00335D6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skatjums">
    <w:name w:val="Revision"/>
    <w:hidden/>
    <w:uiPriority w:val="99"/>
    <w:semiHidden/>
    <w:rsid w:val="0076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4C7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4C7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4C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4C7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4C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Kjene">
    <w:name w:val="footer"/>
    <w:basedOn w:val="Parasts"/>
    <w:link w:val="KjeneRakstz"/>
    <w:uiPriority w:val="99"/>
    <w:unhideWhenUsed/>
    <w:rsid w:val="004B43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433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35BE-6E40-44FC-B2B7-1F3BC16D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5897</Words>
  <Characters>3362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Dace Tauriņa</cp:lastModifiedBy>
  <cp:revision>13</cp:revision>
  <dcterms:created xsi:type="dcterms:W3CDTF">2024-03-13T09:49:00Z</dcterms:created>
  <dcterms:modified xsi:type="dcterms:W3CDTF">2024-05-02T07:09:00Z</dcterms:modified>
</cp:coreProperties>
</file>