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ECB025" w14:textId="6EF14905" w:rsidR="00B1197C" w:rsidRPr="00BF758D" w:rsidRDefault="00327D01" w:rsidP="00D43909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t>1.</w:t>
      </w:r>
      <w:r w:rsidR="00B1197C" w:rsidRPr="00BF758D">
        <w:rPr>
          <w:rFonts w:ascii="Times New Roman" w:hAnsi="Times New Roman" w:cs="Times New Roman"/>
          <w:b/>
          <w:bCs/>
          <w:caps/>
          <w:sz w:val="24"/>
          <w:szCs w:val="24"/>
        </w:rPr>
        <w:t>pielikums</w:t>
      </w:r>
    </w:p>
    <w:p w14:paraId="47ECB026" w14:textId="77777777" w:rsidR="00B1197C" w:rsidRPr="00BF758D" w:rsidRDefault="00B1197C" w:rsidP="00D4390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r w:rsidRPr="00BF758D">
        <w:rPr>
          <w:rFonts w:ascii="Times New Roman" w:hAnsi="Times New Roman" w:cs="Times New Roman"/>
          <w:sz w:val="24"/>
          <w:szCs w:val="24"/>
        </w:rPr>
        <w:t xml:space="preserve">Limbažu novada domes  </w:t>
      </w:r>
    </w:p>
    <w:p w14:paraId="47ECB027" w14:textId="6C6F0FD1" w:rsidR="00B1197C" w:rsidRPr="00BF758D" w:rsidRDefault="00D43909" w:rsidP="00D439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B1197C">
        <w:rPr>
          <w:rFonts w:ascii="Times New Roman" w:hAnsi="Times New Roman" w:cs="Times New Roman"/>
          <w:sz w:val="24"/>
          <w:szCs w:val="24"/>
        </w:rPr>
        <w:t>06</w:t>
      </w:r>
      <w:r w:rsidR="00B1197C" w:rsidRPr="00BF758D">
        <w:rPr>
          <w:rFonts w:ascii="Times New Roman" w:hAnsi="Times New Roman" w:cs="Times New Roman"/>
          <w:sz w:val="24"/>
          <w:szCs w:val="24"/>
        </w:rPr>
        <w:t>.202</w:t>
      </w:r>
      <w:r w:rsidR="00B1197C">
        <w:rPr>
          <w:rFonts w:ascii="Times New Roman" w:hAnsi="Times New Roman" w:cs="Times New Roman"/>
          <w:sz w:val="24"/>
          <w:szCs w:val="24"/>
        </w:rPr>
        <w:t>4</w:t>
      </w:r>
      <w:r w:rsidR="00B1197C" w:rsidRPr="00BF758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197C" w:rsidRPr="00BF758D">
        <w:rPr>
          <w:rFonts w:ascii="Times New Roman" w:hAnsi="Times New Roman" w:cs="Times New Roman"/>
          <w:sz w:val="24"/>
          <w:szCs w:val="24"/>
        </w:rPr>
        <w:t>sēdes lēmumam Nr.</w:t>
      </w:r>
      <w:r w:rsidR="00327D01">
        <w:rPr>
          <w:rFonts w:ascii="Times New Roman" w:hAnsi="Times New Roman" w:cs="Times New Roman"/>
          <w:sz w:val="24"/>
          <w:szCs w:val="24"/>
        </w:rPr>
        <w:t>502</w:t>
      </w:r>
    </w:p>
    <w:p w14:paraId="47ECB028" w14:textId="7BBEA5E1" w:rsidR="00B1197C" w:rsidRPr="00BF758D" w:rsidRDefault="00B1197C" w:rsidP="00D439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F758D">
        <w:rPr>
          <w:rFonts w:ascii="Times New Roman" w:hAnsi="Times New Roman" w:cs="Times New Roman"/>
          <w:sz w:val="24"/>
          <w:szCs w:val="24"/>
        </w:rPr>
        <w:t>(protokols Nr.</w:t>
      </w:r>
      <w:r w:rsidR="00327D01">
        <w:rPr>
          <w:rFonts w:ascii="Times New Roman" w:hAnsi="Times New Roman" w:cs="Times New Roman"/>
          <w:sz w:val="24"/>
          <w:szCs w:val="24"/>
        </w:rPr>
        <w:t>11, 88.</w:t>
      </w:r>
      <w:r w:rsidRPr="00BF758D">
        <w:rPr>
          <w:rFonts w:ascii="Times New Roman" w:hAnsi="Times New Roman" w:cs="Times New Roman"/>
          <w:sz w:val="24"/>
          <w:szCs w:val="24"/>
        </w:rPr>
        <w:t>)</w:t>
      </w:r>
    </w:p>
    <w:bookmarkEnd w:id="0"/>
    <w:p w14:paraId="47ECB029" w14:textId="77777777" w:rsidR="00B1197C" w:rsidRDefault="00B1197C" w:rsidP="00B1197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ECB02A" w14:textId="77777777" w:rsidR="00B1197C" w:rsidRDefault="00B1197C" w:rsidP="00D43909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Zemes vienības Kronīši, Staiceles pagastā, kadastra apzīmējums 6637 001 0233 shēma</w:t>
      </w:r>
    </w:p>
    <w:p w14:paraId="37A510B4" w14:textId="77777777" w:rsidR="00D43909" w:rsidRDefault="00D43909" w:rsidP="00D43909">
      <w:pPr>
        <w:pStyle w:val="Bezatstarpm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ECB02B" w14:textId="77777777" w:rsidR="00B1197C" w:rsidRDefault="00B1197C" w:rsidP="00B1197C">
      <w:pPr>
        <w:pStyle w:val="Bezatstarpm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7ECB02C" w14:textId="77777777" w:rsidR="003724FE" w:rsidRDefault="00B1197C" w:rsidP="00D43909">
      <w:pPr>
        <w:jc w:val="center"/>
      </w:pPr>
      <w:r w:rsidRPr="002F3291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 wp14:anchorId="47ECB02D" wp14:editId="47ECB02E">
            <wp:extent cx="5274310" cy="449994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99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24FE" w:rsidSect="00D4390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97C"/>
    <w:rsid w:val="00327D01"/>
    <w:rsid w:val="003724FE"/>
    <w:rsid w:val="00B1197C"/>
    <w:rsid w:val="00D4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B025"/>
  <w15:chartTrackingRefBased/>
  <w15:docId w15:val="{55A491D5-CAF1-4CF9-BF6C-A34B80D6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B1197C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B119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2024-06-04T08:04:00Z</dcterms:created>
  <dcterms:modified xsi:type="dcterms:W3CDTF">2024-06-27T08:37:00Z</dcterms:modified>
</cp:coreProperties>
</file>