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4EE36092" w:rsidR="00516392" w:rsidRPr="004D01B0" w:rsidRDefault="001B1413" w:rsidP="005B71DF">
      <w:pPr>
        <w:jc w:val="center"/>
        <w:rPr>
          <w:bCs/>
          <w:lang w:eastAsia="en-US"/>
        </w:rPr>
      </w:pPr>
      <w:r w:rsidRPr="004D01B0">
        <w:rPr>
          <w:bCs/>
          <w:lang w:eastAsia="en-US"/>
        </w:rPr>
        <w:t>Nr.</w:t>
      </w:r>
      <w:r w:rsidR="00ED3288">
        <w:rPr>
          <w:bCs/>
          <w:lang w:eastAsia="en-US"/>
        </w:rPr>
        <w:t>1</w:t>
      </w:r>
      <w:r w:rsidR="00893A1F">
        <w:rPr>
          <w:bCs/>
          <w:lang w:eastAsia="en-US"/>
        </w:rPr>
        <w:t>2</w:t>
      </w:r>
    </w:p>
    <w:p w14:paraId="747D2A74" w14:textId="77777777" w:rsidR="00BB16E4" w:rsidRPr="000502C9" w:rsidRDefault="00BB16E4" w:rsidP="005B71DF">
      <w:pPr>
        <w:jc w:val="both"/>
        <w:rPr>
          <w:bCs/>
          <w:lang w:eastAsia="en-US"/>
        </w:rPr>
      </w:pPr>
    </w:p>
    <w:p w14:paraId="576335F9" w14:textId="5B3D98A6"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893A1F">
        <w:rPr>
          <w:rFonts w:eastAsiaTheme="minorHAnsi"/>
          <w:bCs/>
          <w:lang w:eastAsia="en-US"/>
        </w:rPr>
        <w:t>8</w:t>
      </w:r>
      <w:r w:rsidR="005E0B7F" w:rsidRPr="000502C9">
        <w:rPr>
          <w:rFonts w:eastAsiaTheme="minorHAnsi"/>
          <w:bCs/>
          <w:lang w:eastAsia="en-US"/>
        </w:rPr>
        <w:t>.</w:t>
      </w:r>
      <w:r w:rsidR="00C86C7E" w:rsidRPr="000502C9">
        <w:rPr>
          <w:rFonts w:eastAsiaTheme="minorHAnsi"/>
          <w:bCs/>
          <w:lang w:eastAsia="en-US"/>
        </w:rPr>
        <w:t xml:space="preserve"> </w:t>
      </w:r>
      <w:r w:rsidR="00ED3288">
        <w:rPr>
          <w:rFonts w:eastAsiaTheme="minorHAnsi"/>
          <w:bCs/>
          <w:lang w:eastAsia="en-US"/>
        </w:rPr>
        <w:t>jū</w:t>
      </w:r>
      <w:r w:rsidR="00893A1F">
        <w:rPr>
          <w:rFonts w:eastAsiaTheme="minorHAnsi"/>
          <w:bCs/>
          <w:lang w:eastAsia="en-US"/>
        </w:rPr>
        <w:t>l</w:t>
      </w:r>
      <w:r w:rsidR="00ED3288">
        <w:rPr>
          <w:rFonts w:eastAsiaTheme="minorHAnsi"/>
          <w:bCs/>
          <w:lang w:eastAsia="en-US"/>
        </w:rPr>
        <w:t>ijā</w:t>
      </w:r>
    </w:p>
    <w:p w14:paraId="141A66F4" w14:textId="77777777" w:rsidR="00516392" w:rsidRPr="000502C9" w:rsidRDefault="00516392" w:rsidP="005B71DF">
      <w:pPr>
        <w:tabs>
          <w:tab w:val="left" w:pos="7655"/>
        </w:tabs>
        <w:rPr>
          <w:rFonts w:eastAsiaTheme="minorHAnsi"/>
          <w:bCs/>
          <w:lang w:eastAsia="en-US"/>
        </w:rPr>
      </w:pPr>
    </w:p>
    <w:p w14:paraId="53EC5BC8" w14:textId="1A1357C8"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893A1F">
        <w:rPr>
          <w:rFonts w:eastAsiaTheme="minorHAnsi"/>
          <w:bCs/>
          <w:lang w:eastAsia="en-US"/>
        </w:rPr>
        <w:t>0</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4EE4BA83"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564269">
        <w:rPr>
          <w:rFonts w:eastAsiaTheme="minorHAnsi"/>
          <w:bCs/>
          <w:lang w:eastAsia="en-US"/>
        </w:rPr>
        <w:t>10:02</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3BD32D9D" w14:textId="49877015" w:rsidR="0015436A" w:rsidRPr="0015436A" w:rsidRDefault="0015436A" w:rsidP="0015436A">
      <w:pPr>
        <w:jc w:val="both"/>
      </w:pPr>
      <w:r w:rsidRPr="0015436A">
        <w:rPr>
          <w:szCs w:val="20"/>
        </w:rPr>
        <w:t xml:space="preserve">Ierosinātā jautājuma steidzamības pamatojums – </w:t>
      </w:r>
      <w:r w:rsidR="00012801">
        <w:rPr>
          <w:szCs w:val="20"/>
        </w:rPr>
        <w:t>p</w:t>
      </w:r>
      <w:r w:rsidRPr="0015436A">
        <w:rPr>
          <w:szCs w:val="20"/>
        </w:rPr>
        <w:t xml:space="preserve">amatojoties uz 02.07.2024. saņemto vēstuli </w:t>
      </w:r>
      <w:proofErr w:type="spellStart"/>
      <w:r w:rsidRPr="0015436A">
        <w:rPr>
          <w:szCs w:val="20"/>
        </w:rPr>
        <w:t>reģ</w:t>
      </w:r>
      <w:proofErr w:type="spellEnd"/>
      <w:r w:rsidRPr="0015436A">
        <w:rPr>
          <w:szCs w:val="20"/>
        </w:rPr>
        <w:t>.</w:t>
      </w:r>
      <w:r w:rsidR="00012801">
        <w:rPr>
          <w:szCs w:val="20"/>
        </w:rPr>
        <w:t xml:space="preserve"> N</w:t>
      </w:r>
      <w:r w:rsidRPr="0015436A">
        <w:rPr>
          <w:szCs w:val="20"/>
        </w:rPr>
        <w:t>r.4-7e/24/1601 no IZM par lēmuma saskaņošanu (2024.gada 25.aprīļa domes lēmums Nr.256 “Par Krišjāņa Valdemāra Ainažu pamatskolas likvidāciju, pievienojot Salacgrīvas vidusskolai”) un pamatojoties uz Izglītības likuma 17.</w:t>
      </w:r>
      <w:r w:rsidR="00012801">
        <w:rPr>
          <w:szCs w:val="20"/>
        </w:rPr>
        <w:t xml:space="preserve"> </w:t>
      </w:r>
      <w:r w:rsidRPr="0015436A">
        <w:rPr>
          <w:szCs w:val="20"/>
        </w:rPr>
        <w:t>panta trešās daļas 1.</w:t>
      </w:r>
      <w:r w:rsidR="00012801">
        <w:rPr>
          <w:szCs w:val="20"/>
        </w:rPr>
        <w:t xml:space="preserve"> </w:t>
      </w:r>
      <w:r w:rsidRPr="0015436A">
        <w:rPr>
          <w:szCs w:val="20"/>
        </w:rPr>
        <w:t>punktu, 23. panta otrajā daļā un Vispārējās izglītības likuma 7. panta otrajā daļā noteikto, ministrija saskaņo Limbažu novada pašvaldības lēmumu par Krišjāņa Valdemāra Ainažu pamatskolas likvidāciju, pievienojot Salacgrīvas vidusskolai.</w:t>
      </w:r>
    </w:p>
    <w:p w14:paraId="6DB90149" w14:textId="63D2A36C" w:rsidR="00253E21" w:rsidRPr="005F2956" w:rsidRDefault="00253E21" w:rsidP="00ED3288">
      <w:pPr>
        <w:tabs>
          <w:tab w:val="left" w:pos="490"/>
        </w:tabs>
        <w:jc w:val="both"/>
      </w:pPr>
    </w:p>
    <w:p w14:paraId="32007211" w14:textId="77777777" w:rsidR="00453BD8" w:rsidRPr="00012801" w:rsidRDefault="00453BD8" w:rsidP="00453BD8">
      <w:pPr>
        <w:rPr>
          <w:b/>
        </w:rPr>
      </w:pPr>
      <w:r w:rsidRPr="00012801">
        <w:rPr>
          <w:b/>
        </w:rPr>
        <w:t>Darba kārtība:</w:t>
      </w:r>
    </w:p>
    <w:p w14:paraId="6F19F88C" w14:textId="4542D302" w:rsidR="00012801" w:rsidRPr="00012801" w:rsidRDefault="00012801" w:rsidP="00012801">
      <w:pPr>
        <w:pStyle w:val="Sarakstarindkopa"/>
        <w:numPr>
          <w:ilvl w:val="0"/>
          <w:numId w:val="36"/>
        </w:numPr>
        <w:ind w:left="357" w:hanging="357"/>
        <w:jc w:val="both"/>
        <w:rPr>
          <w:color w:val="000000"/>
        </w:rPr>
      </w:pPr>
      <w:r w:rsidRPr="00012801">
        <w:rPr>
          <w:noProof/>
          <w:color w:val="000000"/>
        </w:rPr>
        <w:t>Par darba kārtību.</w:t>
      </w:r>
    </w:p>
    <w:p w14:paraId="5260F803" w14:textId="3130078E" w:rsidR="00012801" w:rsidRPr="00012801" w:rsidRDefault="00012801" w:rsidP="00012801">
      <w:pPr>
        <w:pStyle w:val="Sarakstarindkopa"/>
        <w:numPr>
          <w:ilvl w:val="0"/>
          <w:numId w:val="36"/>
        </w:numPr>
        <w:ind w:left="357" w:hanging="357"/>
        <w:jc w:val="both"/>
        <w:rPr>
          <w:color w:val="000000"/>
        </w:rPr>
      </w:pPr>
      <w:r w:rsidRPr="00012801">
        <w:rPr>
          <w:noProof/>
          <w:color w:val="000000"/>
        </w:rPr>
        <w:t>Par izglītības iestādes Krišjāņa Valdemāra Ainažu pamatskolas direktora atbrīvošanu no amata saistībā ar izglītības iestādes likvidāciju, pievienojot Salacgrīvas vidusskolai.</w:t>
      </w:r>
    </w:p>
    <w:p w14:paraId="6D176D52" w14:textId="6A84058C" w:rsidR="00012801" w:rsidRPr="00012801" w:rsidRDefault="00012801" w:rsidP="00012801">
      <w:pPr>
        <w:pStyle w:val="Sarakstarindkopa"/>
        <w:numPr>
          <w:ilvl w:val="0"/>
          <w:numId w:val="36"/>
        </w:numPr>
        <w:ind w:left="357" w:hanging="357"/>
        <w:jc w:val="both"/>
        <w:rPr>
          <w:color w:val="000000"/>
        </w:rPr>
      </w:pPr>
      <w:r w:rsidRPr="00012801">
        <w:rPr>
          <w:noProof/>
          <w:color w:val="000000"/>
        </w:rPr>
        <w:t>Par izmaiņām Limbažu novada pašvaldības iestāžu darbinieku amatu klasificēšanas apkopojumā.</w:t>
      </w:r>
    </w:p>
    <w:p w14:paraId="5624D209" w14:textId="77777777" w:rsidR="00453BD8" w:rsidRDefault="00453BD8"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29218507" w14:textId="77777777" w:rsidR="00012801" w:rsidRPr="00012801" w:rsidRDefault="00957C26" w:rsidP="005B71DF">
      <w:pPr>
        <w:autoSpaceDE w:val="0"/>
        <w:autoSpaceDN w:val="0"/>
        <w:adjustRightInd w:val="0"/>
      </w:pPr>
      <w:hyperlink r:id="rId9" w:history="1">
        <w:r w:rsidR="00012801" w:rsidRPr="00012801">
          <w:t>https://youtube.com/live/CMwImgdKOo8?feature=share</w:t>
        </w:r>
      </w:hyperlink>
    </w:p>
    <w:p w14:paraId="30E9FFBC" w14:textId="05F938E2"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57E06A91" w:rsidR="00C86527" w:rsidRPr="00564269" w:rsidRDefault="004D01B0" w:rsidP="00C86527">
      <w:pPr>
        <w:jc w:val="both"/>
        <w:rPr>
          <w:bCs/>
        </w:rPr>
      </w:pPr>
      <w:r w:rsidRPr="003A5BBC">
        <w:rPr>
          <w:rFonts w:eastAsiaTheme="minorHAnsi"/>
          <w:b/>
          <w:bCs/>
        </w:rPr>
        <w:t>S</w:t>
      </w:r>
      <w:r w:rsidR="004048B3" w:rsidRPr="003A5BBC">
        <w:rPr>
          <w:rFonts w:eastAsiaTheme="minorHAnsi"/>
          <w:b/>
          <w:bCs/>
        </w:rPr>
        <w:t>ēdē piedalās deputāti</w:t>
      </w:r>
      <w:r w:rsidR="004048B3" w:rsidRPr="003A5BBC">
        <w:rPr>
          <w:b/>
          <w:bCs/>
        </w:rPr>
        <w:t xml:space="preserve">: </w:t>
      </w:r>
      <w:bookmarkStart w:id="0" w:name="_Hlk160712262"/>
      <w:r w:rsidR="00C50430" w:rsidRPr="00564269">
        <w:rPr>
          <w:rFonts w:eastAsia="Calibri"/>
          <w:szCs w:val="22"/>
          <w:lang w:eastAsia="en-US"/>
        </w:rPr>
        <w:t xml:space="preserve">Andris Garklāvs, </w:t>
      </w:r>
      <w:r w:rsidR="003A5BBC" w:rsidRPr="00564269">
        <w:rPr>
          <w:bCs/>
        </w:rPr>
        <w:t xml:space="preserve">Lija </w:t>
      </w:r>
      <w:proofErr w:type="spellStart"/>
      <w:r w:rsidR="003A5BBC" w:rsidRPr="00564269">
        <w:rPr>
          <w:bCs/>
        </w:rPr>
        <w:t>Jokste</w:t>
      </w:r>
      <w:proofErr w:type="spellEnd"/>
      <w:r w:rsidR="003A5BBC" w:rsidRPr="00564269">
        <w:rPr>
          <w:bCs/>
        </w:rPr>
        <w:t xml:space="preserve">, Aigars </w:t>
      </w:r>
      <w:proofErr w:type="spellStart"/>
      <w:r w:rsidR="003A5BBC" w:rsidRPr="00564269">
        <w:rPr>
          <w:bCs/>
        </w:rPr>
        <w:t>Legzdiņš</w:t>
      </w:r>
      <w:proofErr w:type="spellEnd"/>
      <w:r w:rsidR="003A5BBC" w:rsidRPr="00564269">
        <w:rPr>
          <w:bCs/>
        </w:rPr>
        <w:t xml:space="preserve">, </w:t>
      </w:r>
      <w:r w:rsidR="00012801" w:rsidRPr="00564269">
        <w:rPr>
          <w:bCs/>
        </w:rPr>
        <w:t xml:space="preserve">Dāvis Melnalksnis, Kristaps </w:t>
      </w:r>
      <w:proofErr w:type="spellStart"/>
      <w:r w:rsidR="00012801" w:rsidRPr="00564269">
        <w:rPr>
          <w:bCs/>
        </w:rPr>
        <w:t>Močāns</w:t>
      </w:r>
      <w:proofErr w:type="spellEnd"/>
      <w:r w:rsidR="00012801" w:rsidRPr="00564269">
        <w:rPr>
          <w:bCs/>
        </w:rPr>
        <w:t xml:space="preserve">, </w:t>
      </w:r>
      <w:r w:rsidR="00ED3288" w:rsidRPr="00564269">
        <w:rPr>
          <w:rFonts w:eastAsia="Calibri"/>
          <w:szCs w:val="22"/>
          <w:lang w:eastAsia="en-US"/>
        </w:rPr>
        <w:t xml:space="preserve">Valdis </w:t>
      </w:r>
      <w:proofErr w:type="spellStart"/>
      <w:r w:rsidR="00ED3288" w:rsidRPr="00564269">
        <w:rPr>
          <w:rFonts w:eastAsia="Calibri"/>
          <w:szCs w:val="22"/>
          <w:lang w:eastAsia="en-US"/>
        </w:rPr>
        <w:t>Možvillo</w:t>
      </w:r>
      <w:proofErr w:type="spellEnd"/>
      <w:r w:rsidR="00ED3288" w:rsidRPr="00564269">
        <w:rPr>
          <w:rFonts w:eastAsia="Calibri"/>
          <w:szCs w:val="22"/>
          <w:lang w:eastAsia="en-US"/>
        </w:rPr>
        <w:t xml:space="preserve">, Arvīds Ozols, </w:t>
      </w:r>
      <w:r w:rsidR="003A5BBC" w:rsidRPr="00564269">
        <w:rPr>
          <w:bCs/>
        </w:rPr>
        <w:t>Rūdolfs Pelēkais,</w:t>
      </w:r>
      <w:r w:rsidR="003A5BBC" w:rsidRPr="00564269">
        <w:rPr>
          <w:rFonts w:eastAsia="Calibri"/>
          <w:szCs w:val="22"/>
          <w:lang w:eastAsia="en-US"/>
        </w:rPr>
        <w:t xml:space="preserve"> </w:t>
      </w:r>
      <w:r w:rsidR="00C50430" w:rsidRPr="00564269">
        <w:rPr>
          <w:bCs/>
        </w:rPr>
        <w:t xml:space="preserve">Jānis Remess, </w:t>
      </w:r>
      <w:r w:rsidR="003A5BBC" w:rsidRPr="00564269">
        <w:rPr>
          <w:bCs/>
        </w:rPr>
        <w:t xml:space="preserve">Dagnis </w:t>
      </w:r>
      <w:proofErr w:type="spellStart"/>
      <w:r w:rsidR="003A5BBC" w:rsidRPr="00564269">
        <w:rPr>
          <w:bCs/>
        </w:rPr>
        <w:t>Straubergs</w:t>
      </w:r>
      <w:proofErr w:type="spellEnd"/>
      <w:r w:rsidR="00ED3288" w:rsidRPr="00564269">
        <w:rPr>
          <w:bCs/>
        </w:rPr>
        <w:t xml:space="preserve">, </w:t>
      </w:r>
      <w:r w:rsidR="00012801" w:rsidRPr="00564269">
        <w:rPr>
          <w:bCs/>
        </w:rPr>
        <w:t>Regīna Tamane</w:t>
      </w:r>
      <w:r w:rsidR="00564269" w:rsidRPr="00564269">
        <w:rPr>
          <w:bCs/>
        </w:rPr>
        <w:t>, Andis Zaļaiskalns</w:t>
      </w:r>
      <w:r w:rsidR="00C50430" w:rsidRPr="00564269">
        <w:rPr>
          <w:bCs/>
        </w:rPr>
        <w:t>.</w:t>
      </w:r>
      <w:bookmarkEnd w:id="0"/>
    </w:p>
    <w:p w14:paraId="241BDCCD" w14:textId="77777777" w:rsidR="00D64E27" w:rsidRPr="00564269" w:rsidRDefault="00D64E27" w:rsidP="00C86527">
      <w:pPr>
        <w:jc w:val="both"/>
        <w:rPr>
          <w:rFonts w:eastAsiaTheme="minorHAnsi"/>
          <w:b/>
          <w:bCs/>
        </w:rPr>
      </w:pPr>
    </w:p>
    <w:p w14:paraId="0FCBA0C9" w14:textId="0E5BE290" w:rsidR="00C07328" w:rsidRPr="00564269" w:rsidRDefault="00C07328" w:rsidP="00C86527">
      <w:pPr>
        <w:jc w:val="both"/>
        <w:rPr>
          <w:b/>
          <w:bCs/>
        </w:rPr>
      </w:pPr>
      <w:r w:rsidRPr="00564269">
        <w:rPr>
          <w:rFonts w:eastAsiaTheme="minorHAnsi"/>
          <w:b/>
          <w:bCs/>
        </w:rPr>
        <w:t>Sēdē nepiedalās deputāti</w:t>
      </w:r>
      <w:r w:rsidRPr="00564269">
        <w:rPr>
          <w:b/>
          <w:bCs/>
        </w:rPr>
        <w:t>:</w:t>
      </w:r>
      <w:r w:rsidR="00564269" w:rsidRPr="00564269">
        <w:rPr>
          <w:bCs/>
        </w:rPr>
        <w:t xml:space="preserve"> Māris </w:t>
      </w:r>
      <w:proofErr w:type="spellStart"/>
      <w:r w:rsidR="00564269" w:rsidRPr="00564269">
        <w:rPr>
          <w:bCs/>
        </w:rPr>
        <w:t>Beļaunieks</w:t>
      </w:r>
      <w:proofErr w:type="spellEnd"/>
      <w:r w:rsidR="00564269" w:rsidRPr="00564269">
        <w:rPr>
          <w:bCs/>
        </w:rPr>
        <w:t xml:space="preserve"> (atvaļinājumā), Ziedonis </w:t>
      </w:r>
      <w:proofErr w:type="spellStart"/>
      <w:r w:rsidR="00564269" w:rsidRPr="00564269">
        <w:rPr>
          <w:bCs/>
        </w:rPr>
        <w:t>Rubezis</w:t>
      </w:r>
      <w:proofErr w:type="spellEnd"/>
      <w:r w:rsidR="00564269" w:rsidRPr="00564269">
        <w:rPr>
          <w:bCs/>
        </w:rPr>
        <w:t xml:space="preserve"> (ārzemēs), Edmunds </w:t>
      </w:r>
      <w:proofErr w:type="spellStart"/>
      <w:r w:rsidR="00564269" w:rsidRPr="00564269">
        <w:rPr>
          <w:bCs/>
        </w:rPr>
        <w:t>Zeidmanis</w:t>
      </w:r>
      <w:proofErr w:type="spellEnd"/>
      <w:r w:rsidR="00564269" w:rsidRPr="00564269">
        <w:rPr>
          <w:bCs/>
        </w:rPr>
        <w:t xml:space="preserve"> (tiešo darba pienākumu dēļ).</w:t>
      </w:r>
    </w:p>
    <w:p w14:paraId="148A4D25" w14:textId="77777777" w:rsidR="00C07328" w:rsidRPr="00564269" w:rsidRDefault="00C07328" w:rsidP="00C86527">
      <w:pPr>
        <w:jc w:val="both"/>
        <w:rPr>
          <w:rFonts w:eastAsiaTheme="minorHAnsi"/>
          <w:b/>
          <w:bCs/>
        </w:rPr>
      </w:pPr>
    </w:p>
    <w:p w14:paraId="681B880F" w14:textId="2721CAE2" w:rsidR="00893A1F" w:rsidRDefault="004D01B0" w:rsidP="003163A2">
      <w:pPr>
        <w:jc w:val="both"/>
        <w:rPr>
          <w:bCs/>
        </w:rPr>
      </w:pPr>
      <w:r w:rsidRPr="003163A2">
        <w:rPr>
          <w:rFonts w:eastAsiaTheme="minorHAnsi"/>
          <w:b/>
          <w:bCs/>
        </w:rPr>
        <w:lastRenderedPageBreak/>
        <w:t>S</w:t>
      </w:r>
      <w:r w:rsidR="0092029E" w:rsidRPr="003163A2">
        <w:rPr>
          <w:rFonts w:eastAsiaTheme="minorHAnsi"/>
          <w:b/>
          <w:bCs/>
        </w:rPr>
        <w:t>ēdē piedalās</w:t>
      </w:r>
      <w:r w:rsidR="0092029E" w:rsidRPr="003163A2">
        <w:rPr>
          <w:b/>
          <w:bCs/>
        </w:rPr>
        <w:t xml:space="preserve">: </w:t>
      </w:r>
      <w:r w:rsidR="003163A2" w:rsidRPr="003163A2">
        <w:rPr>
          <w:bCs/>
        </w:rPr>
        <w:t xml:space="preserve">Agris </w:t>
      </w:r>
      <w:proofErr w:type="spellStart"/>
      <w:r w:rsidR="003163A2" w:rsidRPr="003163A2">
        <w:rPr>
          <w:bCs/>
        </w:rPr>
        <w:t>Blumers</w:t>
      </w:r>
      <w:proofErr w:type="spellEnd"/>
      <w:r w:rsidR="003163A2">
        <w:rPr>
          <w:bCs/>
        </w:rPr>
        <w:t xml:space="preserve">, </w:t>
      </w:r>
      <w:r w:rsidR="003163A2" w:rsidRPr="003163A2">
        <w:rPr>
          <w:bCs/>
        </w:rPr>
        <w:t>Aiga Briede</w:t>
      </w:r>
      <w:r w:rsidR="003163A2">
        <w:rPr>
          <w:bCs/>
        </w:rPr>
        <w:t xml:space="preserve">, </w:t>
      </w:r>
      <w:r w:rsidR="003163A2" w:rsidRPr="003163A2">
        <w:rPr>
          <w:bCs/>
        </w:rPr>
        <w:t>Aigars Erdmanis</w:t>
      </w:r>
      <w:r w:rsidR="003163A2">
        <w:rPr>
          <w:bCs/>
        </w:rPr>
        <w:t xml:space="preserve">, </w:t>
      </w:r>
      <w:r w:rsidR="003163A2" w:rsidRPr="003163A2">
        <w:rPr>
          <w:bCs/>
        </w:rPr>
        <w:t xml:space="preserve">Aira </w:t>
      </w:r>
      <w:proofErr w:type="spellStart"/>
      <w:r w:rsidR="003163A2" w:rsidRPr="003163A2">
        <w:rPr>
          <w:bCs/>
        </w:rPr>
        <w:t>Lapkovska</w:t>
      </w:r>
      <w:proofErr w:type="spellEnd"/>
      <w:r w:rsidR="003163A2">
        <w:rPr>
          <w:bCs/>
        </w:rPr>
        <w:t xml:space="preserve">, </w:t>
      </w:r>
      <w:r w:rsidR="003163A2" w:rsidRPr="003163A2">
        <w:rPr>
          <w:bCs/>
        </w:rPr>
        <w:t xml:space="preserve">Andris </w:t>
      </w:r>
      <w:proofErr w:type="spellStart"/>
      <w:r w:rsidR="003163A2" w:rsidRPr="003163A2">
        <w:rPr>
          <w:bCs/>
        </w:rPr>
        <w:t>Zunde</w:t>
      </w:r>
      <w:proofErr w:type="spellEnd"/>
      <w:r w:rsidR="003163A2">
        <w:rPr>
          <w:bCs/>
        </w:rPr>
        <w:t xml:space="preserve">, </w:t>
      </w:r>
      <w:r w:rsidR="003163A2" w:rsidRPr="003163A2">
        <w:rPr>
          <w:bCs/>
        </w:rPr>
        <w:t xml:space="preserve">Artis </w:t>
      </w:r>
      <w:proofErr w:type="spellStart"/>
      <w:r w:rsidR="003163A2" w:rsidRPr="003163A2">
        <w:rPr>
          <w:bCs/>
        </w:rPr>
        <w:t>Ārgalis</w:t>
      </w:r>
      <w:proofErr w:type="spellEnd"/>
      <w:r w:rsidR="003163A2">
        <w:rPr>
          <w:bCs/>
        </w:rPr>
        <w:t xml:space="preserve">, </w:t>
      </w:r>
      <w:r w:rsidR="003163A2" w:rsidRPr="003163A2">
        <w:rPr>
          <w:bCs/>
        </w:rPr>
        <w:t xml:space="preserve">Beāte </w:t>
      </w:r>
      <w:proofErr w:type="spellStart"/>
      <w:r w:rsidR="003163A2" w:rsidRPr="003163A2">
        <w:rPr>
          <w:bCs/>
        </w:rPr>
        <w:t>Kožina</w:t>
      </w:r>
      <w:proofErr w:type="spellEnd"/>
      <w:r w:rsidR="003163A2">
        <w:rPr>
          <w:bCs/>
        </w:rPr>
        <w:t>,</w:t>
      </w:r>
      <w:r w:rsidR="003163A2" w:rsidRPr="003163A2">
        <w:rPr>
          <w:bCs/>
        </w:rPr>
        <w:t xml:space="preserve"> Dita Kalniņa</w:t>
      </w:r>
      <w:r w:rsidR="003163A2">
        <w:rPr>
          <w:bCs/>
        </w:rPr>
        <w:t xml:space="preserve">, </w:t>
      </w:r>
      <w:r w:rsidR="003163A2" w:rsidRPr="003163A2">
        <w:rPr>
          <w:bCs/>
        </w:rPr>
        <w:t>Diāna Zaļupe</w:t>
      </w:r>
      <w:r w:rsidR="003163A2">
        <w:rPr>
          <w:bCs/>
        </w:rPr>
        <w:t xml:space="preserve">, </w:t>
      </w:r>
      <w:r w:rsidR="003163A2" w:rsidRPr="003163A2">
        <w:rPr>
          <w:bCs/>
        </w:rPr>
        <w:t>Edmunds Liepiņš</w:t>
      </w:r>
      <w:r w:rsidR="003163A2">
        <w:rPr>
          <w:bCs/>
        </w:rPr>
        <w:t xml:space="preserve">, </w:t>
      </w:r>
      <w:r w:rsidR="003163A2" w:rsidRPr="003163A2">
        <w:rPr>
          <w:bCs/>
        </w:rPr>
        <w:t>Elīze Balode</w:t>
      </w:r>
      <w:r w:rsidR="003163A2">
        <w:rPr>
          <w:bCs/>
        </w:rPr>
        <w:t xml:space="preserve">, </w:t>
      </w:r>
      <w:r w:rsidR="003163A2" w:rsidRPr="003163A2">
        <w:rPr>
          <w:bCs/>
        </w:rPr>
        <w:t>Ieva Celmiņa</w:t>
      </w:r>
      <w:r w:rsidR="003163A2">
        <w:rPr>
          <w:bCs/>
        </w:rPr>
        <w:t xml:space="preserve">, </w:t>
      </w:r>
      <w:r w:rsidR="003163A2" w:rsidRPr="003163A2">
        <w:rPr>
          <w:bCs/>
        </w:rPr>
        <w:t xml:space="preserve">Ieva </w:t>
      </w:r>
      <w:proofErr w:type="spellStart"/>
      <w:r w:rsidR="003163A2" w:rsidRPr="003163A2">
        <w:rPr>
          <w:bCs/>
        </w:rPr>
        <w:t>Mahte</w:t>
      </w:r>
      <w:proofErr w:type="spellEnd"/>
      <w:r w:rsidR="003163A2">
        <w:rPr>
          <w:bCs/>
        </w:rPr>
        <w:t xml:space="preserve">, </w:t>
      </w:r>
      <w:r w:rsidR="003163A2" w:rsidRPr="003163A2">
        <w:rPr>
          <w:bCs/>
        </w:rPr>
        <w:t>Ieva Skuja</w:t>
      </w:r>
      <w:r w:rsidR="003163A2">
        <w:rPr>
          <w:bCs/>
        </w:rPr>
        <w:t xml:space="preserve">, </w:t>
      </w:r>
      <w:r w:rsidR="003163A2" w:rsidRPr="003163A2">
        <w:rPr>
          <w:bCs/>
        </w:rPr>
        <w:t>Ilga Tiesnese</w:t>
      </w:r>
      <w:r w:rsidR="003163A2">
        <w:rPr>
          <w:bCs/>
        </w:rPr>
        <w:t xml:space="preserve">, </w:t>
      </w:r>
      <w:r w:rsidR="003163A2" w:rsidRPr="003163A2">
        <w:rPr>
          <w:bCs/>
        </w:rPr>
        <w:t xml:space="preserve">Ilze </w:t>
      </w:r>
      <w:proofErr w:type="spellStart"/>
      <w:r w:rsidR="003163A2" w:rsidRPr="003163A2">
        <w:rPr>
          <w:bCs/>
        </w:rPr>
        <w:t>Kapmale</w:t>
      </w:r>
      <w:proofErr w:type="spellEnd"/>
      <w:r w:rsidR="003163A2">
        <w:rPr>
          <w:bCs/>
        </w:rPr>
        <w:t xml:space="preserve">, </w:t>
      </w:r>
      <w:r w:rsidR="003163A2" w:rsidRPr="003163A2">
        <w:rPr>
          <w:bCs/>
        </w:rPr>
        <w:t>Ilze Ozoliņa</w:t>
      </w:r>
      <w:r w:rsidR="003163A2">
        <w:rPr>
          <w:bCs/>
        </w:rPr>
        <w:t xml:space="preserve">, </w:t>
      </w:r>
      <w:r w:rsidR="003163A2" w:rsidRPr="003163A2">
        <w:rPr>
          <w:bCs/>
        </w:rPr>
        <w:t>Ilze Žūriņa-Davidčuka</w:t>
      </w:r>
      <w:r w:rsidR="003163A2">
        <w:rPr>
          <w:bCs/>
        </w:rPr>
        <w:t xml:space="preserve">, Inese </w:t>
      </w:r>
      <w:proofErr w:type="spellStart"/>
      <w:r w:rsidR="003163A2">
        <w:rPr>
          <w:bCs/>
        </w:rPr>
        <w:t>Dubulte</w:t>
      </w:r>
      <w:proofErr w:type="spellEnd"/>
      <w:r w:rsidR="003163A2">
        <w:rPr>
          <w:bCs/>
        </w:rPr>
        <w:t xml:space="preserve">, </w:t>
      </w:r>
      <w:r w:rsidR="003163A2" w:rsidRPr="003163A2">
        <w:rPr>
          <w:bCs/>
        </w:rPr>
        <w:t xml:space="preserve">Iveta </w:t>
      </w:r>
      <w:proofErr w:type="spellStart"/>
      <w:r w:rsidR="003163A2" w:rsidRPr="003163A2">
        <w:rPr>
          <w:bCs/>
        </w:rPr>
        <w:t>Umule</w:t>
      </w:r>
      <w:proofErr w:type="spellEnd"/>
      <w:r w:rsidR="003163A2">
        <w:rPr>
          <w:bCs/>
        </w:rPr>
        <w:t xml:space="preserve">, </w:t>
      </w:r>
      <w:r w:rsidR="003163A2" w:rsidRPr="003163A2">
        <w:rPr>
          <w:bCs/>
        </w:rPr>
        <w:t xml:space="preserve">Jana </w:t>
      </w:r>
      <w:proofErr w:type="spellStart"/>
      <w:r w:rsidR="003163A2" w:rsidRPr="003163A2">
        <w:rPr>
          <w:bCs/>
        </w:rPr>
        <w:t>Mo</w:t>
      </w:r>
      <w:r w:rsidR="003163A2">
        <w:rPr>
          <w:bCs/>
        </w:rPr>
        <w:t>š</w:t>
      </w:r>
      <w:r w:rsidR="003163A2" w:rsidRPr="003163A2">
        <w:rPr>
          <w:bCs/>
        </w:rPr>
        <w:t>ura</w:t>
      </w:r>
      <w:proofErr w:type="spellEnd"/>
      <w:r w:rsidR="003163A2">
        <w:rPr>
          <w:bCs/>
        </w:rPr>
        <w:t xml:space="preserve">, </w:t>
      </w:r>
      <w:r w:rsidR="003163A2" w:rsidRPr="003163A2">
        <w:rPr>
          <w:bCs/>
        </w:rPr>
        <w:t>Kristiāna Kauliņa</w:t>
      </w:r>
      <w:r w:rsidR="003163A2">
        <w:rPr>
          <w:bCs/>
        </w:rPr>
        <w:t>,</w:t>
      </w:r>
      <w:r w:rsidR="003163A2" w:rsidRPr="003163A2">
        <w:rPr>
          <w:bCs/>
        </w:rPr>
        <w:t xml:space="preserve"> Kārlis </w:t>
      </w:r>
      <w:proofErr w:type="spellStart"/>
      <w:r w:rsidR="003163A2" w:rsidRPr="003163A2">
        <w:rPr>
          <w:bCs/>
        </w:rPr>
        <w:t>Irmejs</w:t>
      </w:r>
      <w:proofErr w:type="spellEnd"/>
      <w:r w:rsidR="003163A2">
        <w:rPr>
          <w:bCs/>
        </w:rPr>
        <w:t xml:space="preserve">, </w:t>
      </w:r>
      <w:r w:rsidR="003163A2" w:rsidRPr="003163A2">
        <w:rPr>
          <w:bCs/>
        </w:rPr>
        <w:t xml:space="preserve">Lana </w:t>
      </w:r>
      <w:proofErr w:type="spellStart"/>
      <w:r w:rsidR="003163A2" w:rsidRPr="003163A2">
        <w:rPr>
          <w:bCs/>
        </w:rPr>
        <w:t>Ukrija</w:t>
      </w:r>
      <w:proofErr w:type="spellEnd"/>
      <w:r w:rsidR="003163A2">
        <w:rPr>
          <w:bCs/>
        </w:rPr>
        <w:t xml:space="preserve">, </w:t>
      </w:r>
      <w:proofErr w:type="spellStart"/>
      <w:r w:rsidR="003163A2" w:rsidRPr="003163A2">
        <w:rPr>
          <w:bCs/>
        </w:rPr>
        <w:t>Linita</w:t>
      </w:r>
      <w:proofErr w:type="spellEnd"/>
      <w:r w:rsidR="003163A2" w:rsidRPr="003163A2">
        <w:rPr>
          <w:bCs/>
        </w:rPr>
        <w:t xml:space="preserve"> Amoliņa</w:t>
      </w:r>
      <w:r w:rsidR="003163A2">
        <w:rPr>
          <w:bCs/>
        </w:rPr>
        <w:t xml:space="preserve">, </w:t>
      </w:r>
      <w:r w:rsidR="003163A2" w:rsidRPr="003163A2">
        <w:rPr>
          <w:bCs/>
        </w:rPr>
        <w:t>Līga Liepiņa</w:t>
      </w:r>
      <w:r w:rsidR="003163A2">
        <w:rPr>
          <w:bCs/>
        </w:rPr>
        <w:t xml:space="preserve">, </w:t>
      </w:r>
      <w:r w:rsidR="003163A2" w:rsidRPr="003163A2">
        <w:rPr>
          <w:bCs/>
        </w:rPr>
        <w:t>Mareks Brauns</w:t>
      </w:r>
      <w:r w:rsidR="003163A2">
        <w:rPr>
          <w:bCs/>
        </w:rPr>
        <w:t xml:space="preserve">, </w:t>
      </w:r>
      <w:r w:rsidR="003163A2" w:rsidRPr="003163A2">
        <w:rPr>
          <w:bCs/>
        </w:rPr>
        <w:t xml:space="preserve">Raivis </w:t>
      </w:r>
      <w:proofErr w:type="spellStart"/>
      <w:r w:rsidR="003163A2" w:rsidRPr="003163A2">
        <w:rPr>
          <w:bCs/>
        </w:rPr>
        <w:t>Galītis</w:t>
      </w:r>
      <w:proofErr w:type="spellEnd"/>
      <w:r w:rsidR="003163A2">
        <w:rPr>
          <w:bCs/>
        </w:rPr>
        <w:t xml:space="preserve">, </w:t>
      </w:r>
      <w:r w:rsidR="003163A2" w:rsidRPr="003163A2">
        <w:rPr>
          <w:bCs/>
        </w:rPr>
        <w:t>Rihards Būda</w:t>
      </w:r>
      <w:r w:rsidR="003163A2">
        <w:rPr>
          <w:bCs/>
        </w:rPr>
        <w:t xml:space="preserve">, </w:t>
      </w:r>
      <w:r w:rsidR="003163A2" w:rsidRPr="003163A2">
        <w:rPr>
          <w:bCs/>
        </w:rPr>
        <w:t xml:space="preserve">Rita </w:t>
      </w:r>
      <w:proofErr w:type="spellStart"/>
      <w:r w:rsidR="003163A2" w:rsidRPr="003163A2">
        <w:rPr>
          <w:bCs/>
        </w:rPr>
        <w:t>Lavendele</w:t>
      </w:r>
      <w:proofErr w:type="spellEnd"/>
      <w:r w:rsidR="003163A2">
        <w:rPr>
          <w:bCs/>
        </w:rPr>
        <w:t xml:space="preserve">, </w:t>
      </w:r>
      <w:r w:rsidR="003163A2" w:rsidRPr="003163A2">
        <w:rPr>
          <w:bCs/>
        </w:rPr>
        <w:t>Sabīne Stūre</w:t>
      </w:r>
      <w:r w:rsidR="003163A2">
        <w:rPr>
          <w:bCs/>
        </w:rPr>
        <w:t xml:space="preserve">, </w:t>
      </w:r>
      <w:r w:rsidR="003163A2" w:rsidRPr="003163A2">
        <w:rPr>
          <w:bCs/>
        </w:rPr>
        <w:t xml:space="preserve">Sandra </w:t>
      </w:r>
      <w:proofErr w:type="spellStart"/>
      <w:r w:rsidR="003163A2" w:rsidRPr="003163A2">
        <w:rPr>
          <w:bCs/>
        </w:rPr>
        <w:t>Smiltniece</w:t>
      </w:r>
      <w:proofErr w:type="spellEnd"/>
      <w:r w:rsidR="003163A2">
        <w:rPr>
          <w:bCs/>
        </w:rPr>
        <w:t xml:space="preserve">, </w:t>
      </w:r>
      <w:r w:rsidR="003163A2" w:rsidRPr="003163A2">
        <w:rPr>
          <w:bCs/>
        </w:rPr>
        <w:t xml:space="preserve">Santa </w:t>
      </w:r>
      <w:proofErr w:type="spellStart"/>
      <w:r w:rsidR="003163A2" w:rsidRPr="003163A2">
        <w:rPr>
          <w:bCs/>
        </w:rPr>
        <w:t>Čingule</w:t>
      </w:r>
      <w:proofErr w:type="spellEnd"/>
      <w:r w:rsidR="003163A2">
        <w:rPr>
          <w:bCs/>
        </w:rPr>
        <w:t xml:space="preserve">, </w:t>
      </w:r>
      <w:r w:rsidR="003163A2" w:rsidRPr="003163A2">
        <w:rPr>
          <w:bCs/>
        </w:rPr>
        <w:t xml:space="preserve">Sintija </w:t>
      </w:r>
      <w:proofErr w:type="spellStart"/>
      <w:r w:rsidR="003163A2" w:rsidRPr="003163A2">
        <w:rPr>
          <w:bCs/>
        </w:rPr>
        <w:t>Zute</w:t>
      </w:r>
      <w:proofErr w:type="spellEnd"/>
      <w:r w:rsidR="003163A2">
        <w:rPr>
          <w:bCs/>
        </w:rPr>
        <w:t xml:space="preserve">, </w:t>
      </w:r>
      <w:r w:rsidR="003163A2" w:rsidRPr="003163A2">
        <w:rPr>
          <w:bCs/>
        </w:rPr>
        <w:t xml:space="preserve">Valda </w:t>
      </w:r>
      <w:proofErr w:type="spellStart"/>
      <w:r w:rsidR="003163A2" w:rsidRPr="003163A2">
        <w:rPr>
          <w:bCs/>
        </w:rPr>
        <w:t>Tinkusa</w:t>
      </w:r>
      <w:proofErr w:type="spellEnd"/>
      <w:r w:rsidR="003163A2">
        <w:rPr>
          <w:bCs/>
        </w:rPr>
        <w:t>, R</w:t>
      </w:r>
      <w:r w:rsidR="003163A2" w:rsidRPr="003163A2">
        <w:rPr>
          <w:bCs/>
        </w:rPr>
        <w:t>amona</w:t>
      </w:r>
      <w:r w:rsidR="003163A2">
        <w:rPr>
          <w:bCs/>
        </w:rPr>
        <w:t xml:space="preserve"> (</w:t>
      </w:r>
      <w:hyperlink r:id="rId10" w:history="1">
        <w:r w:rsidR="003163A2" w:rsidRPr="003163A2">
          <w:rPr>
            <w:rStyle w:val="Hipersaite"/>
            <w:bCs/>
            <w:color w:val="auto"/>
            <w:u w:val="none"/>
          </w:rPr>
          <w:t>limbazu.3pii@limbazunovads.lv</w:t>
        </w:r>
      </w:hyperlink>
      <w:r w:rsidR="003163A2">
        <w:rPr>
          <w:bCs/>
        </w:rPr>
        <w:t xml:space="preserve">), </w:t>
      </w:r>
      <w:r w:rsidR="003163A2" w:rsidRPr="003163A2">
        <w:rPr>
          <w:bCs/>
        </w:rPr>
        <w:t>Ģirts Ieleja</w:t>
      </w:r>
      <w:r w:rsidR="003163A2">
        <w:rPr>
          <w:bCs/>
        </w:rPr>
        <w:t>.</w:t>
      </w:r>
    </w:p>
    <w:p w14:paraId="530B9C7C" w14:textId="77777777" w:rsidR="006975BA" w:rsidRDefault="006975BA" w:rsidP="000678D8">
      <w:pPr>
        <w:jc w:val="both"/>
        <w:rPr>
          <w:bCs/>
        </w:rPr>
      </w:pPr>
    </w:p>
    <w:p w14:paraId="7F7F3196" w14:textId="77777777" w:rsidR="006975BA" w:rsidRDefault="006975BA" w:rsidP="000678D8">
      <w:pPr>
        <w:jc w:val="both"/>
        <w:rPr>
          <w:bCs/>
        </w:rPr>
      </w:pPr>
    </w:p>
    <w:p w14:paraId="2E5D7985" w14:textId="77777777" w:rsidR="006975BA" w:rsidRPr="00D64E27" w:rsidRDefault="006975BA" w:rsidP="006975BA">
      <w:pPr>
        <w:keepNext/>
        <w:jc w:val="center"/>
        <w:outlineLvl w:val="0"/>
        <w:rPr>
          <w:b/>
          <w:bCs/>
          <w:lang w:eastAsia="en-US"/>
        </w:rPr>
      </w:pPr>
      <w:r w:rsidRPr="00D64E27">
        <w:rPr>
          <w:b/>
          <w:bCs/>
          <w:lang w:eastAsia="en-US"/>
        </w:rPr>
        <w:t>1.</w:t>
      </w:r>
    </w:p>
    <w:p w14:paraId="6119F29F" w14:textId="33C87263" w:rsidR="00ED3288" w:rsidRPr="003163A2" w:rsidRDefault="003163A2" w:rsidP="003163A2">
      <w:pPr>
        <w:pBdr>
          <w:bottom w:val="single" w:sz="4" w:space="1" w:color="auto"/>
        </w:pBdr>
        <w:jc w:val="both"/>
        <w:rPr>
          <w:b/>
          <w:bCs/>
        </w:rPr>
      </w:pPr>
      <w:r w:rsidRPr="003163A2">
        <w:rPr>
          <w:b/>
          <w:bCs/>
        </w:rPr>
        <w:t>Par darba kārtību</w:t>
      </w:r>
    </w:p>
    <w:p w14:paraId="0EE04566" w14:textId="44C336AA" w:rsidR="00983448" w:rsidRDefault="003163A2" w:rsidP="003163A2">
      <w:pPr>
        <w:jc w:val="center"/>
        <w:rPr>
          <w:bCs/>
        </w:rPr>
      </w:pPr>
      <w:r>
        <w:rPr>
          <w:bCs/>
        </w:rPr>
        <w:t xml:space="preserve">Ziņo Dagnis </w:t>
      </w:r>
      <w:proofErr w:type="spellStart"/>
      <w:r>
        <w:rPr>
          <w:bCs/>
        </w:rPr>
        <w:t>Straubergs</w:t>
      </w:r>
      <w:proofErr w:type="spellEnd"/>
      <w:r>
        <w:rPr>
          <w:bCs/>
        </w:rPr>
        <w:t xml:space="preserve">, debatēs piedalās Arvīds Ozols, Aiga Briede, Ieva Skuja, Valda </w:t>
      </w:r>
      <w:proofErr w:type="spellStart"/>
      <w:r>
        <w:rPr>
          <w:bCs/>
        </w:rPr>
        <w:t>Tinkusa</w:t>
      </w:r>
      <w:proofErr w:type="spellEnd"/>
      <w:r>
        <w:rPr>
          <w:bCs/>
        </w:rPr>
        <w:t>, Andris Garklāvs, Dāvis Melnalksnis</w:t>
      </w:r>
    </w:p>
    <w:p w14:paraId="2BD8FE9B" w14:textId="77777777" w:rsidR="003163A2" w:rsidRDefault="003163A2" w:rsidP="004C2C8E">
      <w:pPr>
        <w:jc w:val="both"/>
        <w:rPr>
          <w:bCs/>
        </w:rPr>
      </w:pPr>
    </w:p>
    <w:p w14:paraId="0EB62A0F" w14:textId="3FF06FFB" w:rsidR="003163A2" w:rsidRPr="00B35ECF" w:rsidRDefault="00C123CD" w:rsidP="00B35ECF">
      <w:pPr>
        <w:ind w:firstLine="720"/>
        <w:jc w:val="both"/>
        <w:rPr>
          <w:bCs/>
        </w:rPr>
      </w:pPr>
      <w:r>
        <w:rPr>
          <w:bCs/>
        </w:rPr>
        <w:t xml:space="preserve">Deputāts A. Ozols lūdz nosūtīt deputātiem reorganizācijas grafiku. </w:t>
      </w:r>
      <w:r w:rsidR="00B35ECF">
        <w:rPr>
          <w:bCs/>
        </w:rPr>
        <w:t>Iepazinusies ar deputāta A. Ozola priekšlikumu n</w:t>
      </w:r>
      <w:r w:rsidR="003163A2" w:rsidRPr="003163A2">
        <w:rPr>
          <w:bCs/>
        </w:rPr>
        <w:t>oņemt no dienaskārtības izskatāmo lēmumprojektu Nr. 1</w:t>
      </w:r>
      <w:r>
        <w:rPr>
          <w:bCs/>
        </w:rPr>
        <w:t>,</w:t>
      </w:r>
      <w:r w:rsidR="00B35ECF">
        <w:rPr>
          <w:bCs/>
        </w:rPr>
        <w:t xml:space="preserve"> jo nav ievērots darba likums, </w:t>
      </w:r>
      <w:r w:rsidR="003163A2" w:rsidRPr="00B35ECF">
        <w:rPr>
          <w:rFonts w:cs="Tahoma"/>
          <w:b/>
          <w:kern w:val="1"/>
          <w:lang w:eastAsia="hi-IN" w:bidi="hi-IN"/>
        </w:rPr>
        <w:t>a</w:t>
      </w:r>
      <w:r w:rsidR="003163A2" w:rsidRPr="00B35ECF">
        <w:rPr>
          <w:b/>
          <w:bCs/>
        </w:rPr>
        <w:t>tklāti balsojot: PAR</w:t>
      </w:r>
      <w:r w:rsidR="003163A2" w:rsidRPr="00B35ECF">
        <w:t xml:space="preserve"> – </w:t>
      </w:r>
      <w:r w:rsidR="00B35ECF" w:rsidRPr="00B35ECF">
        <w:t>5</w:t>
      </w:r>
      <w:r w:rsidR="003163A2" w:rsidRPr="00B35ECF">
        <w:t xml:space="preserve"> deputāti (</w:t>
      </w:r>
      <w:r w:rsidR="003163A2" w:rsidRPr="00B35ECF">
        <w:rPr>
          <w:rFonts w:eastAsia="Calibri"/>
          <w:szCs w:val="22"/>
          <w:lang w:eastAsia="en-US"/>
        </w:rPr>
        <w:t xml:space="preserve">Andris Garklāvs, </w:t>
      </w:r>
      <w:r w:rsidR="003163A2" w:rsidRPr="00B35ECF">
        <w:rPr>
          <w:bCs/>
        </w:rPr>
        <w:t xml:space="preserve">Aigars </w:t>
      </w:r>
      <w:proofErr w:type="spellStart"/>
      <w:r w:rsidR="003163A2" w:rsidRPr="00B35ECF">
        <w:rPr>
          <w:bCs/>
        </w:rPr>
        <w:t>Legzdiņš</w:t>
      </w:r>
      <w:proofErr w:type="spellEnd"/>
      <w:r w:rsidR="003163A2" w:rsidRPr="00B35ECF">
        <w:rPr>
          <w:bCs/>
        </w:rPr>
        <w:t xml:space="preserve">, </w:t>
      </w:r>
      <w:r w:rsidR="003163A2" w:rsidRPr="00B35ECF">
        <w:rPr>
          <w:rFonts w:eastAsia="Calibri"/>
          <w:szCs w:val="22"/>
          <w:lang w:eastAsia="en-US"/>
        </w:rPr>
        <w:t xml:space="preserve">Valdis </w:t>
      </w:r>
      <w:proofErr w:type="spellStart"/>
      <w:r w:rsidR="003163A2" w:rsidRPr="00B35ECF">
        <w:rPr>
          <w:rFonts w:eastAsia="Calibri"/>
          <w:szCs w:val="22"/>
          <w:lang w:eastAsia="en-US"/>
        </w:rPr>
        <w:t>Možvillo</w:t>
      </w:r>
      <w:proofErr w:type="spellEnd"/>
      <w:r w:rsidR="003163A2" w:rsidRPr="00B35ECF">
        <w:rPr>
          <w:rFonts w:eastAsia="Calibri"/>
          <w:szCs w:val="22"/>
          <w:lang w:eastAsia="en-US"/>
        </w:rPr>
        <w:t>, Arvīds Ozols,</w:t>
      </w:r>
      <w:r w:rsidR="00B35ECF" w:rsidRPr="00B35ECF">
        <w:rPr>
          <w:rFonts w:eastAsia="Calibri"/>
          <w:szCs w:val="22"/>
          <w:lang w:eastAsia="en-US"/>
        </w:rPr>
        <w:t xml:space="preserve"> Andis Zaļaiskalns</w:t>
      </w:r>
      <w:r w:rsidR="003163A2" w:rsidRPr="00B35ECF">
        <w:rPr>
          <w:bCs/>
        </w:rPr>
        <w:t>),</w:t>
      </w:r>
      <w:r w:rsidR="003163A2" w:rsidRPr="00B35ECF">
        <w:t xml:space="preserve"> </w:t>
      </w:r>
      <w:r w:rsidR="003163A2" w:rsidRPr="00B35ECF">
        <w:rPr>
          <w:b/>
          <w:bCs/>
        </w:rPr>
        <w:t>PRET –</w:t>
      </w:r>
      <w:r w:rsidR="003163A2" w:rsidRPr="00B35ECF">
        <w:t xml:space="preserve"> </w:t>
      </w:r>
      <w:r w:rsidR="00B35ECF" w:rsidRPr="00B35ECF">
        <w:t>6 deputāti (</w:t>
      </w:r>
      <w:r w:rsidR="00B35ECF" w:rsidRPr="00B35ECF">
        <w:rPr>
          <w:bCs/>
        </w:rPr>
        <w:t xml:space="preserve">Lija </w:t>
      </w:r>
      <w:proofErr w:type="spellStart"/>
      <w:r w:rsidR="00B35ECF" w:rsidRPr="00B35ECF">
        <w:rPr>
          <w:bCs/>
        </w:rPr>
        <w:t>Jokste</w:t>
      </w:r>
      <w:proofErr w:type="spellEnd"/>
      <w:r w:rsidR="00B35ECF" w:rsidRPr="00B35ECF">
        <w:rPr>
          <w:bCs/>
        </w:rPr>
        <w:t xml:space="preserve">, Dāvis Melnalksnis, Kristaps </w:t>
      </w:r>
      <w:proofErr w:type="spellStart"/>
      <w:r w:rsidR="00B35ECF" w:rsidRPr="00B35ECF">
        <w:rPr>
          <w:bCs/>
        </w:rPr>
        <w:t>Močāns</w:t>
      </w:r>
      <w:proofErr w:type="spellEnd"/>
      <w:r w:rsidR="00B35ECF" w:rsidRPr="00B35ECF">
        <w:rPr>
          <w:bCs/>
        </w:rPr>
        <w:t>, Rūdolfs Pelēkais,</w:t>
      </w:r>
      <w:r w:rsidR="00B35ECF" w:rsidRPr="00B35ECF">
        <w:rPr>
          <w:rFonts w:eastAsia="Calibri"/>
          <w:szCs w:val="22"/>
          <w:lang w:eastAsia="en-US"/>
        </w:rPr>
        <w:t xml:space="preserve"> Regīna Tamane, </w:t>
      </w:r>
      <w:r w:rsidR="00B35ECF" w:rsidRPr="00B35ECF">
        <w:rPr>
          <w:bCs/>
        </w:rPr>
        <w:t xml:space="preserve">Dagnis </w:t>
      </w:r>
      <w:proofErr w:type="spellStart"/>
      <w:r w:rsidR="00B35ECF" w:rsidRPr="00B35ECF">
        <w:rPr>
          <w:bCs/>
        </w:rPr>
        <w:t>Straubergs</w:t>
      </w:r>
      <w:proofErr w:type="spellEnd"/>
      <w:r w:rsidR="00B35ECF" w:rsidRPr="00B35ECF">
        <w:rPr>
          <w:bCs/>
        </w:rPr>
        <w:t>),</w:t>
      </w:r>
      <w:r w:rsidR="00B35ECF" w:rsidRPr="00B35ECF">
        <w:rPr>
          <w:b/>
          <w:bCs/>
        </w:rPr>
        <w:t xml:space="preserve"> </w:t>
      </w:r>
      <w:r w:rsidR="003163A2" w:rsidRPr="00B35ECF">
        <w:rPr>
          <w:b/>
          <w:bCs/>
        </w:rPr>
        <w:t>ATTURAS –</w:t>
      </w:r>
      <w:r w:rsidR="003163A2" w:rsidRPr="00B35ECF">
        <w:t xml:space="preserve"> deputāts</w:t>
      </w:r>
      <w:r w:rsidR="00B35ECF" w:rsidRPr="00B35ECF">
        <w:rPr>
          <w:bCs/>
        </w:rPr>
        <w:t xml:space="preserve"> Jānis Remess,</w:t>
      </w:r>
      <w:r w:rsidR="003163A2" w:rsidRPr="00B35ECF">
        <w:t xml:space="preserve"> Limbažu novada dome</w:t>
      </w:r>
      <w:r w:rsidR="003163A2" w:rsidRPr="00B35ECF">
        <w:rPr>
          <w:b/>
          <w:bCs/>
        </w:rPr>
        <w:t xml:space="preserve"> NOLEMJ:</w:t>
      </w:r>
    </w:p>
    <w:p w14:paraId="35680B38" w14:textId="77777777" w:rsidR="00B35ECF" w:rsidRDefault="00B35ECF" w:rsidP="004C2C8E">
      <w:pPr>
        <w:jc w:val="both"/>
        <w:rPr>
          <w:b/>
          <w:bCs/>
        </w:rPr>
      </w:pPr>
    </w:p>
    <w:p w14:paraId="73832B0C" w14:textId="7D443BDE" w:rsidR="00B35ECF" w:rsidRPr="00B35ECF" w:rsidRDefault="00B35ECF" w:rsidP="004C2C8E">
      <w:pPr>
        <w:jc w:val="both"/>
        <w:rPr>
          <w:bCs/>
        </w:rPr>
      </w:pPr>
      <w:r>
        <w:rPr>
          <w:bCs/>
        </w:rPr>
        <w:t>n</w:t>
      </w:r>
      <w:r w:rsidRPr="00B35ECF">
        <w:rPr>
          <w:bCs/>
        </w:rPr>
        <w:t>oraidīts.</w:t>
      </w:r>
    </w:p>
    <w:p w14:paraId="0A17650C" w14:textId="77777777" w:rsidR="00B35ECF" w:rsidRDefault="00B35ECF" w:rsidP="004C2C8E">
      <w:pPr>
        <w:jc w:val="both"/>
        <w:rPr>
          <w:b/>
          <w:bCs/>
        </w:rPr>
      </w:pPr>
    </w:p>
    <w:p w14:paraId="3DB9AC0F" w14:textId="2D56C42A" w:rsidR="00B35ECF" w:rsidRPr="002442FB" w:rsidRDefault="00B35ECF" w:rsidP="002442FB">
      <w:pPr>
        <w:ind w:firstLine="720"/>
        <w:jc w:val="both"/>
        <w:rPr>
          <w:bCs/>
        </w:rPr>
      </w:pPr>
      <w:r w:rsidRPr="002442FB">
        <w:rPr>
          <w:bCs/>
        </w:rPr>
        <w:t xml:space="preserve">Deputāts D. </w:t>
      </w:r>
      <w:proofErr w:type="spellStart"/>
      <w:r w:rsidRPr="002442FB">
        <w:rPr>
          <w:bCs/>
        </w:rPr>
        <w:t>Straubergs</w:t>
      </w:r>
      <w:proofErr w:type="spellEnd"/>
      <w:r w:rsidRPr="002442FB">
        <w:t xml:space="preserve"> informē, ka ir kļūdījies un nobalsojis “PAR”, lūdz precizēt balsojumu uz “PRET”.</w:t>
      </w:r>
      <w:r w:rsidR="00C123CD" w:rsidRPr="002442FB">
        <w:t xml:space="preserve"> Deputāts A. Ozols informē, ka šajā gadījumā domes deputāts D </w:t>
      </w:r>
      <w:proofErr w:type="spellStart"/>
      <w:r w:rsidR="00C123CD" w:rsidRPr="002442FB">
        <w:t>Straubergs</w:t>
      </w:r>
      <w:proofErr w:type="spellEnd"/>
      <w:r w:rsidR="00C123CD" w:rsidRPr="002442FB">
        <w:t xml:space="preserve"> ar savu pateikto skaļo balsojumu ietekmē pārējos balsotājus. </w:t>
      </w:r>
      <w:r w:rsidR="002442FB" w:rsidRPr="002442FB">
        <w:t>Deputāts D. Melnalksnis informē, ka viņa balsojums priekšsēdētāja “PRET” neietekmē, jo bija nobalsojis pirms priekšsēdētājs pateica.</w:t>
      </w:r>
      <w:r w:rsidR="002442FB" w:rsidRPr="002442FB">
        <w:rPr>
          <w:bCs/>
        </w:rPr>
        <w:t xml:space="preserve"> Deputāts D. </w:t>
      </w:r>
      <w:proofErr w:type="spellStart"/>
      <w:r w:rsidR="002442FB" w:rsidRPr="002442FB">
        <w:rPr>
          <w:bCs/>
        </w:rPr>
        <w:t>Straubergs</w:t>
      </w:r>
      <w:proofErr w:type="spellEnd"/>
      <w:r w:rsidR="002442FB" w:rsidRPr="002442FB">
        <w:t xml:space="preserve"> informē, ka pirms rezultātu paziņošanas ir jālabo savs balsojums, kārtību ir ievērojis.</w:t>
      </w:r>
    </w:p>
    <w:p w14:paraId="0C62B472" w14:textId="77777777" w:rsidR="00B35ECF" w:rsidRDefault="00B35ECF" w:rsidP="004C2C8E">
      <w:pPr>
        <w:jc w:val="both"/>
        <w:rPr>
          <w:b/>
          <w:bCs/>
        </w:rPr>
      </w:pPr>
    </w:p>
    <w:p w14:paraId="1890EE29" w14:textId="22C1DDAA" w:rsidR="002442FB" w:rsidRPr="00B35ECF" w:rsidRDefault="002442FB" w:rsidP="002442FB">
      <w:pPr>
        <w:ind w:firstLine="720"/>
        <w:jc w:val="both"/>
        <w:rPr>
          <w:bCs/>
        </w:rPr>
      </w:pPr>
      <w:r>
        <w:rPr>
          <w:bCs/>
        </w:rPr>
        <w:t>Iepazinusies ar deputāta A. Ozola priekšlikumu i</w:t>
      </w:r>
      <w:r w:rsidRPr="002442FB">
        <w:rPr>
          <w:bCs/>
        </w:rPr>
        <w:t>zslēgt no darba kārtības punktu Nr.2, kā vāji, kļūdaini sagatavotu,</w:t>
      </w:r>
      <w:r w:rsidRPr="002442FB">
        <w:rPr>
          <w:rFonts w:cs="Tahoma"/>
          <w:b/>
          <w:kern w:val="1"/>
          <w:lang w:eastAsia="hi-IN" w:bidi="hi-IN"/>
        </w:rPr>
        <w:t xml:space="preserve"> </w:t>
      </w:r>
      <w:r w:rsidRPr="00B35ECF">
        <w:rPr>
          <w:rFonts w:cs="Tahoma"/>
          <w:b/>
          <w:kern w:val="1"/>
          <w:lang w:eastAsia="hi-IN" w:bidi="hi-IN"/>
        </w:rPr>
        <w:t>a</w:t>
      </w:r>
      <w:r w:rsidRPr="00B35ECF">
        <w:rPr>
          <w:b/>
          <w:bCs/>
        </w:rPr>
        <w:t>tklāti balsojot: PAR</w:t>
      </w:r>
      <w:r w:rsidRPr="00B35ECF">
        <w:t xml:space="preserve"> – 5 deputāti (</w:t>
      </w:r>
      <w:r w:rsidRPr="00B35ECF">
        <w:rPr>
          <w:rFonts w:eastAsia="Calibri"/>
          <w:szCs w:val="22"/>
          <w:lang w:eastAsia="en-US"/>
        </w:rPr>
        <w:t xml:space="preserve">Andris Garklāvs, </w:t>
      </w:r>
      <w:r w:rsidRPr="00B35ECF">
        <w:rPr>
          <w:bCs/>
        </w:rPr>
        <w:t xml:space="preserve">Aigars </w:t>
      </w:r>
      <w:proofErr w:type="spellStart"/>
      <w:r w:rsidRPr="00B35ECF">
        <w:rPr>
          <w:bCs/>
        </w:rPr>
        <w:t>Legzdiņš</w:t>
      </w:r>
      <w:proofErr w:type="spellEnd"/>
      <w:r w:rsidRPr="00B35ECF">
        <w:rPr>
          <w:bCs/>
        </w:rPr>
        <w:t xml:space="preserve">, </w:t>
      </w:r>
      <w:r w:rsidRPr="00B35ECF">
        <w:rPr>
          <w:rFonts w:eastAsia="Calibri"/>
          <w:szCs w:val="22"/>
          <w:lang w:eastAsia="en-US"/>
        </w:rPr>
        <w:t xml:space="preserve">Valdis </w:t>
      </w:r>
      <w:proofErr w:type="spellStart"/>
      <w:r w:rsidRPr="00B35ECF">
        <w:rPr>
          <w:rFonts w:eastAsia="Calibri"/>
          <w:szCs w:val="22"/>
          <w:lang w:eastAsia="en-US"/>
        </w:rPr>
        <w:t>Možvillo</w:t>
      </w:r>
      <w:proofErr w:type="spellEnd"/>
      <w:r w:rsidRPr="00B35ECF">
        <w:rPr>
          <w:rFonts w:eastAsia="Calibri"/>
          <w:szCs w:val="22"/>
          <w:lang w:eastAsia="en-US"/>
        </w:rPr>
        <w:t>, Arvīds Ozols, Andis Zaļaiskalns</w:t>
      </w:r>
      <w:r w:rsidRPr="00B35ECF">
        <w:rPr>
          <w:bCs/>
        </w:rPr>
        <w:t>),</w:t>
      </w:r>
      <w:r w:rsidRPr="00B35ECF">
        <w:t xml:space="preserve"> </w:t>
      </w:r>
      <w:r w:rsidRPr="00B35ECF">
        <w:rPr>
          <w:b/>
          <w:bCs/>
        </w:rPr>
        <w:t>PRET –</w:t>
      </w:r>
      <w:r w:rsidRPr="00B35ECF">
        <w:t xml:space="preserve"> </w:t>
      </w:r>
      <w:r>
        <w:t>5</w:t>
      </w:r>
      <w:r w:rsidRPr="00B35ECF">
        <w:t xml:space="preserve"> deputāti (</w:t>
      </w:r>
      <w:r w:rsidRPr="00B35ECF">
        <w:rPr>
          <w:bCs/>
        </w:rPr>
        <w:t xml:space="preserve">Dāvis Melnalksnis, Kristaps </w:t>
      </w:r>
      <w:proofErr w:type="spellStart"/>
      <w:r w:rsidRPr="00B35ECF">
        <w:rPr>
          <w:bCs/>
        </w:rPr>
        <w:t>Močāns</w:t>
      </w:r>
      <w:proofErr w:type="spellEnd"/>
      <w:r w:rsidRPr="00B35ECF">
        <w:rPr>
          <w:bCs/>
        </w:rPr>
        <w:t>, Rūdolfs Pelēkais,</w:t>
      </w:r>
      <w:r w:rsidRPr="00B35ECF">
        <w:rPr>
          <w:rFonts w:eastAsia="Calibri"/>
          <w:szCs w:val="22"/>
          <w:lang w:eastAsia="en-US"/>
        </w:rPr>
        <w:t xml:space="preserve"> Regīna Tamane, </w:t>
      </w:r>
      <w:r w:rsidRPr="00B35ECF">
        <w:rPr>
          <w:bCs/>
        </w:rPr>
        <w:t xml:space="preserve">Dagnis </w:t>
      </w:r>
      <w:proofErr w:type="spellStart"/>
      <w:r w:rsidRPr="00B35ECF">
        <w:rPr>
          <w:bCs/>
        </w:rPr>
        <w:t>Straubergs</w:t>
      </w:r>
      <w:proofErr w:type="spellEnd"/>
      <w:r w:rsidRPr="00B35ECF">
        <w:rPr>
          <w:bCs/>
        </w:rPr>
        <w:t>),</w:t>
      </w:r>
      <w:r w:rsidRPr="00B35ECF">
        <w:rPr>
          <w:b/>
          <w:bCs/>
        </w:rPr>
        <w:t xml:space="preserve"> ATTURAS –</w:t>
      </w:r>
      <w:r w:rsidRPr="00B35ECF">
        <w:t xml:space="preserve"> </w:t>
      </w:r>
      <w:r>
        <w:t>2 deputāti</w:t>
      </w:r>
      <w:r w:rsidRPr="00B35ECF">
        <w:rPr>
          <w:bCs/>
        </w:rPr>
        <w:t xml:space="preserve"> </w:t>
      </w:r>
      <w:r>
        <w:rPr>
          <w:bCs/>
        </w:rPr>
        <w:t>(</w:t>
      </w:r>
      <w:r w:rsidRPr="00B35ECF">
        <w:rPr>
          <w:bCs/>
        </w:rPr>
        <w:t xml:space="preserve">Lija </w:t>
      </w:r>
      <w:proofErr w:type="spellStart"/>
      <w:r w:rsidRPr="00B35ECF">
        <w:rPr>
          <w:bCs/>
        </w:rPr>
        <w:t>Jokste</w:t>
      </w:r>
      <w:proofErr w:type="spellEnd"/>
      <w:r w:rsidRPr="00B35ECF">
        <w:rPr>
          <w:bCs/>
        </w:rPr>
        <w:t>, Jānis Remess</w:t>
      </w:r>
      <w:r>
        <w:rPr>
          <w:bCs/>
        </w:rPr>
        <w:t>)</w:t>
      </w:r>
      <w:r w:rsidRPr="00B35ECF">
        <w:rPr>
          <w:bCs/>
        </w:rPr>
        <w:t>,</w:t>
      </w:r>
      <w:r w:rsidRPr="00B35ECF">
        <w:t xml:space="preserve"> Limbažu novada dome</w:t>
      </w:r>
      <w:r w:rsidRPr="00B35ECF">
        <w:rPr>
          <w:b/>
          <w:bCs/>
        </w:rPr>
        <w:t xml:space="preserve"> NOLEMJ:</w:t>
      </w:r>
    </w:p>
    <w:p w14:paraId="744CCCC9" w14:textId="77777777" w:rsidR="002442FB" w:rsidRDefault="002442FB" w:rsidP="002442FB">
      <w:pPr>
        <w:jc w:val="both"/>
        <w:rPr>
          <w:b/>
          <w:bCs/>
        </w:rPr>
      </w:pPr>
    </w:p>
    <w:p w14:paraId="415926B1" w14:textId="77777777" w:rsidR="002442FB" w:rsidRPr="00B35ECF" w:rsidRDefault="002442FB" w:rsidP="002442FB">
      <w:pPr>
        <w:jc w:val="both"/>
        <w:rPr>
          <w:bCs/>
        </w:rPr>
      </w:pPr>
      <w:r>
        <w:rPr>
          <w:bCs/>
        </w:rPr>
        <w:t>n</w:t>
      </w:r>
      <w:r w:rsidRPr="00B35ECF">
        <w:rPr>
          <w:bCs/>
        </w:rPr>
        <w:t>oraidīts.</w:t>
      </w:r>
    </w:p>
    <w:p w14:paraId="142E2EE4" w14:textId="77777777" w:rsidR="002442FB" w:rsidRDefault="002442FB" w:rsidP="002442FB">
      <w:pPr>
        <w:jc w:val="both"/>
        <w:rPr>
          <w:b/>
          <w:bCs/>
        </w:rPr>
      </w:pPr>
    </w:p>
    <w:p w14:paraId="24016B2B" w14:textId="01BB2D2C" w:rsidR="005F2956" w:rsidRPr="00B35ECF" w:rsidRDefault="005F2956" w:rsidP="005F2956">
      <w:pPr>
        <w:ind w:firstLine="720"/>
        <w:jc w:val="both"/>
        <w:rPr>
          <w:bCs/>
        </w:rPr>
      </w:pPr>
      <w:r>
        <w:rPr>
          <w:bCs/>
        </w:rPr>
        <w:t xml:space="preserve">Iepazinusies ar sēdes vadītāja D. </w:t>
      </w:r>
      <w:proofErr w:type="spellStart"/>
      <w:r>
        <w:rPr>
          <w:bCs/>
        </w:rPr>
        <w:t>Strauberga</w:t>
      </w:r>
      <w:proofErr w:type="spellEnd"/>
      <w:r>
        <w:rPr>
          <w:bCs/>
        </w:rPr>
        <w:t xml:space="preserve"> priekšlikumu apstiprināt sēdes darba kārtību, </w:t>
      </w:r>
      <w:r w:rsidRPr="00B35ECF">
        <w:rPr>
          <w:rFonts w:cs="Tahoma"/>
          <w:b/>
          <w:kern w:val="1"/>
          <w:lang w:eastAsia="hi-IN" w:bidi="hi-IN"/>
        </w:rPr>
        <w:t>a</w:t>
      </w:r>
      <w:r w:rsidRPr="00B35ECF">
        <w:rPr>
          <w:b/>
          <w:bCs/>
        </w:rPr>
        <w:t>tklāti balsojot: PAR</w:t>
      </w:r>
      <w:r w:rsidRPr="00B35ECF">
        <w:t xml:space="preserve"> – </w:t>
      </w:r>
      <w:r>
        <w:t>7</w:t>
      </w:r>
      <w:r w:rsidRPr="00B35ECF">
        <w:t xml:space="preserve"> deputāti (</w:t>
      </w:r>
      <w:r w:rsidRPr="00B35ECF">
        <w:rPr>
          <w:bCs/>
        </w:rPr>
        <w:t xml:space="preserve">Lija </w:t>
      </w:r>
      <w:proofErr w:type="spellStart"/>
      <w:r w:rsidRPr="00B35ECF">
        <w:rPr>
          <w:bCs/>
        </w:rPr>
        <w:t>Jokste</w:t>
      </w:r>
      <w:proofErr w:type="spellEnd"/>
      <w:r w:rsidRPr="00B35ECF">
        <w:rPr>
          <w:bCs/>
        </w:rPr>
        <w:t xml:space="preserve">, Dāvis Melnalksnis, Kristaps </w:t>
      </w:r>
      <w:proofErr w:type="spellStart"/>
      <w:r w:rsidRPr="00B35ECF">
        <w:rPr>
          <w:bCs/>
        </w:rPr>
        <w:t>Močāns</w:t>
      </w:r>
      <w:proofErr w:type="spellEnd"/>
      <w:r w:rsidRPr="00B35ECF">
        <w:rPr>
          <w:bCs/>
        </w:rPr>
        <w:t>, Rūdolfs Pelēkais,</w:t>
      </w:r>
      <w:r w:rsidRPr="00B35ECF">
        <w:rPr>
          <w:rFonts w:eastAsia="Calibri"/>
          <w:szCs w:val="22"/>
          <w:lang w:eastAsia="en-US"/>
        </w:rPr>
        <w:t xml:space="preserve"> </w:t>
      </w:r>
      <w:r w:rsidRPr="00B35ECF">
        <w:rPr>
          <w:bCs/>
        </w:rPr>
        <w:t>Jānis Remess</w:t>
      </w:r>
      <w:r>
        <w:rPr>
          <w:bCs/>
        </w:rPr>
        <w:t>,</w:t>
      </w:r>
      <w:r w:rsidRPr="00B35ECF">
        <w:rPr>
          <w:rFonts w:eastAsia="Calibri"/>
          <w:szCs w:val="22"/>
          <w:lang w:eastAsia="en-US"/>
        </w:rPr>
        <w:t xml:space="preserve"> Regīna Tamane, </w:t>
      </w:r>
      <w:r w:rsidRPr="00B35ECF">
        <w:rPr>
          <w:bCs/>
        </w:rPr>
        <w:t xml:space="preserve">Dagnis </w:t>
      </w:r>
      <w:proofErr w:type="spellStart"/>
      <w:r w:rsidRPr="00B35ECF">
        <w:rPr>
          <w:bCs/>
        </w:rPr>
        <w:t>Straubergs</w:t>
      </w:r>
      <w:proofErr w:type="spellEnd"/>
      <w:r w:rsidRPr="00B35ECF">
        <w:rPr>
          <w:bCs/>
        </w:rPr>
        <w:t>),</w:t>
      </w:r>
      <w:r w:rsidRPr="00B35ECF">
        <w:t xml:space="preserve"> </w:t>
      </w:r>
      <w:r w:rsidRPr="00B35ECF">
        <w:rPr>
          <w:b/>
          <w:bCs/>
        </w:rPr>
        <w:t>PRET –</w:t>
      </w:r>
      <w:r w:rsidRPr="00B35ECF">
        <w:t xml:space="preserve"> </w:t>
      </w:r>
      <w:r>
        <w:t>5</w:t>
      </w:r>
      <w:r w:rsidRPr="00B35ECF">
        <w:t xml:space="preserve"> deputāti (</w:t>
      </w:r>
      <w:r w:rsidRPr="00B35ECF">
        <w:rPr>
          <w:rFonts w:eastAsia="Calibri"/>
          <w:szCs w:val="22"/>
          <w:lang w:eastAsia="en-US"/>
        </w:rPr>
        <w:t xml:space="preserve">Andris Garklāvs, </w:t>
      </w:r>
      <w:r w:rsidRPr="00B35ECF">
        <w:rPr>
          <w:bCs/>
        </w:rPr>
        <w:t xml:space="preserve">Aigars </w:t>
      </w:r>
      <w:proofErr w:type="spellStart"/>
      <w:r w:rsidRPr="00B35ECF">
        <w:rPr>
          <w:bCs/>
        </w:rPr>
        <w:t>Legzdiņš</w:t>
      </w:r>
      <w:proofErr w:type="spellEnd"/>
      <w:r w:rsidRPr="00B35ECF">
        <w:rPr>
          <w:bCs/>
        </w:rPr>
        <w:t xml:space="preserve">, </w:t>
      </w:r>
      <w:r w:rsidRPr="00B35ECF">
        <w:rPr>
          <w:rFonts w:eastAsia="Calibri"/>
          <w:szCs w:val="22"/>
          <w:lang w:eastAsia="en-US"/>
        </w:rPr>
        <w:t xml:space="preserve">Valdis </w:t>
      </w:r>
      <w:proofErr w:type="spellStart"/>
      <w:r w:rsidRPr="00B35ECF">
        <w:rPr>
          <w:rFonts w:eastAsia="Calibri"/>
          <w:szCs w:val="22"/>
          <w:lang w:eastAsia="en-US"/>
        </w:rPr>
        <w:t>Možvillo</w:t>
      </w:r>
      <w:proofErr w:type="spellEnd"/>
      <w:r w:rsidRPr="00B35ECF">
        <w:rPr>
          <w:rFonts w:eastAsia="Calibri"/>
          <w:szCs w:val="22"/>
          <w:lang w:eastAsia="en-US"/>
        </w:rPr>
        <w:t>, Arvīds Ozols, Andis Zaļaiskalns</w:t>
      </w:r>
      <w:r>
        <w:rPr>
          <w:rFonts w:eastAsia="Calibri"/>
          <w:szCs w:val="22"/>
          <w:lang w:eastAsia="en-US"/>
        </w:rPr>
        <w:t>),</w:t>
      </w:r>
      <w:r w:rsidRPr="00B35ECF">
        <w:rPr>
          <w:bCs/>
        </w:rPr>
        <w:t xml:space="preserve"> </w:t>
      </w:r>
      <w:r w:rsidRPr="00B35ECF">
        <w:rPr>
          <w:b/>
          <w:bCs/>
        </w:rPr>
        <w:t>ATTURAS –</w:t>
      </w:r>
      <w:r w:rsidRPr="00B35ECF">
        <w:t xml:space="preserve"> </w:t>
      </w:r>
      <w:r>
        <w:t>nav</w:t>
      </w:r>
      <w:r w:rsidRPr="00B35ECF">
        <w:rPr>
          <w:bCs/>
        </w:rPr>
        <w:t>,</w:t>
      </w:r>
      <w:r w:rsidRPr="00B35ECF">
        <w:t xml:space="preserve"> Limbažu novada dome</w:t>
      </w:r>
      <w:r w:rsidRPr="00B35ECF">
        <w:rPr>
          <w:b/>
          <w:bCs/>
        </w:rPr>
        <w:t xml:space="preserve"> NOLEMJ:</w:t>
      </w:r>
    </w:p>
    <w:p w14:paraId="08088E65" w14:textId="77777777" w:rsidR="005F2956" w:rsidRDefault="005F2956" w:rsidP="004C2C8E">
      <w:pPr>
        <w:jc w:val="both"/>
        <w:rPr>
          <w:bCs/>
        </w:rPr>
      </w:pPr>
    </w:p>
    <w:p w14:paraId="4B4B6FD7" w14:textId="0F014C4E" w:rsidR="005F2956" w:rsidRDefault="005F2956" w:rsidP="004C2C8E">
      <w:pPr>
        <w:jc w:val="both"/>
        <w:rPr>
          <w:bCs/>
        </w:rPr>
      </w:pPr>
      <w:r>
        <w:rPr>
          <w:bCs/>
        </w:rPr>
        <w:t>apstiprināt šādu sēdes darba kārtību:</w:t>
      </w:r>
    </w:p>
    <w:p w14:paraId="6C738F09" w14:textId="77777777" w:rsidR="005F2956" w:rsidRPr="00012801" w:rsidRDefault="005F2956" w:rsidP="005F2956">
      <w:pPr>
        <w:pStyle w:val="Sarakstarindkopa"/>
        <w:numPr>
          <w:ilvl w:val="0"/>
          <w:numId w:val="37"/>
        </w:numPr>
        <w:ind w:left="357" w:hanging="357"/>
        <w:jc w:val="both"/>
        <w:rPr>
          <w:color w:val="000000"/>
        </w:rPr>
      </w:pPr>
      <w:r w:rsidRPr="00012801">
        <w:rPr>
          <w:noProof/>
          <w:color w:val="000000"/>
        </w:rPr>
        <w:t>Par darba kārtību.</w:t>
      </w:r>
    </w:p>
    <w:p w14:paraId="284334B9" w14:textId="77777777" w:rsidR="005F2956" w:rsidRPr="00012801" w:rsidRDefault="005F2956" w:rsidP="005F2956">
      <w:pPr>
        <w:pStyle w:val="Sarakstarindkopa"/>
        <w:numPr>
          <w:ilvl w:val="0"/>
          <w:numId w:val="37"/>
        </w:numPr>
        <w:ind w:left="357" w:hanging="357"/>
        <w:jc w:val="both"/>
        <w:rPr>
          <w:color w:val="000000"/>
        </w:rPr>
      </w:pPr>
      <w:r w:rsidRPr="00012801">
        <w:rPr>
          <w:noProof/>
          <w:color w:val="000000"/>
        </w:rPr>
        <w:t>Par izglītības iestādes Krišjāņa Valdemāra Ainažu pamatskolas direktora atbrīvošanu no amata saistībā ar izglītības iestādes likvidāciju, pievienojot Salacgrīvas vidusskolai.</w:t>
      </w:r>
    </w:p>
    <w:p w14:paraId="354A58C7" w14:textId="77777777" w:rsidR="005F2956" w:rsidRPr="00012801" w:rsidRDefault="005F2956" w:rsidP="005F2956">
      <w:pPr>
        <w:pStyle w:val="Sarakstarindkopa"/>
        <w:numPr>
          <w:ilvl w:val="0"/>
          <w:numId w:val="37"/>
        </w:numPr>
        <w:ind w:left="357" w:hanging="357"/>
        <w:jc w:val="both"/>
        <w:rPr>
          <w:color w:val="000000"/>
        </w:rPr>
      </w:pPr>
      <w:r w:rsidRPr="00012801">
        <w:rPr>
          <w:noProof/>
          <w:color w:val="000000"/>
        </w:rPr>
        <w:t>Par izmaiņām Limbažu novada pašvaldības iestāžu darbinieku amatu klasificēšanas apkopojumā.</w:t>
      </w:r>
    </w:p>
    <w:p w14:paraId="003C8D48" w14:textId="77777777" w:rsidR="005F2956" w:rsidRDefault="005F2956" w:rsidP="005F2956">
      <w:pPr>
        <w:jc w:val="both"/>
        <w:rPr>
          <w:b/>
        </w:rPr>
      </w:pPr>
    </w:p>
    <w:p w14:paraId="42268AD5" w14:textId="77777777" w:rsidR="002442FB" w:rsidRDefault="002442FB" w:rsidP="004C2C8E">
      <w:pPr>
        <w:jc w:val="both"/>
        <w:rPr>
          <w:b/>
          <w:bCs/>
        </w:rPr>
      </w:pPr>
    </w:p>
    <w:p w14:paraId="51C1E9D5" w14:textId="691D0360" w:rsidR="009564BF" w:rsidRPr="009564BF" w:rsidRDefault="009564BF" w:rsidP="004C2C8E">
      <w:pPr>
        <w:jc w:val="both"/>
        <w:rPr>
          <w:b/>
          <w:bCs/>
        </w:rPr>
      </w:pPr>
      <w:r w:rsidRPr="009564BF">
        <w:rPr>
          <w:b/>
          <w:bCs/>
        </w:rPr>
        <w:t>Lēmums Nr.</w:t>
      </w:r>
      <w:r w:rsidR="00983448">
        <w:rPr>
          <w:b/>
          <w:bCs/>
        </w:rPr>
        <w:t>519</w:t>
      </w:r>
    </w:p>
    <w:p w14:paraId="37C8F627" w14:textId="4B2E950D" w:rsidR="00453BD8" w:rsidRPr="00D64E27" w:rsidRDefault="006975BA" w:rsidP="00453BD8">
      <w:pPr>
        <w:keepNext/>
        <w:jc w:val="center"/>
        <w:outlineLvl w:val="0"/>
        <w:rPr>
          <w:b/>
          <w:bCs/>
          <w:lang w:eastAsia="en-US"/>
        </w:rPr>
      </w:pPr>
      <w:r>
        <w:rPr>
          <w:b/>
          <w:bCs/>
          <w:lang w:eastAsia="en-US"/>
        </w:rPr>
        <w:lastRenderedPageBreak/>
        <w:t>2</w:t>
      </w:r>
      <w:r w:rsidR="00453BD8" w:rsidRPr="00D64E27">
        <w:rPr>
          <w:b/>
          <w:bCs/>
          <w:lang w:eastAsia="en-US"/>
        </w:rPr>
        <w:t>.</w:t>
      </w:r>
    </w:p>
    <w:p w14:paraId="45179D54" w14:textId="77777777" w:rsidR="00A4025C" w:rsidRPr="00A4025C" w:rsidRDefault="00A4025C" w:rsidP="00A4025C">
      <w:pPr>
        <w:pBdr>
          <w:bottom w:val="single" w:sz="6" w:space="1" w:color="auto"/>
        </w:pBdr>
        <w:jc w:val="both"/>
        <w:rPr>
          <w:b/>
          <w:bCs/>
        </w:rPr>
      </w:pPr>
      <w:r w:rsidRPr="00A4025C">
        <w:rPr>
          <w:b/>
          <w:bCs/>
          <w:noProof/>
        </w:rPr>
        <w:t>Par izglītības iestādes Krišjāņa Valdemāra Ainažu pamatskolas direktora atbrīvošanu no amata saistībā ar izglītības iestādes likvidāciju, pievienojot Salacgrīvas vidusskolai</w:t>
      </w:r>
    </w:p>
    <w:p w14:paraId="35FB84BF" w14:textId="20F874A4" w:rsidR="00A4025C" w:rsidRPr="00A4025C" w:rsidRDefault="00A4025C" w:rsidP="00A4025C">
      <w:pPr>
        <w:jc w:val="center"/>
      </w:pPr>
      <w:r w:rsidRPr="00A4025C">
        <w:t xml:space="preserve">Ziņo </w:t>
      </w:r>
      <w:r w:rsidRPr="00A4025C">
        <w:rPr>
          <w:noProof/>
        </w:rPr>
        <w:t>Valda Tinkusa</w:t>
      </w:r>
      <w:r>
        <w:rPr>
          <w:noProof/>
        </w:rPr>
        <w:t>, debatēs piedalās Andris Garklāvs, Dagnis Straubergs, Dāvis Melnalksnis, Arvīds Ozols</w:t>
      </w:r>
      <w:r w:rsidR="00CA618A">
        <w:rPr>
          <w:noProof/>
        </w:rPr>
        <w:t>, Rūdolfs Pelēkais, Valdis Možvillo, Aiga Briede</w:t>
      </w:r>
    </w:p>
    <w:p w14:paraId="0D205614" w14:textId="77777777" w:rsidR="00A4025C" w:rsidRPr="00A4025C" w:rsidRDefault="00A4025C" w:rsidP="00A4025C">
      <w:pPr>
        <w:jc w:val="both"/>
      </w:pPr>
    </w:p>
    <w:p w14:paraId="7B04C725" w14:textId="77777777" w:rsidR="00A4025C" w:rsidRPr="00B35ECF" w:rsidRDefault="00A4025C" w:rsidP="00A4025C">
      <w:pPr>
        <w:ind w:firstLine="720"/>
        <w:jc w:val="both"/>
        <w:rPr>
          <w:bCs/>
        </w:rPr>
      </w:pPr>
      <w:r>
        <w:rPr>
          <w:bCs/>
        </w:rPr>
        <w:t xml:space="preserve">Iepazinusies ar deputāta A. Garklāva priekšlikumu </w:t>
      </w:r>
      <w:r w:rsidRPr="00FB2454">
        <w:rPr>
          <w:bCs/>
        </w:rPr>
        <w:t>sēdes vadīšanu pārņemt domes priekšsēdētāja 2.</w:t>
      </w:r>
      <w:r>
        <w:rPr>
          <w:bCs/>
        </w:rPr>
        <w:t xml:space="preserve"> </w:t>
      </w:r>
      <w:r w:rsidRPr="00FB2454">
        <w:rPr>
          <w:bCs/>
        </w:rPr>
        <w:t>vietniekam</w:t>
      </w:r>
      <w:r>
        <w:rPr>
          <w:bCs/>
        </w:rPr>
        <w:t>,</w:t>
      </w:r>
      <w:r w:rsidRPr="00FB2454">
        <w:rPr>
          <w:rFonts w:cs="Tahoma"/>
          <w:b/>
          <w:kern w:val="1"/>
          <w:lang w:eastAsia="hi-IN" w:bidi="hi-IN"/>
        </w:rPr>
        <w:t xml:space="preserve"> </w:t>
      </w:r>
      <w:r w:rsidRPr="00B35ECF">
        <w:rPr>
          <w:rFonts w:cs="Tahoma"/>
          <w:b/>
          <w:kern w:val="1"/>
          <w:lang w:eastAsia="hi-IN" w:bidi="hi-IN"/>
        </w:rPr>
        <w:t>a</w:t>
      </w:r>
      <w:r w:rsidRPr="00B35ECF">
        <w:rPr>
          <w:b/>
          <w:bCs/>
        </w:rPr>
        <w:t>tklāti balsojot: PAR</w:t>
      </w:r>
      <w:r w:rsidRPr="00B35ECF">
        <w:t xml:space="preserve"> – 5 deputāti (</w:t>
      </w:r>
      <w:r w:rsidRPr="00B35ECF">
        <w:rPr>
          <w:rFonts w:eastAsia="Calibri"/>
          <w:szCs w:val="22"/>
          <w:lang w:eastAsia="en-US"/>
        </w:rPr>
        <w:t xml:space="preserve">Andris Garklāvs, </w:t>
      </w:r>
      <w:r w:rsidRPr="00B35ECF">
        <w:rPr>
          <w:bCs/>
        </w:rPr>
        <w:t xml:space="preserve">Aigars </w:t>
      </w:r>
      <w:proofErr w:type="spellStart"/>
      <w:r w:rsidRPr="00B35ECF">
        <w:rPr>
          <w:bCs/>
        </w:rPr>
        <w:t>Legzdiņš</w:t>
      </w:r>
      <w:proofErr w:type="spellEnd"/>
      <w:r w:rsidRPr="00B35ECF">
        <w:rPr>
          <w:bCs/>
        </w:rPr>
        <w:t xml:space="preserve">, </w:t>
      </w:r>
      <w:r w:rsidRPr="00B35ECF">
        <w:rPr>
          <w:rFonts w:eastAsia="Calibri"/>
          <w:szCs w:val="22"/>
          <w:lang w:eastAsia="en-US"/>
        </w:rPr>
        <w:t xml:space="preserve">Valdis </w:t>
      </w:r>
      <w:proofErr w:type="spellStart"/>
      <w:r w:rsidRPr="00B35ECF">
        <w:rPr>
          <w:rFonts w:eastAsia="Calibri"/>
          <w:szCs w:val="22"/>
          <w:lang w:eastAsia="en-US"/>
        </w:rPr>
        <w:t>Možvillo</w:t>
      </w:r>
      <w:proofErr w:type="spellEnd"/>
      <w:r w:rsidRPr="00B35ECF">
        <w:rPr>
          <w:rFonts w:eastAsia="Calibri"/>
          <w:szCs w:val="22"/>
          <w:lang w:eastAsia="en-US"/>
        </w:rPr>
        <w:t>, Arvīds Ozols, Andis Zaļaiskalns</w:t>
      </w:r>
      <w:r w:rsidRPr="00B35ECF">
        <w:rPr>
          <w:bCs/>
        </w:rPr>
        <w:t>),</w:t>
      </w:r>
      <w:r w:rsidRPr="00B35ECF">
        <w:t xml:space="preserve"> </w:t>
      </w:r>
      <w:r w:rsidRPr="00B35ECF">
        <w:rPr>
          <w:b/>
          <w:bCs/>
        </w:rPr>
        <w:t>PRET –</w:t>
      </w:r>
      <w:r w:rsidRPr="00B35ECF">
        <w:t xml:space="preserve"> </w:t>
      </w:r>
      <w:r>
        <w:t>5</w:t>
      </w:r>
      <w:r w:rsidRPr="00B35ECF">
        <w:t xml:space="preserve"> deputāti (</w:t>
      </w:r>
      <w:r w:rsidRPr="00B35ECF">
        <w:rPr>
          <w:bCs/>
        </w:rPr>
        <w:t xml:space="preserve">Lija </w:t>
      </w:r>
      <w:proofErr w:type="spellStart"/>
      <w:r w:rsidRPr="00B35ECF">
        <w:rPr>
          <w:bCs/>
        </w:rPr>
        <w:t>Jokste</w:t>
      </w:r>
      <w:proofErr w:type="spellEnd"/>
      <w:r w:rsidRPr="00B35ECF">
        <w:rPr>
          <w:bCs/>
        </w:rPr>
        <w:t xml:space="preserve">, Dāvis Melnalksnis, Kristaps </w:t>
      </w:r>
      <w:proofErr w:type="spellStart"/>
      <w:r w:rsidRPr="00B35ECF">
        <w:rPr>
          <w:bCs/>
        </w:rPr>
        <w:t>Močāns</w:t>
      </w:r>
      <w:proofErr w:type="spellEnd"/>
      <w:r w:rsidRPr="00B35ECF">
        <w:rPr>
          <w:bCs/>
        </w:rPr>
        <w:t>, Rūdolfs Pelēkais,</w:t>
      </w:r>
      <w:r w:rsidRPr="00B35ECF">
        <w:rPr>
          <w:rFonts w:eastAsia="Calibri"/>
          <w:szCs w:val="22"/>
          <w:lang w:eastAsia="en-US"/>
        </w:rPr>
        <w:t xml:space="preserve"> Regīna T</w:t>
      </w:r>
      <w:r>
        <w:rPr>
          <w:rFonts w:eastAsia="Calibri"/>
          <w:szCs w:val="22"/>
          <w:lang w:eastAsia="en-US"/>
        </w:rPr>
        <w:t>amane</w:t>
      </w:r>
      <w:r w:rsidRPr="00B35ECF">
        <w:rPr>
          <w:bCs/>
        </w:rPr>
        <w:t>),</w:t>
      </w:r>
      <w:r w:rsidRPr="00B35ECF">
        <w:rPr>
          <w:b/>
          <w:bCs/>
        </w:rPr>
        <w:t xml:space="preserve"> ATTURAS –</w:t>
      </w:r>
      <w:r w:rsidRPr="00B35ECF">
        <w:t xml:space="preserve"> </w:t>
      </w:r>
      <w:r>
        <w:t>2 deputāti</w:t>
      </w:r>
      <w:r w:rsidRPr="00B35ECF">
        <w:rPr>
          <w:bCs/>
        </w:rPr>
        <w:t xml:space="preserve"> </w:t>
      </w:r>
      <w:r>
        <w:rPr>
          <w:bCs/>
        </w:rPr>
        <w:t>(</w:t>
      </w:r>
      <w:r w:rsidRPr="00B35ECF">
        <w:rPr>
          <w:bCs/>
        </w:rPr>
        <w:t>Jānis Remess</w:t>
      </w:r>
      <w:r>
        <w:rPr>
          <w:bCs/>
        </w:rPr>
        <w:t>,</w:t>
      </w:r>
      <w:r w:rsidRPr="00FB2454">
        <w:rPr>
          <w:bCs/>
        </w:rPr>
        <w:t xml:space="preserve"> </w:t>
      </w:r>
      <w:r w:rsidRPr="00B35ECF">
        <w:rPr>
          <w:bCs/>
        </w:rPr>
        <w:t xml:space="preserve">Dagnis </w:t>
      </w:r>
      <w:proofErr w:type="spellStart"/>
      <w:r w:rsidRPr="00B35ECF">
        <w:rPr>
          <w:bCs/>
        </w:rPr>
        <w:t>Straubergs</w:t>
      </w:r>
      <w:proofErr w:type="spellEnd"/>
      <w:r>
        <w:rPr>
          <w:bCs/>
        </w:rPr>
        <w:t>)</w:t>
      </w:r>
      <w:r w:rsidRPr="00B35ECF">
        <w:rPr>
          <w:bCs/>
        </w:rPr>
        <w:t>,</w:t>
      </w:r>
      <w:r w:rsidRPr="00B35ECF">
        <w:t xml:space="preserve"> Limbažu novada dome</w:t>
      </w:r>
      <w:r w:rsidRPr="00B35ECF">
        <w:rPr>
          <w:b/>
          <w:bCs/>
        </w:rPr>
        <w:t xml:space="preserve"> NOLEMJ:</w:t>
      </w:r>
    </w:p>
    <w:p w14:paraId="0158E017" w14:textId="77777777" w:rsidR="00A4025C" w:rsidRDefault="00A4025C" w:rsidP="00A4025C">
      <w:pPr>
        <w:jc w:val="both"/>
        <w:rPr>
          <w:b/>
          <w:bCs/>
        </w:rPr>
      </w:pPr>
    </w:p>
    <w:p w14:paraId="49997965" w14:textId="77777777" w:rsidR="00A4025C" w:rsidRDefault="00A4025C" w:rsidP="00A4025C">
      <w:pPr>
        <w:pBdr>
          <w:bottom w:val="single" w:sz="4" w:space="1" w:color="auto"/>
        </w:pBdr>
        <w:jc w:val="both"/>
        <w:rPr>
          <w:bCs/>
        </w:rPr>
      </w:pPr>
      <w:r>
        <w:rPr>
          <w:bCs/>
        </w:rPr>
        <w:t>n</w:t>
      </w:r>
      <w:r w:rsidRPr="00B35ECF">
        <w:rPr>
          <w:bCs/>
        </w:rPr>
        <w:t>oraidīts.</w:t>
      </w:r>
    </w:p>
    <w:p w14:paraId="1FD2E386" w14:textId="77777777" w:rsidR="00A4025C" w:rsidRDefault="00A4025C" w:rsidP="00A4025C">
      <w:pPr>
        <w:pBdr>
          <w:bottom w:val="single" w:sz="4" w:space="1" w:color="auto"/>
        </w:pBdr>
        <w:jc w:val="both"/>
        <w:rPr>
          <w:bCs/>
        </w:rPr>
      </w:pPr>
    </w:p>
    <w:p w14:paraId="5B8108A3" w14:textId="6CF1B0DD" w:rsidR="00DF4AB2" w:rsidRDefault="005C4D7B" w:rsidP="00C12244">
      <w:pPr>
        <w:pBdr>
          <w:bottom w:val="single" w:sz="4" w:space="1" w:color="auto"/>
        </w:pBdr>
        <w:ind w:firstLine="720"/>
        <w:jc w:val="both"/>
        <w:rPr>
          <w:bCs/>
        </w:rPr>
      </w:pPr>
      <w:r>
        <w:rPr>
          <w:bCs/>
        </w:rPr>
        <w:t xml:space="preserve">Sēdes vadītājs D. </w:t>
      </w:r>
      <w:proofErr w:type="spellStart"/>
      <w:r>
        <w:rPr>
          <w:bCs/>
        </w:rPr>
        <w:t>Straubergs</w:t>
      </w:r>
      <w:proofErr w:type="spellEnd"/>
      <w:r>
        <w:rPr>
          <w:bCs/>
        </w:rPr>
        <w:t xml:space="preserve"> aicina balsot</w:t>
      </w:r>
      <w:r>
        <w:rPr>
          <w:bCs/>
        </w:rPr>
        <w:t xml:space="preserve"> par lēmuma projektu</w:t>
      </w:r>
      <w:r>
        <w:rPr>
          <w:bCs/>
        </w:rPr>
        <w:t xml:space="preserve">. Limbažu novada Izglītības pārvaldes vadītāja V. </w:t>
      </w:r>
      <w:proofErr w:type="spellStart"/>
      <w:r>
        <w:rPr>
          <w:bCs/>
        </w:rPr>
        <w:t>Tinkusa</w:t>
      </w:r>
      <w:proofErr w:type="spellEnd"/>
      <w:r>
        <w:rPr>
          <w:bCs/>
        </w:rPr>
        <w:t xml:space="preserve"> informē, ka nosūtīs </w:t>
      </w:r>
      <w:r>
        <w:rPr>
          <w:bCs/>
        </w:rPr>
        <w:t xml:space="preserve">deputātam </w:t>
      </w:r>
      <w:r>
        <w:rPr>
          <w:bCs/>
        </w:rPr>
        <w:t xml:space="preserve">reorganizācijas plānu pēc sēdes. </w:t>
      </w:r>
      <w:r w:rsidR="00DF4AB2">
        <w:rPr>
          <w:bCs/>
        </w:rPr>
        <w:t xml:space="preserve">Deputāts A. Ozols informē, ka nav redzējis reorganizācijas plānu un laika grafiku un aicina </w:t>
      </w:r>
      <w:r w:rsidR="00C12244">
        <w:rPr>
          <w:bCs/>
        </w:rPr>
        <w:t>kolēģus</w:t>
      </w:r>
      <w:r w:rsidR="00DF4AB2">
        <w:rPr>
          <w:bCs/>
        </w:rPr>
        <w:t xml:space="preserve"> balsot “PRET”.</w:t>
      </w:r>
      <w:r w:rsidR="00C12244">
        <w:rPr>
          <w:bCs/>
        </w:rPr>
        <w:t xml:space="preserve"> </w:t>
      </w:r>
      <w:r w:rsidR="00C56FC7">
        <w:t xml:space="preserve">Notiek balsojums par lēmuma projektu. </w:t>
      </w:r>
      <w:r w:rsidR="00C12244">
        <w:rPr>
          <w:bCs/>
        </w:rPr>
        <w:t>Deputāts A. Garklāvs uzskata, ka debates vēl nav pabeigtas</w:t>
      </w:r>
      <w:r>
        <w:rPr>
          <w:bCs/>
        </w:rPr>
        <w:t xml:space="preserve"> un aicina izdarīt to pēc procedūras</w:t>
      </w:r>
      <w:r w:rsidR="00C12244">
        <w:rPr>
          <w:bCs/>
        </w:rPr>
        <w:t>.</w:t>
      </w:r>
      <w:r w:rsidR="00C56FC7">
        <w:rPr>
          <w:bCs/>
        </w:rPr>
        <w:t xml:space="preserve"> Sēdes vadītājs D. </w:t>
      </w:r>
      <w:proofErr w:type="spellStart"/>
      <w:r w:rsidR="00C56FC7">
        <w:rPr>
          <w:bCs/>
        </w:rPr>
        <w:t>Straubergs</w:t>
      </w:r>
      <w:proofErr w:type="spellEnd"/>
      <w:r w:rsidR="00C56FC7">
        <w:rPr>
          <w:bCs/>
        </w:rPr>
        <w:t xml:space="preserve"> informē, ka </w:t>
      </w:r>
      <w:r>
        <w:rPr>
          <w:bCs/>
        </w:rPr>
        <w:t xml:space="preserve">nebija </w:t>
      </w:r>
      <w:r>
        <w:rPr>
          <w:bCs/>
        </w:rPr>
        <w:t>neviena roka</w:t>
      </w:r>
      <w:r w:rsidR="00C56FC7">
        <w:rPr>
          <w:bCs/>
        </w:rPr>
        <w:t xml:space="preserve"> </w:t>
      </w:r>
      <w:r>
        <w:rPr>
          <w:bCs/>
        </w:rPr>
        <w:t>pacelta</w:t>
      </w:r>
      <w:r w:rsidR="00C56FC7">
        <w:rPr>
          <w:bCs/>
        </w:rPr>
        <w:t xml:space="preserve">, </w:t>
      </w:r>
      <w:r>
        <w:rPr>
          <w:bCs/>
        </w:rPr>
        <w:t>uzskatīja, ka debates ir beigušās.</w:t>
      </w:r>
      <w:r w:rsidR="00C56FC7">
        <w:rPr>
          <w:bCs/>
        </w:rPr>
        <w:t xml:space="preserve"> </w:t>
      </w:r>
    </w:p>
    <w:p w14:paraId="003529D0" w14:textId="77777777" w:rsidR="00DF4AB2" w:rsidRPr="00B35ECF" w:rsidRDefault="00DF4AB2" w:rsidP="00A4025C">
      <w:pPr>
        <w:pBdr>
          <w:bottom w:val="single" w:sz="4" w:space="1" w:color="auto"/>
        </w:pBdr>
        <w:jc w:val="both"/>
        <w:rPr>
          <w:bCs/>
        </w:rPr>
      </w:pPr>
    </w:p>
    <w:p w14:paraId="23E659DF" w14:textId="77777777" w:rsidR="00A4025C" w:rsidRPr="00A4025C" w:rsidRDefault="00A4025C" w:rsidP="00A4025C">
      <w:pPr>
        <w:ind w:firstLine="720"/>
        <w:jc w:val="both"/>
        <w:rPr>
          <w:u w:val="single"/>
        </w:rPr>
      </w:pPr>
    </w:p>
    <w:p w14:paraId="2C92E3B5" w14:textId="77777777" w:rsidR="00A4025C" w:rsidRPr="00A4025C" w:rsidRDefault="00A4025C" w:rsidP="00A4025C">
      <w:pPr>
        <w:ind w:firstLine="720"/>
        <w:jc w:val="both"/>
        <w:rPr>
          <w:rFonts w:eastAsia="Calibri"/>
          <w:color w:val="000000"/>
          <w14:ligatures w14:val="standardContextual"/>
        </w:rPr>
      </w:pPr>
      <w:r w:rsidRPr="00A4025C">
        <w:t xml:space="preserve">Ar </w:t>
      </w:r>
      <w:r w:rsidRPr="00A4025C">
        <w:rPr>
          <w:rFonts w:eastAsia="Calibri"/>
          <w:bCs/>
        </w:rPr>
        <w:t>Limbažu</w:t>
      </w:r>
      <w:r w:rsidRPr="00A4025C">
        <w:t xml:space="preserve"> novada pašvaldības domes </w:t>
      </w:r>
      <w:r w:rsidRPr="00A4025C">
        <w:rPr>
          <w:rFonts w:eastAsia="Calibri"/>
          <w:bCs/>
        </w:rPr>
        <w:t xml:space="preserve">2024. gada 25. aprīļa </w:t>
      </w:r>
      <w:r w:rsidRPr="00A4025C">
        <w:t xml:space="preserve">lēmumu Nr. 256 (protokols Nr.7, 2.) nolemts </w:t>
      </w:r>
      <w:r w:rsidRPr="00A4025C">
        <w:rPr>
          <w:rFonts w:eastAsia="Calibri"/>
          <w:color w:val="000000"/>
          <w14:ligatures w14:val="standardContextual"/>
        </w:rPr>
        <w:t xml:space="preserve">ar 2024. gada 1. augustu likvidēt Krišjāņa Valdemāra Ainažu pamatskolu (izglītības iestāžu reģistrācijas Nr. 4412900160), pievienojot to Salacgrīvas vidusskolai (izglītības iestādes </w:t>
      </w:r>
      <w:proofErr w:type="spellStart"/>
      <w:r w:rsidRPr="00A4025C">
        <w:rPr>
          <w:rFonts w:eastAsia="Calibri"/>
          <w:color w:val="000000"/>
          <w14:ligatures w14:val="standardContextual"/>
        </w:rPr>
        <w:t>reģ</w:t>
      </w:r>
      <w:proofErr w:type="spellEnd"/>
      <w:r w:rsidRPr="00A4025C">
        <w:rPr>
          <w:rFonts w:eastAsia="Calibri"/>
          <w:color w:val="000000"/>
          <w14:ligatures w14:val="standardContextual"/>
        </w:rPr>
        <w:t xml:space="preserve"> Nr. 4413900159), kā rezultātā pievienojamā izglītības iestāde Krišjāņa Valdemāra Ainažu pamatskola beidz pastāvēt,</w:t>
      </w:r>
      <w:r w:rsidRPr="00A4025C">
        <w:rPr>
          <w:rFonts w:eastAsia="Calibri"/>
          <w:lang w:eastAsia="en-US"/>
          <w14:ligatures w14:val="standardContextual"/>
        </w:rPr>
        <w:t xml:space="preserve"> nosakot Salacgrīvas vidusskolas izglītības programmu īstenošanas vietas </w:t>
      </w:r>
      <w:r w:rsidRPr="00A4025C">
        <w:rPr>
          <w:rFonts w:eastAsia="Calibri"/>
          <w:b/>
          <w:bCs/>
          <w:lang w:eastAsia="en-US"/>
          <w14:ligatures w14:val="standardContextual"/>
        </w:rPr>
        <w:t>Salacgrīvā</w:t>
      </w:r>
      <w:r w:rsidRPr="00A4025C">
        <w:rPr>
          <w:rFonts w:eastAsia="Calibri"/>
          <w:lang w:eastAsia="en-US"/>
          <w14:ligatures w14:val="standardContextual"/>
        </w:rPr>
        <w:t xml:space="preserve"> (</w:t>
      </w:r>
      <w:r w:rsidRPr="00A4025C">
        <w:rPr>
          <w:shd w:val="clear" w:color="auto" w:fill="FFFFFF"/>
        </w:rPr>
        <w:t>Pērnavas ielā 31, Salacgrīva, Salacgrīvas pilsēta, Limbažu novads, LV-4033)</w:t>
      </w:r>
      <w:r w:rsidRPr="00A4025C">
        <w:rPr>
          <w:rFonts w:eastAsia="Calibri"/>
          <w:lang w:eastAsia="en-US"/>
          <w14:ligatures w14:val="standardContextual"/>
        </w:rPr>
        <w:t xml:space="preserve"> un </w:t>
      </w:r>
      <w:r w:rsidRPr="00A4025C">
        <w:rPr>
          <w:rFonts w:eastAsia="Calibri"/>
          <w:b/>
          <w:bCs/>
          <w:lang w:eastAsia="en-US"/>
          <w14:ligatures w14:val="standardContextual"/>
        </w:rPr>
        <w:t>Ainažos</w:t>
      </w:r>
      <w:r w:rsidRPr="00A4025C">
        <w:rPr>
          <w:rFonts w:eastAsia="Calibri"/>
          <w:lang w:eastAsia="en-US"/>
          <w14:ligatures w14:val="standardContextual"/>
        </w:rPr>
        <w:t xml:space="preserve"> (</w:t>
      </w:r>
      <w:r w:rsidRPr="00A4025C">
        <w:rPr>
          <w:shd w:val="clear" w:color="auto" w:fill="FFFFFF"/>
        </w:rPr>
        <w:t>Parka ielā 12, Ainaži, Ainažu pilsēta, Limbažu novads, LV-4035).</w:t>
      </w:r>
    </w:p>
    <w:p w14:paraId="1A365133" w14:textId="77777777" w:rsidR="00A4025C" w:rsidRPr="00A4025C" w:rsidRDefault="00A4025C" w:rsidP="00A4025C">
      <w:pPr>
        <w:ind w:firstLine="720"/>
        <w:jc w:val="both"/>
      </w:pPr>
      <w:r w:rsidRPr="00A4025C">
        <w:t xml:space="preserve">Saskaņā ar Izglītības likuma 17. panta trešās daļas 1. punktu, </w:t>
      </w:r>
      <w:r w:rsidRPr="00A4025C">
        <w:rPr>
          <w:rFonts w:eastAsia="Calibri"/>
          <w:bCs/>
        </w:rPr>
        <w:t>Limbažu</w:t>
      </w:r>
      <w:r w:rsidRPr="00A4025C">
        <w:t xml:space="preserve"> novada pašvaldības domes lēmumu Nr. 256 “</w:t>
      </w:r>
      <w:r w:rsidRPr="00A4025C">
        <w:rPr>
          <w:rFonts w:eastAsia="Calibri"/>
          <w:color w:val="000000"/>
          <w14:ligatures w14:val="standardContextual"/>
        </w:rPr>
        <w:t>Par Krišjāņa Valdemāra Ainažu pamatskolas likvidāciju”</w:t>
      </w:r>
      <w:r w:rsidRPr="00A4025C">
        <w:t xml:space="preserve"> (protokols Nr.7, 2.) ir saskaņojusi Izglītības un zinātnes ministrija.</w:t>
      </w:r>
    </w:p>
    <w:p w14:paraId="30D5DF14" w14:textId="77777777" w:rsidR="00A4025C" w:rsidRPr="00A4025C" w:rsidRDefault="00A4025C" w:rsidP="00A4025C">
      <w:pPr>
        <w:ind w:firstLine="720"/>
        <w:jc w:val="both"/>
      </w:pPr>
      <w:r w:rsidRPr="00A4025C">
        <w:t xml:space="preserve">Atbilstoši pašvaldības domes lēmumam, ar </w:t>
      </w:r>
      <w:r w:rsidRPr="00A4025C">
        <w:rPr>
          <w:rFonts w:eastAsia="Calibri"/>
          <w:color w:val="000000"/>
          <w14:ligatures w14:val="standardContextual"/>
        </w:rPr>
        <w:t xml:space="preserve">2024. gada 1. augustu </w:t>
      </w:r>
      <w:r w:rsidRPr="00A4025C">
        <w:t xml:space="preserve">beidz pastāvēt izglītības iestāde </w:t>
      </w:r>
      <w:r w:rsidRPr="00A4025C">
        <w:rPr>
          <w:rFonts w:eastAsia="Calibri"/>
          <w:color w:val="000000"/>
          <w14:ligatures w14:val="standardContextual"/>
        </w:rPr>
        <w:t>Krišjāņa Valdemāra Ainažu pamatskola</w:t>
      </w:r>
      <w:r w:rsidRPr="00A4025C">
        <w:t xml:space="preserve">, līdz ar to, Limbažu novada pašvaldībai, Limbažu novada Izglītības pārvaldes personā, kas ir izglītības iestādes </w:t>
      </w:r>
      <w:r w:rsidRPr="00A4025C">
        <w:rPr>
          <w:rFonts w:eastAsia="Calibri"/>
          <w:color w:val="000000"/>
          <w14:ligatures w14:val="standardContextual"/>
        </w:rPr>
        <w:t>Krišjāņa Valdemāra Ainažu pamatskolas</w:t>
      </w:r>
      <w:r w:rsidRPr="00A4025C">
        <w:t xml:space="preserve"> direktores Ievas Skujas darba devējs, nav iespējams viņu nodarbināt līdzšinējā amatā.</w:t>
      </w:r>
    </w:p>
    <w:p w14:paraId="17DBDC08" w14:textId="77777777" w:rsidR="00A4025C" w:rsidRPr="00A4025C" w:rsidRDefault="00A4025C" w:rsidP="00A4025C">
      <w:pPr>
        <w:ind w:firstLine="720"/>
        <w:jc w:val="both"/>
      </w:pPr>
      <w:r w:rsidRPr="00A4025C">
        <w:t xml:space="preserve">Līdz ar to Limbažu novada pašvaldībai ir jāveic organizatoriski pasākumi, proti, jāsamazina darbinieku skaits, jo līdz ar izglītības iestādes </w:t>
      </w:r>
      <w:r w:rsidRPr="00A4025C">
        <w:rPr>
          <w:rFonts w:eastAsia="Calibri"/>
          <w:color w:val="000000"/>
          <w14:ligatures w14:val="standardContextual"/>
        </w:rPr>
        <w:t>Krišjāņa Valdemāra Ainažu pamatskolas</w:t>
      </w:r>
      <w:r w:rsidRPr="00A4025C">
        <w:t xml:space="preserve"> likvidācijas pabeigšanu, nav pamata saglabāt izglītības iestādes direktora amatu.</w:t>
      </w:r>
    </w:p>
    <w:p w14:paraId="6894E99C" w14:textId="77777777" w:rsidR="00A4025C" w:rsidRPr="00A4025C" w:rsidRDefault="00A4025C" w:rsidP="00A4025C">
      <w:pPr>
        <w:ind w:firstLine="720"/>
        <w:jc w:val="both"/>
      </w:pPr>
      <w:r w:rsidRPr="00A4025C">
        <w:t>Vienlaicīgi ar uzteikumu Ievai Skujai tiks piedāvāts ieņemt vakantās amata vietas, kas uz uzteikuma brīdi būs pieejamas Limbažu novada pašvaldības institūcijās un atbildīs viņas kvalifikācijai.</w:t>
      </w:r>
    </w:p>
    <w:p w14:paraId="33D2E32F" w14:textId="77777777" w:rsidR="00A4025C" w:rsidRPr="00A4025C" w:rsidRDefault="00A4025C" w:rsidP="00A4025C">
      <w:pPr>
        <w:ind w:firstLine="720"/>
        <w:jc w:val="both"/>
      </w:pPr>
      <w:r w:rsidRPr="00A4025C">
        <w:t>Pirms darba līguma uzteikšanas darba devējs ir noskaidrojis, ka darbinieks nav darbinieku arodbiedrības biedrs.</w:t>
      </w:r>
    </w:p>
    <w:p w14:paraId="3C624FED" w14:textId="77777777" w:rsidR="00A4025C" w:rsidRPr="00A4025C" w:rsidRDefault="00A4025C" w:rsidP="00A4025C">
      <w:pPr>
        <w:ind w:firstLine="720"/>
        <w:jc w:val="both"/>
      </w:pPr>
      <w:r w:rsidRPr="00A4025C">
        <w:t>Pamatojoties uz Pašvaldību likuma 10. panta pirmās daļas 10. punktu, tikai Domes kompetencē ir iecelt amatā un atbrīvot no tā pašvaldības iestāžu vadītājus, kā arī citas amatpersonas normatīvajos aktos paredzētajos gadījumos.</w:t>
      </w:r>
    </w:p>
    <w:p w14:paraId="3E640396" w14:textId="3B3699A8" w:rsidR="00CA618A" w:rsidRPr="00B35ECF" w:rsidRDefault="00A4025C" w:rsidP="00CA618A">
      <w:pPr>
        <w:ind w:firstLine="720"/>
        <w:jc w:val="both"/>
        <w:rPr>
          <w:bCs/>
        </w:rPr>
      </w:pPr>
      <w:r w:rsidRPr="00A4025C">
        <w:t xml:space="preserve">Ņemot vērā minēto, pamatojoties uz Pašvaldību likuma 10. panta pirmās daļas 10. punktu, </w:t>
      </w:r>
      <w:r w:rsidRPr="00A4025C">
        <w:rPr>
          <w:rFonts w:eastAsia="Calibri"/>
        </w:rPr>
        <w:t xml:space="preserve">Izglītības likuma 17. panta trešās daļas 2. punktu un Darba likuma 101. panta pirmās daļas 9. punktu, </w:t>
      </w:r>
      <w:r w:rsidR="00CA618A" w:rsidRPr="00B35ECF">
        <w:rPr>
          <w:rFonts w:cs="Tahoma"/>
          <w:b/>
          <w:kern w:val="1"/>
          <w:lang w:eastAsia="hi-IN" w:bidi="hi-IN"/>
        </w:rPr>
        <w:t>a</w:t>
      </w:r>
      <w:r w:rsidR="00CA618A" w:rsidRPr="00B35ECF">
        <w:rPr>
          <w:b/>
          <w:bCs/>
        </w:rPr>
        <w:t>tklāti balsojot: PAR</w:t>
      </w:r>
      <w:r w:rsidR="00CA618A" w:rsidRPr="00B35ECF">
        <w:t xml:space="preserve"> – </w:t>
      </w:r>
      <w:r w:rsidR="00CA618A">
        <w:t>7</w:t>
      </w:r>
      <w:r w:rsidR="00CA618A" w:rsidRPr="00B35ECF">
        <w:t xml:space="preserve"> deputāti (</w:t>
      </w:r>
      <w:r w:rsidR="00CA618A" w:rsidRPr="00B35ECF">
        <w:rPr>
          <w:bCs/>
        </w:rPr>
        <w:t xml:space="preserve">Lija </w:t>
      </w:r>
      <w:proofErr w:type="spellStart"/>
      <w:r w:rsidR="00CA618A" w:rsidRPr="00B35ECF">
        <w:rPr>
          <w:bCs/>
        </w:rPr>
        <w:t>Jokste</w:t>
      </w:r>
      <w:proofErr w:type="spellEnd"/>
      <w:r w:rsidR="00CA618A" w:rsidRPr="00B35ECF">
        <w:rPr>
          <w:bCs/>
        </w:rPr>
        <w:t xml:space="preserve">, Dāvis Melnalksnis, Kristaps </w:t>
      </w:r>
      <w:proofErr w:type="spellStart"/>
      <w:r w:rsidR="00CA618A" w:rsidRPr="00B35ECF">
        <w:rPr>
          <w:bCs/>
        </w:rPr>
        <w:t>Močāns</w:t>
      </w:r>
      <w:proofErr w:type="spellEnd"/>
      <w:r w:rsidR="00CA618A" w:rsidRPr="00B35ECF">
        <w:rPr>
          <w:bCs/>
        </w:rPr>
        <w:t>, Rūdolfs Pelēkais,</w:t>
      </w:r>
      <w:r w:rsidR="00CA618A" w:rsidRPr="00B35ECF">
        <w:rPr>
          <w:rFonts w:eastAsia="Calibri"/>
          <w:szCs w:val="22"/>
          <w:lang w:eastAsia="en-US"/>
        </w:rPr>
        <w:t xml:space="preserve"> </w:t>
      </w:r>
      <w:r w:rsidR="00CA618A" w:rsidRPr="00B35ECF">
        <w:rPr>
          <w:bCs/>
        </w:rPr>
        <w:t>Jānis Remess</w:t>
      </w:r>
      <w:r w:rsidR="00CA618A">
        <w:rPr>
          <w:bCs/>
        </w:rPr>
        <w:t>,</w:t>
      </w:r>
      <w:r w:rsidR="00CA618A" w:rsidRPr="00B35ECF">
        <w:rPr>
          <w:rFonts w:eastAsia="Calibri"/>
          <w:szCs w:val="22"/>
          <w:lang w:eastAsia="en-US"/>
        </w:rPr>
        <w:t xml:space="preserve"> Regīna Tamane, </w:t>
      </w:r>
      <w:r w:rsidR="00CA618A" w:rsidRPr="00B35ECF">
        <w:rPr>
          <w:bCs/>
        </w:rPr>
        <w:t xml:space="preserve">Dagnis </w:t>
      </w:r>
      <w:proofErr w:type="spellStart"/>
      <w:r w:rsidR="00CA618A" w:rsidRPr="00B35ECF">
        <w:rPr>
          <w:bCs/>
        </w:rPr>
        <w:t>Straubergs</w:t>
      </w:r>
      <w:proofErr w:type="spellEnd"/>
      <w:r w:rsidR="00CA618A" w:rsidRPr="00B35ECF">
        <w:rPr>
          <w:bCs/>
        </w:rPr>
        <w:t>),</w:t>
      </w:r>
      <w:r w:rsidR="00CA618A" w:rsidRPr="00B35ECF">
        <w:t xml:space="preserve"> </w:t>
      </w:r>
      <w:r w:rsidR="00CA618A" w:rsidRPr="00B35ECF">
        <w:rPr>
          <w:b/>
          <w:bCs/>
        </w:rPr>
        <w:t>PRET –</w:t>
      </w:r>
      <w:r w:rsidR="00CA618A" w:rsidRPr="00B35ECF">
        <w:t xml:space="preserve"> </w:t>
      </w:r>
      <w:r w:rsidR="00C12244">
        <w:t>4</w:t>
      </w:r>
      <w:r w:rsidR="00CA618A" w:rsidRPr="00B35ECF">
        <w:t xml:space="preserve"> deputāti (</w:t>
      </w:r>
      <w:r w:rsidR="00CA618A" w:rsidRPr="00B35ECF">
        <w:rPr>
          <w:bCs/>
        </w:rPr>
        <w:t xml:space="preserve">Aigars </w:t>
      </w:r>
      <w:proofErr w:type="spellStart"/>
      <w:r w:rsidR="00CA618A" w:rsidRPr="00B35ECF">
        <w:rPr>
          <w:bCs/>
        </w:rPr>
        <w:t>Legzdiņš</w:t>
      </w:r>
      <w:proofErr w:type="spellEnd"/>
      <w:r w:rsidR="00CA618A" w:rsidRPr="00B35ECF">
        <w:rPr>
          <w:bCs/>
        </w:rPr>
        <w:t xml:space="preserve">, </w:t>
      </w:r>
      <w:r w:rsidR="00CA618A" w:rsidRPr="00B35ECF">
        <w:rPr>
          <w:rFonts w:eastAsia="Calibri"/>
          <w:szCs w:val="22"/>
          <w:lang w:eastAsia="en-US"/>
        </w:rPr>
        <w:lastRenderedPageBreak/>
        <w:t xml:space="preserve">Valdis </w:t>
      </w:r>
      <w:proofErr w:type="spellStart"/>
      <w:r w:rsidR="00CA618A" w:rsidRPr="00B35ECF">
        <w:rPr>
          <w:rFonts w:eastAsia="Calibri"/>
          <w:szCs w:val="22"/>
          <w:lang w:eastAsia="en-US"/>
        </w:rPr>
        <w:t>Možvillo</w:t>
      </w:r>
      <w:proofErr w:type="spellEnd"/>
      <w:r w:rsidR="00CA618A" w:rsidRPr="00B35ECF">
        <w:rPr>
          <w:rFonts w:eastAsia="Calibri"/>
          <w:szCs w:val="22"/>
          <w:lang w:eastAsia="en-US"/>
        </w:rPr>
        <w:t xml:space="preserve">, </w:t>
      </w:r>
      <w:r w:rsidR="00C12244" w:rsidRPr="00B35ECF">
        <w:rPr>
          <w:rFonts w:eastAsia="Calibri"/>
          <w:szCs w:val="22"/>
          <w:lang w:eastAsia="en-US"/>
        </w:rPr>
        <w:t>Arvīds Ozols</w:t>
      </w:r>
      <w:r w:rsidR="00C12244">
        <w:rPr>
          <w:rFonts w:eastAsia="Calibri"/>
          <w:szCs w:val="22"/>
          <w:lang w:eastAsia="en-US"/>
        </w:rPr>
        <w:t>,</w:t>
      </w:r>
      <w:r w:rsidR="00C12244" w:rsidRPr="00B35ECF">
        <w:rPr>
          <w:rFonts w:eastAsia="Calibri"/>
          <w:szCs w:val="22"/>
          <w:lang w:eastAsia="en-US"/>
        </w:rPr>
        <w:t xml:space="preserve"> </w:t>
      </w:r>
      <w:r w:rsidR="00CA618A" w:rsidRPr="00B35ECF">
        <w:rPr>
          <w:rFonts w:eastAsia="Calibri"/>
          <w:szCs w:val="22"/>
          <w:lang w:eastAsia="en-US"/>
        </w:rPr>
        <w:t>Andis Zaļaiskalns</w:t>
      </w:r>
      <w:r w:rsidR="00CA618A">
        <w:rPr>
          <w:rFonts w:eastAsia="Calibri"/>
          <w:szCs w:val="22"/>
          <w:lang w:eastAsia="en-US"/>
        </w:rPr>
        <w:t>),</w:t>
      </w:r>
      <w:r w:rsidR="00CA618A" w:rsidRPr="00B35ECF">
        <w:rPr>
          <w:bCs/>
        </w:rPr>
        <w:t xml:space="preserve"> </w:t>
      </w:r>
      <w:r w:rsidR="00CA618A" w:rsidRPr="00B35ECF">
        <w:rPr>
          <w:b/>
          <w:bCs/>
        </w:rPr>
        <w:t>ATTURAS –</w:t>
      </w:r>
      <w:r w:rsidR="00CA618A" w:rsidRPr="00B35ECF">
        <w:t xml:space="preserve"> </w:t>
      </w:r>
      <w:r w:rsidR="00CA618A">
        <w:t>nav</w:t>
      </w:r>
      <w:r w:rsidR="00CA618A" w:rsidRPr="00B35ECF">
        <w:rPr>
          <w:bCs/>
        </w:rPr>
        <w:t>,</w:t>
      </w:r>
      <w:r w:rsidR="00CA618A" w:rsidRPr="00B35ECF">
        <w:t xml:space="preserve"> </w:t>
      </w:r>
      <w:r w:rsidR="00CA618A">
        <w:t>nebalso deputāt</w:t>
      </w:r>
      <w:r w:rsidR="00FB1D42">
        <w:t xml:space="preserve">s </w:t>
      </w:r>
      <w:r w:rsidR="00CA618A" w:rsidRPr="00B35ECF">
        <w:rPr>
          <w:rFonts w:eastAsia="Calibri"/>
          <w:szCs w:val="22"/>
          <w:lang w:eastAsia="en-US"/>
        </w:rPr>
        <w:t xml:space="preserve">Andris Garklāvs, </w:t>
      </w:r>
      <w:r w:rsidR="00CA618A" w:rsidRPr="00B35ECF">
        <w:t>Limbažu novada dome</w:t>
      </w:r>
      <w:r w:rsidR="00CA618A" w:rsidRPr="00B35ECF">
        <w:rPr>
          <w:b/>
          <w:bCs/>
        </w:rPr>
        <w:t xml:space="preserve"> NOLEMJ:</w:t>
      </w:r>
    </w:p>
    <w:p w14:paraId="167E4B19" w14:textId="5F0E3069" w:rsidR="00A4025C" w:rsidRPr="00A4025C" w:rsidRDefault="00A4025C" w:rsidP="00A4025C">
      <w:pPr>
        <w:ind w:firstLine="720"/>
        <w:jc w:val="both"/>
        <w:rPr>
          <w:b/>
          <w:bCs/>
        </w:rPr>
      </w:pPr>
    </w:p>
    <w:p w14:paraId="0613B6BB" w14:textId="77777777" w:rsidR="00A4025C" w:rsidRPr="00A4025C" w:rsidRDefault="00A4025C" w:rsidP="00A4025C">
      <w:pPr>
        <w:numPr>
          <w:ilvl w:val="0"/>
          <w:numId w:val="38"/>
        </w:numPr>
        <w:ind w:left="426"/>
        <w:contextualSpacing/>
        <w:jc w:val="both"/>
      </w:pPr>
      <w:r w:rsidRPr="00A4025C">
        <w:rPr>
          <w:rFonts w:eastAsia="Calibri"/>
        </w:rPr>
        <w:t xml:space="preserve">Atbrīvot no amata izglītības iestādes - </w:t>
      </w:r>
      <w:r w:rsidRPr="00A4025C">
        <w:rPr>
          <w:rFonts w:eastAsia="Calibri"/>
          <w:color w:val="000000"/>
          <w14:ligatures w14:val="standardContextual"/>
        </w:rPr>
        <w:t>Krišjāņa Valdemāra Ainažu pamatskolas</w:t>
      </w:r>
      <w:r w:rsidRPr="00A4025C">
        <w:rPr>
          <w:rFonts w:eastAsia="Calibri"/>
        </w:rPr>
        <w:t xml:space="preserve"> direktori Ievu Skuju, </w:t>
      </w:r>
      <w:r w:rsidRPr="00A4025C">
        <w:t xml:space="preserve">pamatojoties uz Darba likuma 101. panta pirmās daļas 9. punktu, </w:t>
      </w:r>
      <w:r w:rsidRPr="00A4025C">
        <w:rPr>
          <w:rFonts w:eastAsia="Arial Unicode MS" w:cs="Arial Unicode MS"/>
          <w:bCs/>
        </w:rPr>
        <w:t>saistībā ar izglītības iestādes likvidāciju.</w:t>
      </w:r>
    </w:p>
    <w:p w14:paraId="3D55E3B3" w14:textId="77777777" w:rsidR="00A4025C" w:rsidRPr="00A4025C" w:rsidRDefault="00A4025C" w:rsidP="00A4025C">
      <w:pPr>
        <w:numPr>
          <w:ilvl w:val="0"/>
          <w:numId w:val="38"/>
        </w:numPr>
        <w:ind w:left="426"/>
        <w:contextualSpacing/>
        <w:jc w:val="both"/>
        <w:rPr>
          <w:rFonts w:eastAsia="Calibri"/>
          <w:lang w:eastAsia="en-US"/>
        </w:rPr>
      </w:pPr>
      <w:r w:rsidRPr="00A4025C">
        <w:t xml:space="preserve">Uzdot Limbažu novada Izglītības pārvaldes vadītājai, ievērojot Darba likuma normas, uzteikt darba līgumu </w:t>
      </w:r>
      <w:r w:rsidRPr="00A4025C">
        <w:rPr>
          <w:rFonts w:eastAsia="Calibri"/>
          <w:color w:val="000000"/>
          <w14:ligatures w14:val="standardContextual"/>
        </w:rPr>
        <w:t>Krišjāņa Valdemāra Ainažu pamatskolas</w:t>
      </w:r>
      <w:r w:rsidRPr="00A4025C">
        <w:rPr>
          <w:rFonts w:eastAsia="Calibri"/>
        </w:rPr>
        <w:t xml:space="preserve"> direktorei </w:t>
      </w:r>
      <w:r w:rsidRPr="00A4025C">
        <w:t>Ievai Skujai.</w:t>
      </w:r>
    </w:p>
    <w:p w14:paraId="230D139C" w14:textId="77777777" w:rsidR="00A4025C" w:rsidRPr="00A4025C" w:rsidRDefault="00A4025C" w:rsidP="00A4025C">
      <w:pPr>
        <w:numPr>
          <w:ilvl w:val="0"/>
          <w:numId w:val="38"/>
        </w:numPr>
        <w:ind w:left="426"/>
        <w:contextualSpacing/>
        <w:jc w:val="both"/>
      </w:pPr>
      <w:r w:rsidRPr="00A4025C">
        <w:t>Kontroli par lēmuma izpildi uzdot Limbažu novada pašvaldības izpilddirektoram.</w:t>
      </w:r>
    </w:p>
    <w:p w14:paraId="75345E95" w14:textId="77777777" w:rsidR="006975BA" w:rsidRDefault="006975BA" w:rsidP="00844FCE">
      <w:pPr>
        <w:ind w:firstLine="720"/>
        <w:jc w:val="both"/>
        <w:rPr>
          <w:bCs/>
        </w:rPr>
      </w:pPr>
    </w:p>
    <w:p w14:paraId="005CEE91" w14:textId="515BF12E" w:rsidR="006975BA" w:rsidRDefault="00DF4AB2" w:rsidP="00844FCE">
      <w:pPr>
        <w:ind w:firstLine="720"/>
        <w:jc w:val="both"/>
        <w:rPr>
          <w:bCs/>
        </w:rPr>
      </w:pPr>
      <w:r>
        <w:rPr>
          <w:bCs/>
        </w:rPr>
        <w:t xml:space="preserve">Deputāts A. Ozols informē, ka </w:t>
      </w:r>
      <w:r w:rsidR="00C12244">
        <w:rPr>
          <w:bCs/>
        </w:rPr>
        <w:t xml:space="preserve">ir “PRET”, </w:t>
      </w:r>
      <w:r>
        <w:rPr>
          <w:bCs/>
        </w:rPr>
        <w:t>nebija dota iespēja</w:t>
      </w:r>
      <w:r w:rsidR="00C12244">
        <w:rPr>
          <w:bCs/>
        </w:rPr>
        <w:t xml:space="preserve"> nobalsot,</w:t>
      </w:r>
      <w:r>
        <w:rPr>
          <w:bCs/>
        </w:rPr>
        <w:t xml:space="preserve"> izteikties līdz galam. Deputāts A. Garklāvs informē, ka procedūra netika veikta tā, kā to paredz re</w:t>
      </w:r>
      <w:r w:rsidR="001A74E5">
        <w:rPr>
          <w:bCs/>
        </w:rPr>
        <w:t>glaments un saistošie noteikumi. Par debašu pabeigšanu bija jāpaziņo vai jānolemj, vai debates bija turpināmas.</w:t>
      </w:r>
    </w:p>
    <w:p w14:paraId="31F3B3EC" w14:textId="77777777" w:rsidR="00844FCE" w:rsidRDefault="00844FCE" w:rsidP="00844FCE">
      <w:pPr>
        <w:ind w:firstLine="720"/>
        <w:jc w:val="both"/>
        <w:rPr>
          <w:b/>
          <w:bCs/>
        </w:rPr>
      </w:pPr>
    </w:p>
    <w:p w14:paraId="4D576FEB" w14:textId="77777777" w:rsidR="006975BA" w:rsidRPr="00844FCE" w:rsidRDefault="006975BA" w:rsidP="00844FCE">
      <w:pPr>
        <w:ind w:firstLine="720"/>
        <w:jc w:val="both"/>
        <w:rPr>
          <w:b/>
          <w:bCs/>
        </w:rPr>
      </w:pPr>
    </w:p>
    <w:p w14:paraId="60031A6A" w14:textId="19176912" w:rsidR="006975BA" w:rsidRPr="009564BF" w:rsidRDefault="006975BA" w:rsidP="006975BA">
      <w:pPr>
        <w:jc w:val="both"/>
        <w:rPr>
          <w:b/>
          <w:bCs/>
        </w:rPr>
      </w:pPr>
      <w:r w:rsidRPr="009564BF">
        <w:rPr>
          <w:b/>
          <w:bCs/>
        </w:rPr>
        <w:t>Lēmums Nr.</w:t>
      </w:r>
      <w:r w:rsidR="00983448">
        <w:rPr>
          <w:b/>
          <w:bCs/>
        </w:rPr>
        <w:t>520</w:t>
      </w:r>
    </w:p>
    <w:p w14:paraId="72193D74" w14:textId="377068DB" w:rsidR="006975BA" w:rsidRPr="00D64E27" w:rsidRDefault="006975BA" w:rsidP="006975BA">
      <w:pPr>
        <w:keepNext/>
        <w:jc w:val="center"/>
        <w:outlineLvl w:val="0"/>
        <w:rPr>
          <w:b/>
          <w:bCs/>
          <w:lang w:eastAsia="en-US"/>
        </w:rPr>
      </w:pPr>
      <w:r>
        <w:rPr>
          <w:b/>
          <w:bCs/>
          <w:lang w:eastAsia="en-US"/>
        </w:rPr>
        <w:t>3</w:t>
      </w:r>
      <w:r w:rsidRPr="00D64E27">
        <w:rPr>
          <w:b/>
          <w:bCs/>
          <w:lang w:eastAsia="en-US"/>
        </w:rPr>
        <w:t>.</w:t>
      </w:r>
    </w:p>
    <w:p w14:paraId="780E69EE" w14:textId="77777777" w:rsidR="00E279CB" w:rsidRPr="00E279CB" w:rsidRDefault="00E279CB" w:rsidP="00E279CB">
      <w:pPr>
        <w:pBdr>
          <w:bottom w:val="single" w:sz="6" w:space="1" w:color="auto"/>
        </w:pBdr>
        <w:jc w:val="both"/>
        <w:rPr>
          <w:b/>
          <w:bCs/>
        </w:rPr>
      </w:pPr>
      <w:r w:rsidRPr="00E279CB">
        <w:rPr>
          <w:b/>
          <w:bCs/>
          <w:noProof/>
        </w:rPr>
        <w:t xml:space="preserve">Par izmaiņām </w:t>
      </w:r>
      <w:r w:rsidRPr="00E279CB">
        <w:rPr>
          <w:b/>
          <w:bCs/>
        </w:rPr>
        <w:t>Limbažu novada pašvaldības iestāžu darbinieku amatu klasificēšanas apkopojumā</w:t>
      </w:r>
    </w:p>
    <w:p w14:paraId="4F627AA8" w14:textId="77777777" w:rsidR="007B363B" w:rsidRDefault="00E279CB" w:rsidP="00E279CB">
      <w:pPr>
        <w:tabs>
          <w:tab w:val="left" w:pos="490"/>
        </w:tabs>
        <w:jc w:val="center"/>
        <w:rPr>
          <w:lang w:eastAsia="en-US"/>
        </w:rPr>
      </w:pPr>
      <w:r w:rsidRPr="00E279CB">
        <w:rPr>
          <w:lang w:eastAsia="en-US"/>
        </w:rPr>
        <w:t xml:space="preserve">Ziņo Sandra </w:t>
      </w:r>
      <w:proofErr w:type="spellStart"/>
      <w:r w:rsidRPr="00E279CB">
        <w:rPr>
          <w:lang w:eastAsia="en-US"/>
        </w:rPr>
        <w:t>Smiltniece</w:t>
      </w:r>
      <w:proofErr w:type="spellEnd"/>
      <w:r>
        <w:rPr>
          <w:lang w:eastAsia="en-US"/>
        </w:rPr>
        <w:t xml:space="preserve">, debatēs piedalās Arvīds Ozols, Valda </w:t>
      </w:r>
      <w:proofErr w:type="spellStart"/>
      <w:r>
        <w:rPr>
          <w:lang w:eastAsia="en-US"/>
        </w:rPr>
        <w:t>Tinkusa</w:t>
      </w:r>
      <w:proofErr w:type="spellEnd"/>
      <w:r>
        <w:rPr>
          <w:lang w:eastAsia="en-US"/>
        </w:rPr>
        <w:t xml:space="preserve">, Dagnis </w:t>
      </w:r>
      <w:proofErr w:type="spellStart"/>
      <w:r>
        <w:rPr>
          <w:lang w:eastAsia="en-US"/>
        </w:rPr>
        <w:t>Straubergs</w:t>
      </w:r>
      <w:proofErr w:type="spellEnd"/>
      <w:r>
        <w:rPr>
          <w:lang w:eastAsia="en-US"/>
        </w:rPr>
        <w:t xml:space="preserve">, </w:t>
      </w:r>
    </w:p>
    <w:p w14:paraId="5C02B48A" w14:textId="2C6B677E" w:rsidR="00E279CB" w:rsidRPr="00E279CB" w:rsidRDefault="00E279CB" w:rsidP="00E279CB">
      <w:pPr>
        <w:tabs>
          <w:tab w:val="left" w:pos="490"/>
        </w:tabs>
        <w:jc w:val="center"/>
        <w:rPr>
          <w:lang w:eastAsia="en-US"/>
        </w:rPr>
      </w:pPr>
      <w:r>
        <w:rPr>
          <w:lang w:eastAsia="en-US"/>
        </w:rPr>
        <w:t xml:space="preserve">Rūdolfs Pelēkais, Andris Garklāvs, Artis </w:t>
      </w:r>
      <w:proofErr w:type="spellStart"/>
      <w:r>
        <w:rPr>
          <w:lang w:eastAsia="en-US"/>
        </w:rPr>
        <w:t>Ārgalis</w:t>
      </w:r>
      <w:proofErr w:type="spellEnd"/>
    </w:p>
    <w:p w14:paraId="40F42C35" w14:textId="77777777" w:rsidR="00E279CB" w:rsidRDefault="00E279CB" w:rsidP="00E279CB">
      <w:pPr>
        <w:ind w:firstLine="720"/>
        <w:jc w:val="both"/>
        <w:rPr>
          <w:bCs/>
        </w:rPr>
      </w:pPr>
    </w:p>
    <w:p w14:paraId="013CD72B" w14:textId="66F5741A" w:rsidR="00E279CB" w:rsidRPr="00B35ECF" w:rsidRDefault="00E279CB" w:rsidP="00E279CB">
      <w:pPr>
        <w:ind w:firstLine="720"/>
        <w:jc w:val="both"/>
        <w:rPr>
          <w:bCs/>
        </w:rPr>
      </w:pPr>
      <w:r>
        <w:rPr>
          <w:bCs/>
        </w:rPr>
        <w:t xml:space="preserve">Personāla vadības nodaļas vadītāja S. </w:t>
      </w:r>
      <w:proofErr w:type="spellStart"/>
      <w:r>
        <w:rPr>
          <w:bCs/>
        </w:rPr>
        <w:t>Smiltniece</w:t>
      </w:r>
      <w:proofErr w:type="spellEnd"/>
      <w:r>
        <w:rPr>
          <w:bCs/>
        </w:rPr>
        <w:t xml:space="preserve"> lūdz atļaut labot lēmuma projektu, no 1.1. punkta svītrot tabulā pēdējos divus ierakstus</w:t>
      </w:r>
      <w:r w:rsidR="001A74E5">
        <w:rPr>
          <w:bCs/>
        </w:rPr>
        <w:t xml:space="preserve"> (1 un 2)</w:t>
      </w:r>
      <w:r>
        <w:rPr>
          <w:bCs/>
        </w:rPr>
        <w:t xml:space="preserve"> pēc 10.punkta, kas ir nodublējušies. Iepazinusies ar deputāta A. Garklāva priekšlikumu atlikt jautājuma izskatīšanu,</w:t>
      </w:r>
      <w:r w:rsidRPr="00FB2454">
        <w:rPr>
          <w:rFonts w:cs="Tahoma"/>
          <w:b/>
          <w:kern w:val="1"/>
          <w:lang w:eastAsia="hi-IN" w:bidi="hi-IN"/>
        </w:rPr>
        <w:t xml:space="preserve"> </w:t>
      </w:r>
      <w:r w:rsidRPr="00B35ECF">
        <w:rPr>
          <w:rFonts w:cs="Tahoma"/>
          <w:b/>
          <w:kern w:val="1"/>
          <w:lang w:eastAsia="hi-IN" w:bidi="hi-IN"/>
        </w:rPr>
        <w:t>a</w:t>
      </w:r>
      <w:r w:rsidRPr="00B35ECF">
        <w:rPr>
          <w:b/>
          <w:bCs/>
        </w:rPr>
        <w:t>tklāti balsojot: PAR</w:t>
      </w:r>
      <w:r w:rsidRPr="00B35ECF">
        <w:t xml:space="preserve"> – 5 deputāti (</w:t>
      </w:r>
      <w:r w:rsidRPr="00B35ECF">
        <w:rPr>
          <w:rFonts w:eastAsia="Calibri"/>
          <w:szCs w:val="22"/>
          <w:lang w:eastAsia="en-US"/>
        </w:rPr>
        <w:t xml:space="preserve">Andris Garklāvs, </w:t>
      </w:r>
      <w:r w:rsidRPr="00B35ECF">
        <w:rPr>
          <w:bCs/>
        </w:rPr>
        <w:t xml:space="preserve">Aigars </w:t>
      </w:r>
      <w:proofErr w:type="spellStart"/>
      <w:r w:rsidRPr="00B35ECF">
        <w:rPr>
          <w:bCs/>
        </w:rPr>
        <w:t>Legzdiņš</w:t>
      </w:r>
      <w:proofErr w:type="spellEnd"/>
      <w:r w:rsidRPr="00B35ECF">
        <w:rPr>
          <w:bCs/>
        </w:rPr>
        <w:t xml:space="preserve">, </w:t>
      </w:r>
      <w:r w:rsidRPr="00B35ECF">
        <w:rPr>
          <w:rFonts w:eastAsia="Calibri"/>
          <w:szCs w:val="22"/>
          <w:lang w:eastAsia="en-US"/>
        </w:rPr>
        <w:t xml:space="preserve">Valdis </w:t>
      </w:r>
      <w:proofErr w:type="spellStart"/>
      <w:r w:rsidRPr="00B35ECF">
        <w:rPr>
          <w:rFonts w:eastAsia="Calibri"/>
          <w:szCs w:val="22"/>
          <w:lang w:eastAsia="en-US"/>
        </w:rPr>
        <w:t>Možvillo</w:t>
      </w:r>
      <w:proofErr w:type="spellEnd"/>
      <w:r w:rsidRPr="00B35ECF">
        <w:rPr>
          <w:rFonts w:eastAsia="Calibri"/>
          <w:szCs w:val="22"/>
          <w:lang w:eastAsia="en-US"/>
        </w:rPr>
        <w:t>, Arvīds Ozols, Andis Zaļaiskalns</w:t>
      </w:r>
      <w:r w:rsidRPr="00B35ECF">
        <w:rPr>
          <w:bCs/>
        </w:rPr>
        <w:t>),</w:t>
      </w:r>
      <w:r w:rsidRPr="00B35ECF">
        <w:t xml:space="preserve"> </w:t>
      </w:r>
      <w:r w:rsidRPr="00B35ECF">
        <w:rPr>
          <w:b/>
          <w:bCs/>
        </w:rPr>
        <w:t>PRET –</w:t>
      </w:r>
      <w:r w:rsidRPr="00B35ECF">
        <w:t xml:space="preserve"> </w:t>
      </w:r>
      <w:r>
        <w:t>5</w:t>
      </w:r>
      <w:r w:rsidRPr="00B35ECF">
        <w:t xml:space="preserve"> deputāti (</w:t>
      </w:r>
      <w:r w:rsidRPr="00B35ECF">
        <w:rPr>
          <w:bCs/>
        </w:rPr>
        <w:t xml:space="preserve">Dāvis Melnalksnis, Kristaps </w:t>
      </w:r>
      <w:proofErr w:type="spellStart"/>
      <w:r w:rsidRPr="00B35ECF">
        <w:rPr>
          <w:bCs/>
        </w:rPr>
        <w:t>Močāns</w:t>
      </w:r>
      <w:proofErr w:type="spellEnd"/>
      <w:r w:rsidRPr="00B35ECF">
        <w:rPr>
          <w:bCs/>
        </w:rPr>
        <w:t>, Rūdolfs Pelēkais,</w:t>
      </w:r>
      <w:r w:rsidRPr="00B35ECF">
        <w:rPr>
          <w:rFonts w:eastAsia="Calibri"/>
          <w:szCs w:val="22"/>
          <w:lang w:eastAsia="en-US"/>
        </w:rPr>
        <w:t xml:space="preserve"> Regīna Tamane, </w:t>
      </w:r>
      <w:r w:rsidRPr="00B35ECF">
        <w:rPr>
          <w:bCs/>
        </w:rPr>
        <w:t xml:space="preserve">Dagnis </w:t>
      </w:r>
      <w:proofErr w:type="spellStart"/>
      <w:r w:rsidRPr="00B35ECF">
        <w:rPr>
          <w:bCs/>
        </w:rPr>
        <w:t>Straubergs</w:t>
      </w:r>
      <w:proofErr w:type="spellEnd"/>
      <w:r w:rsidRPr="00B35ECF">
        <w:rPr>
          <w:bCs/>
        </w:rPr>
        <w:t>),</w:t>
      </w:r>
      <w:r w:rsidRPr="00B35ECF">
        <w:rPr>
          <w:b/>
          <w:bCs/>
        </w:rPr>
        <w:t xml:space="preserve"> ATTURAS –</w:t>
      </w:r>
      <w:r w:rsidRPr="00B35ECF">
        <w:t xml:space="preserve"> </w:t>
      </w:r>
      <w:r>
        <w:t>2 deputāti</w:t>
      </w:r>
      <w:r w:rsidRPr="00B35ECF">
        <w:rPr>
          <w:bCs/>
        </w:rPr>
        <w:t xml:space="preserve"> </w:t>
      </w:r>
      <w:r>
        <w:rPr>
          <w:bCs/>
        </w:rPr>
        <w:t>(</w:t>
      </w:r>
      <w:r w:rsidRPr="00B35ECF">
        <w:rPr>
          <w:bCs/>
        </w:rPr>
        <w:t xml:space="preserve">Lija </w:t>
      </w:r>
      <w:proofErr w:type="spellStart"/>
      <w:r w:rsidRPr="00B35ECF">
        <w:rPr>
          <w:bCs/>
        </w:rPr>
        <w:t>Jokste</w:t>
      </w:r>
      <w:proofErr w:type="spellEnd"/>
      <w:r w:rsidRPr="00B35ECF">
        <w:rPr>
          <w:bCs/>
        </w:rPr>
        <w:t>, Jānis Remess</w:t>
      </w:r>
      <w:r>
        <w:rPr>
          <w:bCs/>
        </w:rPr>
        <w:t>)</w:t>
      </w:r>
      <w:r w:rsidRPr="00B35ECF">
        <w:rPr>
          <w:bCs/>
        </w:rPr>
        <w:t>,</w:t>
      </w:r>
      <w:r w:rsidRPr="00B35ECF">
        <w:t xml:space="preserve"> Limbažu novada dome</w:t>
      </w:r>
      <w:r w:rsidRPr="00B35ECF">
        <w:rPr>
          <w:b/>
          <w:bCs/>
        </w:rPr>
        <w:t xml:space="preserve"> NOLEMJ:</w:t>
      </w:r>
    </w:p>
    <w:p w14:paraId="1617487E" w14:textId="77777777" w:rsidR="00E279CB" w:rsidRDefault="00E279CB" w:rsidP="00E279CB">
      <w:pPr>
        <w:jc w:val="both"/>
        <w:rPr>
          <w:b/>
          <w:bCs/>
        </w:rPr>
      </w:pPr>
    </w:p>
    <w:p w14:paraId="1644C246" w14:textId="77777777" w:rsidR="00E279CB" w:rsidRPr="00B35ECF" w:rsidRDefault="00E279CB" w:rsidP="00E279CB">
      <w:pPr>
        <w:jc w:val="both"/>
        <w:rPr>
          <w:bCs/>
        </w:rPr>
      </w:pPr>
      <w:r>
        <w:rPr>
          <w:bCs/>
        </w:rPr>
        <w:t>n</w:t>
      </w:r>
      <w:r w:rsidRPr="00B35ECF">
        <w:rPr>
          <w:bCs/>
        </w:rPr>
        <w:t>oraidīts.</w:t>
      </w:r>
    </w:p>
    <w:p w14:paraId="2A2DFA9D" w14:textId="23C615BE" w:rsidR="00E279CB" w:rsidRDefault="00E279CB" w:rsidP="00AC750B">
      <w:pPr>
        <w:ind w:firstLine="720"/>
        <w:jc w:val="both"/>
        <w:rPr>
          <w:bCs/>
        </w:rPr>
      </w:pPr>
    </w:p>
    <w:p w14:paraId="6D541206" w14:textId="6D7C75EE" w:rsidR="00E279CB" w:rsidRDefault="00E279CB" w:rsidP="00AC750B">
      <w:pPr>
        <w:ind w:firstLine="720"/>
        <w:jc w:val="both"/>
      </w:pPr>
      <w:r w:rsidRPr="002442FB">
        <w:rPr>
          <w:bCs/>
        </w:rPr>
        <w:t xml:space="preserve">Deputāts </w:t>
      </w:r>
      <w:r>
        <w:rPr>
          <w:bCs/>
        </w:rPr>
        <w:t xml:space="preserve">K. </w:t>
      </w:r>
      <w:proofErr w:type="spellStart"/>
      <w:r>
        <w:rPr>
          <w:bCs/>
        </w:rPr>
        <w:t>Močāns</w:t>
      </w:r>
      <w:proofErr w:type="spellEnd"/>
      <w:r w:rsidRPr="002442FB">
        <w:t xml:space="preserve"> informē, ka ir kļūdījies un nobalsojis “PAR”, lūdz precizēt balsojumu uz “PRET”.</w:t>
      </w:r>
    </w:p>
    <w:p w14:paraId="5AC52119" w14:textId="77777777" w:rsidR="00E279CB" w:rsidRDefault="00E279CB" w:rsidP="00AC750B">
      <w:pPr>
        <w:ind w:firstLine="720"/>
        <w:jc w:val="both"/>
        <w:rPr>
          <w:bCs/>
        </w:rPr>
      </w:pPr>
    </w:p>
    <w:p w14:paraId="7FE3F810" w14:textId="3D7C8CAD" w:rsidR="00AC750B" w:rsidRDefault="00AC750B" w:rsidP="00AC750B">
      <w:pPr>
        <w:autoSpaceDE w:val="0"/>
        <w:autoSpaceDN w:val="0"/>
        <w:adjustRightInd w:val="0"/>
        <w:ind w:firstLine="720"/>
        <w:jc w:val="both"/>
      </w:pPr>
      <w:r>
        <w:t>Notiek balsojums par lēmuma projektu. Deputāts A. Ozols informē, ka balso “PRET”, nav ievēroti noteikumi Nr.9, līdz ar to tur ir lielāks darbinieku skaits nekā ir pieļaujams.</w:t>
      </w:r>
    </w:p>
    <w:p w14:paraId="30CB3CB0" w14:textId="77777777" w:rsidR="00AC750B" w:rsidRDefault="00AC750B" w:rsidP="00E279CB">
      <w:pPr>
        <w:pBdr>
          <w:bottom w:val="single" w:sz="4" w:space="1" w:color="auto"/>
        </w:pBdr>
        <w:ind w:firstLine="720"/>
        <w:jc w:val="both"/>
        <w:rPr>
          <w:bCs/>
        </w:rPr>
      </w:pPr>
    </w:p>
    <w:p w14:paraId="6ED4ED51" w14:textId="77777777" w:rsidR="00E279CB" w:rsidRPr="00E279CB" w:rsidRDefault="00E279CB" w:rsidP="00E279CB">
      <w:pPr>
        <w:ind w:firstLine="720"/>
        <w:jc w:val="both"/>
      </w:pPr>
    </w:p>
    <w:p w14:paraId="79A13ECC" w14:textId="77777777" w:rsidR="00E279CB" w:rsidRPr="00E279CB" w:rsidRDefault="00E279CB" w:rsidP="00E279CB">
      <w:pPr>
        <w:ind w:firstLine="720"/>
        <w:jc w:val="both"/>
      </w:pPr>
      <w:r w:rsidRPr="00E279CB">
        <w:t xml:space="preserve">Saskaņā ar Limbažu novada domes 25.04.2024. lēmumu Nr. 256 (protokols Nr.7., 2.) “Par Krišjāņa Valdemāra Ainažu pamatskolas likvidāciju, pievienojot Salacgrīvas vidusskolai”, nepieciešams veikt izmaiņas </w:t>
      </w:r>
      <w:bookmarkStart w:id="1" w:name="_Hlk145420240"/>
      <w:r w:rsidRPr="00E279CB">
        <w:t>Limbažu novada pašvaldības iestāžu amatu klasificēšanas apkopojumā (apstiprināts ar Limbažu novada domes 23.11.2023. lēmumu Nr. 1042 (protokols Nr.14, 113.))</w:t>
      </w:r>
      <w:bookmarkEnd w:id="1"/>
      <w:r w:rsidRPr="00E279CB">
        <w:t>.</w:t>
      </w:r>
    </w:p>
    <w:p w14:paraId="1EB75631" w14:textId="6A2B7EB4" w:rsidR="00AC750B" w:rsidRPr="00B35ECF" w:rsidRDefault="00E279CB" w:rsidP="00AC750B">
      <w:pPr>
        <w:ind w:firstLine="720"/>
        <w:jc w:val="both"/>
        <w:rPr>
          <w:bCs/>
        </w:rPr>
      </w:pPr>
      <w:r w:rsidRPr="00E279CB">
        <w:t xml:space="preserve">Ņemot vērā augstāk minēto un saskaņā ar Valsts pārvaldes iekārtas likuma 10. panta desmito daļu, Valsts un pašvaldību institūciju amatpersonu un darbinieku atlīdzības likuma 7. pantu, </w:t>
      </w:r>
      <w:r w:rsidR="00AC750B" w:rsidRPr="00B35ECF">
        <w:rPr>
          <w:rFonts w:cs="Tahoma"/>
          <w:b/>
          <w:kern w:val="1"/>
          <w:lang w:eastAsia="hi-IN" w:bidi="hi-IN"/>
        </w:rPr>
        <w:t>a</w:t>
      </w:r>
      <w:r w:rsidR="00AC750B" w:rsidRPr="00B35ECF">
        <w:rPr>
          <w:b/>
          <w:bCs/>
        </w:rPr>
        <w:t>tklāti balsojot: PAR</w:t>
      </w:r>
      <w:r w:rsidR="00AC750B" w:rsidRPr="00B35ECF">
        <w:t xml:space="preserve"> – </w:t>
      </w:r>
      <w:r w:rsidR="00AC750B">
        <w:t>6</w:t>
      </w:r>
      <w:r w:rsidR="00AC750B" w:rsidRPr="00B35ECF">
        <w:t xml:space="preserve"> deputāti (</w:t>
      </w:r>
      <w:r w:rsidR="00AC750B" w:rsidRPr="00B35ECF">
        <w:rPr>
          <w:bCs/>
        </w:rPr>
        <w:t xml:space="preserve">Lija </w:t>
      </w:r>
      <w:proofErr w:type="spellStart"/>
      <w:r w:rsidR="00AC750B" w:rsidRPr="00B35ECF">
        <w:rPr>
          <w:bCs/>
        </w:rPr>
        <w:t>Jokste</w:t>
      </w:r>
      <w:proofErr w:type="spellEnd"/>
      <w:r w:rsidR="00AC750B" w:rsidRPr="00B35ECF">
        <w:rPr>
          <w:bCs/>
        </w:rPr>
        <w:t xml:space="preserve">, Dāvis Melnalksnis, Kristaps </w:t>
      </w:r>
      <w:proofErr w:type="spellStart"/>
      <w:r w:rsidR="00AC750B" w:rsidRPr="00B35ECF">
        <w:rPr>
          <w:bCs/>
        </w:rPr>
        <w:t>Močāns</w:t>
      </w:r>
      <w:proofErr w:type="spellEnd"/>
      <w:r w:rsidR="00AC750B" w:rsidRPr="00B35ECF">
        <w:rPr>
          <w:bCs/>
        </w:rPr>
        <w:t>, Rūdolfs Pelēkais,</w:t>
      </w:r>
      <w:r w:rsidR="00AC750B" w:rsidRPr="00B35ECF">
        <w:rPr>
          <w:rFonts w:eastAsia="Calibri"/>
          <w:szCs w:val="22"/>
          <w:lang w:eastAsia="en-US"/>
        </w:rPr>
        <w:t xml:space="preserve"> </w:t>
      </w:r>
      <w:r w:rsidR="00AC750B" w:rsidRPr="00B35ECF">
        <w:rPr>
          <w:bCs/>
        </w:rPr>
        <w:t>Jānis Remess</w:t>
      </w:r>
      <w:r w:rsidR="00AC750B">
        <w:rPr>
          <w:bCs/>
        </w:rPr>
        <w:t>,</w:t>
      </w:r>
      <w:r w:rsidR="00AC750B" w:rsidRPr="00B35ECF">
        <w:rPr>
          <w:rFonts w:eastAsia="Calibri"/>
          <w:szCs w:val="22"/>
          <w:lang w:eastAsia="en-US"/>
        </w:rPr>
        <w:t xml:space="preserve"> </w:t>
      </w:r>
      <w:r w:rsidR="00AC750B" w:rsidRPr="00B35ECF">
        <w:rPr>
          <w:bCs/>
        </w:rPr>
        <w:t xml:space="preserve">Dagnis </w:t>
      </w:r>
      <w:proofErr w:type="spellStart"/>
      <w:r w:rsidR="00AC750B" w:rsidRPr="00B35ECF">
        <w:rPr>
          <w:bCs/>
        </w:rPr>
        <w:t>Straubergs</w:t>
      </w:r>
      <w:proofErr w:type="spellEnd"/>
      <w:r w:rsidR="00AC750B" w:rsidRPr="00B35ECF">
        <w:rPr>
          <w:bCs/>
        </w:rPr>
        <w:t>),</w:t>
      </w:r>
      <w:r w:rsidR="00AC750B" w:rsidRPr="00B35ECF">
        <w:t xml:space="preserve"> </w:t>
      </w:r>
      <w:r w:rsidR="00AC750B" w:rsidRPr="00B35ECF">
        <w:rPr>
          <w:b/>
          <w:bCs/>
        </w:rPr>
        <w:t>PRET –</w:t>
      </w:r>
      <w:r w:rsidR="00AC750B" w:rsidRPr="00B35ECF">
        <w:t xml:space="preserve"> </w:t>
      </w:r>
      <w:r w:rsidR="00AC750B">
        <w:t>5</w:t>
      </w:r>
      <w:r w:rsidR="00AC750B" w:rsidRPr="00B35ECF">
        <w:t xml:space="preserve"> deputāti (</w:t>
      </w:r>
      <w:r w:rsidR="00AC750B" w:rsidRPr="00B35ECF">
        <w:rPr>
          <w:rFonts w:eastAsia="Calibri"/>
          <w:szCs w:val="22"/>
          <w:lang w:eastAsia="en-US"/>
        </w:rPr>
        <w:t xml:space="preserve">Andris Garklāvs, </w:t>
      </w:r>
      <w:r w:rsidR="00AC750B" w:rsidRPr="00B35ECF">
        <w:rPr>
          <w:bCs/>
        </w:rPr>
        <w:t xml:space="preserve">Aigars </w:t>
      </w:r>
      <w:proofErr w:type="spellStart"/>
      <w:r w:rsidR="00AC750B" w:rsidRPr="00B35ECF">
        <w:rPr>
          <w:bCs/>
        </w:rPr>
        <w:t>Legzdiņš</w:t>
      </w:r>
      <w:proofErr w:type="spellEnd"/>
      <w:r w:rsidR="00AC750B" w:rsidRPr="00B35ECF">
        <w:rPr>
          <w:bCs/>
        </w:rPr>
        <w:t xml:space="preserve">, </w:t>
      </w:r>
      <w:r w:rsidR="00AC750B" w:rsidRPr="00B35ECF">
        <w:rPr>
          <w:rFonts w:eastAsia="Calibri"/>
          <w:szCs w:val="22"/>
          <w:lang w:eastAsia="en-US"/>
        </w:rPr>
        <w:t xml:space="preserve">Valdis </w:t>
      </w:r>
      <w:proofErr w:type="spellStart"/>
      <w:r w:rsidR="00AC750B" w:rsidRPr="00B35ECF">
        <w:rPr>
          <w:rFonts w:eastAsia="Calibri"/>
          <w:szCs w:val="22"/>
          <w:lang w:eastAsia="en-US"/>
        </w:rPr>
        <w:t>Možvillo</w:t>
      </w:r>
      <w:proofErr w:type="spellEnd"/>
      <w:r w:rsidR="00AC750B" w:rsidRPr="00B35ECF">
        <w:rPr>
          <w:rFonts w:eastAsia="Calibri"/>
          <w:szCs w:val="22"/>
          <w:lang w:eastAsia="en-US"/>
        </w:rPr>
        <w:t>, Arvīds Ozols, Andis Zaļaiskalns</w:t>
      </w:r>
      <w:r w:rsidR="00AC750B">
        <w:rPr>
          <w:rFonts w:eastAsia="Calibri"/>
          <w:szCs w:val="22"/>
          <w:lang w:eastAsia="en-US"/>
        </w:rPr>
        <w:t>),</w:t>
      </w:r>
      <w:r w:rsidR="00AC750B" w:rsidRPr="00B35ECF">
        <w:rPr>
          <w:bCs/>
        </w:rPr>
        <w:t xml:space="preserve"> </w:t>
      </w:r>
      <w:r w:rsidR="00AC750B" w:rsidRPr="00B35ECF">
        <w:rPr>
          <w:b/>
          <w:bCs/>
        </w:rPr>
        <w:t>ATTURAS –</w:t>
      </w:r>
      <w:r w:rsidR="00AC750B" w:rsidRPr="00B35ECF">
        <w:t xml:space="preserve"> </w:t>
      </w:r>
      <w:r w:rsidR="00AC750B">
        <w:t>nav</w:t>
      </w:r>
      <w:r w:rsidR="00AC750B" w:rsidRPr="00B35ECF">
        <w:rPr>
          <w:bCs/>
        </w:rPr>
        <w:t>,</w:t>
      </w:r>
      <w:r w:rsidR="00AC750B" w:rsidRPr="00B35ECF">
        <w:t xml:space="preserve"> </w:t>
      </w:r>
      <w:r w:rsidR="00AC750B">
        <w:t xml:space="preserve">nebalso deputāte </w:t>
      </w:r>
      <w:r w:rsidR="00AC750B" w:rsidRPr="00B35ECF">
        <w:rPr>
          <w:rFonts w:eastAsia="Calibri"/>
          <w:szCs w:val="22"/>
          <w:lang w:eastAsia="en-US"/>
        </w:rPr>
        <w:t xml:space="preserve">Regīna Tamane, </w:t>
      </w:r>
      <w:r w:rsidR="00AC750B" w:rsidRPr="00B35ECF">
        <w:t>Limbažu novada dome</w:t>
      </w:r>
      <w:r w:rsidR="00AC750B" w:rsidRPr="00B35ECF">
        <w:rPr>
          <w:b/>
          <w:bCs/>
        </w:rPr>
        <w:t xml:space="preserve"> NOLEMJ:</w:t>
      </w:r>
    </w:p>
    <w:p w14:paraId="3E490330" w14:textId="69849790" w:rsidR="00E279CB" w:rsidRPr="00E279CB" w:rsidRDefault="00E279CB" w:rsidP="00E279CB">
      <w:pPr>
        <w:ind w:firstLine="720"/>
        <w:jc w:val="both"/>
        <w:rPr>
          <w:b/>
          <w:bCs/>
        </w:rPr>
      </w:pPr>
    </w:p>
    <w:p w14:paraId="120C2880" w14:textId="77777777" w:rsidR="00E279CB" w:rsidRPr="00E279CB" w:rsidRDefault="00E279CB" w:rsidP="00E279CB">
      <w:pPr>
        <w:numPr>
          <w:ilvl w:val="0"/>
          <w:numId w:val="39"/>
        </w:numPr>
        <w:ind w:left="357" w:hanging="357"/>
        <w:contextualSpacing/>
        <w:jc w:val="both"/>
        <w:rPr>
          <w:bCs/>
        </w:rPr>
      </w:pPr>
      <w:bookmarkStart w:id="2" w:name="_Hlk145514579"/>
      <w:r w:rsidRPr="00E279CB">
        <w:t>Veikt izmaiņas</w:t>
      </w:r>
      <w:r w:rsidRPr="00E279CB">
        <w:rPr>
          <w:b/>
        </w:rPr>
        <w:t xml:space="preserve"> </w:t>
      </w:r>
      <w:r w:rsidRPr="00E279CB">
        <w:t xml:space="preserve">Limbažu novada domes 23.11.2023. lēmuma Nr. 1042 "Par Limbažu novada pašvaldības iestāžu amatu klasificēšanas apkopojuma apstiprināšanu" </w:t>
      </w:r>
      <w:r w:rsidRPr="00E279CB">
        <w:rPr>
          <w:b/>
        </w:rPr>
        <w:t>6. pielikumā</w:t>
      </w:r>
      <w:r w:rsidRPr="00E279CB">
        <w:t xml:space="preserve"> “Limbažu novada pašvaldības iestāžu amatu klasificēšanas apkopojums IZGLĪTĪBAS IESTĀDES”: </w:t>
      </w:r>
    </w:p>
    <w:p w14:paraId="777A64BA" w14:textId="77777777" w:rsidR="00E279CB" w:rsidRPr="00E279CB" w:rsidRDefault="00E279CB" w:rsidP="00E279CB">
      <w:pPr>
        <w:ind w:left="720"/>
        <w:jc w:val="both"/>
        <w:rPr>
          <w:bCs/>
        </w:rPr>
      </w:pPr>
    </w:p>
    <w:p w14:paraId="2D77368C" w14:textId="77777777" w:rsidR="00E279CB" w:rsidRPr="00E279CB" w:rsidRDefault="00E279CB" w:rsidP="00E279CB">
      <w:pPr>
        <w:numPr>
          <w:ilvl w:val="1"/>
          <w:numId w:val="39"/>
        </w:numPr>
        <w:ind w:left="964" w:hanging="567"/>
        <w:contextualSpacing/>
        <w:jc w:val="both"/>
        <w:rPr>
          <w:bCs/>
        </w:rPr>
      </w:pPr>
      <w:bookmarkStart w:id="3" w:name="_Hlk145659144"/>
      <w:bookmarkEnd w:id="2"/>
      <w:r w:rsidRPr="00E279CB">
        <w:t xml:space="preserve">SVĪTROT </w:t>
      </w:r>
      <w:r w:rsidRPr="00E279CB">
        <w:rPr>
          <w:bCs/>
        </w:rPr>
        <w:t xml:space="preserve">Limbažu novada pašvaldības </w:t>
      </w:r>
      <w:r w:rsidRPr="00E279CB">
        <w:t>iestāžu darbinieku amatu klasificēšanas apkopojuma</w:t>
      </w:r>
      <w:r w:rsidRPr="00E279CB">
        <w:rPr>
          <w:bCs/>
        </w:rPr>
        <w:t xml:space="preserve"> sadaļu </w:t>
      </w:r>
      <w:r w:rsidRPr="00E279CB">
        <w:rPr>
          <w:b/>
          <w:bCs/>
        </w:rPr>
        <w:t>Krišjāņa Valdemāra Ainažu pamatskola</w:t>
      </w:r>
      <w:r w:rsidRPr="00E279CB">
        <w:rPr>
          <w:bCs/>
        </w:rPr>
        <w:t>:</w:t>
      </w:r>
    </w:p>
    <w:tbl>
      <w:tblPr>
        <w:tblStyle w:val="Reatabula28"/>
        <w:tblW w:w="9351" w:type="dxa"/>
        <w:tblLayout w:type="fixed"/>
        <w:tblLook w:val="04A0" w:firstRow="1" w:lastRow="0" w:firstColumn="1" w:lastColumn="0" w:noHBand="0" w:noVBand="1"/>
      </w:tblPr>
      <w:tblGrid>
        <w:gridCol w:w="534"/>
        <w:gridCol w:w="1496"/>
        <w:gridCol w:w="1497"/>
        <w:gridCol w:w="1623"/>
        <w:gridCol w:w="1323"/>
        <w:gridCol w:w="1177"/>
        <w:gridCol w:w="1701"/>
      </w:tblGrid>
      <w:tr w:rsidR="00E279CB" w:rsidRPr="00E279CB" w14:paraId="318366BE" w14:textId="77777777" w:rsidTr="00E279CB">
        <w:tc>
          <w:tcPr>
            <w:tcW w:w="534" w:type="dxa"/>
          </w:tcPr>
          <w:p w14:paraId="51745FD1" w14:textId="77777777" w:rsidR="00E279CB" w:rsidRPr="00E279CB" w:rsidRDefault="00E279CB" w:rsidP="00E279CB">
            <w:pPr>
              <w:jc w:val="center"/>
              <w:rPr>
                <w:b/>
                <w:bCs/>
                <w:lang w:eastAsia="en-US"/>
              </w:rPr>
            </w:pPr>
            <w:bookmarkStart w:id="4" w:name="_Hlk168485491"/>
            <w:r w:rsidRPr="00E279CB">
              <w:rPr>
                <w:b/>
                <w:bCs/>
                <w:lang w:eastAsia="en-US"/>
              </w:rPr>
              <w:t>Nr. p.</w:t>
            </w:r>
          </w:p>
          <w:p w14:paraId="788CAF49" w14:textId="77777777" w:rsidR="00E279CB" w:rsidRPr="00E279CB" w:rsidRDefault="00E279CB" w:rsidP="00E279CB">
            <w:pPr>
              <w:jc w:val="center"/>
              <w:rPr>
                <w:b/>
                <w:bCs/>
                <w:lang w:eastAsia="en-US"/>
              </w:rPr>
            </w:pPr>
            <w:r w:rsidRPr="00E279CB">
              <w:rPr>
                <w:b/>
                <w:bCs/>
                <w:lang w:eastAsia="en-US"/>
              </w:rPr>
              <w:t>k.</w:t>
            </w:r>
          </w:p>
        </w:tc>
        <w:tc>
          <w:tcPr>
            <w:tcW w:w="1496" w:type="dxa"/>
          </w:tcPr>
          <w:p w14:paraId="482D85F8" w14:textId="77777777" w:rsidR="00E279CB" w:rsidRPr="00E279CB" w:rsidRDefault="00E279CB" w:rsidP="00E279CB">
            <w:pPr>
              <w:jc w:val="center"/>
              <w:rPr>
                <w:b/>
                <w:bCs/>
                <w:lang w:eastAsia="en-US"/>
              </w:rPr>
            </w:pPr>
            <w:r w:rsidRPr="00E279CB">
              <w:rPr>
                <w:b/>
                <w:bCs/>
                <w:lang w:eastAsia="en-US"/>
              </w:rPr>
              <w:t>Amata nosaukums</w:t>
            </w:r>
          </w:p>
        </w:tc>
        <w:tc>
          <w:tcPr>
            <w:tcW w:w="1497" w:type="dxa"/>
          </w:tcPr>
          <w:p w14:paraId="15795E14" w14:textId="77777777" w:rsidR="00E279CB" w:rsidRPr="00E279CB" w:rsidRDefault="00E279CB" w:rsidP="00E279CB">
            <w:pPr>
              <w:jc w:val="center"/>
              <w:rPr>
                <w:b/>
                <w:bCs/>
                <w:lang w:eastAsia="en-US"/>
              </w:rPr>
            </w:pPr>
            <w:r w:rsidRPr="00E279CB">
              <w:rPr>
                <w:b/>
                <w:bCs/>
                <w:lang w:eastAsia="en-US"/>
              </w:rPr>
              <w:t>Profesiju klasifikators</w:t>
            </w:r>
          </w:p>
        </w:tc>
        <w:tc>
          <w:tcPr>
            <w:tcW w:w="1623" w:type="dxa"/>
          </w:tcPr>
          <w:p w14:paraId="6C1AD6B7" w14:textId="77777777" w:rsidR="00E279CB" w:rsidRPr="00E279CB" w:rsidRDefault="00E279CB" w:rsidP="00E279CB">
            <w:pPr>
              <w:jc w:val="center"/>
              <w:rPr>
                <w:b/>
                <w:bCs/>
                <w:lang w:eastAsia="en-US"/>
              </w:rPr>
            </w:pPr>
            <w:r w:rsidRPr="00E279CB">
              <w:rPr>
                <w:b/>
                <w:bCs/>
                <w:lang w:eastAsia="en-US"/>
              </w:rPr>
              <w:t>Saime (</w:t>
            </w:r>
            <w:proofErr w:type="spellStart"/>
            <w:r w:rsidRPr="00E279CB">
              <w:rPr>
                <w:b/>
                <w:bCs/>
                <w:lang w:eastAsia="en-US"/>
              </w:rPr>
              <w:t>apakšsaime</w:t>
            </w:r>
            <w:proofErr w:type="spellEnd"/>
            <w:r w:rsidRPr="00E279CB">
              <w:rPr>
                <w:b/>
                <w:bCs/>
                <w:lang w:eastAsia="en-US"/>
              </w:rPr>
              <w:t>), līmenis</w:t>
            </w:r>
          </w:p>
        </w:tc>
        <w:tc>
          <w:tcPr>
            <w:tcW w:w="1323" w:type="dxa"/>
          </w:tcPr>
          <w:p w14:paraId="5CAC2630" w14:textId="77777777" w:rsidR="00E279CB" w:rsidRPr="00E279CB" w:rsidRDefault="00E279CB" w:rsidP="00E279CB">
            <w:pPr>
              <w:jc w:val="center"/>
              <w:rPr>
                <w:b/>
                <w:bCs/>
                <w:lang w:eastAsia="en-US"/>
              </w:rPr>
            </w:pPr>
            <w:r w:rsidRPr="00E279CB">
              <w:rPr>
                <w:b/>
                <w:bCs/>
                <w:lang w:eastAsia="en-US"/>
              </w:rPr>
              <w:t>Mēnešalgu grupa</w:t>
            </w:r>
          </w:p>
        </w:tc>
        <w:tc>
          <w:tcPr>
            <w:tcW w:w="1177" w:type="dxa"/>
          </w:tcPr>
          <w:p w14:paraId="5341D514" w14:textId="77777777" w:rsidR="00E279CB" w:rsidRPr="00E279CB" w:rsidRDefault="00E279CB" w:rsidP="00E279CB">
            <w:pPr>
              <w:jc w:val="center"/>
              <w:rPr>
                <w:b/>
                <w:bCs/>
                <w:lang w:eastAsia="en-US"/>
              </w:rPr>
            </w:pPr>
            <w:r w:rsidRPr="00E279CB">
              <w:rPr>
                <w:b/>
                <w:bCs/>
                <w:lang w:eastAsia="en-US"/>
              </w:rPr>
              <w:t>Vienādo amatu skaits</w:t>
            </w:r>
          </w:p>
        </w:tc>
        <w:tc>
          <w:tcPr>
            <w:tcW w:w="1701" w:type="dxa"/>
          </w:tcPr>
          <w:p w14:paraId="1F9851B6" w14:textId="77777777" w:rsidR="00E279CB" w:rsidRPr="00E279CB" w:rsidRDefault="00E279CB" w:rsidP="00E279CB">
            <w:pPr>
              <w:jc w:val="center"/>
              <w:rPr>
                <w:b/>
                <w:bCs/>
                <w:lang w:eastAsia="en-US"/>
              </w:rPr>
            </w:pPr>
            <w:r w:rsidRPr="00E279CB">
              <w:rPr>
                <w:b/>
                <w:bCs/>
                <w:lang w:eastAsia="en-US"/>
              </w:rPr>
              <w:t>Piezīmes</w:t>
            </w:r>
          </w:p>
        </w:tc>
      </w:tr>
      <w:tr w:rsidR="00E279CB" w:rsidRPr="00E279CB" w14:paraId="33D0559D" w14:textId="77777777" w:rsidTr="00E279CB">
        <w:tc>
          <w:tcPr>
            <w:tcW w:w="534" w:type="dxa"/>
          </w:tcPr>
          <w:p w14:paraId="190966A2" w14:textId="77777777" w:rsidR="00E279CB" w:rsidRPr="00E279CB" w:rsidRDefault="00E279CB" w:rsidP="00E279CB">
            <w:pPr>
              <w:jc w:val="both"/>
              <w:rPr>
                <w:strike/>
                <w:lang w:eastAsia="en-US"/>
              </w:rPr>
            </w:pPr>
            <w:bookmarkStart w:id="5" w:name="_Hlk145925638"/>
            <w:bookmarkEnd w:id="3"/>
            <w:bookmarkEnd w:id="4"/>
            <w:r w:rsidRPr="00E279CB">
              <w:rPr>
                <w:lang w:eastAsia="en-US"/>
              </w:rPr>
              <w:t>1.</w:t>
            </w:r>
          </w:p>
        </w:tc>
        <w:tc>
          <w:tcPr>
            <w:tcW w:w="1496" w:type="dxa"/>
          </w:tcPr>
          <w:p w14:paraId="18B32600" w14:textId="77777777" w:rsidR="00E279CB" w:rsidRPr="00E279CB" w:rsidRDefault="00E279CB" w:rsidP="00E279CB">
            <w:pPr>
              <w:jc w:val="both"/>
              <w:rPr>
                <w:strike/>
                <w:lang w:eastAsia="en-US"/>
              </w:rPr>
            </w:pPr>
            <w:r w:rsidRPr="00E279CB">
              <w:rPr>
                <w:strike/>
                <w:lang w:eastAsia="en-US"/>
              </w:rPr>
              <w:t>Apkopējs</w:t>
            </w:r>
          </w:p>
        </w:tc>
        <w:tc>
          <w:tcPr>
            <w:tcW w:w="1497" w:type="dxa"/>
          </w:tcPr>
          <w:p w14:paraId="2BC59CFA" w14:textId="77777777" w:rsidR="00E279CB" w:rsidRPr="00E279CB" w:rsidRDefault="00E279CB" w:rsidP="00E279CB">
            <w:pPr>
              <w:jc w:val="both"/>
              <w:rPr>
                <w:strike/>
                <w:lang w:eastAsia="en-US"/>
              </w:rPr>
            </w:pPr>
            <w:r w:rsidRPr="00E279CB">
              <w:rPr>
                <w:strike/>
                <w:lang w:eastAsia="en-US"/>
              </w:rPr>
              <w:t>9112 01</w:t>
            </w:r>
          </w:p>
        </w:tc>
        <w:tc>
          <w:tcPr>
            <w:tcW w:w="1623" w:type="dxa"/>
          </w:tcPr>
          <w:p w14:paraId="5723E787" w14:textId="77777777" w:rsidR="00E279CB" w:rsidRPr="00E279CB" w:rsidRDefault="00E279CB" w:rsidP="00E279CB">
            <w:pPr>
              <w:jc w:val="both"/>
              <w:rPr>
                <w:strike/>
                <w:lang w:eastAsia="en-US"/>
              </w:rPr>
            </w:pPr>
            <w:r w:rsidRPr="00E279CB">
              <w:rPr>
                <w:strike/>
                <w:lang w:eastAsia="en-US"/>
              </w:rPr>
              <w:t>16., I</w:t>
            </w:r>
          </w:p>
        </w:tc>
        <w:tc>
          <w:tcPr>
            <w:tcW w:w="1323" w:type="dxa"/>
          </w:tcPr>
          <w:p w14:paraId="1776158A" w14:textId="77777777" w:rsidR="00E279CB" w:rsidRPr="00E279CB" w:rsidRDefault="00E279CB" w:rsidP="00E279CB">
            <w:pPr>
              <w:jc w:val="both"/>
              <w:rPr>
                <w:strike/>
                <w:lang w:eastAsia="en-US"/>
              </w:rPr>
            </w:pPr>
            <w:r w:rsidRPr="00E279CB">
              <w:rPr>
                <w:strike/>
                <w:lang w:eastAsia="en-US"/>
              </w:rPr>
              <w:t>1</w:t>
            </w:r>
          </w:p>
        </w:tc>
        <w:tc>
          <w:tcPr>
            <w:tcW w:w="1177" w:type="dxa"/>
          </w:tcPr>
          <w:p w14:paraId="28250D66" w14:textId="77777777" w:rsidR="00E279CB" w:rsidRPr="00E279CB" w:rsidRDefault="00E279CB" w:rsidP="00E279CB">
            <w:pPr>
              <w:jc w:val="both"/>
              <w:rPr>
                <w:strike/>
                <w:lang w:eastAsia="en-US"/>
              </w:rPr>
            </w:pPr>
            <w:r w:rsidRPr="00E279CB">
              <w:rPr>
                <w:strike/>
                <w:lang w:eastAsia="en-US"/>
              </w:rPr>
              <w:t>1,9</w:t>
            </w:r>
          </w:p>
        </w:tc>
        <w:tc>
          <w:tcPr>
            <w:tcW w:w="1701" w:type="dxa"/>
          </w:tcPr>
          <w:p w14:paraId="307FD9B9" w14:textId="77777777" w:rsidR="00E279CB" w:rsidRPr="00E279CB" w:rsidRDefault="00E279CB" w:rsidP="00E279CB">
            <w:pPr>
              <w:jc w:val="both"/>
              <w:rPr>
                <w:lang w:eastAsia="en-US"/>
              </w:rPr>
            </w:pPr>
            <w:r w:rsidRPr="00E279CB">
              <w:rPr>
                <w:lang w:eastAsia="en-US"/>
              </w:rPr>
              <w:t>1,9 slodzes svītrot un 1,9 slodzes pārcelt uz Salacgrīvas vidusskolu (programmu īstenošanas vieta Ainažos)</w:t>
            </w:r>
          </w:p>
        </w:tc>
      </w:tr>
      <w:tr w:rsidR="00E279CB" w:rsidRPr="00E279CB" w14:paraId="12CD81B5" w14:textId="77777777" w:rsidTr="00E279CB">
        <w:tc>
          <w:tcPr>
            <w:tcW w:w="534" w:type="dxa"/>
          </w:tcPr>
          <w:p w14:paraId="5A7145D8" w14:textId="77777777" w:rsidR="00E279CB" w:rsidRPr="00E279CB" w:rsidRDefault="00E279CB" w:rsidP="00E279CB">
            <w:pPr>
              <w:jc w:val="both"/>
              <w:rPr>
                <w:strike/>
                <w:lang w:eastAsia="en-US"/>
              </w:rPr>
            </w:pPr>
            <w:r w:rsidRPr="00E279CB">
              <w:rPr>
                <w:lang w:eastAsia="en-US"/>
              </w:rPr>
              <w:t>2.</w:t>
            </w:r>
          </w:p>
        </w:tc>
        <w:tc>
          <w:tcPr>
            <w:tcW w:w="1496" w:type="dxa"/>
          </w:tcPr>
          <w:p w14:paraId="46915931" w14:textId="77777777" w:rsidR="00E279CB" w:rsidRPr="00E279CB" w:rsidRDefault="00E279CB" w:rsidP="00E279CB">
            <w:pPr>
              <w:jc w:val="both"/>
              <w:rPr>
                <w:strike/>
                <w:lang w:eastAsia="en-US"/>
              </w:rPr>
            </w:pPr>
            <w:r w:rsidRPr="00E279CB">
              <w:rPr>
                <w:strike/>
                <w:lang w:eastAsia="en-US"/>
              </w:rPr>
              <w:t>Sētnieks</w:t>
            </w:r>
          </w:p>
        </w:tc>
        <w:tc>
          <w:tcPr>
            <w:tcW w:w="1497" w:type="dxa"/>
          </w:tcPr>
          <w:p w14:paraId="511791F4" w14:textId="77777777" w:rsidR="00E279CB" w:rsidRPr="00E279CB" w:rsidRDefault="00E279CB" w:rsidP="00E279CB">
            <w:pPr>
              <w:jc w:val="both"/>
              <w:rPr>
                <w:strike/>
                <w:lang w:eastAsia="en-US"/>
              </w:rPr>
            </w:pPr>
            <w:r w:rsidRPr="00E279CB">
              <w:rPr>
                <w:strike/>
                <w:lang w:eastAsia="en-US"/>
              </w:rPr>
              <w:t>9613 01</w:t>
            </w:r>
          </w:p>
        </w:tc>
        <w:tc>
          <w:tcPr>
            <w:tcW w:w="1623" w:type="dxa"/>
          </w:tcPr>
          <w:p w14:paraId="10471FBA" w14:textId="77777777" w:rsidR="00E279CB" w:rsidRPr="00E279CB" w:rsidRDefault="00E279CB" w:rsidP="00E279CB">
            <w:pPr>
              <w:jc w:val="both"/>
              <w:rPr>
                <w:strike/>
                <w:lang w:eastAsia="en-US"/>
              </w:rPr>
            </w:pPr>
            <w:r w:rsidRPr="00E279CB">
              <w:rPr>
                <w:strike/>
                <w:lang w:eastAsia="en-US"/>
              </w:rPr>
              <w:t>16., I</w:t>
            </w:r>
          </w:p>
        </w:tc>
        <w:tc>
          <w:tcPr>
            <w:tcW w:w="1323" w:type="dxa"/>
          </w:tcPr>
          <w:p w14:paraId="1398CD22" w14:textId="77777777" w:rsidR="00E279CB" w:rsidRPr="00E279CB" w:rsidRDefault="00E279CB" w:rsidP="00E279CB">
            <w:pPr>
              <w:jc w:val="both"/>
              <w:rPr>
                <w:strike/>
                <w:lang w:eastAsia="en-US"/>
              </w:rPr>
            </w:pPr>
            <w:r w:rsidRPr="00E279CB">
              <w:rPr>
                <w:strike/>
                <w:lang w:eastAsia="en-US"/>
              </w:rPr>
              <w:t>1</w:t>
            </w:r>
          </w:p>
        </w:tc>
        <w:tc>
          <w:tcPr>
            <w:tcW w:w="1177" w:type="dxa"/>
          </w:tcPr>
          <w:p w14:paraId="68024B6B" w14:textId="77777777" w:rsidR="00E279CB" w:rsidRPr="00E279CB" w:rsidRDefault="00E279CB" w:rsidP="00E279CB">
            <w:pPr>
              <w:jc w:val="both"/>
              <w:rPr>
                <w:strike/>
                <w:lang w:eastAsia="en-US"/>
              </w:rPr>
            </w:pPr>
            <w:r w:rsidRPr="00E279CB">
              <w:rPr>
                <w:strike/>
                <w:lang w:eastAsia="en-US"/>
              </w:rPr>
              <w:t>0,6</w:t>
            </w:r>
          </w:p>
        </w:tc>
        <w:tc>
          <w:tcPr>
            <w:tcW w:w="1701" w:type="dxa"/>
          </w:tcPr>
          <w:p w14:paraId="3B143F4F" w14:textId="77777777" w:rsidR="00E279CB" w:rsidRPr="00E279CB" w:rsidRDefault="00E279CB" w:rsidP="00E279CB">
            <w:pPr>
              <w:jc w:val="both"/>
              <w:rPr>
                <w:lang w:eastAsia="en-US"/>
              </w:rPr>
            </w:pPr>
            <w:r w:rsidRPr="00E279CB">
              <w:rPr>
                <w:lang w:eastAsia="en-US"/>
              </w:rPr>
              <w:t>0,6 slodzes svītrot un 0,6 slodzes pārcelt uz Salacgrīvas vidusskolu (programmu īstenošanas vieta Ainažos)</w:t>
            </w:r>
          </w:p>
        </w:tc>
      </w:tr>
      <w:tr w:rsidR="00E279CB" w:rsidRPr="00E279CB" w14:paraId="58D39D3C" w14:textId="77777777" w:rsidTr="00E279CB">
        <w:tc>
          <w:tcPr>
            <w:tcW w:w="534" w:type="dxa"/>
          </w:tcPr>
          <w:p w14:paraId="70F5C595" w14:textId="77777777" w:rsidR="00E279CB" w:rsidRPr="00E279CB" w:rsidRDefault="00E279CB" w:rsidP="00E279CB">
            <w:pPr>
              <w:jc w:val="both"/>
              <w:rPr>
                <w:strike/>
                <w:lang w:eastAsia="en-US"/>
              </w:rPr>
            </w:pPr>
            <w:r w:rsidRPr="00E279CB">
              <w:rPr>
                <w:lang w:eastAsia="en-US"/>
              </w:rPr>
              <w:t>3.</w:t>
            </w:r>
          </w:p>
        </w:tc>
        <w:tc>
          <w:tcPr>
            <w:tcW w:w="1496" w:type="dxa"/>
          </w:tcPr>
          <w:p w14:paraId="1FA9D440" w14:textId="77777777" w:rsidR="00E279CB" w:rsidRPr="00E279CB" w:rsidRDefault="00E279CB" w:rsidP="00E279CB">
            <w:pPr>
              <w:jc w:val="both"/>
              <w:rPr>
                <w:strike/>
                <w:lang w:eastAsia="en-US"/>
              </w:rPr>
            </w:pPr>
            <w:r w:rsidRPr="00E279CB">
              <w:rPr>
                <w:strike/>
                <w:lang w:eastAsia="en-US"/>
              </w:rPr>
              <w:t>Remontstrādnieks</w:t>
            </w:r>
          </w:p>
        </w:tc>
        <w:tc>
          <w:tcPr>
            <w:tcW w:w="1497" w:type="dxa"/>
          </w:tcPr>
          <w:p w14:paraId="51405D1C" w14:textId="77777777" w:rsidR="00E279CB" w:rsidRPr="00E279CB" w:rsidRDefault="00E279CB" w:rsidP="00E279CB">
            <w:pPr>
              <w:jc w:val="both"/>
              <w:rPr>
                <w:strike/>
                <w:lang w:eastAsia="en-US"/>
              </w:rPr>
            </w:pPr>
            <w:r w:rsidRPr="00E279CB">
              <w:rPr>
                <w:strike/>
                <w:lang w:eastAsia="en-US"/>
              </w:rPr>
              <w:t>9313 02</w:t>
            </w:r>
          </w:p>
        </w:tc>
        <w:tc>
          <w:tcPr>
            <w:tcW w:w="1623" w:type="dxa"/>
          </w:tcPr>
          <w:p w14:paraId="2D40EE6A" w14:textId="77777777" w:rsidR="00E279CB" w:rsidRPr="00E279CB" w:rsidRDefault="00E279CB" w:rsidP="00E279CB">
            <w:pPr>
              <w:jc w:val="both"/>
              <w:rPr>
                <w:strike/>
                <w:lang w:eastAsia="en-US"/>
              </w:rPr>
            </w:pPr>
            <w:r w:rsidRPr="00E279CB">
              <w:rPr>
                <w:strike/>
                <w:lang w:eastAsia="en-US"/>
              </w:rPr>
              <w:t>16., I</w:t>
            </w:r>
          </w:p>
        </w:tc>
        <w:tc>
          <w:tcPr>
            <w:tcW w:w="1323" w:type="dxa"/>
          </w:tcPr>
          <w:p w14:paraId="2F0719EC" w14:textId="77777777" w:rsidR="00E279CB" w:rsidRPr="00E279CB" w:rsidRDefault="00E279CB" w:rsidP="00E279CB">
            <w:pPr>
              <w:jc w:val="both"/>
              <w:rPr>
                <w:strike/>
                <w:lang w:eastAsia="en-US"/>
              </w:rPr>
            </w:pPr>
            <w:r w:rsidRPr="00E279CB">
              <w:rPr>
                <w:strike/>
                <w:lang w:eastAsia="en-US"/>
              </w:rPr>
              <w:t>1</w:t>
            </w:r>
          </w:p>
        </w:tc>
        <w:tc>
          <w:tcPr>
            <w:tcW w:w="1177" w:type="dxa"/>
          </w:tcPr>
          <w:p w14:paraId="3E7A3C2A" w14:textId="77777777" w:rsidR="00E279CB" w:rsidRPr="00E279CB" w:rsidRDefault="00E279CB" w:rsidP="00E279CB">
            <w:pPr>
              <w:jc w:val="both"/>
              <w:rPr>
                <w:strike/>
                <w:lang w:eastAsia="en-US"/>
              </w:rPr>
            </w:pPr>
            <w:r w:rsidRPr="00E279CB">
              <w:rPr>
                <w:strike/>
                <w:lang w:eastAsia="en-US"/>
              </w:rPr>
              <w:t>0,5</w:t>
            </w:r>
          </w:p>
        </w:tc>
        <w:tc>
          <w:tcPr>
            <w:tcW w:w="1701" w:type="dxa"/>
          </w:tcPr>
          <w:p w14:paraId="7262F165" w14:textId="77777777" w:rsidR="00E279CB" w:rsidRPr="00E279CB" w:rsidRDefault="00E279CB" w:rsidP="00E279CB">
            <w:pPr>
              <w:jc w:val="both"/>
              <w:rPr>
                <w:lang w:eastAsia="en-US"/>
              </w:rPr>
            </w:pPr>
            <w:r w:rsidRPr="00E279CB">
              <w:rPr>
                <w:lang w:eastAsia="en-US"/>
              </w:rPr>
              <w:t>0,5 slodzes svītrot un 0,5 slodzes pārcelt uz Salacgrīvas vidusskolu (programmu īstenošanas vieta Ainažos)</w:t>
            </w:r>
          </w:p>
        </w:tc>
      </w:tr>
      <w:tr w:rsidR="00E279CB" w:rsidRPr="00E279CB" w14:paraId="2CF671A2" w14:textId="77777777" w:rsidTr="00E279CB">
        <w:tc>
          <w:tcPr>
            <w:tcW w:w="534" w:type="dxa"/>
          </w:tcPr>
          <w:p w14:paraId="4943F637" w14:textId="77777777" w:rsidR="00E279CB" w:rsidRPr="00E279CB" w:rsidRDefault="00E279CB" w:rsidP="00E279CB">
            <w:pPr>
              <w:jc w:val="both"/>
              <w:rPr>
                <w:strike/>
                <w:lang w:eastAsia="en-US"/>
              </w:rPr>
            </w:pPr>
            <w:bookmarkStart w:id="6" w:name="_Hlk168486131"/>
            <w:r w:rsidRPr="00E279CB">
              <w:rPr>
                <w:lang w:eastAsia="en-US"/>
              </w:rPr>
              <w:t>4.</w:t>
            </w:r>
          </w:p>
        </w:tc>
        <w:tc>
          <w:tcPr>
            <w:tcW w:w="1496" w:type="dxa"/>
          </w:tcPr>
          <w:p w14:paraId="4F4979A4" w14:textId="77777777" w:rsidR="00E279CB" w:rsidRPr="00E279CB" w:rsidRDefault="00E279CB" w:rsidP="00E279CB">
            <w:pPr>
              <w:jc w:val="both"/>
              <w:rPr>
                <w:strike/>
                <w:lang w:eastAsia="en-US"/>
              </w:rPr>
            </w:pPr>
            <w:r w:rsidRPr="00E279CB">
              <w:rPr>
                <w:strike/>
                <w:lang w:eastAsia="en-US"/>
              </w:rPr>
              <w:t>Saimniecības vadītājs</w:t>
            </w:r>
          </w:p>
        </w:tc>
        <w:tc>
          <w:tcPr>
            <w:tcW w:w="1497" w:type="dxa"/>
          </w:tcPr>
          <w:p w14:paraId="50CC645D" w14:textId="77777777" w:rsidR="00E279CB" w:rsidRPr="00E279CB" w:rsidRDefault="00E279CB" w:rsidP="00E279CB">
            <w:pPr>
              <w:jc w:val="both"/>
              <w:rPr>
                <w:strike/>
                <w:lang w:eastAsia="en-US"/>
              </w:rPr>
            </w:pPr>
            <w:r w:rsidRPr="00E279CB">
              <w:rPr>
                <w:strike/>
                <w:lang w:eastAsia="en-US"/>
              </w:rPr>
              <w:t>5151 03</w:t>
            </w:r>
          </w:p>
        </w:tc>
        <w:tc>
          <w:tcPr>
            <w:tcW w:w="1623" w:type="dxa"/>
          </w:tcPr>
          <w:p w14:paraId="4C33312E" w14:textId="77777777" w:rsidR="00E279CB" w:rsidRPr="00E279CB" w:rsidRDefault="00E279CB" w:rsidP="00E279CB">
            <w:pPr>
              <w:jc w:val="both"/>
              <w:rPr>
                <w:strike/>
                <w:lang w:eastAsia="en-US"/>
              </w:rPr>
            </w:pPr>
            <w:r w:rsidRPr="00E279CB">
              <w:rPr>
                <w:strike/>
                <w:lang w:eastAsia="en-US"/>
              </w:rPr>
              <w:t>3., II</w:t>
            </w:r>
          </w:p>
        </w:tc>
        <w:tc>
          <w:tcPr>
            <w:tcW w:w="1323" w:type="dxa"/>
          </w:tcPr>
          <w:p w14:paraId="62F2930A" w14:textId="77777777" w:rsidR="00E279CB" w:rsidRPr="00E279CB" w:rsidRDefault="00E279CB" w:rsidP="00E279CB">
            <w:pPr>
              <w:jc w:val="both"/>
              <w:rPr>
                <w:strike/>
                <w:lang w:eastAsia="en-US"/>
              </w:rPr>
            </w:pPr>
            <w:r w:rsidRPr="00E279CB">
              <w:rPr>
                <w:strike/>
                <w:lang w:eastAsia="en-US"/>
              </w:rPr>
              <w:t>7</w:t>
            </w:r>
          </w:p>
        </w:tc>
        <w:tc>
          <w:tcPr>
            <w:tcW w:w="1177" w:type="dxa"/>
          </w:tcPr>
          <w:p w14:paraId="0EFFE4F7" w14:textId="77777777" w:rsidR="00E279CB" w:rsidRPr="00E279CB" w:rsidRDefault="00E279CB" w:rsidP="00E279CB">
            <w:pPr>
              <w:jc w:val="both"/>
              <w:rPr>
                <w:strike/>
                <w:lang w:eastAsia="en-US"/>
              </w:rPr>
            </w:pPr>
            <w:r w:rsidRPr="00E279CB">
              <w:rPr>
                <w:strike/>
                <w:lang w:eastAsia="en-US"/>
              </w:rPr>
              <w:t>0,8</w:t>
            </w:r>
          </w:p>
        </w:tc>
        <w:tc>
          <w:tcPr>
            <w:tcW w:w="1701" w:type="dxa"/>
          </w:tcPr>
          <w:p w14:paraId="09FF94A7" w14:textId="77777777" w:rsidR="00E279CB" w:rsidRPr="00E279CB" w:rsidRDefault="00E279CB" w:rsidP="00E279CB">
            <w:pPr>
              <w:jc w:val="both"/>
              <w:rPr>
                <w:lang w:eastAsia="en-US"/>
              </w:rPr>
            </w:pPr>
            <w:r w:rsidRPr="00E279CB">
              <w:rPr>
                <w:lang w:eastAsia="en-US"/>
              </w:rPr>
              <w:t>0,8 slodzes svītrot un 0,8 slodzes pārcelt uz Salacgrīvas vidusskolu (programmu īstenošanas vieta Ainažos)</w:t>
            </w:r>
          </w:p>
        </w:tc>
      </w:tr>
      <w:bookmarkEnd w:id="6"/>
      <w:tr w:rsidR="00E279CB" w:rsidRPr="00E279CB" w14:paraId="0F08D35A" w14:textId="77777777" w:rsidTr="00E279CB">
        <w:tc>
          <w:tcPr>
            <w:tcW w:w="534" w:type="dxa"/>
          </w:tcPr>
          <w:p w14:paraId="057218B7" w14:textId="77777777" w:rsidR="00E279CB" w:rsidRPr="00E279CB" w:rsidRDefault="00E279CB" w:rsidP="00E279CB">
            <w:pPr>
              <w:jc w:val="both"/>
              <w:rPr>
                <w:strike/>
                <w:lang w:eastAsia="en-US"/>
              </w:rPr>
            </w:pPr>
            <w:r w:rsidRPr="00E279CB">
              <w:rPr>
                <w:lang w:eastAsia="en-US"/>
              </w:rPr>
              <w:t>5.</w:t>
            </w:r>
          </w:p>
        </w:tc>
        <w:tc>
          <w:tcPr>
            <w:tcW w:w="1496" w:type="dxa"/>
          </w:tcPr>
          <w:p w14:paraId="052AD530" w14:textId="77777777" w:rsidR="00E279CB" w:rsidRPr="00E279CB" w:rsidRDefault="00E279CB" w:rsidP="00E279CB">
            <w:pPr>
              <w:jc w:val="both"/>
              <w:rPr>
                <w:strike/>
                <w:lang w:eastAsia="en-US"/>
              </w:rPr>
            </w:pPr>
            <w:r w:rsidRPr="00E279CB">
              <w:rPr>
                <w:strike/>
                <w:lang w:eastAsia="en-US"/>
              </w:rPr>
              <w:t>Kurinātājs</w:t>
            </w:r>
          </w:p>
        </w:tc>
        <w:tc>
          <w:tcPr>
            <w:tcW w:w="1497" w:type="dxa"/>
          </w:tcPr>
          <w:p w14:paraId="57414876" w14:textId="77777777" w:rsidR="00E279CB" w:rsidRPr="00E279CB" w:rsidRDefault="00E279CB" w:rsidP="00E279CB">
            <w:pPr>
              <w:jc w:val="both"/>
              <w:rPr>
                <w:strike/>
                <w:lang w:eastAsia="en-US"/>
              </w:rPr>
            </w:pPr>
            <w:r w:rsidRPr="00E279CB">
              <w:rPr>
                <w:strike/>
                <w:lang w:eastAsia="en-US"/>
              </w:rPr>
              <w:t>8182 04</w:t>
            </w:r>
          </w:p>
        </w:tc>
        <w:tc>
          <w:tcPr>
            <w:tcW w:w="1623" w:type="dxa"/>
          </w:tcPr>
          <w:p w14:paraId="7E85AF47" w14:textId="77777777" w:rsidR="00E279CB" w:rsidRPr="00E279CB" w:rsidRDefault="00E279CB" w:rsidP="00E279CB">
            <w:pPr>
              <w:jc w:val="both"/>
              <w:rPr>
                <w:strike/>
                <w:lang w:eastAsia="en-US"/>
              </w:rPr>
            </w:pPr>
            <w:r w:rsidRPr="00E279CB">
              <w:rPr>
                <w:strike/>
                <w:lang w:eastAsia="en-US"/>
              </w:rPr>
              <w:t>16., II</w:t>
            </w:r>
          </w:p>
        </w:tc>
        <w:tc>
          <w:tcPr>
            <w:tcW w:w="1323" w:type="dxa"/>
          </w:tcPr>
          <w:p w14:paraId="69A243E1" w14:textId="77777777" w:rsidR="00E279CB" w:rsidRPr="00E279CB" w:rsidRDefault="00E279CB" w:rsidP="00E279CB">
            <w:pPr>
              <w:jc w:val="both"/>
              <w:rPr>
                <w:strike/>
                <w:lang w:eastAsia="en-US"/>
              </w:rPr>
            </w:pPr>
            <w:r w:rsidRPr="00E279CB">
              <w:rPr>
                <w:strike/>
                <w:lang w:eastAsia="en-US"/>
              </w:rPr>
              <w:t>2</w:t>
            </w:r>
          </w:p>
        </w:tc>
        <w:tc>
          <w:tcPr>
            <w:tcW w:w="1177" w:type="dxa"/>
          </w:tcPr>
          <w:p w14:paraId="11131025" w14:textId="77777777" w:rsidR="00E279CB" w:rsidRPr="00E279CB" w:rsidRDefault="00E279CB" w:rsidP="00E279CB">
            <w:pPr>
              <w:jc w:val="both"/>
              <w:rPr>
                <w:strike/>
                <w:lang w:eastAsia="en-US"/>
              </w:rPr>
            </w:pPr>
            <w:r w:rsidRPr="00E279CB">
              <w:rPr>
                <w:strike/>
                <w:lang w:eastAsia="en-US"/>
              </w:rPr>
              <w:t>4</w:t>
            </w:r>
          </w:p>
        </w:tc>
        <w:tc>
          <w:tcPr>
            <w:tcW w:w="1701" w:type="dxa"/>
          </w:tcPr>
          <w:p w14:paraId="235F0328" w14:textId="77777777" w:rsidR="00E279CB" w:rsidRPr="00E279CB" w:rsidRDefault="00E279CB" w:rsidP="00E279CB">
            <w:pPr>
              <w:jc w:val="both"/>
              <w:rPr>
                <w:lang w:eastAsia="en-US"/>
              </w:rPr>
            </w:pPr>
            <w:r w:rsidRPr="00E279CB">
              <w:rPr>
                <w:lang w:eastAsia="en-US"/>
              </w:rPr>
              <w:t>4 slodzes svītrot un 4 slodzes pārcelt uz Salacgrīvas vidusskolu (programmu īstenošanas vieta Ainažos)</w:t>
            </w:r>
          </w:p>
        </w:tc>
      </w:tr>
      <w:tr w:rsidR="00E279CB" w:rsidRPr="00E279CB" w14:paraId="67D3E442" w14:textId="77777777" w:rsidTr="00E279CB">
        <w:tc>
          <w:tcPr>
            <w:tcW w:w="534" w:type="dxa"/>
          </w:tcPr>
          <w:p w14:paraId="60A0D18D" w14:textId="77777777" w:rsidR="00E279CB" w:rsidRPr="00E279CB" w:rsidRDefault="00E279CB" w:rsidP="00E279CB">
            <w:pPr>
              <w:jc w:val="both"/>
              <w:rPr>
                <w:strike/>
                <w:lang w:eastAsia="en-US"/>
              </w:rPr>
            </w:pPr>
            <w:r w:rsidRPr="00E279CB">
              <w:rPr>
                <w:lang w:eastAsia="en-US"/>
              </w:rPr>
              <w:t>6.</w:t>
            </w:r>
          </w:p>
        </w:tc>
        <w:tc>
          <w:tcPr>
            <w:tcW w:w="1496" w:type="dxa"/>
          </w:tcPr>
          <w:p w14:paraId="1493EE5C" w14:textId="77777777" w:rsidR="00E279CB" w:rsidRPr="00E279CB" w:rsidRDefault="00E279CB" w:rsidP="00E279CB">
            <w:pPr>
              <w:jc w:val="both"/>
              <w:rPr>
                <w:strike/>
                <w:lang w:eastAsia="en-US"/>
              </w:rPr>
            </w:pPr>
            <w:r w:rsidRPr="00E279CB">
              <w:rPr>
                <w:strike/>
                <w:lang w:eastAsia="en-US"/>
              </w:rPr>
              <w:t>Dežurants</w:t>
            </w:r>
          </w:p>
        </w:tc>
        <w:tc>
          <w:tcPr>
            <w:tcW w:w="1497" w:type="dxa"/>
          </w:tcPr>
          <w:p w14:paraId="0A2BF4A0" w14:textId="77777777" w:rsidR="00E279CB" w:rsidRPr="00E279CB" w:rsidRDefault="00E279CB" w:rsidP="00E279CB">
            <w:pPr>
              <w:jc w:val="both"/>
              <w:rPr>
                <w:strike/>
                <w:lang w:eastAsia="en-US"/>
              </w:rPr>
            </w:pPr>
            <w:r w:rsidRPr="00E279CB">
              <w:rPr>
                <w:strike/>
                <w:lang w:eastAsia="en-US"/>
              </w:rPr>
              <w:t>9629 05</w:t>
            </w:r>
          </w:p>
          <w:p w14:paraId="53545040" w14:textId="77777777" w:rsidR="00E279CB" w:rsidRPr="00E279CB" w:rsidRDefault="00E279CB" w:rsidP="00E279CB">
            <w:pPr>
              <w:jc w:val="both"/>
              <w:rPr>
                <w:strike/>
                <w:lang w:eastAsia="en-US"/>
              </w:rPr>
            </w:pPr>
          </w:p>
        </w:tc>
        <w:tc>
          <w:tcPr>
            <w:tcW w:w="1623" w:type="dxa"/>
          </w:tcPr>
          <w:p w14:paraId="649794F1" w14:textId="77777777" w:rsidR="00E279CB" w:rsidRPr="00E279CB" w:rsidRDefault="00E279CB" w:rsidP="00E279CB">
            <w:pPr>
              <w:jc w:val="both"/>
              <w:rPr>
                <w:strike/>
                <w:lang w:eastAsia="en-US"/>
              </w:rPr>
            </w:pPr>
            <w:r w:rsidRPr="00E279CB">
              <w:rPr>
                <w:strike/>
                <w:lang w:eastAsia="en-US"/>
              </w:rPr>
              <w:t>4., IA</w:t>
            </w:r>
          </w:p>
        </w:tc>
        <w:tc>
          <w:tcPr>
            <w:tcW w:w="1323" w:type="dxa"/>
          </w:tcPr>
          <w:p w14:paraId="2639DEC2" w14:textId="77777777" w:rsidR="00E279CB" w:rsidRPr="00E279CB" w:rsidRDefault="00E279CB" w:rsidP="00E279CB">
            <w:pPr>
              <w:jc w:val="both"/>
              <w:rPr>
                <w:strike/>
                <w:lang w:eastAsia="en-US"/>
              </w:rPr>
            </w:pPr>
            <w:r w:rsidRPr="00E279CB">
              <w:rPr>
                <w:strike/>
                <w:lang w:eastAsia="en-US"/>
              </w:rPr>
              <w:t>3</w:t>
            </w:r>
          </w:p>
        </w:tc>
        <w:tc>
          <w:tcPr>
            <w:tcW w:w="1177" w:type="dxa"/>
          </w:tcPr>
          <w:p w14:paraId="15237FF6" w14:textId="77777777" w:rsidR="00E279CB" w:rsidRPr="00E279CB" w:rsidRDefault="00E279CB" w:rsidP="00E279CB">
            <w:pPr>
              <w:jc w:val="both"/>
              <w:rPr>
                <w:strike/>
                <w:lang w:eastAsia="en-US"/>
              </w:rPr>
            </w:pPr>
            <w:r w:rsidRPr="00E279CB">
              <w:rPr>
                <w:strike/>
                <w:lang w:eastAsia="en-US"/>
              </w:rPr>
              <w:t>1,5</w:t>
            </w:r>
          </w:p>
        </w:tc>
        <w:tc>
          <w:tcPr>
            <w:tcW w:w="1701" w:type="dxa"/>
          </w:tcPr>
          <w:p w14:paraId="0DF0BEC9" w14:textId="77777777" w:rsidR="00E279CB" w:rsidRPr="00E279CB" w:rsidRDefault="00E279CB" w:rsidP="00E279CB">
            <w:pPr>
              <w:jc w:val="both"/>
              <w:rPr>
                <w:lang w:eastAsia="en-US"/>
              </w:rPr>
            </w:pPr>
            <w:r w:rsidRPr="00E279CB">
              <w:rPr>
                <w:lang w:eastAsia="en-US"/>
              </w:rPr>
              <w:t xml:space="preserve">1,5 slodzes svītrot un 1,5 slodzes pārcelt uz Salacgrīvas vidusskolu (programmu </w:t>
            </w:r>
            <w:r w:rsidRPr="00E279CB">
              <w:rPr>
                <w:lang w:eastAsia="en-US"/>
              </w:rPr>
              <w:lastRenderedPageBreak/>
              <w:t>īstenošanas vieta Ainažos)</w:t>
            </w:r>
          </w:p>
        </w:tc>
      </w:tr>
      <w:tr w:rsidR="00E279CB" w:rsidRPr="00E279CB" w14:paraId="0F11028F" w14:textId="77777777" w:rsidTr="00E279CB">
        <w:tc>
          <w:tcPr>
            <w:tcW w:w="534" w:type="dxa"/>
          </w:tcPr>
          <w:p w14:paraId="46E89D81" w14:textId="77777777" w:rsidR="00E279CB" w:rsidRPr="00E279CB" w:rsidRDefault="00E279CB" w:rsidP="00E279CB">
            <w:pPr>
              <w:jc w:val="both"/>
              <w:rPr>
                <w:strike/>
                <w:lang w:eastAsia="en-US"/>
              </w:rPr>
            </w:pPr>
            <w:r w:rsidRPr="00E279CB">
              <w:rPr>
                <w:lang w:eastAsia="en-US"/>
              </w:rPr>
              <w:lastRenderedPageBreak/>
              <w:t>7.</w:t>
            </w:r>
          </w:p>
        </w:tc>
        <w:tc>
          <w:tcPr>
            <w:tcW w:w="1496" w:type="dxa"/>
          </w:tcPr>
          <w:p w14:paraId="64EF3C6C" w14:textId="77777777" w:rsidR="00E279CB" w:rsidRPr="00E279CB" w:rsidRDefault="00E279CB" w:rsidP="00E279CB">
            <w:pPr>
              <w:jc w:val="both"/>
              <w:rPr>
                <w:strike/>
                <w:lang w:eastAsia="en-US"/>
              </w:rPr>
            </w:pPr>
            <w:r w:rsidRPr="00E279CB">
              <w:rPr>
                <w:strike/>
                <w:lang w:eastAsia="en-US"/>
              </w:rPr>
              <w:t>PII skolotāja palīgs</w:t>
            </w:r>
          </w:p>
        </w:tc>
        <w:tc>
          <w:tcPr>
            <w:tcW w:w="1497" w:type="dxa"/>
          </w:tcPr>
          <w:p w14:paraId="48EDDDEA" w14:textId="77777777" w:rsidR="00E279CB" w:rsidRPr="00E279CB" w:rsidRDefault="00E279CB" w:rsidP="00E279CB">
            <w:pPr>
              <w:jc w:val="both"/>
              <w:rPr>
                <w:strike/>
                <w:lang w:eastAsia="en-US"/>
              </w:rPr>
            </w:pPr>
            <w:r w:rsidRPr="00E279CB">
              <w:rPr>
                <w:strike/>
                <w:lang w:eastAsia="en-US"/>
              </w:rPr>
              <w:t>5312 01</w:t>
            </w:r>
          </w:p>
        </w:tc>
        <w:tc>
          <w:tcPr>
            <w:tcW w:w="1623" w:type="dxa"/>
          </w:tcPr>
          <w:p w14:paraId="68673C50" w14:textId="77777777" w:rsidR="00E279CB" w:rsidRPr="00E279CB" w:rsidRDefault="00E279CB" w:rsidP="00E279CB">
            <w:pPr>
              <w:jc w:val="both"/>
              <w:rPr>
                <w:strike/>
                <w:lang w:eastAsia="en-US"/>
              </w:rPr>
            </w:pPr>
            <w:r w:rsidRPr="00E279CB">
              <w:rPr>
                <w:strike/>
                <w:lang w:eastAsia="en-US"/>
              </w:rPr>
              <w:t>33., I</w:t>
            </w:r>
          </w:p>
        </w:tc>
        <w:tc>
          <w:tcPr>
            <w:tcW w:w="1323" w:type="dxa"/>
          </w:tcPr>
          <w:p w14:paraId="5B81AEE4" w14:textId="77777777" w:rsidR="00E279CB" w:rsidRPr="00E279CB" w:rsidRDefault="00E279CB" w:rsidP="00E279CB">
            <w:pPr>
              <w:jc w:val="both"/>
              <w:rPr>
                <w:strike/>
                <w:lang w:eastAsia="en-US"/>
              </w:rPr>
            </w:pPr>
            <w:r w:rsidRPr="00E279CB">
              <w:rPr>
                <w:strike/>
                <w:lang w:eastAsia="en-US"/>
              </w:rPr>
              <w:t>4</w:t>
            </w:r>
          </w:p>
        </w:tc>
        <w:tc>
          <w:tcPr>
            <w:tcW w:w="1177" w:type="dxa"/>
          </w:tcPr>
          <w:p w14:paraId="191F34E6" w14:textId="77777777" w:rsidR="00E279CB" w:rsidRPr="00E279CB" w:rsidRDefault="00E279CB" w:rsidP="00E279CB">
            <w:pPr>
              <w:jc w:val="both"/>
              <w:rPr>
                <w:strike/>
                <w:lang w:eastAsia="en-US"/>
              </w:rPr>
            </w:pPr>
            <w:r w:rsidRPr="00E279CB">
              <w:rPr>
                <w:strike/>
                <w:lang w:eastAsia="en-US"/>
              </w:rPr>
              <w:t>2</w:t>
            </w:r>
          </w:p>
        </w:tc>
        <w:tc>
          <w:tcPr>
            <w:tcW w:w="1701" w:type="dxa"/>
          </w:tcPr>
          <w:p w14:paraId="5D3D2DC0" w14:textId="77777777" w:rsidR="00E279CB" w:rsidRPr="00E279CB" w:rsidRDefault="00E279CB" w:rsidP="00E279CB">
            <w:pPr>
              <w:jc w:val="both"/>
              <w:rPr>
                <w:lang w:eastAsia="en-US"/>
              </w:rPr>
            </w:pPr>
            <w:r w:rsidRPr="00E279CB">
              <w:rPr>
                <w:lang w:eastAsia="en-US"/>
              </w:rPr>
              <w:t>2 slodzes svītrot un 2 slodzes pārcelt uz Salacgrīvas vidusskolu (programmu īstenošanas vieta Ainažos)</w:t>
            </w:r>
          </w:p>
        </w:tc>
      </w:tr>
      <w:tr w:rsidR="00E279CB" w:rsidRPr="00E279CB" w14:paraId="1738E681" w14:textId="77777777" w:rsidTr="00E279CB">
        <w:tc>
          <w:tcPr>
            <w:tcW w:w="534" w:type="dxa"/>
          </w:tcPr>
          <w:p w14:paraId="1A9BD954" w14:textId="77777777" w:rsidR="00E279CB" w:rsidRPr="00E279CB" w:rsidRDefault="00E279CB" w:rsidP="00E279CB">
            <w:pPr>
              <w:jc w:val="both"/>
              <w:rPr>
                <w:strike/>
                <w:lang w:eastAsia="en-US"/>
              </w:rPr>
            </w:pPr>
            <w:r w:rsidRPr="00E279CB">
              <w:rPr>
                <w:lang w:eastAsia="en-US"/>
              </w:rPr>
              <w:t>8.</w:t>
            </w:r>
          </w:p>
        </w:tc>
        <w:tc>
          <w:tcPr>
            <w:tcW w:w="1496" w:type="dxa"/>
          </w:tcPr>
          <w:p w14:paraId="67ED39E3" w14:textId="77777777" w:rsidR="00E279CB" w:rsidRPr="00E279CB" w:rsidRDefault="00E279CB" w:rsidP="00E279CB">
            <w:pPr>
              <w:jc w:val="both"/>
              <w:rPr>
                <w:strike/>
                <w:lang w:eastAsia="en-US"/>
              </w:rPr>
            </w:pPr>
            <w:r w:rsidRPr="00E279CB">
              <w:rPr>
                <w:strike/>
                <w:lang w:eastAsia="en-US"/>
              </w:rPr>
              <w:t>Lietvedis</w:t>
            </w:r>
          </w:p>
        </w:tc>
        <w:tc>
          <w:tcPr>
            <w:tcW w:w="1497" w:type="dxa"/>
          </w:tcPr>
          <w:p w14:paraId="12D2B985" w14:textId="77777777" w:rsidR="00E279CB" w:rsidRPr="00E279CB" w:rsidRDefault="00E279CB" w:rsidP="00E279CB">
            <w:pPr>
              <w:jc w:val="both"/>
              <w:rPr>
                <w:strike/>
                <w:lang w:eastAsia="en-US"/>
              </w:rPr>
            </w:pPr>
            <w:r w:rsidRPr="00E279CB">
              <w:rPr>
                <w:strike/>
                <w:lang w:eastAsia="en-US"/>
              </w:rPr>
              <w:t>3341 04</w:t>
            </w:r>
          </w:p>
        </w:tc>
        <w:tc>
          <w:tcPr>
            <w:tcW w:w="1623" w:type="dxa"/>
          </w:tcPr>
          <w:p w14:paraId="3923E70D" w14:textId="77777777" w:rsidR="00E279CB" w:rsidRPr="00E279CB" w:rsidRDefault="00E279CB" w:rsidP="00E279CB">
            <w:pPr>
              <w:jc w:val="both"/>
              <w:rPr>
                <w:strike/>
                <w:lang w:eastAsia="en-US"/>
              </w:rPr>
            </w:pPr>
            <w:r w:rsidRPr="00E279CB">
              <w:rPr>
                <w:strike/>
                <w:lang w:eastAsia="en-US"/>
              </w:rPr>
              <w:t>20.3., III</w:t>
            </w:r>
          </w:p>
        </w:tc>
        <w:tc>
          <w:tcPr>
            <w:tcW w:w="1323" w:type="dxa"/>
          </w:tcPr>
          <w:p w14:paraId="3163BF5B" w14:textId="77777777" w:rsidR="00E279CB" w:rsidRPr="00E279CB" w:rsidRDefault="00E279CB" w:rsidP="00E279CB">
            <w:pPr>
              <w:jc w:val="both"/>
              <w:rPr>
                <w:strike/>
                <w:lang w:eastAsia="en-US"/>
              </w:rPr>
            </w:pPr>
            <w:r w:rsidRPr="00E279CB">
              <w:rPr>
                <w:strike/>
                <w:lang w:eastAsia="en-US"/>
              </w:rPr>
              <w:t>8</w:t>
            </w:r>
          </w:p>
        </w:tc>
        <w:tc>
          <w:tcPr>
            <w:tcW w:w="1177" w:type="dxa"/>
          </w:tcPr>
          <w:p w14:paraId="5AB0D388" w14:textId="77777777" w:rsidR="00E279CB" w:rsidRPr="00E279CB" w:rsidRDefault="00E279CB" w:rsidP="00E279CB">
            <w:pPr>
              <w:jc w:val="both"/>
              <w:rPr>
                <w:strike/>
                <w:lang w:eastAsia="en-US"/>
              </w:rPr>
            </w:pPr>
            <w:r w:rsidRPr="00E279CB">
              <w:rPr>
                <w:strike/>
                <w:lang w:eastAsia="en-US"/>
              </w:rPr>
              <w:t>1</w:t>
            </w:r>
          </w:p>
        </w:tc>
        <w:tc>
          <w:tcPr>
            <w:tcW w:w="1701" w:type="dxa"/>
          </w:tcPr>
          <w:p w14:paraId="4CB00191" w14:textId="77777777" w:rsidR="00E279CB" w:rsidRPr="00E279CB" w:rsidRDefault="00E279CB" w:rsidP="00E279CB">
            <w:pPr>
              <w:jc w:val="both"/>
              <w:rPr>
                <w:lang w:eastAsia="en-US"/>
              </w:rPr>
            </w:pPr>
            <w:r w:rsidRPr="00E279CB">
              <w:rPr>
                <w:lang w:eastAsia="en-US"/>
              </w:rPr>
              <w:t>1 slodzi svītrot</w:t>
            </w:r>
          </w:p>
        </w:tc>
      </w:tr>
      <w:tr w:rsidR="00E279CB" w:rsidRPr="00E279CB" w14:paraId="1E6D1245" w14:textId="77777777" w:rsidTr="00E279CB">
        <w:tc>
          <w:tcPr>
            <w:tcW w:w="534" w:type="dxa"/>
          </w:tcPr>
          <w:p w14:paraId="7CEF99A2" w14:textId="77777777" w:rsidR="00E279CB" w:rsidRPr="00E279CB" w:rsidRDefault="00E279CB" w:rsidP="00E279CB">
            <w:pPr>
              <w:jc w:val="both"/>
              <w:rPr>
                <w:strike/>
                <w:lang w:eastAsia="en-US"/>
              </w:rPr>
            </w:pPr>
            <w:r w:rsidRPr="00E279CB">
              <w:rPr>
                <w:lang w:eastAsia="en-US"/>
              </w:rPr>
              <w:t>9.</w:t>
            </w:r>
          </w:p>
        </w:tc>
        <w:tc>
          <w:tcPr>
            <w:tcW w:w="1496" w:type="dxa"/>
          </w:tcPr>
          <w:p w14:paraId="0EE5D397" w14:textId="77777777" w:rsidR="00E279CB" w:rsidRPr="00E279CB" w:rsidRDefault="00E279CB" w:rsidP="00E279CB">
            <w:pPr>
              <w:jc w:val="both"/>
              <w:rPr>
                <w:strike/>
                <w:lang w:eastAsia="en-US"/>
              </w:rPr>
            </w:pPr>
            <w:r w:rsidRPr="00E279CB">
              <w:rPr>
                <w:strike/>
                <w:lang w:eastAsia="en-US"/>
              </w:rPr>
              <w:t>Pirmsskolas iestāžu un skolu māsa</w:t>
            </w:r>
          </w:p>
        </w:tc>
        <w:tc>
          <w:tcPr>
            <w:tcW w:w="1497" w:type="dxa"/>
          </w:tcPr>
          <w:p w14:paraId="21F30586" w14:textId="77777777" w:rsidR="00E279CB" w:rsidRPr="00E279CB" w:rsidRDefault="00E279CB" w:rsidP="00E279CB">
            <w:pPr>
              <w:jc w:val="both"/>
              <w:rPr>
                <w:strike/>
                <w:lang w:eastAsia="en-US"/>
              </w:rPr>
            </w:pPr>
            <w:r w:rsidRPr="00E279CB">
              <w:rPr>
                <w:strike/>
                <w:lang w:eastAsia="en-US"/>
              </w:rPr>
              <w:t>2221 47</w:t>
            </w:r>
          </w:p>
        </w:tc>
        <w:tc>
          <w:tcPr>
            <w:tcW w:w="1623" w:type="dxa"/>
          </w:tcPr>
          <w:p w14:paraId="0327ABF7" w14:textId="77777777" w:rsidR="00E279CB" w:rsidRPr="00E279CB" w:rsidRDefault="00E279CB" w:rsidP="00E279CB">
            <w:pPr>
              <w:jc w:val="both"/>
              <w:rPr>
                <w:strike/>
                <w:lang w:eastAsia="en-US"/>
              </w:rPr>
            </w:pPr>
            <w:r w:rsidRPr="00E279CB">
              <w:rPr>
                <w:strike/>
                <w:lang w:eastAsia="en-US"/>
              </w:rPr>
              <w:t>6.2., IVB</w:t>
            </w:r>
          </w:p>
        </w:tc>
        <w:tc>
          <w:tcPr>
            <w:tcW w:w="1323" w:type="dxa"/>
          </w:tcPr>
          <w:p w14:paraId="23FCE4BF" w14:textId="77777777" w:rsidR="00E279CB" w:rsidRPr="00E279CB" w:rsidRDefault="00E279CB" w:rsidP="00E279CB">
            <w:pPr>
              <w:jc w:val="both"/>
              <w:rPr>
                <w:strike/>
                <w:lang w:eastAsia="en-US"/>
              </w:rPr>
            </w:pPr>
            <w:r w:rsidRPr="00E279CB">
              <w:rPr>
                <w:strike/>
                <w:lang w:eastAsia="en-US"/>
              </w:rPr>
              <w:t>6</w:t>
            </w:r>
          </w:p>
        </w:tc>
        <w:tc>
          <w:tcPr>
            <w:tcW w:w="1177" w:type="dxa"/>
          </w:tcPr>
          <w:p w14:paraId="37E027D7" w14:textId="77777777" w:rsidR="00E279CB" w:rsidRPr="00E279CB" w:rsidRDefault="00E279CB" w:rsidP="00E279CB">
            <w:pPr>
              <w:jc w:val="both"/>
              <w:rPr>
                <w:strike/>
                <w:lang w:eastAsia="en-US"/>
              </w:rPr>
            </w:pPr>
            <w:r w:rsidRPr="00E279CB">
              <w:rPr>
                <w:strike/>
                <w:lang w:eastAsia="en-US"/>
              </w:rPr>
              <w:t>0,5</w:t>
            </w:r>
          </w:p>
        </w:tc>
        <w:tc>
          <w:tcPr>
            <w:tcW w:w="1701" w:type="dxa"/>
          </w:tcPr>
          <w:p w14:paraId="2D653348" w14:textId="77777777" w:rsidR="00E279CB" w:rsidRPr="00E279CB" w:rsidRDefault="00E279CB" w:rsidP="00E279CB">
            <w:pPr>
              <w:jc w:val="both"/>
              <w:rPr>
                <w:lang w:eastAsia="en-US"/>
              </w:rPr>
            </w:pPr>
            <w:r w:rsidRPr="00E279CB">
              <w:rPr>
                <w:lang w:eastAsia="en-US"/>
              </w:rPr>
              <w:t>0,5 slodzes svītrot un 0,5 slodzes pārcelt uz Salacgrīvas vidusskolu (programmu īstenošanas vieta Ainažos)</w:t>
            </w:r>
          </w:p>
        </w:tc>
      </w:tr>
      <w:tr w:rsidR="00E279CB" w:rsidRPr="00E279CB" w14:paraId="18E0BD84" w14:textId="77777777" w:rsidTr="00E279CB">
        <w:tc>
          <w:tcPr>
            <w:tcW w:w="534" w:type="dxa"/>
          </w:tcPr>
          <w:p w14:paraId="5962B4FC" w14:textId="77777777" w:rsidR="00E279CB" w:rsidRPr="00E279CB" w:rsidRDefault="00E279CB" w:rsidP="00E279CB">
            <w:pPr>
              <w:jc w:val="both"/>
              <w:rPr>
                <w:strike/>
                <w:lang w:eastAsia="en-US"/>
              </w:rPr>
            </w:pPr>
            <w:r w:rsidRPr="00E279CB">
              <w:rPr>
                <w:lang w:eastAsia="en-US"/>
              </w:rPr>
              <w:t>10.</w:t>
            </w:r>
          </w:p>
        </w:tc>
        <w:tc>
          <w:tcPr>
            <w:tcW w:w="1496" w:type="dxa"/>
          </w:tcPr>
          <w:p w14:paraId="3AC6122C" w14:textId="77777777" w:rsidR="00E279CB" w:rsidRPr="00E279CB" w:rsidRDefault="00E279CB" w:rsidP="00E279CB">
            <w:pPr>
              <w:jc w:val="both"/>
              <w:rPr>
                <w:strike/>
                <w:lang w:eastAsia="en-US"/>
              </w:rPr>
            </w:pPr>
            <w:r w:rsidRPr="00E279CB">
              <w:rPr>
                <w:strike/>
                <w:lang w:eastAsia="en-US"/>
              </w:rPr>
              <w:t>Informācijas sistēmu uzturētājs</w:t>
            </w:r>
          </w:p>
        </w:tc>
        <w:tc>
          <w:tcPr>
            <w:tcW w:w="1497" w:type="dxa"/>
          </w:tcPr>
          <w:p w14:paraId="5BB3E7AB" w14:textId="77777777" w:rsidR="00E279CB" w:rsidRPr="00E279CB" w:rsidRDefault="00E279CB" w:rsidP="00E279CB">
            <w:pPr>
              <w:jc w:val="both"/>
              <w:rPr>
                <w:strike/>
                <w:lang w:eastAsia="en-US"/>
              </w:rPr>
            </w:pPr>
            <w:r w:rsidRPr="00E279CB">
              <w:rPr>
                <w:strike/>
                <w:lang w:eastAsia="en-US"/>
              </w:rPr>
              <w:t>2522 04</w:t>
            </w:r>
          </w:p>
        </w:tc>
        <w:tc>
          <w:tcPr>
            <w:tcW w:w="1623" w:type="dxa"/>
          </w:tcPr>
          <w:p w14:paraId="1FCB621D" w14:textId="77777777" w:rsidR="00E279CB" w:rsidRPr="00E279CB" w:rsidRDefault="00E279CB" w:rsidP="00E279CB">
            <w:pPr>
              <w:jc w:val="both"/>
              <w:rPr>
                <w:strike/>
                <w:lang w:eastAsia="en-US"/>
              </w:rPr>
            </w:pPr>
            <w:r w:rsidRPr="00E279CB">
              <w:rPr>
                <w:strike/>
                <w:lang w:eastAsia="en-US"/>
              </w:rPr>
              <w:t>21.5., I</w:t>
            </w:r>
          </w:p>
        </w:tc>
        <w:tc>
          <w:tcPr>
            <w:tcW w:w="1323" w:type="dxa"/>
          </w:tcPr>
          <w:p w14:paraId="587FC7F4" w14:textId="77777777" w:rsidR="00E279CB" w:rsidRPr="00E279CB" w:rsidRDefault="00E279CB" w:rsidP="00E279CB">
            <w:pPr>
              <w:jc w:val="both"/>
              <w:rPr>
                <w:strike/>
                <w:lang w:eastAsia="en-US"/>
              </w:rPr>
            </w:pPr>
            <w:r w:rsidRPr="00E279CB">
              <w:rPr>
                <w:strike/>
                <w:lang w:eastAsia="en-US"/>
              </w:rPr>
              <w:t>7</w:t>
            </w:r>
          </w:p>
        </w:tc>
        <w:tc>
          <w:tcPr>
            <w:tcW w:w="1177" w:type="dxa"/>
          </w:tcPr>
          <w:p w14:paraId="3926B82E" w14:textId="77777777" w:rsidR="00E279CB" w:rsidRPr="00E279CB" w:rsidRDefault="00E279CB" w:rsidP="00E279CB">
            <w:pPr>
              <w:jc w:val="both"/>
              <w:rPr>
                <w:strike/>
                <w:lang w:eastAsia="en-US"/>
              </w:rPr>
            </w:pPr>
            <w:r w:rsidRPr="00E279CB">
              <w:rPr>
                <w:strike/>
                <w:lang w:eastAsia="en-US"/>
              </w:rPr>
              <w:t>0,6</w:t>
            </w:r>
          </w:p>
        </w:tc>
        <w:tc>
          <w:tcPr>
            <w:tcW w:w="1701" w:type="dxa"/>
          </w:tcPr>
          <w:p w14:paraId="1D747CB4" w14:textId="77777777" w:rsidR="00E279CB" w:rsidRPr="00E279CB" w:rsidRDefault="00E279CB" w:rsidP="00E279CB">
            <w:pPr>
              <w:jc w:val="both"/>
              <w:rPr>
                <w:lang w:eastAsia="en-US"/>
              </w:rPr>
            </w:pPr>
            <w:r w:rsidRPr="00E279CB">
              <w:rPr>
                <w:lang w:eastAsia="en-US"/>
              </w:rPr>
              <w:t>0,6 slodzes svītrot un 0,6 slodzes pārcelt uz Salacgrīvas vidusskolu (programmu īstenošanas vieta Ainažos)</w:t>
            </w:r>
          </w:p>
        </w:tc>
      </w:tr>
      <w:bookmarkEnd w:id="5"/>
    </w:tbl>
    <w:p w14:paraId="00D3264E" w14:textId="77777777" w:rsidR="00E279CB" w:rsidRPr="00E279CB" w:rsidRDefault="00E279CB" w:rsidP="00E279CB">
      <w:pPr>
        <w:contextualSpacing/>
        <w:jc w:val="both"/>
        <w:rPr>
          <w:bCs/>
        </w:rPr>
      </w:pPr>
    </w:p>
    <w:p w14:paraId="3F713E66" w14:textId="77777777" w:rsidR="00E279CB" w:rsidRPr="00E279CB" w:rsidRDefault="00E279CB" w:rsidP="00E279CB">
      <w:pPr>
        <w:numPr>
          <w:ilvl w:val="1"/>
          <w:numId w:val="39"/>
        </w:numPr>
        <w:ind w:left="964" w:hanging="567"/>
        <w:contextualSpacing/>
        <w:jc w:val="both"/>
      </w:pPr>
      <w:r w:rsidRPr="00E279CB">
        <w:t xml:space="preserve">Limbažu novada pašvaldības iestāžu darbinieku amatu klasificēšanas apkopojumā sadaļā </w:t>
      </w:r>
      <w:r w:rsidRPr="00E279CB">
        <w:rPr>
          <w:b/>
        </w:rPr>
        <w:t>Salacgrīvas vidusskola</w:t>
      </w:r>
      <w:r w:rsidRPr="00E279CB">
        <w:t xml:space="preserve"> veikt grozījumus:</w:t>
      </w:r>
    </w:p>
    <w:p w14:paraId="7673B481" w14:textId="77777777" w:rsidR="00E279CB" w:rsidRPr="00E279CB" w:rsidRDefault="00E279CB" w:rsidP="00E279CB">
      <w:pPr>
        <w:numPr>
          <w:ilvl w:val="2"/>
          <w:numId w:val="39"/>
        </w:numPr>
        <w:contextualSpacing/>
        <w:jc w:val="both"/>
      </w:pPr>
      <w:r w:rsidRPr="00E279CB">
        <w:t xml:space="preserve">palielināt vienādo amatu skaitu 1. punktā no 1 uz 1,5 amata vienībām, 4. punktā no 6 uz 7,9 amata vienībām, 7. punktā no 5 uz 6,5 amata vienībām un 9. punktā no 0,2 uz 0,8 amata vienībām; </w:t>
      </w:r>
    </w:p>
    <w:p w14:paraId="4FE0C248" w14:textId="77777777" w:rsidR="00E279CB" w:rsidRPr="00E279CB" w:rsidRDefault="00E279CB" w:rsidP="00E279CB">
      <w:pPr>
        <w:numPr>
          <w:ilvl w:val="2"/>
          <w:numId w:val="39"/>
        </w:numPr>
        <w:contextualSpacing/>
        <w:jc w:val="both"/>
      </w:pPr>
      <w:r w:rsidRPr="00E279CB">
        <w:t xml:space="preserve">izveidot jaunas amata vienības, papildinot ar punktiem Nr. 11 (Sētnieks, 0,6 amata vienības), Nr.12 (Remontstrādnieks, 0,5 amata vienības), Nr.13 (Saimniecības vadītājs, 0,8 amata vienības), Nr.14 (Kurinātājs, 4 amata vienības) un Nr. 15 (PII skolotāja palīgs, 2 amata vienības); </w:t>
      </w:r>
    </w:p>
    <w:p w14:paraId="7C8A2316" w14:textId="77777777" w:rsidR="00E279CB" w:rsidRPr="00E279CB" w:rsidRDefault="00E279CB" w:rsidP="00E279CB">
      <w:pPr>
        <w:numPr>
          <w:ilvl w:val="2"/>
          <w:numId w:val="39"/>
        </w:numPr>
        <w:contextualSpacing/>
        <w:jc w:val="both"/>
      </w:pPr>
      <w:r w:rsidRPr="00E279CB">
        <w:t xml:space="preserve">izteikt 1., 4., 7., 9., 11., 12., 13., 14., 15. punktus šādā redakcijā: </w:t>
      </w:r>
    </w:p>
    <w:p w14:paraId="5A710883" w14:textId="77777777" w:rsidR="00E279CB" w:rsidRPr="00E279CB" w:rsidRDefault="00E279CB" w:rsidP="00E279CB">
      <w:pPr>
        <w:tabs>
          <w:tab w:val="left" w:pos="993"/>
        </w:tabs>
        <w:ind w:left="927"/>
        <w:contextualSpacing/>
        <w:jc w:val="both"/>
        <w:rPr>
          <w:bCs/>
        </w:rPr>
      </w:pPr>
    </w:p>
    <w:tbl>
      <w:tblPr>
        <w:tblStyle w:val="Reatabula28"/>
        <w:tblW w:w="9493" w:type="dxa"/>
        <w:tblLayout w:type="fixed"/>
        <w:tblLook w:val="04A0" w:firstRow="1" w:lastRow="0" w:firstColumn="1" w:lastColumn="0" w:noHBand="0" w:noVBand="1"/>
      </w:tblPr>
      <w:tblGrid>
        <w:gridCol w:w="562"/>
        <w:gridCol w:w="1415"/>
        <w:gridCol w:w="1546"/>
        <w:gridCol w:w="12"/>
        <w:gridCol w:w="1705"/>
        <w:gridCol w:w="1418"/>
        <w:gridCol w:w="1134"/>
        <w:gridCol w:w="1695"/>
        <w:gridCol w:w="6"/>
      </w:tblGrid>
      <w:tr w:rsidR="00E279CB" w:rsidRPr="00E279CB" w14:paraId="41D465A5" w14:textId="77777777" w:rsidTr="00E279CB">
        <w:tc>
          <w:tcPr>
            <w:tcW w:w="562" w:type="dxa"/>
          </w:tcPr>
          <w:p w14:paraId="3D607DCE" w14:textId="77777777" w:rsidR="00E279CB" w:rsidRPr="00E279CB" w:rsidRDefault="00E279CB" w:rsidP="00E279CB">
            <w:pPr>
              <w:jc w:val="center"/>
              <w:rPr>
                <w:b/>
                <w:bCs/>
                <w:lang w:eastAsia="en-US"/>
              </w:rPr>
            </w:pPr>
            <w:bookmarkStart w:id="7" w:name="_Hlk168486564"/>
            <w:r w:rsidRPr="00E279CB">
              <w:rPr>
                <w:b/>
                <w:bCs/>
                <w:lang w:eastAsia="en-US"/>
              </w:rPr>
              <w:t>Nr. p.</w:t>
            </w:r>
          </w:p>
          <w:p w14:paraId="39C7171C" w14:textId="77777777" w:rsidR="00E279CB" w:rsidRPr="00E279CB" w:rsidRDefault="00E279CB" w:rsidP="00E279CB">
            <w:pPr>
              <w:jc w:val="center"/>
              <w:rPr>
                <w:b/>
                <w:bCs/>
                <w:lang w:eastAsia="en-US"/>
              </w:rPr>
            </w:pPr>
            <w:r w:rsidRPr="00E279CB">
              <w:rPr>
                <w:b/>
                <w:bCs/>
                <w:lang w:eastAsia="en-US"/>
              </w:rPr>
              <w:t>k.</w:t>
            </w:r>
          </w:p>
        </w:tc>
        <w:tc>
          <w:tcPr>
            <w:tcW w:w="1415" w:type="dxa"/>
          </w:tcPr>
          <w:p w14:paraId="25CE6DC2" w14:textId="77777777" w:rsidR="00E279CB" w:rsidRPr="00E279CB" w:rsidRDefault="00E279CB" w:rsidP="00E279CB">
            <w:pPr>
              <w:jc w:val="center"/>
              <w:rPr>
                <w:b/>
                <w:bCs/>
                <w:lang w:eastAsia="en-US"/>
              </w:rPr>
            </w:pPr>
            <w:r w:rsidRPr="00E279CB">
              <w:rPr>
                <w:b/>
                <w:bCs/>
                <w:lang w:eastAsia="en-US"/>
              </w:rPr>
              <w:t>Amata nosaukums</w:t>
            </w:r>
          </w:p>
        </w:tc>
        <w:tc>
          <w:tcPr>
            <w:tcW w:w="1546" w:type="dxa"/>
          </w:tcPr>
          <w:p w14:paraId="7B55641E" w14:textId="77777777" w:rsidR="00E279CB" w:rsidRPr="00E279CB" w:rsidRDefault="00E279CB" w:rsidP="00E279CB">
            <w:pPr>
              <w:jc w:val="center"/>
              <w:rPr>
                <w:b/>
                <w:bCs/>
                <w:lang w:eastAsia="en-US"/>
              </w:rPr>
            </w:pPr>
            <w:r w:rsidRPr="00E279CB">
              <w:rPr>
                <w:b/>
                <w:bCs/>
                <w:lang w:eastAsia="en-US"/>
              </w:rPr>
              <w:t>Profesiju klasifikators</w:t>
            </w:r>
          </w:p>
        </w:tc>
        <w:tc>
          <w:tcPr>
            <w:tcW w:w="1717" w:type="dxa"/>
            <w:gridSpan w:val="2"/>
          </w:tcPr>
          <w:p w14:paraId="15EEDF64" w14:textId="77777777" w:rsidR="00E279CB" w:rsidRPr="00E279CB" w:rsidRDefault="00E279CB" w:rsidP="00E279CB">
            <w:pPr>
              <w:jc w:val="center"/>
              <w:rPr>
                <w:b/>
                <w:bCs/>
                <w:lang w:eastAsia="en-US"/>
              </w:rPr>
            </w:pPr>
            <w:r w:rsidRPr="00E279CB">
              <w:rPr>
                <w:b/>
                <w:bCs/>
                <w:lang w:eastAsia="en-US"/>
              </w:rPr>
              <w:t>Saime (</w:t>
            </w:r>
            <w:proofErr w:type="spellStart"/>
            <w:r w:rsidRPr="00E279CB">
              <w:rPr>
                <w:b/>
                <w:bCs/>
                <w:lang w:eastAsia="en-US"/>
              </w:rPr>
              <w:t>apakšsaime</w:t>
            </w:r>
            <w:proofErr w:type="spellEnd"/>
            <w:r w:rsidRPr="00E279CB">
              <w:rPr>
                <w:b/>
                <w:bCs/>
                <w:lang w:eastAsia="en-US"/>
              </w:rPr>
              <w:t>), līmenis</w:t>
            </w:r>
          </w:p>
        </w:tc>
        <w:tc>
          <w:tcPr>
            <w:tcW w:w="1418" w:type="dxa"/>
          </w:tcPr>
          <w:p w14:paraId="07FCC8FD" w14:textId="77777777" w:rsidR="00E279CB" w:rsidRPr="00E279CB" w:rsidRDefault="00E279CB" w:rsidP="00E279CB">
            <w:pPr>
              <w:jc w:val="center"/>
              <w:rPr>
                <w:b/>
                <w:bCs/>
                <w:lang w:eastAsia="en-US"/>
              </w:rPr>
            </w:pPr>
            <w:r w:rsidRPr="00E279CB">
              <w:rPr>
                <w:b/>
                <w:bCs/>
                <w:lang w:eastAsia="en-US"/>
              </w:rPr>
              <w:t>Mēnešalgu grupa</w:t>
            </w:r>
          </w:p>
        </w:tc>
        <w:tc>
          <w:tcPr>
            <w:tcW w:w="1134" w:type="dxa"/>
          </w:tcPr>
          <w:p w14:paraId="07B7343B" w14:textId="77777777" w:rsidR="00E279CB" w:rsidRPr="00E279CB" w:rsidRDefault="00E279CB" w:rsidP="00E279CB">
            <w:pPr>
              <w:jc w:val="center"/>
              <w:rPr>
                <w:b/>
                <w:bCs/>
                <w:lang w:eastAsia="en-US"/>
              </w:rPr>
            </w:pPr>
            <w:r w:rsidRPr="00E279CB">
              <w:rPr>
                <w:b/>
                <w:bCs/>
                <w:lang w:eastAsia="en-US"/>
              </w:rPr>
              <w:t>Vienādo amatu skaits</w:t>
            </w:r>
          </w:p>
        </w:tc>
        <w:tc>
          <w:tcPr>
            <w:tcW w:w="1701" w:type="dxa"/>
            <w:gridSpan w:val="2"/>
          </w:tcPr>
          <w:p w14:paraId="1A5B7641" w14:textId="77777777" w:rsidR="00E279CB" w:rsidRPr="00E279CB" w:rsidRDefault="00E279CB" w:rsidP="00E279CB">
            <w:pPr>
              <w:jc w:val="center"/>
              <w:rPr>
                <w:b/>
                <w:bCs/>
                <w:lang w:eastAsia="en-US"/>
              </w:rPr>
            </w:pPr>
            <w:r w:rsidRPr="00E279CB">
              <w:rPr>
                <w:b/>
                <w:bCs/>
                <w:lang w:eastAsia="en-US"/>
              </w:rPr>
              <w:t>Piezīmes</w:t>
            </w:r>
          </w:p>
        </w:tc>
      </w:tr>
      <w:bookmarkEnd w:id="7"/>
      <w:tr w:rsidR="00E279CB" w:rsidRPr="00E279CB" w14:paraId="61DE2205" w14:textId="77777777" w:rsidTr="00E279CB">
        <w:trPr>
          <w:gridAfter w:val="1"/>
          <w:wAfter w:w="6" w:type="dxa"/>
        </w:trPr>
        <w:tc>
          <w:tcPr>
            <w:tcW w:w="9487" w:type="dxa"/>
            <w:gridSpan w:val="8"/>
          </w:tcPr>
          <w:p w14:paraId="0C4C301B" w14:textId="77777777" w:rsidR="00E279CB" w:rsidRPr="00E279CB" w:rsidRDefault="00E279CB" w:rsidP="00E279CB">
            <w:pPr>
              <w:jc w:val="center"/>
              <w:rPr>
                <w:b/>
                <w:bCs/>
                <w:sz w:val="28"/>
                <w:szCs w:val="28"/>
                <w:lang w:eastAsia="en-US"/>
              </w:rPr>
            </w:pPr>
            <w:r w:rsidRPr="00E279CB">
              <w:rPr>
                <w:b/>
                <w:bCs/>
                <w:sz w:val="28"/>
                <w:szCs w:val="28"/>
                <w:lang w:eastAsia="en-US"/>
              </w:rPr>
              <w:t xml:space="preserve">Salacgrīvas vidusskola </w:t>
            </w:r>
          </w:p>
        </w:tc>
      </w:tr>
      <w:tr w:rsidR="00E279CB" w:rsidRPr="00E279CB" w14:paraId="686AD786" w14:textId="77777777" w:rsidTr="00E279CB">
        <w:trPr>
          <w:gridAfter w:val="1"/>
          <w:wAfter w:w="6" w:type="dxa"/>
        </w:trPr>
        <w:tc>
          <w:tcPr>
            <w:tcW w:w="562" w:type="dxa"/>
          </w:tcPr>
          <w:p w14:paraId="21CC0C16" w14:textId="77777777" w:rsidR="00E279CB" w:rsidRPr="00E279CB" w:rsidRDefault="00E279CB" w:rsidP="00E279CB">
            <w:pPr>
              <w:jc w:val="both"/>
              <w:rPr>
                <w:rFonts w:cs="Arial"/>
                <w:lang w:eastAsia="en-US"/>
              </w:rPr>
            </w:pPr>
            <w:r w:rsidRPr="00E279CB">
              <w:rPr>
                <w:lang w:eastAsia="en-US"/>
              </w:rPr>
              <w:t>1.</w:t>
            </w:r>
          </w:p>
        </w:tc>
        <w:tc>
          <w:tcPr>
            <w:tcW w:w="1415" w:type="dxa"/>
          </w:tcPr>
          <w:p w14:paraId="2BF85B8B" w14:textId="77777777" w:rsidR="00E279CB" w:rsidRPr="00E279CB" w:rsidRDefault="00E279CB" w:rsidP="00E279CB">
            <w:pPr>
              <w:jc w:val="both"/>
              <w:rPr>
                <w:rFonts w:cs="Arial"/>
                <w:lang w:eastAsia="en-US"/>
              </w:rPr>
            </w:pPr>
            <w:r w:rsidRPr="00E279CB">
              <w:rPr>
                <w:lang w:eastAsia="en-US"/>
              </w:rPr>
              <w:t>Pirmsskolas iestāžu un skolu māsa</w:t>
            </w:r>
          </w:p>
        </w:tc>
        <w:tc>
          <w:tcPr>
            <w:tcW w:w="1558" w:type="dxa"/>
            <w:gridSpan w:val="2"/>
          </w:tcPr>
          <w:p w14:paraId="71DCBC22" w14:textId="77777777" w:rsidR="00E279CB" w:rsidRPr="00E279CB" w:rsidRDefault="00E279CB" w:rsidP="00E279CB">
            <w:pPr>
              <w:jc w:val="both"/>
              <w:rPr>
                <w:rFonts w:cs="Arial"/>
                <w:lang w:eastAsia="en-US"/>
              </w:rPr>
            </w:pPr>
            <w:r w:rsidRPr="00E279CB">
              <w:rPr>
                <w:lang w:eastAsia="en-US"/>
              </w:rPr>
              <w:t>2221 47</w:t>
            </w:r>
          </w:p>
        </w:tc>
        <w:tc>
          <w:tcPr>
            <w:tcW w:w="1705" w:type="dxa"/>
          </w:tcPr>
          <w:p w14:paraId="3C2A5FFC" w14:textId="77777777" w:rsidR="00E279CB" w:rsidRPr="00E279CB" w:rsidRDefault="00E279CB" w:rsidP="00E279CB">
            <w:pPr>
              <w:jc w:val="both"/>
              <w:rPr>
                <w:rFonts w:cs="Arial"/>
                <w:lang w:eastAsia="en-US"/>
              </w:rPr>
            </w:pPr>
            <w:r w:rsidRPr="00E279CB">
              <w:rPr>
                <w:lang w:eastAsia="en-US"/>
              </w:rPr>
              <w:t>6.2., IVB</w:t>
            </w:r>
          </w:p>
        </w:tc>
        <w:tc>
          <w:tcPr>
            <w:tcW w:w="1418" w:type="dxa"/>
          </w:tcPr>
          <w:p w14:paraId="40B1154C" w14:textId="77777777" w:rsidR="00E279CB" w:rsidRPr="00E279CB" w:rsidRDefault="00E279CB" w:rsidP="00E279CB">
            <w:pPr>
              <w:jc w:val="both"/>
              <w:rPr>
                <w:rFonts w:cs="Arial"/>
                <w:lang w:eastAsia="en-US"/>
              </w:rPr>
            </w:pPr>
            <w:r w:rsidRPr="00E279CB">
              <w:rPr>
                <w:lang w:eastAsia="en-US"/>
              </w:rPr>
              <w:t>6</w:t>
            </w:r>
          </w:p>
        </w:tc>
        <w:tc>
          <w:tcPr>
            <w:tcW w:w="1134" w:type="dxa"/>
          </w:tcPr>
          <w:p w14:paraId="648ADAC6" w14:textId="77777777" w:rsidR="00E279CB" w:rsidRPr="00E279CB" w:rsidRDefault="00E279CB" w:rsidP="00E279CB">
            <w:pPr>
              <w:jc w:val="both"/>
              <w:rPr>
                <w:rFonts w:cs="Arial"/>
                <w:strike/>
                <w:lang w:eastAsia="en-US"/>
              </w:rPr>
            </w:pPr>
            <w:r w:rsidRPr="00E279CB">
              <w:rPr>
                <w:lang w:eastAsia="en-US"/>
              </w:rPr>
              <w:t>1,5</w:t>
            </w:r>
          </w:p>
        </w:tc>
        <w:tc>
          <w:tcPr>
            <w:tcW w:w="1695" w:type="dxa"/>
          </w:tcPr>
          <w:p w14:paraId="3DF7D9C9" w14:textId="77777777" w:rsidR="00E279CB" w:rsidRPr="00E279CB" w:rsidRDefault="00E279CB" w:rsidP="00E279CB">
            <w:pPr>
              <w:jc w:val="both"/>
              <w:rPr>
                <w:rFonts w:cs="Arial"/>
                <w:lang w:eastAsia="en-US"/>
              </w:rPr>
            </w:pPr>
            <w:r w:rsidRPr="00E279CB">
              <w:rPr>
                <w:rFonts w:cs="Arial"/>
                <w:lang w:eastAsia="en-US"/>
              </w:rPr>
              <w:t xml:space="preserve">Palielināt amata slodzes par 0,5 slodzēm, 0,5 slodzes pārcelt no </w:t>
            </w:r>
            <w:r w:rsidRPr="00E279CB">
              <w:rPr>
                <w:lang w:eastAsia="en-US"/>
              </w:rPr>
              <w:t xml:space="preserve">Krišjāņa Valdemāra </w:t>
            </w:r>
            <w:r w:rsidRPr="00E279CB">
              <w:rPr>
                <w:lang w:eastAsia="en-US"/>
              </w:rPr>
              <w:lastRenderedPageBreak/>
              <w:t>Ainažu pamatskolas</w:t>
            </w:r>
          </w:p>
        </w:tc>
      </w:tr>
      <w:tr w:rsidR="00E279CB" w:rsidRPr="00E279CB" w14:paraId="217A11BF" w14:textId="77777777" w:rsidTr="00E279CB">
        <w:trPr>
          <w:gridAfter w:val="1"/>
          <w:wAfter w:w="6" w:type="dxa"/>
        </w:trPr>
        <w:tc>
          <w:tcPr>
            <w:tcW w:w="562" w:type="dxa"/>
          </w:tcPr>
          <w:p w14:paraId="65DB11E9" w14:textId="77777777" w:rsidR="00E279CB" w:rsidRPr="00E279CB" w:rsidRDefault="00E279CB" w:rsidP="00E279CB">
            <w:pPr>
              <w:jc w:val="both"/>
              <w:rPr>
                <w:lang w:eastAsia="en-US"/>
              </w:rPr>
            </w:pPr>
            <w:r w:rsidRPr="00E279CB">
              <w:rPr>
                <w:lang w:eastAsia="en-US"/>
              </w:rPr>
              <w:lastRenderedPageBreak/>
              <w:t>4.</w:t>
            </w:r>
          </w:p>
        </w:tc>
        <w:tc>
          <w:tcPr>
            <w:tcW w:w="1415" w:type="dxa"/>
          </w:tcPr>
          <w:p w14:paraId="204AF682" w14:textId="77777777" w:rsidR="00E279CB" w:rsidRPr="00E279CB" w:rsidRDefault="00E279CB" w:rsidP="00E279CB">
            <w:pPr>
              <w:jc w:val="both"/>
              <w:rPr>
                <w:lang w:eastAsia="en-US"/>
              </w:rPr>
            </w:pPr>
            <w:r w:rsidRPr="00E279CB">
              <w:rPr>
                <w:lang w:eastAsia="en-US"/>
              </w:rPr>
              <w:t>Apkopējs</w:t>
            </w:r>
          </w:p>
        </w:tc>
        <w:tc>
          <w:tcPr>
            <w:tcW w:w="1558" w:type="dxa"/>
            <w:gridSpan w:val="2"/>
          </w:tcPr>
          <w:p w14:paraId="76DF8B0D" w14:textId="77777777" w:rsidR="00E279CB" w:rsidRPr="00E279CB" w:rsidRDefault="00E279CB" w:rsidP="00E279CB">
            <w:pPr>
              <w:jc w:val="both"/>
              <w:rPr>
                <w:lang w:eastAsia="en-US"/>
              </w:rPr>
            </w:pPr>
            <w:r w:rsidRPr="00E279CB">
              <w:rPr>
                <w:lang w:eastAsia="en-US"/>
              </w:rPr>
              <w:t>9112 01</w:t>
            </w:r>
          </w:p>
        </w:tc>
        <w:tc>
          <w:tcPr>
            <w:tcW w:w="1705" w:type="dxa"/>
          </w:tcPr>
          <w:p w14:paraId="78E669E8" w14:textId="77777777" w:rsidR="00E279CB" w:rsidRPr="00E279CB" w:rsidRDefault="00E279CB" w:rsidP="00E279CB">
            <w:pPr>
              <w:jc w:val="both"/>
              <w:rPr>
                <w:lang w:eastAsia="en-US"/>
              </w:rPr>
            </w:pPr>
            <w:r w:rsidRPr="00E279CB">
              <w:rPr>
                <w:lang w:eastAsia="en-US"/>
              </w:rPr>
              <w:t>16., I</w:t>
            </w:r>
          </w:p>
        </w:tc>
        <w:tc>
          <w:tcPr>
            <w:tcW w:w="1418" w:type="dxa"/>
          </w:tcPr>
          <w:p w14:paraId="3A79D09C" w14:textId="77777777" w:rsidR="00E279CB" w:rsidRPr="00E279CB" w:rsidRDefault="00E279CB" w:rsidP="00E279CB">
            <w:pPr>
              <w:jc w:val="both"/>
              <w:rPr>
                <w:lang w:eastAsia="en-US"/>
              </w:rPr>
            </w:pPr>
            <w:r w:rsidRPr="00E279CB">
              <w:rPr>
                <w:lang w:eastAsia="en-US"/>
              </w:rPr>
              <w:t>1</w:t>
            </w:r>
          </w:p>
        </w:tc>
        <w:tc>
          <w:tcPr>
            <w:tcW w:w="1134" w:type="dxa"/>
          </w:tcPr>
          <w:p w14:paraId="6E44B6BA" w14:textId="77777777" w:rsidR="00E279CB" w:rsidRPr="00E279CB" w:rsidRDefault="00E279CB" w:rsidP="00E279CB">
            <w:pPr>
              <w:jc w:val="both"/>
              <w:rPr>
                <w:strike/>
                <w:lang w:eastAsia="en-US"/>
              </w:rPr>
            </w:pPr>
            <w:r w:rsidRPr="00E279CB">
              <w:rPr>
                <w:lang w:eastAsia="en-US"/>
              </w:rPr>
              <w:t>7,9</w:t>
            </w:r>
          </w:p>
        </w:tc>
        <w:tc>
          <w:tcPr>
            <w:tcW w:w="1695" w:type="dxa"/>
          </w:tcPr>
          <w:p w14:paraId="5D22F767" w14:textId="77777777" w:rsidR="00E279CB" w:rsidRPr="00E279CB" w:rsidRDefault="00E279CB" w:rsidP="00E279CB">
            <w:pPr>
              <w:jc w:val="both"/>
              <w:rPr>
                <w:lang w:eastAsia="en-US"/>
              </w:rPr>
            </w:pPr>
            <w:r w:rsidRPr="00E279CB">
              <w:rPr>
                <w:rFonts w:cs="Arial"/>
                <w:lang w:eastAsia="en-US"/>
              </w:rPr>
              <w:t xml:space="preserve">Palielināt amata slodzes par 1,9 slodzēm, 1,9 slodzes pārceltas no </w:t>
            </w:r>
            <w:r w:rsidRPr="00E279CB">
              <w:rPr>
                <w:lang w:eastAsia="en-US"/>
              </w:rPr>
              <w:t>Krišjāņa Valdemāra Ainažu pamatskolas</w:t>
            </w:r>
          </w:p>
        </w:tc>
      </w:tr>
      <w:tr w:rsidR="00E279CB" w:rsidRPr="00E279CB" w14:paraId="421B5E7A" w14:textId="77777777" w:rsidTr="00E279CB">
        <w:trPr>
          <w:gridAfter w:val="1"/>
          <w:wAfter w:w="6" w:type="dxa"/>
        </w:trPr>
        <w:tc>
          <w:tcPr>
            <w:tcW w:w="562" w:type="dxa"/>
          </w:tcPr>
          <w:p w14:paraId="6307925E" w14:textId="77777777" w:rsidR="00E279CB" w:rsidRPr="00E279CB" w:rsidRDefault="00E279CB" w:rsidP="00E279CB">
            <w:pPr>
              <w:jc w:val="both"/>
              <w:rPr>
                <w:rFonts w:cs="Arial"/>
                <w:lang w:eastAsia="en-US"/>
              </w:rPr>
            </w:pPr>
            <w:r w:rsidRPr="00E279CB">
              <w:rPr>
                <w:lang w:eastAsia="en-US"/>
              </w:rPr>
              <w:t>7.</w:t>
            </w:r>
          </w:p>
        </w:tc>
        <w:tc>
          <w:tcPr>
            <w:tcW w:w="1415" w:type="dxa"/>
          </w:tcPr>
          <w:p w14:paraId="34871304" w14:textId="77777777" w:rsidR="00E279CB" w:rsidRPr="00E279CB" w:rsidRDefault="00E279CB" w:rsidP="00E279CB">
            <w:pPr>
              <w:jc w:val="both"/>
              <w:rPr>
                <w:rFonts w:cs="Arial"/>
                <w:lang w:eastAsia="en-US"/>
              </w:rPr>
            </w:pPr>
            <w:r w:rsidRPr="00E279CB">
              <w:rPr>
                <w:lang w:eastAsia="en-US"/>
              </w:rPr>
              <w:t>Dežurants</w:t>
            </w:r>
          </w:p>
        </w:tc>
        <w:tc>
          <w:tcPr>
            <w:tcW w:w="1558" w:type="dxa"/>
            <w:gridSpan w:val="2"/>
          </w:tcPr>
          <w:p w14:paraId="3CF14563" w14:textId="77777777" w:rsidR="00E279CB" w:rsidRPr="00E279CB" w:rsidRDefault="00E279CB" w:rsidP="00E279CB">
            <w:pPr>
              <w:jc w:val="both"/>
              <w:rPr>
                <w:lang w:eastAsia="en-US"/>
              </w:rPr>
            </w:pPr>
            <w:r w:rsidRPr="00E279CB">
              <w:rPr>
                <w:lang w:eastAsia="en-US"/>
              </w:rPr>
              <w:t>9629 05</w:t>
            </w:r>
          </w:p>
          <w:p w14:paraId="0EFFC501" w14:textId="77777777" w:rsidR="00E279CB" w:rsidRPr="00E279CB" w:rsidRDefault="00E279CB" w:rsidP="00E279CB">
            <w:pPr>
              <w:jc w:val="both"/>
              <w:rPr>
                <w:rFonts w:cs="Arial"/>
                <w:lang w:eastAsia="en-US"/>
              </w:rPr>
            </w:pPr>
          </w:p>
        </w:tc>
        <w:tc>
          <w:tcPr>
            <w:tcW w:w="1705" w:type="dxa"/>
          </w:tcPr>
          <w:p w14:paraId="05356945" w14:textId="77777777" w:rsidR="00E279CB" w:rsidRPr="00E279CB" w:rsidRDefault="00E279CB" w:rsidP="00E279CB">
            <w:pPr>
              <w:jc w:val="both"/>
              <w:rPr>
                <w:rFonts w:cs="Arial"/>
                <w:lang w:eastAsia="en-US"/>
              </w:rPr>
            </w:pPr>
            <w:r w:rsidRPr="00E279CB">
              <w:rPr>
                <w:lang w:eastAsia="en-US"/>
              </w:rPr>
              <w:t>4., IA</w:t>
            </w:r>
          </w:p>
        </w:tc>
        <w:tc>
          <w:tcPr>
            <w:tcW w:w="1418" w:type="dxa"/>
          </w:tcPr>
          <w:p w14:paraId="6D142E7E" w14:textId="77777777" w:rsidR="00E279CB" w:rsidRPr="00E279CB" w:rsidRDefault="00E279CB" w:rsidP="00E279CB">
            <w:pPr>
              <w:jc w:val="both"/>
              <w:rPr>
                <w:rFonts w:cs="Arial"/>
                <w:lang w:eastAsia="en-US"/>
              </w:rPr>
            </w:pPr>
            <w:r w:rsidRPr="00E279CB">
              <w:rPr>
                <w:lang w:eastAsia="en-US"/>
              </w:rPr>
              <w:t>3</w:t>
            </w:r>
          </w:p>
        </w:tc>
        <w:tc>
          <w:tcPr>
            <w:tcW w:w="1134" w:type="dxa"/>
          </w:tcPr>
          <w:p w14:paraId="3A487AFB" w14:textId="77777777" w:rsidR="00E279CB" w:rsidRPr="00E279CB" w:rsidRDefault="00E279CB" w:rsidP="00E279CB">
            <w:pPr>
              <w:jc w:val="both"/>
              <w:rPr>
                <w:rFonts w:cs="Arial"/>
                <w:strike/>
                <w:lang w:eastAsia="en-US"/>
              </w:rPr>
            </w:pPr>
            <w:r w:rsidRPr="00E279CB">
              <w:rPr>
                <w:lang w:eastAsia="en-US"/>
              </w:rPr>
              <w:t>6,5</w:t>
            </w:r>
          </w:p>
        </w:tc>
        <w:tc>
          <w:tcPr>
            <w:tcW w:w="1695" w:type="dxa"/>
          </w:tcPr>
          <w:p w14:paraId="09A2B58B" w14:textId="77777777" w:rsidR="00E279CB" w:rsidRPr="00E279CB" w:rsidRDefault="00E279CB" w:rsidP="00E279CB">
            <w:pPr>
              <w:jc w:val="both"/>
              <w:rPr>
                <w:rFonts w:cs="Arial"/>
                <w:lang w:eastAsia="en-US"/>
              </w:rPr>
            </w:pPr>
            <w:r w:rsidRPr="00E279CB">
              <w:rPr>
                <w:rFonts w:cs="Arial"/>
                <w:lang w:eastAsia="en-US"/>
              </w:rPr>
              <w:t xml:space="preserve">Palielināt amata slodzes par 1,5 slodzēm, 1,5 slodzes pārcelt no </w:t>
            </w:r>
            <w:r w:rsidRPr="00E279CB">
              <w:rPr>
                <w:lang w:eastAsia="en-US"/>
              </w:rPr>
              <w:t>Krišjāņa Valdemāra Ainažu pamatskolas</w:t>
            </w:r>
          </w:p>
        </w:tc>
      </w:tr>
      <w:tr w:rsidR="00E279CB" w:rsidRPr="00E279CB" w14:paraId="515B6B4B" w14:textId="77777777" w:rsidTr="00E279CB">
        <w:trPr>
          <w:gridAfter w:val="1"/>
          <w:wAfter w:w="6" w:type="dxa"/>
        </w:trPr>
        <w:tc>
          <w:tcPr>
            <w:tcW w:w="562" w:type="dxa"/>
          </w:tcPr>
          <w:p w14:paraId="2F044504" w14:textId="77777777" w:rsidR="00E279CB" w:rsidRPr="00E279CB" w:rsidRDefault="00E279CB" w:rsidP="00E279CB">
            <w:pPr>
              <w:jc w:val="both"/>
              <w:rPr>
                <w:rFonts w:cs="Arial"/>
                <w:lang w:eastAsia="en-US"/>
              </w:rPr>
            </w:pPr>
            <w:r w:rsidRPr="00E279CB">
              <w:rPr>
                <w:lang w:eastAsia="en-US"/>
              </w:rPr>
              <w:t>9.</w:t>
            </w:r>
          </w:p>
        </w:tc>
        <w:tc>
          <w:tcPr>
            <w:tcW w:w="1415" w:type="dxa"/>
          </w:tcPr>
          <w:p w14:paraId="51D863FF" w14:textId="77777777" w:rsidR="00E279CB" w:rsidRPr="00E279CB" w:rsidRDefault="00E279CB" w:rsidP="00E279CB">
            <w:pPr>
              <w:jc w:val="both"/>
              <w:rPr>
                <w:rFonts w:cs="Arial"/>
                <w:lang w:eastAsia="en-US"/>
              </w:rPr>
            </w:pPr>
            <w:r w:rsidRPr="00E279CB">
              <w:rPr>
                <w:lang w:eastAsia="en-US"/>
              </w:rPr>
              <w:t>Informācijas sistēmu uzturētājs</w:t>
            </w:r>
          </w:p>
        </w:tc>
        <w:tc>
          <w:tcPr>
            <w:tcW w:w="1558" w:type="dxa"/>
            <w:gridSpan w:val="2"/>
          </w:tcPr>
          <w:p w14:paraId="75811AA8" w14:textId="77777777" w:rsidR="00E279CB" w:rsidRPr="00E279CB" w:rsidRDefault="00E279CB" w:rsidP="00E279CB">
            <w:pPr>
              <w:jc w:val="both"/>
              <w:rPr>
                <w:rFonts w:cs="Arial"/>
                <w:lang w:eastAsia="en-US"/>
              </w:rPr>
            </w:pPr>
            <w:r w:rsidRPr="00E279CB">
              <w:rPr>
                <w:lang w:eastAsia="en-US"/>
              </w:rPr>
              <w:t>2522 04</w:t>
            </w:r>
          </w:p>
        </w:tc>
        <w:tc>
          <w:tcPr>
            <w:tcW w:w="1705" w:type="dxa"/>
          </w:tcPr>
          <w:p w14:paraId="74E883E2" w14:textId="77777777" w:rsidR="00E279CB" w:rsidRPr="00E279CB" w:rsidRDefault="00E279CB" w:rsidP="00E279CB">
            <w:pPr>
              <w:jc w:val="both"/>
              <w:rPr>
                <w:rFonts w:cs="Arial"/>
                <w:lang w:eastAsia="en-US"/>
              </w:rPr>
            </w:pPr>
            <w:r w:rsidRPr="00E279CB">
              <w:rPr>
                <w:lang w:eastAsia="en-US"/>
              </w:rPr>
              <w:t>21.5., I</w:t>
            </w:r>
          </w:p>
        </w:tc>
        <w:tc>
          <w:tcPr>
            <w:tcW w:w="1418" w:type="dxa"/>
          </w:tcPr>
          <w:p w14:paraId="171861D3" w14:textId="77777777" w:rsidR="00E279CB" w:rsidRPr="00E279CB" w:rsidRDefault="00E279CB" w:rsidP="00E279CB">
            <w:pPr>
              <w:jc w:val="both"/>
              <w:rPr>
                <w:rFonts w:cs="Arial"/>
                <w:lang w:eastAsia="en-US"/>
              </w:rPr>
            </w:pPr>
            <w:r w:rsidRPr="00E279CB">
              <w:rPr>
                <w:lang w:eastAsia="en-US"/>
              </w:rPr>
              <w:t>7</w:t>
            </w:r>
          </w:p>
        </w:tc>
        <w:tc>
          <w:tcPr>
            <w:tcW w:w="1134" w:type="dxa"/>
          </w:tcPr>
          <w:p w14:paraId="1D6DA4B6" w14:textId="77777777" w:rsidR="00E279CB" w:rsidRPr="00E279CB" w:rsidRDefault="00E279CB" w:rsidP="00E279CB">
            <w:pPr>
              <w:jc w:val="both"/>
              <w:rPr>
                <w:rFonts w:cs="Arial"/>
                <w:strike/>
                <w:lang w:eastAsia="en-US"/>
              </w:rPr>
            </w:pPr>
            <w:r w:rsidRPr="00E279CB">
              <w:rPr>
                <w:lang w:eastAsia="en-US"/>
              </w:rPr>
              <w:t>0,8</w:t>
            </w:r>
          </w:p>
        </w:tc>
        <w:tc>
          <w:tcPr>
            <w:tcW w:w="1695" w:type="dxa"/>
          </w:tcPr>
          <w:p w14:paraId="1254916B" w14:textId="77777777" w:rsidR="00E279CB" w:rsidRPr="00E279CB" w:rsidRDefault="00E279CB" w:rsidP="00E279CB">
            <w:pPr>
              <w:jc w:val="both"/>
              <w:rPr>
                <w:rFonts w:cs="Arial"/>
                <w:lang w:eastAsia="en-US"/>
              </w:rPr>
            </w:pPr>
            <w:r w:rsidRPr="00E279CB">
              <w:rPr>
                <w:rFonts w:cs="Arial"/>
                <w:lang w:eastAsia="en-US"/>
              </w:rPr>
              <w:t xml:space="preserve">Palielināt amata slodzes par 0,6 slodzēm, 0,6 slodzes pārcelt no </w:t>
            </w:r>
            <w:r w:rsidRPr="00E279CB">
              <w:rPr>
                <w:lang w:eastAsia="en-US"/>
              </w:rPr>
              <w:t>Krišjāņa Valdemāra Ainažu pamatskolas</w:t>
            </w:r>
          </w:p>
        </w:tc>
      </w:tr>
      <w:tr w:rsidR="00E279CB" w:rsidRPr="00E279CB" w14:paraId="19CB7425" w14:textId="77777777" w:rsidTr="00E279CB">
        <w:trPr>
          <w:gridAfter w:val="1"/>
          <w:wAfter w:w="6" w:type="dxa"/>
        </w:trPr>
        <w:tc>
          <w:tcPr>
            <w:tcW w:w="562" w:type="dxa"/>
          </w:tcPr>
          <w:p w14:paraId="3B3009A4" w14:textId="77777777" w:rsidR="00E279CB" w:rsidRPr="00E279CB" w:rsidRDefault="00E279CB" w:rsidP="00E279CB">
            <w:pPr>
              <w:jc w:val="both"/>
              <w:rPr>
                <w:rFonts w:cs="Arial"/>
                <w:lang w:eastAsia="en-US"/>
              </w:rPr>
            </w:pPr>
            <w:r w:rsidRPr="00E279CB">
              <w:rPr>
                <w:lang w:eastAsia="en-US"/>
              </w:rPr>
              <w:t>11.</w:t>
            </w:r>
          </w:p>
        </w:tc>
        <w:tc>
          <w:tcPr>
            <w:tcW w:w="1415" w:type="dxa"/>
          </w:tcPr>
          <w:p w14:paraId="3CEEB9E9" w14:textId="77777777" w:rsidR="00E279CB" w:rsidRPr="00E279CB" w:rsidRDefault="00E279CB" w:rsidP="00E279CB">
            <w:pPr>
              <w:jc w:val="both"/>
              <w:rPr>
                <w:rFonts w:cs="Arial"/>
                <w:lang w:eastAsia="en-US"/>
              </w:rPr>
            </w:pPr>
            <w:r w:rsidRPr="00E279CB">
              <w:rPr>
                <w:lang w:eastAsia="en-US"/>
              </w:rPr>
              <w:t>Sētnieks</w:t>
            </w:r>
          </w:p>
        </w:tc>
        <w:tc>
          <w:tcPr>
            <w:tcW w:w="1558" w:type="dxa"/>
            <w:gridSpan w:val="2"/>
          </w:tcPr>
          <w:p w14:paraId="2D5EF79D" w14:textId="77777777" w:rsidR="00E279CB" w:rsidRPr="00E279CB" w:rsidRDefault="00E279CB" w:rsidP="00E279CB">
            <w:pPr>
              <w:jc w:val="both"/>
              <w:rPr>
                <w:rFonts w:cs="Arial"/>
                <w:lang w:eastAsia="en-US"/>
              </w:rPr>
            </w:pPr>
            <w:r w:rsidRPr="00E279CB">
              <w:rPr>
                <w:lang w:eastAsia="en-US"/>
              </w:rPr>
              <w:t>9613 01</w:t>
            </w:r>
          </w:p>
        </w:tc>
        <w:tc>
          <w:tcPr>
            <w:tcW w:w="1705" w:type="dxa"/>
          </w:tcPr>
          <w:p w14:paraId="2F4DFEF4" w14:textId="77777777" w:rsidR="00E279CB" w:rsidRPr="00E279CB" w:rsidRDefault="00E279CB" w:rsidP="00E279CB">
            <w:pPr>
              <w:jc w:val="both"/>
              <w:rPr>
                <w:rFonts w:cs="Arial"/>
                <w:lang w:eastAsia="en-US"/>
              </w:rPr>
            </w:pPr>
            <w:r w:rsidRPr="00E279CB">
              <w:rPr>
                <w:lang w:eastAsia="en-US"/>
              </w:rPr>
              <w:t>16., I</w:t>
            </w:r>
          </w:p>
        </w:tc>
        <w:tc>
          <w:tcPr>
            <w:tcW w:w="1418" w:type="dxa"/>
          </w:tcPr>
          <w:p w14:paraId="5E3AA3F7" w14:textId="77777777" w:rsidR="00E279CB" w:rsidRPr="00E279CB" w:rsidRDefault="00E279CB" w:rsidP="00E279CB">
            <w:pPr>
              <w:jc w:val="both"/>
              <w:rPr>
                <w:rFonts w:cs="Arial"/>
                <w:lang w:eastAsia="en-US"/>
              </w:rPr>
            </w:pPr>
            <w:r w:rsidRPr="00E279CB">
              <w:rPr>
                <w:lang w:eastAsia="en-US"/>
              </w:rPr>
              <w:t>1</w:t>
            </w:r>
          </w:p>
        </w:tc>
        <w:tc>
          <w:tcPr>
            <w:tcW w:w="1134" w:type="dxa"/>
          </w:tcPr>
          <w:p w14:paraId="0AB125F5" w14:textId="77777777" w:rsidR="00E279CB" w:rsidRPr="00E279CB" w:rsidRDefault="00E279CB" w:rsidP="00E279CB">
            <w:pPr>
              <w:jc w:val="both"/>
              <w:rPr>
                <w:rFonts w:cs="Arial"/>
                <w:lang w:eastAsia="en-US"/>
              </w:rPr>
            </w:pPr>
            <w:r w:rsidRPr="00E279CB">
              <w:rPr>
                <w:lang w:eastAsia="en-US"/>
              </w:rPr>
              <w:t>0,6</w:t>
            </w:r>
          </w:p>
        </w:tc>
        <w:tc>
          <w:tcPr>
            <w:tcW w:w="1695" w:type="dxa"/>
          </w:tcPr>
          <w:p w14:paraId="4909D8B5" w14:textId="77777777" w:rsidR="00E279CB" w:rsidRPr="00E279CB" w:rsidRDefault="00E279CB" w:rsidP="00E279CB">
            <w:pPr>
              <w:jc w:val="both"/>
              <w:rPr>
                <w:rFonts w:cs="Arial"/>
                <w:lang w:eastAsia="en-US"/>
              </w:rPr>
            </w:pPr>
            <w:r w:rsidRPr="00E279CB">
              <w:rPr>
                <w:rFonts w:cs="Arial"/>
                <w:lang w:eastAsia="en-US"/>
              </w:rPr>
              <w:t xml:space="preserve">Pievienota jauna amata vienība, 0,6 slodzes pārceltas no </w:t>
            </w:r>
            <w:r w:rsidRPr="00E279CB">
              <w:rPr>
                <w:lang w:eastAsia="en-US"/>
              </w:rPr>
              <w:t>Krišjāņa Valdemāra Ainažu pamatskolas</w:t>
            </w:r>
          </w:p>
        </w:tc>
      </w:tr>
      <w:tr w:rsidR="00E279CB" w:rsidRPr="00E279CB" w14:paraId="74504A6B" w14:textId="77777777" w:rsidTr="00E279CB">
        <w:trPr>
          <w:gridAfter w:val="1"/>
          <w:wAfter w:w="6" w:type="dxa"/>
        </w:trPr>
        <w:tc>
          <w:tcPr>
            <w:tcW w:w="562" w:type="dxa"/>
          </w:tcPr>
          <w:p w14:paraId="2D33617F" w14:textId="77777777" w:rsidR="00E279CB" w:rsidRPr="00E279CB" w:rsidRDefault="00E279CB" w:rsidP="00E279CB">
            <w:pPr>
              <w:jc w:val="both"/>
              <w:rPr>
                <w:rFonts w:cs="Arial"/>
                <w:lang w:eastAsia="en-US"/>
              </w:rPr>
            </w:pPr>
            <w:r w:rsidRPr="00E279CB">
              <w:rPr>
                <w:lang w:eastAsia="en-US"/>
              </w:rPr>
              <w:t>12.</w:t>
            </w:r>
          </w:p>
        </w:tc>
        <w:tc>
          <w:tcPr>
            <w:tcW w:w="1415" w:type="dxa"/>
          </w:tcPr>
          <w:p w14:paraId="27300581" w14:textId="77777777" w:rsidR="00E279CB" w:rsidRPr="00E279CB" w:rsidRDefault="00E279CB" w:rsidP="00E279CB">
            <w:pPr>
              <w:jc w:val="both"/>
              <w:rPr>
                <w:rFonts w:cs="Arial"/>
                <w:lang w:eastAsia="en-US"/>
              </w:rPr>
            </w:pPr>
            <w:r w:rsidRPr="00E279CB">
              <w:rPr>
                <w:lang w:eastAsia="en-US"/>
              </w:rPr>
              <w:t>Remontstrādnieks</w:t>
            </w:r>
          </w:p>
        </w:tc>
        <w:tc>
          <w:tcPr>
            <w:tcW w:w="1558" w:type="dxa"/>
            <w:gridSpan w:val="2"/>
          </w:tcPr>
          <w:p w14:paraId="784FDA76" w14:textId="77777777" w:rsidR="00E279CB" w:rsidRPr="00E279CB" w:rsidRDefault="00E279CB" w:rsidP="00E279CB">
            <w:pPr>
              <w:jc w:val="both"/>
              <w:rPr>
                <w:rFonts w:cs="Arial"/>
                <w:lang w:eastAsia="en-US"/>
              </w:rPr>
            </w:pPr>
            <w:r w:rsidRPr="00E279CB">
              <w:rPr>
                <w:lang w:eastAsia="en-US"/>
              </w:rPr>
              <w:t>9313 02</w:t>
            </w:r>
          </w:p>
        </w:tc>
        <w:tc>
          <w:tcPr>
            <w:tcW w:w="1705" w:type="dxa"/>
          </w:tcPr>
          <w:p w14:paraId="2A7CCE57" w14:textId="77777777" w:rsidR="00E279CB" w:rsidRPr="00E279CB" w:rsidRDefault="00E279CB" w:rsidP="00E279CB">
            <w:pPr>
              <w:jc w:val="both"/>
              <w:rPr>
                <w:rFonts w:cs="Arial"/>
                <w:lang w:eastAsia="en-US"/>
              </w:rPr>
            </w:pPr>
            <w:r w:rsidRPr="00E279CB">
              <w:rPr>
                <w:lang w:eastAsia="en-US"/>
              </w:rPr>
              <w:t>16., I</w:t>
            </w:r>
          </w:p>
        </w:tc>
        <w:tc>
          <w:tcPr>
            <w:tcW w:w="1418" w:type="dxa"/>
          </w:tcPr>
          <w:p w14:paraId="1104A19F" w14:textId="77777777" w:rsidR="00E279CB" w:rsidRPr="00E279CB" w:rsidRDefault="00E279CB" w:rsidP="00E279CB">
            <w:pPr>
              <w:jc w:val="both"/>
              <w:rPr>
                <w:rFonts w:cs="Arial"/>
                <w:lang w:eastAsia="en-US"/>
              </w:rPr>
            </w:pPr>
            <w:r w:rsidRPr="00E279CB">
              <w:rPr>
                <w:lang w:eastAsia="en-US"/>
              </w:rPr>
              <w:t>1</w:t>
            </w:r>
          </w:p>
        </w:tc>
        <w:tc>
          <w:tcPr>
            <w:tcW w:w="1134" w:type="dxa"/>
          </w:tcPr>
          <w:p w14:paraId="79B90535" w14:textId="77777777" w:rsidR="00E279CB" w:rsidRPr="00E279CB" w:rsidRDefault="00E279CB" w:rsidP="00E279CB">
            <w:pPr>
              <w:jc w:val="both"/>
              <w:rPr>
                <w:rFonts w:cs="Arial"/>
                <w:lang w:eastAsia="en-US"/>
              </w:rPr>
            </w:pPr>
            <w:r w:rsidRPr="00E279CB">
              <w:rPr>
                <w:lang w:eastAsia="en-US"/>
              </w:rPr>
              <w:t>0,5</w:t>
            </w:r>
          </w:p>
        </w:tc>
        <w:tc>
          <w:tcPr>
            <w:tcW w:w="1695" w:type="dxa"/>
          </w:tcPr>
          <w:p w14:paraId="4A09C827" w14:textId="77777777" w:rsidR="00E279CB" w:rsidRPr="00E279CB" w:rsidRDefault="00E279CB" w:rsidP="00E279CB">
            <w:pPr>
              <w:jc w:val="both"/>
              <w:rPr>
                <w:rFonts w:cs="Arial"/>
                <w:lang w:eastAsia="en-US"/>
              </w:rPr>
            </w:pPr>
            <w:r w:rsidRPr="00E279CB">
              <w:rPr>
                <w:rFonts w:cs="Arial"/>
                <w:lang w:eastAsia="en-US"/>
              </w:rPr>
              <w:t xml:space="preserve">Pievienota jauna amata vienība, 0,5 slodzes pārceltas no </w:t>
            </w:r>
            <w:r w:rsidRPr="00E279CB">
              <w:rPr>
                <w:lang w:eastAsia="en-US"/>
              </w:rPr>
              <w:t>Krišjāņa Valdemāra Ainažu pamatskolas</w:t>
            </w:r>
          </w:p>
        </w:tc>
      </w:tr>
      <w:tr w:rsidR="00E279CB" w:rsidRPr="00E279CB" w14:paraId="17322A40" w14:textId="77777777" w:rsidTr="00E279CB">
        <w:trPr>
          <w:gridAfter w:val="1"/>
          <w:wAfter w:w="6" w:type="dxa"/>
        </w:trPr>
        <w:tc>
          <w:tcPr>
            <w:tcW w:w="562" w:type="dxa"/>
          </w:tcPr>
          <w:p w14:paraId="4743EB4C" w14:textId="77777777" w:rsidR="00E279CB" w:rsidRPr="00E279CB" w:rsidRDefault="00E279CB" w:rsidP="00E279CB">
            <w:pPr>
              <w:jc w:val="both"/>
              <w:rPr>
                <w:rFonts w:cs="Arial"/>
                <w:lang w:eastAsia="en-US"/>
              </w:rPr>
            </w:pPr>
            <w:r w:rsidRPr="00E279CB">
              <w:rPr>
                <w:lang w:eastAsia="en-US"/>
              </w:rPr>
              <w:t>13.</w:t>
            </w:r>
          </w:p>
        </w:tc>
        <w:tc>
          <w:tcPr>
            <w:tcW w:w="1415" w:type="dxa"/>
          </w:tcPr>
          <w:p w14:paraId="13A6A957" w14:textId="77777777" w:rsidR="00E279CB" w:rsidRPr="00E279CB" w:rsidRDefault="00E279CB" w:rsidP="00E279CB">
            <w:pPr>
              <w:jc w:val="both"/>
              <w:rPr>
                <w:rFonts w:cs="Arial"/>
                <w:lang w:eastAsia="en-US"/>
              </w:rPr>
            </w:pPr>
            <w:r w:rsidRPr="00E279CB">
              <w:rPr>
                <w:lang w:eastAsia="en-US"/>
              </w:rPr>
              <w:t>Saimniecības vadītājs</w:t>
            </w:r>
          </w:p>
        </w:tc>
        <w:tc>
          <w:tcPr>
            <w:tcW w:w="1558" w:type="dxa"/>
            <w:gridSpan w:val="2"/>
          </w:tcPr>
          <w:p w14:paraId="7BBB2334" w14:textId="77777777" w:rsidR="00E279CB" w:rsidRPr="00E279CB" w:rsidRDefault="00E279CB" w:rsidP="00E279CB">
            <w:pPr>
              <w:jc w:val="both"/>
              <w:rPr>
                <w:rFonts w:cs="Arial"/>
                <w:lang w:eastAsia="en-US"/>
              </w:rPr>
            </w:pPr>
            <w:r w:rsidRPr="00E279CB">
              <w:rPr>
                <w:lang w:eastAsia="en-US"/>
              </w:rPr>
              <w:t>5151 03</w:t>
            </w:r>
          </w:p>
        </w:tc>
        <w:tc>
          <w:tcPr>
            <w:tcW w:w="1705" w:type="dxa"/>
          </w:tcPr>
          <w:p w14:paraId="55426F5C" w14:textId="77777777" w:rsidR="00E279CB" w:rsidRPr="00E279CB" w:rsidRDefault="00E279CB" w:rsidP="00E279CB">
            <w:pPr>
              <w:jc w:val="both"/>
              <w:rPr>
                <w:rFonts w:cs="Arial"/>
                <w:lang w:eastAsia="en-US"/>
              </w:rPr>
            </w:pPr>
            <w:r w:rsidRPr="00E279CB">
              <w:rPr>
                <w:lang w:eastAsia="en-US"/>
              </w:rPr>
              <w:t>3., II</w:t>
            </w:r>
          </w:p>
        </w:tc>
        <w:tc>
          <w:tcPr>
            <w:tcW w:w="1418" w:type="dxa"/>
          </w:tcPr>
          <w:p w14:paraId="70B704CB" w14:textId="77777777" w:rsidR="00E279CB" w:rsidRPr="00E279CB" w:rsidRDefault="00E279CB" w:rsidP="00E279CB">
            <w:pPr>
              <w:jc w:val="both"/>
              <w:rPr>
                <w:rFonts w:cs="Arial"/>
                <w:lang w:eastAsia="en-US"/>
              </w:rPr>
            </w:pPr>
            <w:r w:rsidRPr="00E279CB">
              <w:rPr>
                <w:lang w:eastAsia="en-US"/>
              </w:rPr>
              <w:t>7</w:t>
            </w:r>
          </w:p>
        </w:tc>
        <w:tc>
          <w:tcPr>
            <w:tcW w:w="1134" w:type="dxa"/>
          </w:tcPr>
          <w:p w14:paraId="383FE0EC" w14:textId="77777777" w:rsidR="00E279CB" w:rsidRPr="00E279CB" w:rsidRDefault="00E279CB" w:rsidP="00E279CB">
            <w:pPr>
              <w:jc w:val="both"/>
              <w:rPr>
                <w:rFonts w:cs="Arial"/>
                <w:lang w:eastAsia="en-US"/>
              </w:rPr>
            </w:pPr>
            <w:r w:rsidRPr="00E279CB">
              <w:rPr>
                <w:lang w:eastAsia="en-US"/>
              </w:rPr>
              <w:t>0,8</w:t>
            </w:r>
          </w:p>
        </w:tc>
        <w:tc>
          <w:tcPr>
            <w:tcW w:w="1695" w:type="dxa"/>
          </w:tcPr>
          <w:p w14:paraId="05A49D46" w14:textId="77777777" w:rsidR="00E279CB" w:rsidRPr="00E279CB" w:rsidRDefault="00E279CB" w:rsidP="00E279CB">
            <w:pPr>
              <w:jc w:val="both"/>
              <w:rPr>
                <w:rFonts w:cs="Arial"/>
                <w:lang w:eastAsia="en-US"/>
              </w:rPr>
            </w:pPr>
            <w:r w:rsidRPr="00E279CB">
              <w:rPr>
                <w:rFonts w:cs="Arial"/>
                <w:lang w:eastAsia="en-US"/>
              </w:rPr>
              <w:t xml:space="preserve">Pievienota jauna amata vienība, 0,8 slodzes </w:t>
            </w:r>
            <w:r w:rsidRPr="00E279CB">
              <w:rPr>
                <w:rFonts w:cs="Arial"/>
                <w:lang w:eastAsia="en-US"/>
              </w:rPr>
              <w:lastRenderedPageBreak/>
              <w:t xml:space="preserve">pārceltas no </w:t>
            </w:r>
            <w:r w:rsidRPr="00E279CB">
              <w:rPr>
                <w:lang w:eastAsia="en-US"/>
              </w:rPr>
              <w:t>Krišjāņa Valdemāra Ainažu pamatskolas</w:t>
            </w:r>
          </w:p>
        </w:tc>
      </w:tr>
      <w:tr w:rsidR="00E279CB" w:rsidRPr="00E279CB" w14:paraId="41E5F3FD" w14:textId="77777777" w:rsidTr="00E279CB">
        <w:trPr>
          <w:gridAfter w:val="1"/>
          <w:wAfter w:w="6" w:type="dxa"/>
        </w:trPr>
        <w:tc>
          <w:tcPr>
            <w:tcW w:w="562" w:type="dxa"/>
          </w:tcPr>
          <w:p w14:paraId="7A8B85FB" w14:textId="77777777" w:rsidR="00E279CB" w:rsidRPr="00E279CB" w:rsidRDefault="00E279CB" w:rsidP="00E279CB">
            <w:pPr>
              <w:jc w:val="both"/>
              <w:rPr>
                <w:rFonts w:cs="Arial"/>
                <w:lang w:eastAsia="en-US"/>
              </w:rPr>
            </w:pPr>
            <w:r w:rsidRPr="00E279CB">
              <w:rPr>
                <w:lang w:eastAsia="en-US"/>
              </w:rPr>
              <w:lastRenderedPageBreak/>
              <w:t>14.</w:t>
            </w:r>
          </w:p>
        </w:tc>
        <w:tc>
          <w:tcPr>
            <w:tcW w:w="1415" w:type="dxa"/>
          </w:tcPr>
          <w:p w14:paraId="559FD8E1" w14:textId="77777777" w:rsidR="00E279CB" w:rsidRPr="00E279CB" w:rsidRDefault="00E279CB" w:rsidP="00E279CB">
            <w:pPr>
              <w:jc w:val="both"/>
              <w:rPr>
                <w:rFonts w:cs="Arial"/>
                <w:lang w:eastAsia="en-US"/>
              </w:rPr>
            </w:pPr>
            <w:r w:rsidRPr="00E279CB">
              <w:rPr>
                <w:lang w:eastAsia="en-US"/>
              </w:rPr>
              <w:t>Kurinātājs</w:t>
            </w:r>
          </w:p>
        </w:tc>
        <w:tc>
          <w:tcPr>
            <w:tcW w:w="1558" w:type="dxa"/>
            <w:gridSpan w:val="2"/>
          </w:tcPr>
          <w:p w14:paraId="705022C0" w14:textId="77777777" w:rsidR="00E279CB" w:rsidRPr="00E279CB" w:rsidRDefault="00E279CB" w:rsidP="00E279CB">
            <w:pPr>
              <w:jc w:val="both"/>
              <w:rPr>
                <w:rFonts w:cs="Arial"/>
                <w:lang w:eastAsia="en-US"/>
              </w:rPr>
            </w:pPr>
            <w:r w:rsidRPr="00E279CB">
              <w:rPr>
                <w:lang w:eastAsia="en-US"/>
              </w:rPr>
              <w:t>8182 04</w:t>
            </w:r>
          </w:p>
        </w:tc>
        <w:tc>
          <w:tcPr>
            <w:tcW w:w="1705" w:type="dxa"/>
          </w:tcPr>
          <w:p w14:paraId="4D5218FC" w14:textId="77777777" w:rsidR="00E279CB" w:rsidRPr="00E279CB" w:rsidRDefault="00E279CB" w:rsidP="00E279CB">
            <w:pPr>
              <w:jc w:val="both"/>
              <w:rPr>
                <w:rFonts w:cs="Arial"/>
                <w:lang w:eastAsia="en-US"/>
              </w:rPr>
            </w:pPr>
            <w:r w:rsidRPr="00E279CB">
              <w:rPr>
                <w:lang w:eastAsia="en-US"/>
              </w:rPr>
              <w:t>16., II</w:t>
            </w:r>
          </w:p>
        </w:tc>
        <w:tc>
          <w:tcPr>
            <w:tcW w:w="1418" w:type="dxa"/>
          </w:tcPr>
          <w:p w14:paraId="6195517D" w14:textId="77777777" w:rsidR="00E279CB" w:rsidRPr="00E279CB" w:rsidRDefault="00E279CB" w:rsidP="00E279CB">
            <w:pPr>
              <w:jc w:val="both"/>
              <w:rPr>
                <w:rFonts w:cs="Arial"/>
                <w:lang w:eastAsia="en-US"/>
              </w:rPr>
            </w:pPr>
            <w:r w:rsidRPr="00E279CB">
              <w:rPr>
                <w:lang w:eastAsia="en-US"/>
              </w:rPr>
              <w:t>2</w:t>
            </w:r>
          </w:p>
        </w:tc>
        <w:tc>
          <w:tcPr>
            <w:tcW w:w="1134" w:type="dxa"/>
          </w:tcPr>
          <w:p w14:paraId="38640F5D" w14:textId="77777777" w:rsidR="00E279CB" w:rsidRPr="00E279CB" w:rsidRDefault="00E279CB" w:rsidP="00E279CB">
            <w:pPr>
              <w:jc w:val="both"/>
              <w:rPr>
                <w:rFonts w:cs="Arial"/>
                <w:lang w:eastAsia="en-US"/>
              </w:rPr>
            </w:pPr>
            <w:r w:rsidRPr="00E279CB">
              <w:rPr>
                <w:lang w:eastAsia="en-US"/>
              </w:rPr>
              <w:t>4</w:t>
            </w:r>
          </w:p>
        </w:tc>
        <w:tc>
          <w:tcPr>
            <w:tcW w:w="1695" w:type="dxa"/>
          </w:tcPr>
          <w:p w14:paraId="71AE2C49" w14:textId="77777777" w:rsidR="00E279CB" w:rsidRPr="00E279CB" w:rsidRDefault="00E279CB" w:rsidP="00E279CB">
            <w:pPr>
              <w:jc w:val="both"/>
              <w:rPr>
                <w:rFonts w:cs="Arial"/>
                <w:lang w:eastAsia="en-US"/>
              </w:rPr>
            </w:pPr>
            <w:r w:rsidRPr="00E279CB">
              <w:rPr>
                <w:rFonts w:cs="Arial"/>
                <w:lang w:eastAsia="en-US"/>
              </w:rPr>
              <w:t xml:space="preserve">Pievienota jauna amata vienība, 4 slodzes pārceltas no </w:t>
            </w:r>
            <w:r w:rsidRPr="00E279CB">
              <w:rPr>
                <w:lang w:eastAsia="en-US"/>
              </w:rPr>
              <w:t>Krišjāņa Valdemāra Ainažu pamatskolas</w:t>
            </w:r>
          </w:p>
        </w:tc>
      </w:tr>
      <w:tr w:rsidR="00E279CB" w:rsidRPr="00E279CB" w14:paraId="4DE4CF3C" w14:textId="77777777" w:rsidTr="00E279CB">
        <w:trPr>
          <w:gridAfter w:val="1"/>
          <w:wAfter w:w="6" w:type="dxa"/>
        </w:trPr>
        <w:tc>
          <w:tcPr>
            <w:tcW w:w="562" w:type="dxa"/>
          </w:tcPr>
          <w:p w14:paraId="2DCE1A56" w14:textId="77777777" w:rsidR="00E279CB" w:rsidRPr="00E279CB" w:rsidRDefault="00E279CB" w:rsidP="00E279CB">
            <w:pPr>
              <w:jc w:val="both"/>
              <w:rPr>
                <w:rFonts w:cs="Arial"/>
                <w:lang w:eastAsia="en-US"/>
              </w:rPr>
            </w:pPr>
            <w:r w:rsidRPr="00E279CB">
              <w:rPr>
                <w:lang w:eastAsia="en-US"/>
              </w:rPr>
              <w:t>15.</w:t>
            </w:r>
          </w:p>
        </w:tc>
        <w:tc>
          <w:tcPr>
            <w:tcW w:w="1415" w:type="dxa"/>
          </w:tcPr>
          <w:p w14:paraId="56D51E85" w14:textId="77777777" w:rsidR="00E279CB" w:rsidRPr="00E279CB" w:rsidRDefault="00E279CB" w:rsidP="00E279CB">
            <w:pPr>
              <w:jc w:val="both"/>
              <w:rPr>
                <w:rFonts w:cs="Arial"/>
                <w:lang w:eastAsia="en-US"/>
              </w:rPr>
            </w:pPr>
            <w:r w:rsidRPr="00E279CB">
              <w:rPr>
                <w:lang w:eastAsia="en-US"/>
              </w:rPr>
              <w:t>PII skolotāja palīgs</w:t>
            </w:r>
          </w:p>
        </w:tc>
        <w:tc>
          <w:tcPr>
            <w:tcW w:w="1558" w:type="dxa"/>
            <w:gridSpan w:val="2"/>
          </w:tcPr>
          <w:p w14:paraId="4900C6E2" w14:textId="77777777" w:rsidR="00E279CB" w:rsidRPr="00E279CB" w:rsidRDefault="00E279CB" w:rsidP="00E279CB">
            <w:pPr>
              <w:jc w:val="both"/>
              <w:rPr>
                <w:rFonts w:cs="Arial"/>
                <w:lang w:eastAsia="en-US"/>
              </w:rPr>
            </w:pPr>
            <w:r w:rsidRPr="00E279CB">
              <w:rPr>
                <w:lang w:eastAsia="en-US"/>
              </w:rPr>
              <w:t>5312 01</w:t>
            </w:r>
          </w:p>
        </w:tc>
        <w:tc>
          <w:tcPr>
            <w:tcW w:w="1705" w:type="dxa"/>
          </w:tcPr>
          <w:p w14:paraId="3DDA9B87" w14:textId="77777777" w:rsidR="00E279CB" w:rsidRPr="00E279CB" w:rsidRDefault="00E279CB" w:rsidP="00E279CB">
            <w:pPr>
              <w:jc w:val="both"/>
              <w:rPr>
                <w:rFonts w:cs="Arial"/>
                <w:lang w:eastAsia="en-US"/>
              </w:rPr>
            </w:pPr>
            <w:r w:rsidRPr="00E279CB">
              <w:rPr>
                <w:lang w:eastAsia="en-US"/>
              </w:rPr>
              <w:t>33., I</w:t>
            </w:r>
          </w:p>
        </w:tc>
        <w:tc>
          <w:tcPr>
            <w:tcW w:w="1418" w:type="dxa"/>
          </w:tcPr>
          <w:p w14:paraId="068D5234" w14:textId="77777777" w:rsidR="00E279CB" w:rsidRPr="00E279CB" w:rsidRDefault="00E279CB" w:rsidP="00E279CB">
            <w:pPr>
              <w:jc w:val="both"/>
              <w:rPr>
                <w:rFonts w:cs="Arial"/>
                <w:lang w:eastAsia="en-US"/>
              </w:rPr>
            </w:pPr>
            <w:r w:rsidRPr="00E279CB">
              <w:rPr>
                <w:lang w:eastAsia="en-US"/>
              </w:rPr>
              <w:t>4</w:t>
            </w:r>
          </w:p>
        </w:tc>
        <w:tc>
          <w:tcPr>
            <w:tcW w:w="1134" w:type="dxa"/>
          </w:tcPr>
          <w:p w14:paraId="7697454B" w14:textId="77777777" w:rsidR="00E279CB" w:rsidRPr="00E279CB" w:rsidRDefault="00E279CB" w:rsidP="00E279CB">
            <w:pPr>
              <w:jc w:val="both"/>
              <w:rPr>
                <w:rFonts w:cs="Arial"/>
                <w:lang w:eastAsia="en-US"/>
              </w:rPr>
            </w:pPr>
            <w:r w:rsidRPr="00E279CB">
              <w:rPr>
                <w:lang w:eastAsia="en-US"/>
              </w:rPr>
              <w:t>2</w:t>
            </w:r>
          </w:p>
        </w:tc>
        <w:tc>
          <w:tcPr>
            <w:tcW w:w="1695" w:type="dxa"/>
          </w:tcPr>
          <w:p w14:paraId="244A3520" w14:textId="77777777" w:rsidR="00E279CB" w:rsidRPr="00E279CB" w:rsidRDefault="00E279CB" w:rsidP="00E279CB">
            <w:pPr>
              <w:jc w:val="both"/>
              <w:rPr>
                <w:rFonts w:cs="Arial"/>
                <w:lang w:eastAsia="en-US"/>
              </w:rPr>
            </w:pPr>
            <w:r w:rsidRPr="00E279CB">
              <w:rPr>
                <w:rFonts w:cs="Arial"/>
                <w:lang w:eastAsia="en-US"/>
              </w:rPr>
              <w:t xml:space="preserve">Pievienota jauna amata vienība, 2 slodzes pārceltas no </w:t>
            </w:r>
            <w:r w:rsidRPr="00E279CB">
              <w:rPr>
                <w:lang w:eastAsia="en-US"/>
              </w:rPr>
              <w:t>Krišjāņa Valdemāra Ainažu pamatskolas</w:t>
            </w:r>
          </w:p>
        </w:tc>
      </w:tr>
    </w:tbl>
    <w:p w14:paraId="5DEF1CFE" w14:textId="77777777" w:rsidR="00E279CB" w:rsidRPr="00E279CB" w:rsidRDefault="00E279CB" w:rsidP="00E279CB">
      <w:pPr>
        <w:tabs>
          <w:tab w:val="left" w:pos="993"/>
        </w:tabs>
        <w:ind w:left="927"/>
        <w:contextualSpacing/>
        <w:jc w:val="both"/>
        <w:rPr>
          <w:bCs/>
        </w:rPr>
      </w:pPr>
    </w:p>
    <w:p w14:paraId="39382134" w14:textId="77777777" w:rsidR="00E279CB" w:rsidRPr="00E279CB" w:rsidRDefault="00E279CB" w:rsidP="00E279CB">
      <w:pPr>
        <w:numPr>
          <w:ilvl w:val="0"/>
          <w:numId w:val="39"/>
        </w:numPr>
        <w:ind w:left="357" w:hanging="357"/>
        <w:contextualSpacing/>
        <w:jc w:val="both"/>
      </w:pPr>
      <w:r w:rsidRPr="00E279CB">
        <w:t>Noteikt, ka lēmums stājas spēkā ar 2024. gada 1. augustu.</w:t>
      </w:r>
    </w:p>
    <w:p w14:paraId="395E9511" w14:textId="77777777" w:rsidR="00E279CB" w:rsidRPr="00E279CB" w:rsidRDefault="00E279CB" w:rsidP="00E279CB">
      <w:pPr>
        <w:numPr>
          <w:ilvl w:val="0"/>
          <w:numId w:val="39"/>
        </w:numPr>
        <w:ind w:left="357" w:hanging="357"/>
        <w:contextualSpacing/>
        <w:jc w:val="both"/>
      </w:pPr>
      <w:r w:rsidRPr="00E279CB">
        <w:t>Atbildīgie par lēmuma izpildi Limbažu novada Izglītības pārvaldes vadītāja, Salacgrīvas vidusskolas direktore, Krišjāņa Valdemāra Ainažu pamatskolas direktore.</w:t>
      </w:r>
    </w:p>
    <w:p w14:paraId="7C898A75" w14:textId="77777777" w:rsidR="00E279CB" w:rsidRPr="00E279CB" w:rsidRDefault="00E279CB" w:rsidP="00E279CB">
      <w:pPr>
        <w:numPr>
          <w:ilvl w:val="0"/>
          <w:numId w:val="39"/>
        </w:numPr>
        <w:ind w:left="357" w:hanging="357"/>
        <w:contextualSpacing/>
        <w:jc w:val="both"/>
      </w:pPr>
      <w:r w:rsidRPr="00E279CB">
        <w:t>Kontroli par lēmuma izpildi uzdot Limbažu novada Izglītības pārvaldei.</w:t>
      </w:r>
    </w:p>
    <w:p w14:paraId="1E5B4305" w14:textId="77777777" w:rsidR="009564BF" w:rsidRDefault="009564BF" w:rsidP="00A4191D">
      <w:pPr>
        <w:autoSpaceDE w:val="0"/>
        <w:autoSpaceDN w:val="0"/>
        <w:adjustRightInd w:val="0"/>
        <w:jc w:val="center"/>
        <w:rPr>
          <w:rFonts w:eastAsia="Calibri"/>
        </w:rPr>
      </w:pPr>
    </w:p>
    <w:p w14:paraId="3BC72675" w14:textId="77777777" w:rsidR="00C50871" w:rsidRDefault="00C50871" w:rsidP="005B71DF">
      <w:pPr>
        <w:autoSpaceDE w:val="0"/>
        <w:autoSpaceDN w:val="0"/>
        <w:adjustRightInd w:val="0"/>
        <w:jc w:val="both"/>
      </w:pPr>
    </w:p>
    <w:p w14:paraId="06E4368B" w14:textId="284FC231"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1A74E5">
        <w:t>11:38</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bookmarkStart w:id="8" w:name="_GoBack"/>
      <w:bookmarkEnd w:id="8"/>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BC58" w14:textId="77777777" w:rsidR="00957C26" w:rsidRDefault="00957C26">
      <w:r>
        <w:separator/>
      </w:r>
    </w:p>
  </w:endnote>
  <w:endnote w:type="continuationSeparator" w:id="0">
    <w:p w14:paraId="1066759A" w14:textId="77777777" w:rsidR="00957C26" w:rsidRDefault="009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CFB0F" w14:textId="77777777" w:rsidR="00957C26" w:rsidRDefault="00957C26">
      <w:r>
        <w:separator/>
      </w:r>
    </w:p>
  </w:footnote>
  <w:footnote w:type="continuationSeparator" w:id="0">
    <w:p w14:paraId="7C3534C3" w14:textId="77777777" w:rsidR="00957C26" w:rsidRDefault="0095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912204">
          <w:rPr>
            <w:rFonts w:ascii="Times New Roman" w:hAnsi="Times New Roman" w:cs="Times New Roman"/>
            <w:noProof/>
            <w:sz w:val="24"/>
            <w:szCs w:val="24"/>
          </w:rPr>
          <w:t>8</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4"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3" w15:restartNumberingAfterBreak="0">
    <w:nsid w:val="2E040818"/>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A50841"/>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97515"/>
    <w:multiLevelType w:val="hybridMultilevel"/>
    <w:tmpl w:val="101C8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30"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2"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5"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9"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24"/>
  </w:num>
  <w:num w:numId="3">
    <w:abstractNumId w:val="28"/>
  </w:num>
  <w:num w:numId="4">
    <w:abstractNumId w:val="29"/>
  </w:num>
  <w:num w:numId="5">
    <w:abstractNumId w:val="9"/>
  </w:num>
  <w:num w:numId="6">
    <w:abstractNumId w:val="36"/>
  </w:num>
  <w:num w:numId="7">
    <w:abstractNumId w:val="33"/>
  </w:num>
  <w:num w:numId="8">
    <w:abstractNumId w:val="19"/>
  </w:num>
  <w:num w:numId="9">
    <w:abstractNumId w:val="22"/>
  </w:num>
  <w:num w:numId="10">
    <w:abstractNumId w:val="39"/>
  </w:num>
  <w:num w:numId="11">
    <w:abstractNumId w:val="17"/>
  </w:num>
  <w:num w:numId="12">
    <w:abstractNumId w:val="41"/>
  </w:num>
  <w:num w:numId="13">
    <w:abstractNumId w:val="3"/>
  </w:num>
  <w:num w:numId="14">
    <w:abstractNumId w:val="23"/>
  </w:num>
  <w:num w:numId="15">
    <w:abstractNumId w:val="30"/>
  </w:num>
  <w:num w:numId="16">
    <w:abstractNumId w:val="10"/>
  </w:num>
  <w:num w:numId="17">
    <w:abstractNumId w:val="1"/>
  </w:num>
  <w:num w:numId="18">
    <w:abstractNumId w:val="15"/>
  </w:num>
  <w:num w:numId="19">
    <w:abstractNumId w:val="11"/>
  </w:num>
  <w:num w:numId="20">
    <w:abstractNumId w:val="18"/>
  </w:num>
  <w:num w:numId="21">
    <w:abstractNumId w:val="26"/>
  </w:num>
  <w:num w:numId="22">
    <w:abstractNumId w:val="8"/>
  </w:num>
  <w:num w:numId="23">
    <w:abstractNumId w:val="37"/>
  </w:num>
  <w:num w:numId="24">
    <w:abstractNumId w:val="7"/>
  </w:num>
  <w:num w:numId="25">
    <w:abstractNumId w:val="5"/>
  </w:num>
  <w:num w:numId="26">
    <w:abstractNumId w:val="27"/>
  </w:num>
  <w:num w:numId="27">
    <w:abstractNumId w:val="35"/>
  </w:num>
  <w:num w:numId="28">
    <w:abstractNumId w:val="31"/>
  </w:num>
  <w:num w:numId="29">
    <w:abstractNumId w:val="12"/>
  </w:num>
  <w:num w:numId="30">
    <w:abstractNumId w:val="4"/>
  </w:num>
  <w:num w:numId="31">
    <w:abstractNumId w:val="20"/>
  </w:num>
  <w:num w:numId="32">
    <w:abstractNumId w:val="25"/>
  </w:num>
  <w:num w:numId="33">
    <w:abstractNumId w:val="6"/>
  </w:num>
  <w:num w:numId="34">
    <w:abstractNumId w:val="2"/>
  </w:num>
  <w:num w:numId="35">
    <w:abstractNumId w:val="21"/>
  </w:num>
  <w:num w:numId="36">
    <w:abstractNumId w:val="14"/>
  </w:num>
  <w:num w:numId="37">
    <w:abstractNumId w:val="13"/>
  </w:num>
  <w:num w:numId="38">
    <w:abstractNumId w:val="16"/>
  </w:num>
  <w:num w:numId="3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A74E5"/>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6871"/>
    <w:rsid w:val="009872C0"/>
    <w:rsid w:val="00987389"/>
    <w:rsid w:val="009879BC"/>
    <w:rsid w:val="00990528"/>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mbazu.3pii@limbazunovads.lv" TargetMode="External"/><Relationship Id="rId4" Type="http://schemas.openxmlformats.org/officeDocument/2006/relationships/settings" Target="settings.xml"/><Relationship Id="rId9" Type="http://schemas.openxmlformats.org/officeDocument/2006/relationships/hyperlink" Target="https://youtube.com/live/CMwImgdKOo8?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D67C-BD73-42D3-893D-0DA1C637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8</Pages>
  <Words>10224</Words>
  <Characters>5829</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41</cp:revision>
  <cp:lastPrinted>2022-12-29T07:26:00Z</cp:lastPrinted>
  <dcterms:created xsi:type="dcterms:W3CDTF">2024-03-07T11:26:00Z</dcterms:created>
  <dcterms:modified xsi:type="dcterms:W3CDTF">2024-07-09T06:12:00Z</dcterms:modified>
</cp:coreProperties>
</file>