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DAC" w:rsidRPr="00300F9D" w:rsidRDefault="00D054F8" w:rsidP="00FE1289">
      <w:pPr>
        <w:pStyle w:val="Nosaukums"/>
        <w:rPr>
          <w:caps/>
          <w:lang w:val="lv-LV"/>
        </w:rPr>
      </w:pPr>
      <w:r>
        <w:rPr>
          <w:caps/>
          <w:noProof/>
          <w:lang w:val="lv-LV" w:eastAsia="lv-LV"/>
        </w:rPr>
        <w:drawing>
          <wp:inline distT="0" distB="0" distL="0" distR="0">
            <wp:extent cx="757905" cy="901065"/>
            <wp:effectExtent l="0" t="0" r="4445"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inline>
        </w:drawing>
      </w:r>
    </w:p>
    <w:p w:rsidR="00AD0DAC" w:rsidRPr="00AD0DAC" w:rsidRDefault="00D054F8" w:rsidP="00AD0DAC">
      <w:pPr>
        <w:jc w:val="center"/>
        <w:rPr>
          <w:b/>
          <w:bCs/>
          <w:caps/>
          <w:sz w:val="28"/>
          <w:szCs w:val="28"/>
          <w:u w:val="none"/>
        </w:rPr>
      </w:pPr>
      <w:r w:rsidRPr="00AD0DAC">
        <w:rPr>
          <w:b/>
          <w:bCs/>
          <w:caps/>
          <w:sz w:val="28"/>
          <w:szCs w:val="28"/>
          <w:u w:val="none"/>
        </w:rPr>
        <w:t>Limbažu novada DOME</w:t>
      </w:r>
    </w:p>
    <w:p w:rsidR="00AD0DAC" w:rsidRPr="00AD0DAC" w:rsidRDefault="00D054F8" w:rsidP="00AD0DAC">
      <w:pPr>
        <w:jc w:val="center"/>
        <w:rPr>
          <w:sz w:val="18"/>
          <w:szCs w:val="20"/>
          <w:u w:val="none"/>
        </w:rPr>
      </w:pPr>
      <w:proofErr w:type="spellStart"/>
      <w:r w:rsidRPr="00AD0DAC">
        <w:rPr>
          <w:sz w:val="18"/>
          <w:szCs w:val="20"/>
          <w:u w:val="none"/>
        </w:rPr>
        <w:t>Reģ</w:t>
      </w:r>
      <w:proofErr w:type="spellEnd"/>
      <w:r w:rsidRPr="00AD0DAC">
        <w:rPr>
          <w:sz w:val="18"/>
          <w:szCs w:val="20"/>
          <w:u w:val="none"/>
        </w:rPr>
        <w:t xml:space="preserve">. Nr. 90009114631; Rīgas iela 16, Limbaži, Limbažu novads LV-4001; </w:t>
      </w:r>
    </w:p>
    <w:p w:rsidR="00AD0DAC" w:rsidRPr="00AD0DAC" w:rsidRDefault="00D054F8" w:rsidP="00AD0DAC">
      <w:pPr>
        <w:jc w:val="center"/>
        <w:rPr>
          <w:sz w:val="18"/>
          <w:szCs w:val="20"/>
          <w:u w:val="none"/>
        </w:rPr>
      </w:pPr>
      <w:r w:rsidRPr="00AD0DAC">
        <w:rPr>
          <w:sz w:val="18"/>
          <w:szCs w:val="20"/>
          <w:u w:val="none"/>
        </w:rPr>
        <w:t>E-pasts</w:t>
      </w:r>
      <w:r w:rsidRPr="00AD0DAC">
        <w:rPr>
          <w:iCs/>
          <w:sz w:val="18"/>
          <w:szCs w:val="20"/>
          <w:u w:val="none"/>
        </w:rPr>
        <w:t xml:space="preserve"> pasts@limbazunovads.lv;</w:t>
      </w:r>
      <w:r w:rsidRPr="00AD0DAC">
        <w:rPr>
          <w:sz w:val="18"/>
          <w:szCs w:val="20"/>
          <w:u w:val="none"/>
        </w:rPr>
        <w:t xml:space="preserve"> tālrunis 64023003</w:t>
      </w:r>
    </w:p>
    <w:p w:rsidR="000C7638" w:rsidRPr="005842C7" w:rsidRDefault="000C7638" w:rsidP="000C7638">
      <w:pPr>
        <w:pStyle w:val="Bezatstarpm"/>
        <w:rPr>
          <w:rFonts w:ascii="Times New Roman" w:hAnsi="Times New Roman"/>
          <w:szCs w:val="24"/>
          <w:u w:val="none"/>
        </w:rPr>
      </w:pPr>
    </w:p>
    <w:p w:rsidR="000C7638" w:rsidRPr="005842C7" w:rsidRDefault="00D054F8" w:rsidP="000C7638">
      <w:pPr>
        <w:jc w:val="center"/>
        <w:rPr>
          <w:szCs w:val="24"/>
          <w:u w:val="none"/>
        </w:rPr>
      </w:pPr>
      <w:r>
        <w:rPr>
          <w:b/>
          <w:noProof/>
          <w:szCs w:val="24"/>
          <w:u w:val="none"/>
        </w:rPr>
        <w:t>Domes sēde</w:t>
      </w:r>
    </w:p>
    <w:p w:rsidR="000C7638" w:rsidRPr="005842C7" w:rsidRDefault="00D054F8" w:rsidP="000C7638">
      <w:pPr>
        <w:jc w:val="center"/>
        <w:rPr>
          <w:b/>
          <w:szCs w:val="24"/>
          <w:u w:val="none"/>
        </w:rPr>
      </w:pPr>
      <w:r w:rsidRPr="005842C7">
        <w:rPr>
          <w:b/>
          <w:szCs w:val="24"/>
          <w:u w:val="none"/>
        </w:rPr>
        <w:t>Protokols</w:t>
      </w:r>
      <w:r>
        <w:rPr>
          <w:b/>
          <w:szCs w:val="24"/>
          <w:u w:val="none"/>
        </w:rPr>
        <w:t xml:space="preserve"> Nr.</w:t>
      </w:r>
    </w:p>
    <w:p w:rsidR="000C7638" w:rsidRPr="005842C7" w:rsidRDefault="000C7638" w:rsidP="000C7638">
      <w:pPr>
        <w:rPr>
          <w:szCs w:val="24"/>
          <w:u w:val="none"/>
        </w:rPr>
      </w:pPr>
    </w:p>
    <w:p w:rsidR="000C7638" w:rsidRPr="005842C7" w:rsidRDefault="000C7638" w:rsidP="000C7638">
      <w:pPr>
        <w:rPr>
          <w:szCs w:val="24"/>
          <w:u w:val="none"/>
        </w:rPr>
      </w:pPr>
    </w:p>
    <w:p w:rsidR="000C7638" w:rsidRDefault="00D054F8" w:rsidP="000C7638">
      <w:pPr>
        <w:rPr>
          <w:szCs w:val="24"/>
          <w:u w:val="none"/>
        </w:rPr>
      </w:pPr>
      <w:r>
        <w:rPr>
          <w:noProof/>
          <w:szCs w:val="24"/>
          <w:u w:val="none"/>
        </w:rPr>
        <w:t>2024. gada 05. septembris</w:t>
      </w:r>
      <w:r w:rsidR="003F754F" w:rsidRPr="005842C7">
        <w:rPr>
          <w:szCs w:val="24"/>
          <w:u w:val="none"/>
        </w:rPr>
        <w:t xml:space="preserve"> </w:t>
      </w:r>
    </w:p>
    <w:p w:rsidR="003F754F" w:rsidRPr="005842C7" w:rsidRDefault="00D054F8" w:rsidP="003F754F">
      <w:pPr>
        <w:rPr>
          <w:szCs w:val="24"/>
          <w:u w:val="none"/>
        </w:rPr>
      </w:pPr>
      <w:r>
        <w:rPr>
          <w:szCs w:val="24"/>
          <w:u w:val="none"/>
        </w:rPr>
        <w:t>S</w:t>
      </w:r>
      <w:r w:rsidRPr="005842C7">
        <w:rPr>
          <w:szCs w:val="24"/>
          <w:u w:val="none"/>
        </w:rPr>
        <w:t>ēdi atklāj plkst.</w:t>
      </w:r>
      <w:r>
        <w:rPr>
          <w:szCs w:val="24"/>
          <w:u w:val="none"/>
        </w:rPr>
        <w:t xml:space="preserve"> </w:t>
      </w:r>
      <w:r w:rsidRPr="001D3C2D">
        <w:t xml:space="preserve"> </w:t>
      </w:r>
    </w:p>
    <w:p w:rsidR="003F754F" w:rsidRPr="005842C7" w:rsidRDefault="00D054F8" w:rsidP="000C7638">
      <w:pPr>
        <w:rPr>
          <w:szCs w:val="24"/>
          <w:u w:val="none"/>
        </w:rPr>
      </w:pPr>
      <w:r>
        <w:rPr>
          <w:szCs w:val="24"/>
          <w:u w:val="none"/>
        </w:rPr>
        <w:t xml:space="preserve">Sēdi vada: </w:t>
      </w:r>
      <w:r>
        <w:rPr>
          <w:noProof/>
          <w:szCs w:val="24"/>
          <w:u w:val="none"/>
        </w:rPr>
        <w:t>Dagnis Straubergs</w:t>
      </w:r>
      <w:r>
        <w:rPr>
          <w:szCs w:val="24"/>
          <w:u w:val="none"/>
        </w:rPr>
        <w:t xml:space="preserve"> - </w:t>
      </w:r>
      <w:r>
        <w:rPr>
          <w:noProof/>
          <w:szCs w:val="24"/>
          <w:u w:val="none"/>
        </w:rPr>
        <w:t>Dome, Limbažu novada pašvaldības Domes priekšsēdētājs</w:t>
      </w:r>
    </w:p>
    <w:p w:rsidR="00B0004F" w:rsidRPr="005842C7" w:rsidRDefault="00B0004F" w:rsidP="000C7638">
      <w:pPr>
        <w:rPr>
          <w:szCs w:val="24"/>
          <w:u w:val="none"/>
        </w:rPr>
      </w:pPr>
    </w:p>
    <w:p w:rsidR="000C7638" w:rsidRDefault="00D054F8" w:rsidP="000C7638">
      <w:pPr>
        <w:rPr>
          <w:b/>
          <w:szCs w:val="24"/>
          <w:u w:val="none"/>
        </w:rPr>
      </w:pPr>
      <w:r w:rsidRPr="005842C7">
        <w:rPr>
          <w:b/>
          <w:szCs w:val="24"/>
          <w:u w:val="none"/>
        </w:rPr>
        <w:t>Darba kārtība:</w:t>
      </w:r>
    </w:p>
    <w:p w:rsidR="00E61EDA" w:rsidRPr="005842C7" w:rsidRDefault="00E61EDA" w:rsidP="000C7638">
      <w:pPr>
        <w:rPr>
          <w:b/>
          <w:szCs w:val="24"/>
          <w:u w:val="none"/>
        </w:rPr>
      </w:pPr>
    </w:p>
    <w:p w:rsidR="00653AE0" w:rsidRPr="0016506D" w:rsidRDefault="00D054F8" w:rsidP="00653AE0">
      <w:pPr>
        <w:spacing w:before="60"/>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darba kārtību</w:t>
      </w:r>
    </w:p>
    <w:p w:rsidR="00653AE0" w:rsidRPr="0016506D" w:rsidRDefault="00D054F8" w:rsidP="00653AE0">
      <w:pPr>
        <w:spacing w:before="60"/>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Par projekta "Ceļš, kas ved uz jūru" izmaksu precizēšanu un aizņēmuma pieprasīšanu Valsts kasē</w:t>
      </w:r>
    </w:p>
    <w:p w:rsidR="00653AE0" w:rsidRPr="0016506D" w:rsidRDefault="00D054F8" w:rsidP="00653AE0">
      <w:pPr>
        <w:spacing w:before="60"/>
        <w:rPr>
          <w:color w:val="000000" w:themeColor="text1"/>
          <w:szCs w:val="24"/>
          <w:u w:val="none"/>
        </w:rPr>
      </w:pPr>
      <w:r w:rsidRPr="0016506D">
        <w:rPr>
          <w:noProof/>
          <w:color w:val="000000" w:themeColor="text1"/>
          <w:szCs w:val="24"/>
          <w:u w:val="none"/>
        </w:rPr>
        <w:t>3</w:t>
      </w:r>
      <w:r w:rsidRPr="0016506D">
        <w:rPr>
          <w:color w:val="000000" w:themeColor="text1"/>
          <w:szCs w:val="24"/>
          <w:u w:val="none"/>
        </w:rPr>
        <w:t xml:space="preserve">. </w:t>
      </w:r>
      <w:r w:rsidRPr="0016506D">
        <w:rPr>
          <w:noProof/>
          <w:color w:val="000000" w:themeColor="text1"/>
          <w:szCs w:val="24"/>
          <w:u w:val="none"/>
        </w:rPr>
        <w:t>Par finansējuma piešķiršanu Limbažu apvienības pārvaldei ielu a</w:t>
      </w:r>
      <w:r w:rsidRPr="0016506D">
        <w:rPr>
          <w:noProof/>
          <w:color w:val="000000" w:themeColor="text1"/>
          <w:szCs w:val="24"/>
          <w:u w:val="none"/>
        </w:rPr>
        <w:t>pgaismojuma stabu un to aprīkojumu iegādei</w:t>
      </w:r>
    </w:p>
    <w:p w:rsidR="00653AE0" w:rsidRPr="0016506D" w:rsidRDefault="00D054F8" w:rsidP="00653AE0">
      <w:pPr>
        <w:spacing w:before="60"/>
        <w:rPr>
          <w:color w:val="000000" w:themeColor="text1"/>
          <w:szCs w:val="24"/>
          <w:u w:val="none"/>
        </w:rPr>
      </w:pPr>
      <w:r w:rsidRPr="0016506D">
        <w:rPr>
          <w:noProof/>
          <w:color w:val="000000" w:themeColor="text1"/>
          <w:szCs w:val="24"/>
          <w:u w:val="none"/>
        </w:rPr>
        <w:t>4</w:t>
      </w:r>
      <w:r w:rsidRPr="0016506D">
        <w:rPr>
          <w:color w:val="000000" w:themeColor="text1"/>
          <w:szCs w:val="24"/>
          <w:u w:val="none"/>
        </w:rPr>
        <w:t xml:space="preserve">. </w:t>
      </w:r>
      <w:r w:rsidRPr="0016506D">
        <w:rPr>
          <w:noProof/>
          <w:color w:val="000000" w:themeColor="text1"/>
          <w:szCs w:val="24"/>
          <w:u w:val="none"/>
        </w:rPr>
        <w:t>Par Limbažu novada pašvaldības domes saistošo noteikumu “Grozījumi Limbažu novada pašvaldības domes 2023.gada 28.septembra saistošajos noteikumos Nr.17 „Limbažu novada pašvaldības nolikums”  apstiprināšanu</w:t>
      </w:r>
    </w:p>
    <w:p w:rsidR="00360A3B" w:rsidRPr="0016506D" w:rsidRDefault="00360A3B" w:rsidP="000C7638">
      <w:pPr>
        <w:rPr>
          <w:szCs w:val="24"/>
          <w:u w:val="none"/>
        </w:rPr>
      </w:pPr>
    </w:p>
    <w:p w:rsidR="00653AE0" w:rsidRPr="0094391C" w:rsidRDefault="0094391C" w:rsidP="0094391C">
      <w:pPr>
        <w:rPr>
          <w:u w:val="none"/>
        </w:rPr>
      </w:pPr>
      <w:bookmarkStart w:id="0" w:name="_GoBack"/>
      <w:bookmarkEnd w:id="0"/>
      <w:r w:rsidRPr="0094391C">
        <w:rPr>
          <w:u w:val="none"/>
        </w:rPr>
        <w:t xml:space="preserve">Ierosināto jautājumu steidzamības pamatojums – </w:t>
      </w:r>
      <w:r w:rsidRPr="0094391C">
        <w:rPr>
          <w:u w:val="none"/>
        </w:rPr>
        <w:br/>
      </w:r>
      <w:r w:rsidRPr="0094391C">
        <w:rPr>
          <w:u w:val="none"/>
        </w:rPr>
        <w:br/>
        <w:t xml:space="preserve">2. jaut. pamatojums: Lauku atbalsta dienests pieņēmis lēmumu par projekta, kurā paredzēta Parka ielas pārbūve Ainažos, atbalstīšanu. Projekta īstenošanai veikti nepieciešamie iepirkumi. Lai vēl 2024.gadā paspētu veikt galvenos ielas pārbūves darbus, kas būtu nozīmīgi vietējiem iedzīvotājiem, steidzami nepieciešams pieprasīt aizdevumu Valsts kasē un uzsākt būvdarbus. </w:t>
      </w:r>
      <w:r w:rsidRPr="0094391C">
        <w:rPr>
          <w:u w:val="none"/>
        </w:rPr>
        <w:br/>
      </w:r>
      <w:r w:rsidRPr="0094391C">
        <w:rPr>
          <w:u w:val="none"/>
        </w:rPr>
        <w:br/>
        <w:t xml:space="preserve">3. jaut. pamatojums: pašvaldība noteikusi beigu termiņu EKI II projektam: 4. oktobri un sakarā ar ST projektu un pašvaldības ielu apgaismojuma projekta pārbūvi šie stabi nepieciešami, lai varētu finišēt EKI II projektu. </w:t>
      </w:r>
      <w:r w:rsidRPr="0094391C">
        <w:rPr>
          <w:u w:val="none"/>
        </w:rPr>
        <w:br/>
      </w:r>
      <w:r w:rsidRPr="0094391C">
        <w:rPr>
          <w:u w:val="none"/>
        </w:rPr>
        <w:br/>
        <w:t>4. jautājumu nepieciešams iekļaut ārkārtas sēdē, lai nolikums stātos spēkā un septembra kārtējā sēdē jau varētu lemt par izmaiņām komiteju sastāvā (nodrošinot efektīvāku darbu), kā arī lai iestādes, kuru nosaukumi tiek mainīti varētu operatīvāk veikt izmaiņas valsts reģistros un savos normatīvajos aktos.</w:t>
      </w:r>
    </w:p>
    <w:p w:rsidR="0032517B" w:rsidRPr="0016506D" w:rsidRDefault="00D054F8" w:rsidP="00504DB6">
      <w:pPr>
        <w:jc w:val="center"/>
        <w:rPr>
          <w:color w:val="000000" w:themeColor="text1"/>
          <w:szCs w:val="24"/>
          <w:u w:val="none"/>
        </w:rPr>
      </w:pPr>
      <w:r w:rsidRPr="0016506D">
        <w:rPr>
          <w:b/>
          <w:noProof/>
          <w:color w:val="000000" w:themeColor="text1"/>
          <w:szCs w:val="24"/>
          <w:u w:val="none"/>
        </w:rPr>
        <w:t>1</w:t>
      </w:r>
      <w:r w:rsidR="00AD0DAC">
        <w:rPr>
          <w:b/>
          <w:color w:val="000000" w:themeColor="text1"/>
          <w:szCs w:val="24"/>
          <w:u w:val="none"/>
        </w:rPr>
        <w:t>.</w:t>
      </w:r>
    </w:p>
    <w:p w:rsidR="00504DB6" w:rsidRPr="00AD0DAC" w:rsidRDefault="00D054F8" w:rsidP="0032517B">
      <w:pPr>
        <w:jc w:val="center"/>
        <w:rPr>
          <w:b/>
          <w:bCs/>
          <w:u w:val="none"/>
        </w:rPr>
      </w:pPr>
      <w:r w:rsidRPr="00AD0DAC">
        <w:rPr>
          <w:b/>
          <w:bCs/>
          <w:noProof/>
          <w:color w:val="000000" w:themeColor="text1"/>
          <w:szCs w:val="24"/>
          <w:u w:val="none"/>
        </w:rPr>
        <w:t>Par darba kārtību</w:t>
      </w:r>
      <w:r w:rsidRPr="00AD0DAC">
        <w:rPr>
          <w:b/>
          <w:bCs/>
          <w:u w:val="none"/>
        </w:rPr>
        <w:t xml:space="preserve"> </w:t>
      </w:r>
    </w:p>
    <w:p w:rsidR="0032517B" w:rsidRPr="0016506D" w:rsidRDefault="00D054F8" w:rsidP="0032517B">
      <w:pPr>
        <w:jc w:val="center"/>
        <w:rPr>
          <w:u w:val="none"/>
        </w:rPr>
      </w:pPr>
      <w:r w:rsidRPr="0016506D">
        <w:rPr>
          <w:u w:val="none"/>
        </w:rPr>
        <w:t xml:space="preserve">(ziņo: </w:t>
      </w:r>
      <w:r w:rsidR="00504DB6" w:rsidRPr="0016506D">
        <w:rPr>
          <w:noProof/>
          <w:u w:val="none"/>
        </w:rPr>
        <w:t>Dagnis Straubergs</w:t>
      </w:r>
      <w:r w:rsidR="00504DB6" w:rsidRPr="0016506D">
        <w:rPr>
          <w:u w:val="none"/>
        </w:rPr>
        <w:t>)</w:t>
      </w:r>
    </w:p>
    <w:p w:rsidR="00114990" w:rsidRDefault="00D054F8" w:rsidP="000C7638">
      <w:pPr>
        <w:rPr>
          <w:u w:val="none"/>
        </w:rPr>
      </w:pPr>
      <w:r>
        <w:rPr>
          <w:u w:val="none"/>
        </w:rPr>
        <w:t>Dome balsojot:</w:t>
      </w:r>
    </w:p>
    <w:p w:rsidR="00504DB6" w:rsidRDefault="00504DB6" w:rsidP="000C7638">
      <w:pPr>
        <w:rPr>
          <w:u w:val="none"/>
        </w:rPr>
      </w:pPr>
    </w:p>
    <w:p w:rsidR="0017084D" w:rsidRDefault="00D054F8"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D054F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054F8" w:rsidP="00504DB6">
      <w:pPr>
        <w:jc w:val="center"/>
        <w:rPr>
          <w:color w:val="000000" w:themeColor="text1"/>
          <w:szCs w:val="24"/>
          <w:u w:val="none"/>
        </w:rPr>
      </w:pPr>
      <w:r w:rsidRPr="0016506D">
        <w:rPr>
          <w:b/>
          <w:noProof/>
          <w:color w:val="000000" w:themeColor="text1"/>
          <w:szCs w:val="24"/>
          <w:u w:val="none"/>
        </w:rPr>
        <w:t>2</w:t>
      </w:r>
      <w:r w:rsidR="00AD0DAC">
        <w:rPr>
          <w:b/>
          <w:color w:val="000000" w:themeColor="text1"/>
          <w:szCs w:val="24"/>
          <w:u w:val="none"/>
        </w:rPr>
        <w:t>.</w:t>
      </w:r>
    </w:p>
    <w:p w:rsidR="00504DB6" w:rsidRPr="00AD0DAC" w:rsidRDefault="00D054F8" w:rsidP="0032517B">
      <w:pPr>
        <w:jc w:val="center"/>
        <w:rPr>
          <w:b/>
          <w:bCs/>
          <w:u w:val="none"/>
        </w:rPr>
      </w:pPr>
      <w:r w:rsidRPr="00AD0DAC">
        <w:rPr>
          <w:b/>
          <w:bCs/>
          <w:noProof/>
          <w:color w:val="000000" w:themeColor="text1"/>
          <w:szCs w:val="24"/>
          <w:u w:val="none"/>
        </w:rPr>
        <w:lastRenderedPageBreak/>
        <w:t>Par projekta "Ceļš, kas ved uz jūru" izmaksu precizēšanu un aizņēmuma pieprasīšanu Valsts kasē</w:t>
      </w:r>
      <w:r w:rsidRPr="00AD0DAC">
        <w:rPr>
          <w:b/>
          <w:bCs/>
          <w:u w:val="none"/>
        </w:rPr>
        <w:t xml:space="preserve"> </w:t>
      </w:r>
    </w:p>
    <w:p w:rsidR="0032517B" w:rsidRPr="0016506D" w:rsidRDefault="00D054F8" w:rsidP="0032517B">
      <w:pPr>
        <w:jc w:val="center"/>
        <w:rPr>
          <w:u w:val="none"/>
        </w:rPr>
      </w:pPr>
      <w:r w:rsidRPr="0016506D">
        <w:rPr>
          <w:u w:val="none"/>
        </w:rPr>
        <w:t xml:space="preserve">(ziņo: </w:t>
      </w:r>
      <w:r w:rsidR="00504DB6" w:rsidRPr="0016506D">
        <w:rPr>
          <w:noProof/>
          <w:u w:val="none"/>
        </w:rPr>
        <w:t>Anna Siliņa-Garklāva</w:t>
      </w:r>
      <w:r w:rsidR="00504DB6" w:rsidRPr="0016506D">
        <w:rPr>
          <w:u w:val="none"/>
        </w:rPr>
        <w:t>)</w:t>
      </w:r>
    </w:p>
    <w:p w:rsidR="00114990" w:rsidRDefault="00D054F8" w:rsidP="000C7638">
      <w:pPr>
        <w:rPr>
          <w:u w:val="none"/>
        </w:rPr>
      </w:pPr>
      <w:r>
        <w:rPr>
          <w:u w:val="none"/>
        </w:rPr>
        <w:t>Dome balsojot:</w:t>
      </w:r>
    </w:p>
    <w:p w:rsidR="00504DB6" w:rsidRDefault="00504DB6" w:rsidP="000C7638">
      <w:pPr>
        <w:rPr>
          <w:u w:val="none"/>
        </w:rPr>
      </w:pPr>
    </w:p>
    <w:p w:rsidR="0017084D" w:rsidRDefault="00D054F8" w:rsidP="0017084D">
      <w:pPr>
        <w:rPr>
          <w:b/>
          <w:u w:val="none"/>
        </w:rPr>
      </w:pPr>
      <w:r w:rsidRPr="00114990">
        <w:rPr>
          <w:b/>
          <w:u w:val="none"/>
        </w:rPr>
        <w:t>nolemj</w:t>
      </w:r>
      <w:r>
        <w:rPr>
          <w:b/>
          <w:u w:val="none"/>
        </w:rPr>
        <w:t xml:space="preserve">: </w:t>
      </w:r>
    </w:p>
    <w:p w:rsidR="0017084D" w:rsidRDefault="00D054F8" w:rsidP="0017084D">
      <w:pPr>
        <w:rPr>
          <w:u w:val="none"/>
        </w:rPr>
      </w:pPr>
      <w:r>
        <w:rPr>
          <w:noProof/>
          <w:u w:val="none"/>
        </w:rPr>
        <w:t>1.</w:t>
      </w:r>
      <w:r>
        <w:rPr>
          <w:noProof/>
          <w:u w:val="none"/>
        </w:rPr>
        <w:tab/>
        <w:t>Noteikt</w:t>
      </w:r>
      <w:r>
        <w:rPr>
          <w:noProof/>
          <w:u w:val="none"/>
        </w:rPr>
        <w:t xml:space="preserve"> projekta “Ceļš, kas ved uz jūru” Nr. 24-09-UL04-U31421.102-000002 kopējās izmaksas 310 864,94 EUR apmērā, no kurām 225 000,00 EUR Eiropas Jūrlietu, zvejniecības un akvakultūras fonda un 85 864,94 EUR Limbažu novada pašvaldības līdzfinansējums. </w:t>
      </w:r>
    </w:p>
    <w:p w:rsidR="00F206D4" w:rsidRDefault="00D054F8" w:rsidP="0017084D">
      <w:pPr>
        <w:rPr>
          <w:u w:val="none"/>
        </w:rPr>
      </w:pPr>
      <w:r>
        <w:rPr>
          <w:noProof/>
          <w:u w:val="none"/>
        </w:rPr>
        <w:t>2.</w:t>
      </w:r>
      <w:r>
        <w:rPr>
          <w:noProof/>
          <w:u w:val="none"/>
        </w:rPr>
        <w:tab/>
      </w:r>
      <w:r>
        <w:rPr>
          <w:noProof/>
          <w:u w:val="none"/>
        </w:rPr>
        <w:t>Pieprasīt Valsts kasē aizņēmumu Eiropas Jūrlietu, zvejniecības un akvakultūras fonda līdzfinansētajam projektam “Ceļš, kas ved uz jūru”  Nr. 24-09-UL04-U31421.102-000002 250 000,00 EUR (divi simti piecdesmit tūkstoši eiro, 00 centi) apmērā, tajā skaitā 100</w:t>
      </w:r>
      <w:r>
        <w:rPr>
          <w:noProof/>
          <w:u w:val="none"/>
        </w:rPr>
        <w:t xml:space="preserve"> 000,00 EUR (viens simts tūkstoši eiro, 00 centi) 2024. gadā un 150 000,00 EUR (viens simts piecdesmit tūkstoši eiro, 00 centi) 2025. gadā, ar Valsts kases noteikto kredītprocentu likmi, atlikto pamatsummas maksājumu līdz 2026. gada 1. janvārim un atmaksas</w:t>
      </w:r>
      <w:r>
        <w:rPr>
          <w:noProof/>
          <w:u w:val="none"/>
        </w:rPr>
        <w:t xml:space="preserve"> termiņu 10 gadi.</w:t>
      </w:r>
    </w:p>
    <w:p w:rsidR="00F206D4" w:rsidRDefault="00D054F8" w:rsidP="0017084D">
      <w:pPr>
        <w:rPr>
          <w:u w:val="none"/>
        </w:rPr>
      </w:pPr>
      <w:r>
        <w:rPr>
          <w:noProof/>
          <w:u w:val="none"/>
        </w:rPr>
        <w:t>3.</w:t>
      </w:r>
      <w:r>
        <w:rPr>
          <w:noProof/>
          <w:u w:val="none"/>
        </w:rPr>
        <w:tab/>
        <w:t>Piešķirt projekta “Ceļš, kas ved uz jūru”  Nr. 24-09-UL04-U31421.102-000002 īstenošanai finansējumu 4614,94 EUR (četri tūkstoši seši simti četrpadsmit eiro, 94 centi) apmērā no Limbažu novada pašvaldības 2024.gada budžeta nesadalītā na</w:t>
      </w:r>
      <w:r>
        <w:rPr>
          <w:noProof/>
          <w:u w:val="none"/>
        </w:rPr>
        <w:t>udas atlikuma.</w:t>
      </w:r>
    </w:p>
    <w:p w:rsidR="00F206D4" w:rsidRDefault="00D054F8" w:rsidP="0017084D">
      <w:pPr>
        <w:rPr>
          <w:u w:val="none"/>
        </w:rPr>
      </w:pPr>
      <w:r>
        <w:rPr>
          <w:noProof/>
          <w:u w:val="none"/>
        </w:rPr>
        <w:t>4.</w:t>
      </w:r>
      <w:r>
        <w:rPr>
          <w:noProof/>
          <w:u w:val="none"/>
        </w:rPr>
        <w:tab/>
        <w:t xml:space="preserve">Aizņēmuma atmaksu garantēt no Limbažu novada pašvaldības budžeta. </w:t>
      </w:r>
    </w:p>
    <w:p w:rsidR="00F206D4" w:rsidRDefault="00D054F8" w:rsidP="0017084D">
      <w:pPr>
        <w:rPr>
          <w:u w:val="none"/>
        </w:rPr>
      </w:pPr>
      <w:r>
        <w:rPr>
          <w:noProof/>
          <w:u w:val="none"/>
        </w:rPr>
        <w:t>5.</w:t>
      </w:r>
      <w:r>
        <w:rPr>
          <w:noProof/>
          <w:u w:val="none"/>
        </w:rPr>
        <w:tab/>
        <w:t xml:space="preserve">Pilnvarot Limbažu novada pašvaldības domes priekšsēdētāju Dagni Straubergu parakstīt ar aizņēmuma pieprasīšanu saistītos dokumentus. </w:t>
      </w:r>
    </w:p>
    <w:p w:rsidR="00F206D4" w:rsidRDefault="00D054F8" w:rsidP="0017084D">
      <w:pPr>
        <w:rPr>
          <w:u w:val="none"/>
        </w:rPr>
      </w:pPr>
      <w:r>
        <w:rPr>
          <w:noProof/>
          <w:u w:val="none"/>
        </w:rPr>
        <w:t>6.</w:t>
      </w:r>
      <w:r>
        <w:rPr>
          <w:noProof/>
          <w:u w:val="none"/>
        </w:rPr>
        <w:tab/>
        <w:t>Uzdot Attīstības un projektu no</w:t>
      </w:r>
      <w:r>
        <w:rPr>
          <w:noProof/>
          <w:u w:val="none"/>
        </w:rPr>
        <w:t xml:space="preserve">daļai sadarbībā ar Finanšu un ekonomikas nodaļu sagatavot un iesniegt aizņēmuma pieprasījumu Pašvaldību aizņēmumu un galvojumu kontroles un pārraudzības padomei. </w:t>
      </w:r>
    </w:p>
    <w:p w:rsidR="00F206D4" w:rsidRDefault="00D054F8" w:rsidP="0017084D">
      <w:pPr>
        <w:rPr>
          <w:u w:val="none"/>
        </w:rPr>
      </w:pPr>
      <w:r>
        <w:rPr>
          <w:noProof/>
          <w:u w:val="none"/>
        </w:rPr>
        <w:t>7.</w:t>
      </w:r>
      <w:r>
        <w:rPr>
          <w:noProof/>
          <w:u w:val="none"/>
        </w:rPr>
        <w:tab/>
        <w:t>Lēmumā minētās izmaiņas iekļaut kārtējās Limbažu novada domes sēdes lēmuma projektā “Grozī</w:t>
      </w:r>
      <w:r>
        <w:rPr>
          <w:noProof/>
          <w:u w:val="none"/>
        </w:rPr>
        <w:t>jumi Limbažu novada pašvaldības domes 2024. gada 28. marta saistošajos noteikumos Nr. 8 „Par Limbažu novada pašvaldības 2024. gada budžetu”.</w:t>
      </w:r>
    </w:p>
    <w:p w:rsidR="00F206D4" w:rsidRDefault="00D054F8" w:rsidP="0017084D">
      <w:pPr>
        <w:rPr>
          <w:u w:val="none"/>
        </w:rPr>
      </w:pPr>
      <w:r>
        <w:rPr>
          <w:noProof/>
          <w:u w:val="none"/>
        </w:rPr>
        <w:t>8.</w:t>
      </w:r>
      <w:r>
        <w:rPr>
          <w:noProof/>
          <w:u w:val="none"/>
        </w:rPr>
        <w:tab/>
        <w:t>Atbildīgos par finansējuma pārvirzīšanu un iekļaušanu budžetā noteikt Finanšu un ekonomikas nodaļas ekonomistus.</w:t>
      </w:r>
    </w:p>
    <w:p w:rsidR="0017084D" w:rsidRDefault="00D054F8" w:rsidP="0017084D">
      <w:pPr>
        <w:rPr>
          <w:u w:val="none"/>
        </w:rPr>
      </w:pPr>
      <w:r>
        <w:rPr>
          <w:noProof/>
          <w:u w:val="none"/>
        </w:rPr>
        <w:t>9.</w:t>
      </w:r>
      <w:r>
        <w:rPr>
          <w:noProof/>
          <w:u w:val="none"/>
        </w:rPr>
        <w:tab/>
        <w:t>Kontroli par lēmuma izpildi uzdot veikt Limbažu novada pašvaldības izpilddirektoram.</w:t>
      </w:r>
    </w:p>
    <w:p w:rsidR="00114990" w:rsidRPr="00114990" w:rsidRDefault="00D054F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054F8" w:rsidP="00504DB6">
      <w:pPr>
        <w:jc w:val="center"/>
        <w:rPr>
          <w:color w:val="000000" w:themeColor="text1"/>
          <w:szCs w:val="24"/>
          <w:u w:val="none"/>
        </w:rPr>
      </w:pPr>
      <w:r w:rsidRPr="0016506D">
        <w:rPr>
          <w:b/>
          <w:noProof/>
          <w:color w:val="000000" w:themeColor="text1"/>
          <w:szCs w:val="24"/>
          <w:u w:val="none"/>
        </w:rPr>
        <w:t>3</w:t>
      </w:r>
      <w:r w:rsidR="00AD0DAC">
        <w:rPr>
          <w:b/>
          <w:color w:val="000000" w:themeColor="text1"/>
          <w:szCs w:val="24"/>
          <w:u w:val="none"/>
        </w:rPr>
        <w:t>.</w:t>
      </w:r>
    </w:p>
    <w:p w:rsidR="00504DB6" w:rsidRPr="00AD0DAC" w:rsidRDefault="00D054F8" w:rsidP="0032517B">
      <w:pPr>
        <w:jc w:val="center"/>
        <w:rPr>
          <w:b/>
          <w:bCs/>
          <w:u w:val="none"/>
        </w:rPr>
      </w:pPr>
      <w:r w:rsidRPr="00AD0DAC">
        <w:rPr>
          <w:b/>
          <w:bCs/>
          <w:noProof/>
          <w:color w:val="000000" w:themeColor="text1"/>
          <w:szCs w:val="24"/>
          <w:u w:val="none"/>
        </w:rPr>
        <w:t>Par finansējuma piešķiršanu Limbažu apvienības pārvaldei ielu apgaismojuma stabu un to aprīkojumu iegādei</w:t>
      </w:r>
      <w:r w:rsidRPr="00AD0DAC">
        <w:rPr>
          <w:b/>
          <w:bCs/>
          <w:u w:val="none"/>
        </w:rPr>
        <w:t xml:space="preserve"> </w:t>
      </w:r>
    </w:p>
    <w:p w:rsidR="0032517B" w:rsidRPr="0016506D" w:rsidRDefault="00D054F8" w:rsidP="0032517B">
      <w:pPr>
        <w:jc w:val="center"/>
        <w:rPr>
          <w:u w:val="none"/>
        </w:rPr>
      </w:pPr>
      <w:r w:rsidRPr="0016506D">
        <w:rPr>
          <w:u w:val="none"/>
        </w:rPr>
        <w:t xml:space="preserve">(ziņo: </w:t>
      </w:r>
      <w:r w:rsidR="00504DB6" w:rsidRPr="0016506D">
        <w:rPr>
          <w:noProof/>
          <w:u w:val="none"/>
        </w:rPr>
        <w:t>Agris Blumers</w:t>
      </w:r>
      <w:r w:rsidR="00504DB6" w:rsidRPr="0016506D">
        <w:rPr>
          <w:u w:val="none"/>
        </w:rPr>
        <w:t>)</w:t>
      </w:r>
    </w:p>
    <w:p w:rsidR="00114990" w:rsidRDefault="00D054F8" w:rsidP="000C7638">
      <w:pPr>
        <w:rPr>
          <w:u w:val="none"/>
        </w:rPr>
      </w:pPr>
      <w:r>
        <w:rPr>
          <w:u w:val="none"/>
        </w:rPr>
        <w:t>Dome balsojot:</w:t>
      </w:r>
    </w:p>
    <w:p w:rsidR="00504DB6" w:rsidRDefault="00504DB6" w:rsidP="000C7638">
      <w:pPr>
        <w:rPr>
          <w:u w:val="none"/>
        </w:rPr>
      </w:pPr>
    </w:p>
    <w:p w:rsidR="0017084D" w:rsidRDefault="00D054F8" w:rsidP="0017084D">
      <w:pPr>
        <w:rPr>
          <w:b/>
          <w:u w:val="none"/>
        </w:rPr>
      </w:pPr>
      <w:r w:rsidRPr="00114990">
        <w:rPr>
          <w:b/>
          <w:u w:val="none"/>
        </w:rPr>
        <w:t>nolemj</w:t>
      </w:r>
      <w:r>
        <w:rPr>
          <w:b/>
          <w:u w:val="none"/>
        </w:rPr>
        <w:t xml:space="preserve">: </w:t>
      </w:r>
    </w:p>
    <w:p w:rsidR="0017084D" w:rsidRDefault="00D054F8" w:rsidP="0017084D">
      <w:pPr>
        <w:rPr>
          <w:u w:val="none"/>
        </w:rPr>
      </w:pPr>
      <w:r>
        <w:rPr>
          <w:noProof/>
          <w:u w:val="none"/>
        </w:rPr>
        <w:t>1.</w:t>
      </w:r>
      <w:r>
        <w:rPr>
          <w:noProof/>
          <w:u w:val="none"/>
        </w:rPr>
        <w:tab/>
      </w:r>
      <w:r>
        <w:rPr>
          <w:noProof/>
          <w:u w:val="none"/>
        </w:rPr>
        <w:t>Piešķirt finansējumu Limbažu apvienības pārvaldei 10134,00 EUR (desmit tūkstoši viens simts trīsdesmit četri eiro, 00 centi) ielu apgaismojuma stabu un to aprīkojuma iegādei no Limbažu novada pašvaldības nesadalītā naudas atlikuma.</w:t>
      </w:r>
    </w:p>
    <w:p w:rsidR="00F206D4" w:rsidRDefault="00D054F8" w:rsidP="0017084D">
      <w:pPr>
        <w:rPr>
          <w:u w:val="none"/>
        </w:rPr>
      </w:pPr>
      <w:r>
        <w:rPr>
          <w:noProof/>
          <w:u w:val="none"/>
        </w:rPr>
        <w:t>2.</w:t>
      </w:r>
      <w:r>
        <w:rPr>
          <w:noProof/>
          <w:u w:val="none"/>
        </w:rPr>
        <w:tab/>
        <w:t>Lēmumā minētās izmaiņ</w:t>
      </w:r>
      <w:r>
        <w:rPr>
          <w:noProof/>
          <w:u w:val="none"/>
        </w:rPr>
        <w:t xml:space="preserve">as iekļaut kārtējās Limbažu novada domes sēdes lēmuma projektā “Grozījumi Limbažu novada pašvaldības domes saistošajos noteikumos „Par Limbažu novada pašvaldības 2024. gada budžetu”. </w:t>
      </w:r>
    </w:p>
    <w:p w:rsidR="00F206D4" w:rsidRDefault="00D054F8" w:rsidP="0017084D">
      <w:pPr>
        <w:rPr>
          <w:u w:val="none"/>
        </w:rPr>
      </w:pPr>
      <w:r>
        <w:rPr>
          <w:noProof/>
          <w:u w:val="none"/>
        </w:rPr>
        <w:t>3.</w:t>
      </w:r>
      <w:r>
        <w:rPr>
          <w:noProof/>
          <w:u w:val="none"/>
        </w:rPr>
        <w:tab/>
        <w:t>Atbildīgos par finansējuma iekļaušanu budžetā noteikt Finanšu un ekon</w:t>
      </w:r>
      <w:r>
        <w:rPr>
          <w:noProof/>
          <w:u w:val="none"/>
        </w:rPr>
        <w:t>omikas nodaļas ekonomistus.</w:t>
      </w:r>
    </w:p>
    <w:p w:rsidR="00F206D4" w:rsidRDefault="00D054F8" w:rsidP="0017084D">
      <w:pPr>
        <w:rPr>
          <w:u w:val="none"/>
        </w:rPr>
      </w:pPr>
      <w:r>
        <w:rPr>
          <w:noProof/>
          <w:u w:val="none"/>
        </w:rPr>
        <w:t>4.</w:t>
      </w:r>
      <w:r>
        <w:rPr>
          <w:noProof/>
          <w:u w:val="none"/>
        </w:rPr>
        <w:tab/>
        <w:t>Atbildīgo par lēmuma izpildi noteikt Limbažu apvienības pārvaldes vadītāju.</w:t>
      </w:r>
    </w:p>
    <w:p w:rsidR="0017084D" w:rsidRDefault="00D054F8" w:rsidP="0017084D">
      <w:pPr>
        <w:rPr>
          <w:u w:val="none"/>
        </w:rPr>
      </w:pPr>
      <w:r>
        <w:rPr>
          <w:noProof/>
          <w:u w:val="none"/>
        </w:rPr>
        <w:t>5.</w:t>
      </w:r>
      <w:r>
        <w:rPr>
          <w:noProof/>
          <w:u w:val="none"/>
        </w:rPr>
        <w:tab/>
        <w:t>Kontroli par lēmuma izpildi uzdot Limbažu novada pašvaldības izpilddirektoram.</w:t>
      </w:r>
    </w:p>
    <w:p w:rsidR="00114990" w:rsidRPr="00114990" w:rsidRDefault="00D054F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054F8" w:rsidP="00504DB6">
      <w:pPr>
        <w:jc w:val="center"/>
        <w:rPr>
          <w:color w:val="000000" w:themeColor="text1"/>
          <w:szCs w:val="24"/>
          <w:u w:val="none"/>
        </w:rPr>
      </w:pPr>
      <w:r w:rsidRPr="0016506D">
        <w:rPr>
          <w:b/>
          <w:noProof/>
          <w:color w:val="000000" w:themeColor="text1"/>
          <w:szCs w:val="24"/>
          <w:u w:val="none"/>
        </w:rPr>
        <w:t>4</w:t>
      </w:r>
      <w:r w:rsidR="00AD0DAC">
        <w:rPr>
          <w:b/>
          <w:color w:val="000000" w:themeColor="text1"/>
          <w:szCs w:val="24"/>
          <w:u w:val="none"/>
        </w:rPr>
        <w:t>.</w:t>
      </w:r>
    </w:p>
    <w:p w:rsidR="00504DB6" w:rsidRPr="00AD0DAC" w:rsidRDefault="00D054F8" w:rsidP="0032517B">
      <w:pPr>
        <w:jc w:val="center"/>
        <w:rPr>
          <w:b/>
          <w:bCs/>
          <w:u w:val="none"/>
        </w:rPr>
      </w:pPr>
      <w:r w:rsidRPr="00AD0DAC">
        <w:rPr>
          <w:b/>
          <w:bCs/>
          <w:noProof/>
          <w:color w:val="000000" w:themeColor="text1"/>
          <w:szCs w:val="24"/>
          <w:u w:val="none"/>
        </w:rPr>
        <w:lastRenderedPageBreak/>
        <w:t>Par Limbažu novada pašvaldības domes saistošo noteikumu “Groz</w:t>
      </w:r>
      <w:r w:rsidRPr="00AD0DAC">
        <w:rPr>
          <w:b/>
          <w:bCs/>
          <w:noProof/>
          <w:color w:val="000000" w:themeColor="text1"/>
          <w:szCs w:val="24"/>
          <w:u w:val="none"/>
        </w:rPr>
        <w:t>ījumi Limbažu novada pašvaldības domes 2023.gada 28.septembra saistošajos noteikumos Nr.17 „Limbažu novada pašvaldības nolikums”  apstiprināšanu</w:t>
      </w:r>
      <w:r w:rsidRPr="00AD0DAC">
        <w:rPr>
          <w:b/>
          <w:bCs/>
          <w:u w:val="none"/>
        </w:rPr>
        <w:t xml:space="preserve"> </w:t>
      </w:r>
    </w:p>
    <w:p w:rsidR="0032517B" w:rsidRPr="0016506D" w:rsidRDefault="00D054F8" w:rsidP="0032517B">
      <w:pPr>
        <w:jc w:val="center"/>
        <w:rPr>
          <w:u w:val="none"/>
        </w:rPr>
      </w:pPr>
      <w:r w:rsidRPr="0016506D">
        <w:rPr>
          <w:u w:val="none"/>
        </w:rPr>
        <w:t xml:space="preserve">(ziņo: </w:t>
      </w:r>
      <w:r w:rsidR="00504DB6" w:rsidRPr="0016506D">
        <w:rPr>
          <w:noProof/>
          <w:u w:val="none"/>
        </w:rPr>
        <w:t>Aiga Briede</w:t>
      </w:r>
      <w:r w:rsidR="00504DB6" w:rsidRPr="0016506D">
        <w:rPr>
          <w:u w:val="none"/>
        </w:rPr>
        <w:t>)</w:t>
      </w:r>
    </w:p>
    <w:p w:rsidR="00114990" w:rsidRDefault="00D054F8" w:rsidP="000C7638">
      <w:pPr>
        <w:rPr>
          <w:u w:val="none"/>
        </w:rPr>
      </w:pPr>
      <w:r>
        <w:rPr>
          <w:u w:val="none"/>
        </w:rPr>
        <w:t>Dome balsojot:</w:t>
      </w:r>
    </w:p>
    <w:p w:rsidR="00504DB6" w:rsidRDefault="00504DB6" w:rsidP="000C7638">
      <w:pPr>
        <w:rPr>
          <w:u w:val="none"/>
        </w:rPr>
      </w:pPr>
    </w:p>
    <w:p w:rsidR="0017084D" w:rsidRDefault="00D054F8" w:rsidP="0017084D">
      <w:pPr>
        <w:rPr>
          <w:b/>
          <w:u w:val="none"/>
        </w:rPr>
      </w:pPr>
      <w:r w:rsidRPr="00114990">
        <w:rPr>
          <w:b/>
          <w:u w:val="none"/>
        </w:rPr>
        <w:t>nolemj</w:t>
      </w:r>
      <w:r>
        <w:rPr>
          <w:b/>
          <w:u w:val="none"/>
        </w:rPr>
        <w:t xml:space="preserve">: </w:t>
      </w:r>
    </w:p>
    <w:p w:rsidR="0017084D" w:rsidRDefault="00D054F8" w:rsidP="0017084D">
      <w:pPr>
        <w:rPr>
          <w:u w:val="none"/>
        </w:rPr>
      </w:pPr>
      <w:r>
        <w:rPr>
          <w:noProof/>
          <w:u w:val="none"/>
        </w:rPr>
        <w:t>1.</w:t>
      </w:r>
      <w:r>
        <w:rPr>
          <w:noProof/>
          <w:u w:val="none"/>
        </w:rPr>
        <w:tab/>
        <w:t>Apstiprināt Limbažu novada pašvaldības domes saistošos noteiku</w:t>
      </w:r>
      <w:r>
        <w:rPr>
          <w:noProof/>
          <w:u w:val="none"/>
        </w:rPr>
        <w:t>mus Nr. ____ “Grozījumi Limbažu novada pašvaldības domes 2023.gada 28.septembra saistošajos noteikumos Nr.17 „Limbažu novada pašvaldības nolikums” un tam pievienoto paskaidrojuma rakstu (pielikumā).</w:t>
      </w:r>
    </w:p>
    <w:p w:rsidR="00F206D4" w:rsidRDefault="00D054F8" w:rsidP="0017084D">
      <w:pPr>
        <w:rPr>
          <w:u w:val="none"/>
        </w:rPr>
      </w:pPr>
      <w:r>
        <w:rPr>
          <w:noProof/>
          <w:u w:val="none"/>
        </w:rPr>
        <w:t>2.</w:t>
      </w:r>
      <w:r>
        <w:rPr>
          <w:noProof/>
          <w:u w:val="none"/>
        </w:rPr>
        <w:tab/>
        <w:t>Uzdot Dokumentu pārvaldības un klientu apkalpošanas no</w:t>
      </w:r>
      <w:r>
        <w:rPr>
          <w:noProof/>
          <w:u w:val="none"/>
        </w:rPr>
        <w:t xml:space="preserve">daļai triju darbdienu laikā pēc saistošo noteikumu parakstīšanas, saistošos noteikumus un paskaidrojuma rakstu nosūtīt Viedās administrācijas un reģionālās attīstības ministrijai zināšanai. </w:t>
      </w:r>
    </w:p>
    <w:p w:rsidR="00F206D4" w:rsidRDefault="00D054F8" w:rsidP="0017084D">
      <w:pPr>
        <w:rPr>
          <w:u w:val="none"/>
        </w:rPr>
      </w:pPr>
      <w:r>
        <w:rPr>
          <w:noProof/>
          <w:u w:val="none"/>
        </w:rPr>
        <w:t>3.</w:t>
      </w:r>
      <w:r>
        <w:rPr>
          <w:noProof/>
          <w:u w:val="none"/>
        </w:rPr>
        <w:tab/>
        <w:t xml:space="preserve">Uzdot Sabiedrisko attiecību nodaļai triju darbdienu laikā pēc </w:t>
      </w:r>
      <w:r>
        <w:rPr>
          <w:noProof/>
          <w:u w:val="none"/>
        </w:rPr>
        <w:t xml:space="preserve">saistošo noteikumu parakstīšanas, saistošos noteikumus un paskaidrojuma rakstu nosūtīt publicēšanai oficiālajā izdevumā “Latvijas Vēstnesis”, publicēt pašvaldības tīmekļvietnē www.limbazunovads.lv un nodrošināt saistošo noteikumu pieejamību Limbažu novada </w:t>
      </w:r>
      <w:r>
        <w:rPr>
          <w:noProof/>
          <w:u w:val="none"/>
        </w:rPr>
        <w:t>pašvaldības Centrālās pārvaldes ēkā un apvienību pārvalžu ēkās.</w:t>
      </w:r>
    </w:p>
    <w:p w:rsidR="0017084D" w:rsidRDefault="00D054F8" w:rsidP="0017084D">
      <w:pPr>
        <w:rPr>
          <w:u w:val="none"/>
        </w:rPr>
      </w:pPr>
      <w:r>
        <w:rPr>
          <w:noProof/>
          <w:u w:val="none"/>
        </w:rPr>
        <w:t>4.</w:t>
      </w:r>
      <w:r>
        <w:rPr>
          <w:noProof/>
          <w:u w:val="none"/>
        </w:rPr>
        <w:tab/>
        <w:t>Kontroli par lēmuma izpildi noteikt Limbažu novada pašvaldības izpilddirektoram A. Ārgalim.</w:t>
      </w:r>
    </w:p>
    <w:p w:rsidR="00114990" w:rsidRPr="00114990" w:rsidRDefault="00D054F8" w:rsidP="000C7638">
      <w:pPr>
        <w:rPr>
          <w:b/>
          <w:u w:val="none"/>
        </w:rPr>
      </w:pPr>
      <w:r w:rsidRPr="00114990">
        <w:rPr>
          <w:b/>
          <w:u w:val="none"/>
        </w:rPr>
        <w:t xml:space="preserve"> </w:t>
      </w:r>
    </w:p>
    <w:p w:rsidR="00203C2F" w:rsidRPr="0016506D" w:rsidRDefault="00203C2F" w:rsidP="000C7638">
      <w:pPr>
        <w:rPr>
          <w:u w:val="none"/>
        </w:rPr>
      </w:pPr>
    </w:p>
    <w:p w:rsidR="0017084D" w:rsidRDefault="0017084D" w:rsidP="0017084D">
      <w:pPr>
        <w:rPr>
          <w:b/>
          <w:szCs w:val="24"/>
          <w:u w:val="none"/>
        </w:rPr>
      </w:pPr>
    </w:p>
    <w:p w:rsidR="00203C2F" w:rsidRPr="00440890" w:rsidRDefault="00D054F8" w:rsidP="00203C2F">
      <w:pPr>
        <w:rPr>
          <w:szCs w:val="24"/>
          <w:u w:val="none"/>
        </w:rPr>
      </w:pPr>
      <w:r>
        <w:rPr>
          <w:szCs w:val="24"/>
          <w:u w:val="none"/>
        </w:rPr>
        <w:t>S</w:t>
      </w:r>
      <w:r w:rsidRPr="00440890">
        <w:rPr>
          <w:szCs w:val="24"/>
          <w:u w:val="none"/>
        </w:rPr>
        <w:t>ēde slēgta plkst.</w:t>
      </w:r>
      <w:r w:rsidR="00504DB6">
        <w:rPr>
          <w:szCs w:val="24"/>
          <w:u w:val="none"/>
        </w:rPr>
        <w:t xml:space="preserve"> </w:t>
      </w:r>
    </w:p>
    <w:p w:rsidR="00203C2F" w:rsidRPr="00440890" w:rsidRDefault="00203C2F" w:rsidP="00203C2F">
      <w:pPr>
        <w:rPr>
          <w:szCs w:val="24"/>
          <w:u w:val="none"/>
        </w:rPr>
      </w:pPr>
    </w:p>
    <w:p w:rsidR="00203C2F" w:rsidRPr="00440890" w:rsidRDefault="00D054F8" w:rsidP="00203C2F">
      <w:pPr>
        <w:ind w:firstLine="720"/>
        <w:rPr>
          <w:szCs w:val="24"/>
          <w:u w:val="none"/>
        </w:rPr>
      </w:pPr>
      <w:r w:rsidRPr="00440890">
        <w:rPr>
          <w:szCs w:val="24"/>
          <w:u w:val="none"/>
        </w:rPr>
        <w:t>Sēde</w:t>
      </w:r>
      <w:r w:rsidR="005E13BA">
        <w:rPr>
          <w:szCs w:val="24"/>
          <w:u w:val="none"/>
        </w:rPr>
        <w:t xml:space="preserve">s vadītājs  </w:t>
      </w:r>
      <w:r w:rsidR="004E5F8E">
        <w:rPr>
          <w:szCs w:val="24"/>
          <w:u w:val="none"/>
        </w:rPr>
        <w:tab/>
      </w:r>
      <w:r w:rsidR="004E5F8E">
        <w:rPr>
          <w:szCs w:val="24"/>
          <w:u w:val="none"/>
        </w:rPr>
        <w:tab/>
      </w:r>
      <w:r w:rsidR="004E5F8E">
        <w:rPr>
          <w:szCs w:val="24"/>
          <w:u w:val="none"/>
        </w:rPr>
        <w:tab/>
      </w:r>
      <w:r w:rsidR="004E5F8E">
        <w:rPr>
          <w:szCs w:val="24"/>
          <w:u w:val="none"/>
        </w:rPr>
        <w:tab/>
      </w:r>
      <w:r w:rsidR="004E5F8E">
        <w:rPr>
          <w:noProof/>
          <w:szCs w:val="24"/>
          <w:u w:val="none"/>
        </w:rPr>
        <w:t>Dagnis Straubergs</w:t>
      </w:r>
    </w:p>
    <w:p w:rsidR="00203C2F" w:rsidRPr="00440890" w:rsidRDefault="00203C2F" w:rsidP="00203C2F">
      <w:pPr>
        <w:rPr>
          <w:szCs w:val="24"/>
          <w:u w:val="none"/>
        </w:rPr>
      </w:pPr>
    </w:p>
    <w:p w:rsidR="00203C2F" w:rsidRPr="00440890" w:rsidRDefault="00203C2F" w:rsidP="00203C2F">
      <w:pPr>
        <w:rPr>
          <w:szCs w:val="24"/>
          <w:u w:val="none"/>
        </w:rPr>
      </w:pPr>
    </w:p>
    <w:p w:rsidR="004E5F8E" w:rsidRPr="00440890" w:rsidRDefault="00D054F8" w:rsidP="004E5F8E">
      <w:pPr>
        <w:ind w:firstLine="720"/>
        <w:rPr>
          <w:szCs w:val="24"/>
          <w:u w:val="none"/>
        </w:rPr>
      </w:pPr>
      <w:r w:rsidRPr="00440890">
        <w:rPr>
          <w:szCs w:val="24"/>
          <w:u w:val="none"/>
        </w:rPr>
        <w:t>Sēdi protokolēja</w:t>
      </w:r>
      <w:r>
        <w:rPr>
          <w:szCs w:val="24"/>
          <w:u w:val="none"/>
        </w:rPr>
        <w:tab/>
      </w:r>
      <w:r>
        <w:rPr>
          <w:szCs w:val="24"/>
          <w:u w:val="none"/>
        </w:rPr>
        <w:tab/>
      </w:r>
      <w:r>
        <w:rPr>
          <w:szCs w:val="24"/>
          <w:u w:val="none"/>
        </w:rPr>
        <w:tab/>
      </w:r>
      <w:r>
        <w:rPr>
          <w:szCs w:val="24"/>
          <w:u w:val="none"/>
        </w:rPr>
        <w:tab/>
      </w:r>
      <w:r w:rsidRPr="005F4E2B">
        <w:rPr>
          <w:noProof/>
          <w:u w:val="none"/>
        </w:rPr>
        <w:t>Dace Tauriņa</w:t>
      </w:r>
    </w:p>
    <w:p w:rsidR="00203C2F" w:rsidRPr="00440890" w:rsidRDefault="00D054F8" w:rsidP="00203C2F">
      <w:pPr>
        <w:ind w:firstLine="720"/>
        <w:rPr>
          <w:szCs w:val="24"/>
          <w:u w:val="none"/>
        </w:rPr>
      </w:pPr>
      <w:r w:rsidRPr="00440890">
        <w:rPr>
          <w:szCs w:val="24"/>
          <w:u w:val="none"/>
        </w:rPr>
        <w:tab/>
      </w:r>
      <w:r w:rsidRPr="00440890">
        <w:rPr>
          <w:szCs w:val="24"/>
          <w:u w:val="none"/>
        </w:rPr>
        <w:tab/>
      </w:r>
      <w:r w:rsidRPr="00440890">
        <w:rPr>
          <w:szCs w:val="24"/>
          <w:u w:val="none"/>
        </w:rPr>
        <w:tab/>
      </w:r>
      <w:r w:rsidRPr="00440890">
        <w:rPr>
          <w:szCs w:val="24"/>
          <w:u w:val="none"/>
        </w:rPr>
        <w:tab/>
      </w:r>
    </w:p>
    <w:p w:rsidR="00203C2F" w:rsidRPr="00440890" w:rsidRDefault="00203C2F" w:rsidP="00203C2F">
      <w:pPr>
        <w:rPr>
          <w:szCs w:val="24"/>
          <w:u w:val="none"/>
        </w:rPr>
      </w:pPr>
    </w:p>
    <w:p w:rsidR="00366EF4" w:rsidRDefault="00366EF4" w:rsidP="000C7638">
      <w:pPr>
        <w:rPr>
          <w:szCs w:val="24"/>
          <w:u w:val="none"/>
        </w:rPr>
      </w:pPr>
    </w:p>
    <w:p w:rsidR="00203C2F" w:rsidRDefault="00D054F8" w:rsidP="000C7638">
      <w:r>
        <w:rPr>
          <w:szCs w:val="24"/>
          <w:u w:val="none"/>
        </w:rPr>
        <w:t>S</w:t>
      </w:r>
      <w:r w:rsidR="00631661">
        <w:rPr>
          <w:szCs w:val="24"/>
          <w:u w:val="none"/>
        </w:rPr>
        <w:t>ēdes protokols parakstīts</w:t>
      </w:r>
    </w:p>
    <w:sectPr w:rsidR="00203C2F" w:rsidSect="00AD0DAC">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4F8" w:rsidRDefault="00D054F8">
      <w:r>
        <w:separator/>
      </w:r>
    </w:p>
  </w:endnote>
  <w:endnote w:type="continuationSeparator" w:id="0">
    <w:p w:rsidR="00D054F8" w:rsidRDefault="00D0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4F8" w:rsidRDefault="00D054F8">
      <w:r>
        <w:separator/>
      </w:r>
    </w:p>
  </w:footnote>
  <w:footnote w:type="continuationSeparator" w:id="0">
    <w:p w:rsidR="00D054F8" w:rsidRDefault="00D05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DAC" w:rsidRPr="00AD0DAC" w:rsidRDefault="00D054F8" w:rsidP="00AD0DAC">
    <w:pPr>
      <w:pStyle w:val="Galvene"/>
      <w:jc w:val="right"/>
      <w:rPr>
        <w:b/>
        <w:bCs/>
        <w:u w:val="none"/>
      </w:rPr>
    </w:pPr>
    <w:r w:rsidRPr="00AD0DAC">
      <w:rPr>
        <w:b/>
        <w:bCs/>
        <w:u w:val="none"/>
      </w:rPr>
      <w:t>PROJEKTS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38"/>
    <w:rsid w:val="0003247C"/>
    <w:rsid w:val="000C7638"/>
    <w:rsid w:val="000F2525"/>
    <w:rsid w:val="00114990"/>
    <w:rsid w:val="00156F62"/>
    <w:rsid w:val="0016506D"/>
    <w:rsid w:val="0017084D"/>
    <w:rsid w:val="001849D2"/>
    <w:rsid w:val="00193DB9"/>
    <w:rsid w:val="001C7258"/>
    <w:rsid w:val="001D3758"/>
    <w:rsid w:val="001D3C2D"/>
    <w:rsid w:val="00203C2F"/>
    <w:rsid w:val="00300F9D"/>
    <w:rsid w:val="0032517B"/>
    <w:rsid w:val="00360A3B"/>
    <w:rsid w:val="00366EF4"/>
    <w:rsid w:val="003F754F"/>
    <w:rsid w:val="00440890"/>
    <w:rsid w:val="00475ADB"/>
    <w:rsid w:val="004A7B24"/>
    <w:rsid w:val="004C4F50"/>
    <w:rsid w:val="004E5F8E"/>
    <w:rsid w:val="004F0CFE"/>
    <w:rsid w:val="00504DB6"/>
    <w:rsid w:val="005842C7"/>
    <w:rsid w:val="005A5229"/>
    <w:rsid w:val="005C2854"/>
    <w:rsid w:val="005E13BA"/>
    <w:rsid w:val="005F4E2B"/>
    <w:rsid w:val="00631661"/>
    <w:rsid w:val="00650AFF"/>
    <w:rsid w:val="00653AE0"/>
    <w:rsid w:val="00771355"/>
    <w:rsid w:val="00772103"/>
    <w:rsid w:val="008C6323"/>
    <w:rsid w:val="0093403E"/>
    <w:rsid w:val="0094391C"/>
    <w:rsid w:val="00984D3F"/>
    <w:rsid w:val="009D784D"/>
    <w:rsid w:val="00AD0DAC"/>
    <w:rsid w:val="00AE5FCA"/>
    <w:rsid w:val="00AF498F"/>
    <w:rsid w:val="00B0004F"/>
    <w:rsid w:val="00B03844"/>
    <w:rsid w:val="00B25634"/>
    <w:rsid w:val="00B309A6"/>
    <w:rsid w:val="00B8478D"/>
    <w:rsid w:val="00C50FC7"/>
    <w:rsid w:val="00C72FCA"/>
    <w:rsid w:val="00CD368B"/>
    <w:rsid w:val="00D054F8"/>
    <w:rsid w:val="00D316F2"/>
    <w:rsid w:val="00D64CA5"/>
    <w:rsid w:val="00DC5C49"/>
    <w:rsid w:val="00E61EDA"/>
    <w:rsid w:val="00F05BE8"/>
    <w:rsid w:val="00F206D4"/>
    <w:rsid w:val="00FE1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C7638"/>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paragraph" w:styleId="Nosaukums">
    <w:name w:val="Title"/>
    <w:basedOn w:val="Parasts"/>
    <w:link w:val="NosaukumsRakstz"/>
    <w:qFormat/>
    <w:rsid w:val="00AD0DAC"/>
    <w:pPr>
      <w:jc w:val="center"/>
    </w:pPr>
    <w:rPr>
      <w:b/>
      <w:bCs/>
      <w:szCs w:val="24"/>
      <w:u w:val="none"/>
      <w:lang w:val="en-GB"/>
    </w:rPr>
  </w:style>
  <w:style w:type="character" w:customStyle="1" w:styleId="NosaukumsRakstz">
    <w:name w:val="Nosaukums Rakstz."/>
    <w:basedOn w:val="Noklusjumarindkopasfonts"/>
    <w:link w:val="Nosaukums"/>
    <w:rsid w:val="00AD0DAC"/>
    <w:rPr>
      <w:b/>
      <w:bCs/>
      <w:u w:val="none"/>
      <w:lang w:val="en-GB"/>
    </w:rPr>
  </w:style>
  <w:style w:type="paragraph" w:styleId="Galvene">
    <w:name w:val="header"/>
    <w:basedOn w:val="Parasts"/>
    <w:link w:val="GalveneRakstz"/>
    <w:uiPriority w:val="99"/>
    <w:unhideWhenUsed/>
    <w:rsid w:val="00AD0DAC"/>
    <w:pPr>
      <w:tabs>
        <w:tab w:val="center" w:pos="4513"/>
        <w:tab w:val="right" w:pos="9026"/>
      </w:tabs>
    </w:pPr>
  </w:style>
  <w:style w:type="character" w:customStyle="1" w:styleId="GalveneRakstz">
    <w:name w:val="Galvene Rakstz."/>
    <w:basedOn w:val="Noklusjumarindkopasfonts"/>
    <w:link w:val="Galvene"/>
    <w:uiPriority w:val="99"/>
    <w:rsid w:val="00AD0DAC"/>
    <w:rPr>
      <w:szCs w:val="22"/>
    </w:rPr>
  </w:style>
  <w:style w:type="paragraph" w:styleId="Kjene">
    <w:name w:val="footer"/>
    <w:basedOn w:val="Parasts"/>
    <w:link w:val="KjeneRakstz"/>
    <w:uiPriority w:val="99"/>
    <w:unhideWhenUsed/>
    <w:rsid w:val="00AD0DAC"/>
    <w:pPr>
      <w:tabs>
        <w:tab w:val="center" w:pos="4513"/>
        <w:tab w:val="right" w:pos="9026"/>
      </w:tabs>
    </w:pPr>
  </w:style>
  <w:style w:type="character" w:customStyle="1" w:styleId="KjeneRakstz">
    <w:name w:val="Kājene Rakstz."/>
    <w:basedOn w:val="Noklusjumarindkopasfonts"/>
    <w:link w:val="Kjene"/>
    <w:uiPriority w:val="99"/>
    <w:rsid w:val="00AD0DA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3864</Words>
  <Characters>2203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Dace Tauriņa</cp:lastModifiedBy>
  <cp:revision>5</cp:revision>
  <dcterms:created xsi:type="dcterms:W3CDTF">2020-04-16T10:01:00Z</dcterms:created>
  <dcterms:modified xsi:type="dcterms:W3CDTF">2024-09-04T12:36:00Z</dcterms:modified>
</cp:coreProperties>
</file>