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664DA"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4645D2B"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0E3FB2F4"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EB922A1"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270A2F83" w14:textId="77777777" w:rsidR="00F84411" w:rsidRDefault="00BD0E67"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Salacgrīvas Mūzikas skolas</w:t>
      </w:r>
      <w:r w:rsidR="00BB7A4F" w:rsidRPr="00954D73">
        <w:rPr>
          <w:rFonts w:ascii="Times New Roman" w:eastAsia="Times New Roman" w:hAnsi="Times New Roman" w:cs="Times New Roman"/>
          <w:b/>
          <w:bCs/>
          <w:color w:val="414142"/>
          <w:sz w:val="48"/>
          <w:szCs w:val="48"/>
          <w:lang w:val="lv-LV"/>
        </w:rPr>
        <w:t xml:space="preserve"> </w:t>
      </w:r>
    </w:p>
    <w:p w14:paraId="3A6CA6C9" w14:textId="7D4DA6F0"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pašnovērtējuma ziņojums</w:t>
      </w:r>
    </w:p>
    <w:p w14:paraId="0B74CE00" w14:textId="77777777" w:rsidR="00F84411" w:rsidRDefault="00F84411" w:rsidP="00BB7A4F">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036DF431" w14:textId="744EBB4F" w:rsidR="00F84411" w:rsidRPr="00F84411" w:rsidRDefault="00F84411" w:rsidP="00BB7A4F">
      <w:pPr>
        <w:shd w:val="clear" w:color="auto" w:fill="FFFFFF"/>
        <w:spacing w:after="0" w:line="240" w:lineRule="auto"/>
        <w:jc w:val="center"/>
        <w:rPr>
          <w:rFonts w:ascii="Times New Roman" w:eastAsia="Times New Roman" w:hAnsi="Times New Roman" w:cs="Times New Roman"/>
          <w:b/>
          <w:bCs/>
          <w:color w:val="414142"/>
          <w:sz w:val="24"/>
          <w:szCs w:val="24"/>
          <w:lang w:val="lv-LV"/>
        </w:rPr>
      </w:pPr>
      <w:r>
        <w:rPr>
          <w:rFonts w:ascii="Times New Roman" w:eastAsia="Times New Roman" w:hAnsi="Times New Roman" w:cs="Times New Roman"/>
          <w:b/>
          <w:bCs/>
          <w:color w:val="414142"/>
          <w:sz w:val="24"/>
          <w:szCs w:val="24"/>
          <w:lang w:val="lv-LV"/>
        </w:rPr>
        <w:t>Direktore Katrīna Žibala</w:t>
      </w:r>
    </w:p>
    <w:p w14:paraId="75473519" w14:textId="77777777" w:rsidR="00BB7A4F" w:rsidRPr="00166882" w:rsidRDefault="00BB7A4F" w:rsidP="00BB7A4F">
      <w:pPr>
        <w:shd w:val="clear" w:color="auto" w:fill="FFFFFF"/>
        <w:spacing w:after="0" w:line="240" w:lineRule="auto"/>
        <w:jc w:val="center"/>
        <w:rPr>
          <w:rFonts w:ascii="Arial" w:eastAsia="Times New Roman" w:hAnsi="Arial" w:cs="Arial"/>
          <w:b/>
          <w:bCs/>
          <w:color w:val="414142"/>
          <w:sz w:val="27"/>
          <w:szCs w:val="27"/>
          <w:lang w:val="lv-LV"/>
        </w:rPr>
      </w:pPr>
    </w:p>
    <w:p w14:paraId="47CCF63E" w14:textId="77777777" w:rsidR="00BB7A4F" w:rsidRPr="00954D73" w:rsidRDefault="00BB7A4F" w:rsidP="00BB7A4F">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10"/>
        <w:gridCol w:w="5262"/>
      </w:tblGrid>
      <w:tr w:rsidR="00BB7A4F" w:rsidRPr="00954D73" w14:paraId="41E6B3BF" w14:textId="77777777" w:rsidTr="009504F6">
        <w:trPr>
          <w:trHeight w:val="200"/>
        </w:trPr>
        <w:tc>
          <w:tcPr>
            <w:tcW w:w="2100" w:type="pct"/>
            <w:tcBorders>
              <w:top w:val="nil"/>
              <w:left w:val="nil"/>
              <w:bottom w:val="single" w:sz="6" w:space="0" w:color="414142"/>
              <w:right w:val="nil"/>
            </w:tcBorders>
            <w:hideMark/>
          </w:tcPr>
          <w:p w14:paraId="1D0F9399" w14:textId="07F2810E" w:rsidR="00BB7A4F" w:rsidRPr="00954D73" w:rsidRDefault="002D00D5" w:rsidP="009504F6">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Salacgrīvā, 202</w:t>
            </w:r>
            <w:r w:rsidR="00F84411">
              <w:rPr>
                <w:rFonts w:ascii="Times New Roman" w:eastAsia="Times New Roman" w:hAnsi="Times New Roman" w:cs="Times New Roman"/>
                <w:color w:val="414142"/>
                <w:sz w:val="20"/>
                <w:szCs w:val="20"/>
                <w:lang w:val="lv-LV"/>
              </w:rPr>
              <w:t>4</w:t>
            </w:r>
            <w:r>
              <w:rPr>
                <w:rFonts w:ascii="Times New Roman" w:eastAsia="Times New Roman" w:hAnsi="Times New Roman" w:cs="Times New Roman"/>
                <w:color w:val="414142"/>
                <w:sz w:val="20"/>
                <w:szCs w:val="20"/>
                <w:lang w:val="lv-LV"/>
              </w:rPr>
              <w:t xml:space="preserve">.gada </w:t>
            </w:r>
            <w:r w:rsidR="00AF6DFD">
              <w:rPr>
                <w:rFonts w:ascii="Times New Roman" w:eastAsia="Times New Roman" w:hAnsi="Times New Roman" w:cs="Times New Roman"/>
                <w:color w:val="414142"/>
                <w:sz w:val="20"/>
                <w:szCs w:val="20"/>
                <w:lang w:val="lv-LV"/>
              </w:rPr>
              <w:t>3</w:t>
            </w:r>
            <w:r w:rsidR="00F84411">
              <w:rPr>
                <w:rFonts w:ascii="Times New Roman" w:eastAsia="Times New Roman" w:hAnsi="Times New Roman" w:cs="Times New Roman"/>
                <w:color w:val="414142"/>
                <w:sz w:val="20"/>
                <w:szCs w:val="20"/>
                <w:lang w:val="lv-LV"/>
              </w:rPr>
              <w:t>0</w:t>
            </w:r>
            <w:r>
              <w:rPr>
                <w:rFonts w:ascii="Times New Roman" w:eastAsia="Times New Roman" w:hAnsi="Times New Roman" w:cs="Times New Roman"/>
                <w:color w:val="414142"/>
                <w:sz w:val="20"/>
                <w:szCs w:val="20"/>
                <w:lang w:val="lv-LV"/>
              </w:rPr>
              <w:t>.oktobrī</w:t>
            </w:r>
          </w:p>
        </w:tc>
        <w:tc>
          <w:tcPr>
            <w:tcW w:w="2900" w:type="pct"/>
            <w:tcBorders>
              <w:top w:val="nil"/>
              <w:left w:val="nil"/>
              <w:bottom w:val="nil"/>
              <w:right w:val="nil"/>
            </w:tcBorders>
            <w:hideMark/>
          </w:tcPr>
          <w:p w14:paraId="799E1DB5" w14:textId="77777777" w:rsidR="00BB7A4F" w:rsidRPr="00954D73" w:rsidRDefault="00BB7A4F" w:rsidP="009504F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B7A4F" w:rsidRPr="00954D73" w14:paraId="5AD07779" w14:textId="77777777" w:rsidTr="009504F6">
        <w:tc>
          <w:tcPr>
            <w:tcW w:w="2100" w:type="pct"/>
            <w:tcBorders>
              <w:top w:val="single" w:sz="6" w:space="0" w:color="414142"/>
              <w:left w:val="nil"/>
              <w:bottom w:val="nil"/>
              <w:right w:val="nil"/>
            </w:tcBorders>
            <w:hideMark/>
          </w:tcPr>
          <w:p w14:paraId="4A8A7E21" w14:textId="77777777" w:rsidR="00BB7A4F" w:rsidRPr="00954D73" w:rsidRDefault="00BB7A4F" w:rsidP="009504F6">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3E15865D" w14:textId="77777777" w:rsidR="00BB7A4F" w:rsidRPr="00954D73" w:rsidRDefault="00BB7A4F" w:rsidP="009504F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A84470F" w14:textId="77777777" w:rsidR="00BB7A4F" w:rsidRPr="00166882" w:rsidRDefault="00BB7A4F" w:rsidP="00BB7A4F">
      <w:pPr>
        <w:spacing w:after="0" w:line="240" w:lineRule="auto"/>
        <w:jc w:val="center"/>
        <w:rPr>
          <w:rFonts w:ascii="Times New Roman" w:hAnsi="Times New Roman" w:cs="Times New Roman"/>
          <w:lang w:val="lv-LV"/>
        </w:rPr>
      </w:pPr>
    </w:p>
    <w:p w14:paraId="0FA6C5B9" w14:textId="77777777" w:rsidR="00BB7A4F" w:rsidRPr="00166882" w:rsidRDefault="00BB7A4F" w:rsidP="00BB7A4F">
      <w:pPr>
        <w:spacing w:after="0" w:line="240" w:lineRule="auto"/>
        <w:jc w:val="center"/>
        <w:rPr>
          <w:rFonts w:ascii="Times New Roman" w:hAnsi="Times New Roman" w:cs="Times New Roman"/>
          <w:lang w:val="lv-LV"/>
        </w:rPr>
      </w:pPr>
    </w:p>
    <w:p w14:paraId="0BFBF153" w14:textId="77777777" w:rsidR="00BB7A4F" w:rsidRPr="00166882" w:rsidRDefault="00BB7A4F" w:rsidP="00BB7A4F">
      <w:pPr>
        <w:spacing w:after="0" w:line="240" w:lineRule="auto"/>
        <w:jc w:val="center"/>
        <w:rPr>
          <w:rFonts w:ascii="Times New Roman" w:hAnsi="Times New Roman" w:cs="Times New Roman"/>
          <w:lang w:val="lv-LV"/>
        </w:rPr>
      </w:pPr>
    </w:p>
    <w:p w14:paraId="6A42998C" w14:textId="18097397" w:rsidR="00BD0E67" w:rsidRDefault="00BD0E67" w:rsidP="00BB7A4F">
      <w:pPr>
        <w:spacing w:after="0" w:line="240" w:lineRule="auto"/>
        <w:jc w:val="center"/>
        <w:rPr>
          <w:rFonts w:ascii="Times New Roman" w:hAnsi="Times New Roman" w:cs="Times New Roman"/>
          <w:sz w:val="36"/>
          <w:szCs w:val="36"/>
          <w:lang w:val="lv-LV"/>
        </w:rPr>
      </w:pPr>
    </w:p>
    <w:p w14:paraId="601D4AFC" w14:textId="77777777" w:rsidR="00BD0E67" w:rsidRPr="00BD0E67" w:rsidRDefault="00BD0E67" w:rsidP="00BD0E6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215"/>
        <w:gridCol w:w="459"/>
        <w:gridCol w:w="4398"/>
      </w:tblGrid>
      <w:tr w:rsidR="00BD0E67" w:rsidRPr="00BD0E67" w14:paraId="4C59AB8B" w14:textId="77777777" w:rsidTr="001E286E">
        <w:trPr>
          <w:trHeight w:val="200"/>
        </w:trPr>
        <w:tc>
          <w:tcPr>
            <w:tcW w:w="5000" w:type="pct"/>
            <w:gridSpan w:val="3"/>
            <w:tcBorders>
              <w:top w:val="nil"/>
              <w:left w:val="nil"/>
              <w:bottom w:val="single" w:sz="6" w:space="0" w:color="414142"/>
              <w:right w:val="nil"/>
            </w:tcBorders>
            <w:shd w:val="clear" w:color="auto" w:fill="FFFFFF"/>
            <w:hideMark/>
          </w:tcPr>
          <w:p w14:paraId="5ED27EDC" w14:textId="1CC8D5C6"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xml:space="preserve">Limbažu novada </w:t>
            </w:r>
            <w:r w:rsidR="002D00D5">
              <w:rPr>
                <w:rFonts w:ascii="Times New Roman" w:eastAsia="Times New Roman" w:hAnsi="Times New Roman" w:cs="Times New Roman"/>
                <w:color w:val="414142"/>
                <w:sz w:val="24"/>
                <w:szCs w:val="24"/>
              </w:rPr>
              <w:t>Izglītības pārvaldes vadītāja</w:t>
            </w:r>
            <w:r w:rsidR="00397969">
              <w:rPr>
                <w:rFonts w:ascii="Times New Roman" w:eastAsia="Times New Roman" w:hAnsi="Times New Roman" w:cs="Times New Roman"/>
                <w:color w:val="414142"/>
                <w:sz w:val="24"/>
                <w:szCs w:val="24"/>
              </w:rPr>
              <w:t>s</w:t>
            </w:r>
            <w:r w:rsidR="005C5706">
              <w:rPr>
                <w:rFonts w:ascii="Times New Roman" w:eastAsia="Times New Roman" w:hAnsi="Times New Roman" w:cs="Times New Roman"/>
                <w:color w:val="414142"/>
                <w:sz w:val="24"/>
                <w:szCs w:val="24"/>
              </w:rPr>
              <w:t xml:space="preserve"> p.i.</w:t>
            </w:r>
          </w:p>
        </w:tc>
      </w:tr>
      <w:tr w:rsidR="00BD0E67" w:rsidRPr="00BD0E67" w14:paraId="2F51DF1E" w14:textId="77777777" w:rsidTr="001E286E">
        <w:trPr>
          <w:trHeight w:val="200"/>
        </w:trPr>
        <w:tc>
          <w:tcPr>
            <w:tcW w:w="0" w:type="auto"/>
            <w:gridSpan w:val="3"/>
            <w:tcBorders>
              <w:top w:val="nil"/>
              <w:left w:val="nil"/>
              <w:bottom w:val="nil"/>
              <w:right w:val="nil"/>
            </w:tcBorders>
            <w:shd w:val="clear" w:color="auto" w:fill="FFFFFF"/>
            <w:hideMark/>
          </w:tcPr>
          <w:p w14:paraId="2716C35F"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(dokumenta saskaņotāja pilns amata nosaukums)</w:t>
            </w:r>
          </w:p>
        </w:tc>
      </w:tr>
      <w:tr w:rsidR="00BD0E67" w:rsidRPr="00BD0E67" w14:paraId="15995304" w14:textId="77777777" w:rsidTr="001E286E">
        <w:trPr>
          <w:trHeight w:val="280"/>
        </w:trPr>
        <w:tc>
          <w:tcPr>
            <w:tcW w:w="2323" w:type="pct"/>
            <w:tcBorders>
              <w:top w:val="nil"/>
              <w:left w:val="nil"/>
              <w:bottom w:val="single" w:sz="6" w:space="0" w:color="414142"/>
              <w:right w:val="nil"/>
            </w:tcBorders>
            <w:shd w:val="clear" w:color="auto" w:fill="FFFFFF"/>
            <w:hideMark/>
          </w:tcPr>
          <w:p w14:paraId="72E93FF0" w14:textId="77777777" w:rsidR="00BD0E67" w:rsidRPr="00BD0E67" w:rsidRDefault="00BD0E67" w:rsidP="001E286E">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7946C34F" w14:textId="77777777" w:rsidR="00BD0E67" w:rsidRPr="00BD0E67" w:rsidRDefault="00BD0E67" w:rsidP="001E286E">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single" w:sz="6" w:space="0" w:color="414142"/>
              <w:right w:val="nil"/>
            </w:tcBorders>
            <w:shd w:val="clear" w:color="auto" w:fill="FFFFFF"/>
            <w:hideMark/>
          </w:tcPr>
          <w:p w14:paraId="2ABFA7E9" w14:textId="37583726" w:rsidR="00BD0E67" w:rsidRPr="00BD0E67" w:rsidRDefault="00D54967" w:rsidP="001E286E">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                         </w:t>
            </w:r>
            <w:r w:rsidR="00673ECC">
              <w:rPr>
                <w:rFonts w:ascii="Times New Roman" w:eastAsia="Times New Roman" w:hAnsi="Times New Roman" w:cs="Times New Roman"/>
                <w:color w:val="414142"/>
                <w:sz w:val="24"/>
                <w:szCs w:val="24"/>
              </w:rPr>
              <w:t>Līga Liepiņa</w:t>
            </w:r>
          </w:p>
        </w:tc>
      </w:tr>
      <w:tr w:rsidR="00BD0E67" w:rsidRPr="00BD0E67" w14:paraId="753386B6" w14:textId="77777777" w:rsidTr="001E286E">
        <w:trPr>
          <w:trHeight w:val="200"/>
        </w:trPr>
        <w:tc>
          <w:tcPr>
            <w:tcW w:w="2323" w:type="pct"/>
            <w:tcBorders>
              <w:top w:val="single" w:sz="6" w:space="0" w:color="414142"/>
              <w:left w:val="nil"/>
              <w:bottom w:val="nil"/>
              <w:right w:val="nil"/>
            </w:tcBorders>
            <w:shd w:val="clear" w:color="auto" w:fill="FFFFFF"/>
            <w:hideMark/>
          </w:tcPr>
          <w:p w14:paraId="36126ADD"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(paraksts)*</w:t>
            </w:r>
          </w:p>
        </w:tc>
        <w:tc>
          <w:tcPr>
            <w:tcW w:w="253" w:type="pct"/>
            <w:tcBorders>
              <w:top w:val="nil"/>
              <w:left w:val="nil"/>
              <w:bottom w:val="nil"/>
              <w:right w:val="nil"/>
            </w:tcBorders>
            <w:shd w:val="clear" w:color="auto" w:fill="FFFFFF"/>
            <w:hideMark/>
          </w:tcPr>
          <w:p w14:paraId="7B9A72C7"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 </w:t>
            </w:r>
          </w:p>
        </w:tc>
        <w:tc>
          <w:tcPr>
            <w:tcW w:w="2424" w:type="pct"/>
            <w:tcBorders>
              <w:top w:val="single" w:sz="6" w:space="0" w:color="414142"/>
              <w:left w:val="nil"/>
              <w:bottom w:val="nil"/>
              <w:right w:val="nil"/>
            </w:tcBorders>
            <w:shd w:val="clear" w:color="auto" w:fill="FFFFFF"/>
            <w:hideMark/>
          </w:tcPr>
          <w:p w14:paraId="6F323BF8"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(vārds, uzvārds)</w:t>
            </w:r>
          </w:p>
        </w:tc>
      </w:tr>
      <w:tr w:rsidR="00BD0E67" w:rsidRPr="00BD0E67" w14:paraId="0764207B" w14:textId="77777777" w:rsidTr="001E286E">
        <w:trPr>
          <w:trHeight w:val="280"/>
        </w:trPr>
        <w:tc>
          <w:tcPr>
            <w:tcW w:w="2323" w:type="pct"/>
            <w:tcBorders>
              <w:top w:val="nil"/>
              <w:left w:val="nil"/>
              <w:bottom w:val="single" w:sz="6" w:space="0" w:color="414142"/>
              <w:right w:val="nil"/>
            </w:tcBorders>
            <w:shd w:val="clear" w:color="auto" w:fill="FFFFFF"/>
            <w:hideMark/>
          </w:tcPr>
          <w:p w14:paraId="54C3EA6E"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Datums skatāms laika zīmogā </w:t>
            </w:r>
          </w:p>
        </w:tc>
        <w:tc>
          <w:tcPr>
            <w:tcW w:w="253" w:type="pct"/>
            <w:tcBorders>
              <w:top w:val="nil"/>
              <w:left w:val="nil"/>
              <w:bottom w:val="nil"/>
              <w:right w:val="nil"/>
            </w:tcBorders>
            <w:shd w:val="clear" w:color="auto" w:fill="FFFFFF"/>
            <w:hideMark/>
          </w:tcPr>
          <w:p w14:paraId="7B05509B"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15F23190"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r w:rsidR="00BD0E67" w:rsidRPr="00BD0E67" w14:paraId="65A9CB2C" w14:textId="77777777" w:rsidTr="001E286E">
        <w:trPr>
          <w:trHeight w:val="200"/>
        </w:trPr>
        <w:tc>
          <w:tcPr>
            <w:tcW w:w="2323" w:type="pct"/>
            <w:tcBorders>
              <w:top w:val="single" w:sz="6" w:space="0" w:color="414142"/>
              <w:left w:val="nil"/>
              <w:bottom w:val="nil"/>
              <w:right w:val="nil"/>
            </w:tcBorders>
            <w:shd w:val="clear" w:color="auto" w:fill="FFFFFF"/>
            <w:hideMark/>
          </w:tcPr>
          <w:p w14:paraId="273EC6E2"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(datums)</w:t>
            </w:r>
          </w:p>
        </w:tc>
        <w:tc>
          <w:tcPr>
            <w:tcW w:w="253" w:type="pct"/>
            <w:tcBorders>
              <w:top w:val="nil"/>
              <w:left w:val="nil"/>
              <w:bottom w:val="nil"/>
              <w:right w:val="nil"/>
            </w:tcBorders>
            <w:shd w:val="clear" w:color="auto" w:fill="FFFFFF"/>
            <w:hideMark/>
          </w:tcPr>
          <w:p w14:paraId="2E60886C"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485E532D"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bl>
    <w:p w14:paraId="3DA438A1" w14:textId="77777777" w:rsidR="00BD0E67" w:rsidRPr="00BD0E67" w:rsidRDefault="00BD0E67" w:rsidP="00BB7A4F">
      <w:pPr>
        <w:spacing w:after="0" w:line="240" w:lineRule="auto"/>
        <w:jc w:val="center"/>
        <w:rPr>
          <w:rFonts w:ascii="Times New Roman" w:hAnsi="Times New Roman" w:cs="Times New Roman"/>
          <w:sz w:val="24"/>
          <w:szCs w:val="24"/>
          <w:lang w:val="lv-LV"/>
        </w:rPr>
      </w:pPr>
    </w:p>
    <w:p w14:paraId="6627AE51" w14:textId="77777777" w:rsidR="00BB7A4F" w:rsidRPr="00166882" w:rsidRDefault="00BB7A4F" w:rsidP="00BB7A4F">
      <w:pPr>
        <w:spacing w:after="0" w:line="240" w:lineRule="auto"/>
        <w:jc w:val="center"/>
        <w:rPr>
          <w:rFonts w:ascii="Times New Roman" w:hAnsi="Times New Roman" w:cs="Times New Roman"/>
          <w:lang w:val="lv-LV"/>
        </w:rPr>
      </w:pPr>
    </w:p>
    <w:p w14:paraId="1B573690" w14:textId="77777777" w:rsidR="00BB7A4F" w:rsidRPr="00166882" w:rsidRDefault="00BB7A4F" w:rsidP="00BB7A4F">
      <w:pPr>
        <w:spacing w:after="0" w:line="240" w:lineRule="auto"/>
        <w:jc w:val="center"/>
        <w:rPr>
          <w:rFonts w:ascii="Times New Roman" w:hAnsi="Times New Roman" w:cs="Times New Roman"/>
          <w:lang w:val="lv-LV"/>
        </w:rPr>
      </w:pPr>
    </w:p>
    <w:p w14:paraId="7BD503AE" w14:textId="77777777" w:rsidR="00BB7A4F" w:rsidRPr="00166882" w:rsidRDefault="00BB7A4F" w:rsidP="00BB7A4F">
      <w:pPr>
        <w:spacing w:after="0" w:line="240" w:lineRule="auto"/>
        <w:jc w:val="center"/>
        <w:rPr>
          <w:rFonts w:ascii="Times New Roman" w:hAnsi="Times New Roman" w:cs="Times New Roman"/>
          <w:lang w:val="lv-LV"/>
        </w:rPr>
      </w:pPr>
    </w:p>
    <w:p w14:paraId="35FB3474" w14:textId="77777777" w:rsidR="00BB7A4F" w:rsidRPr="00166882" w:rsidRDefault="00BB7A4F" w:rsidP="00BB7A4F">
      <w:pPr>
        <w:spacing w:after="0" w:line="240" w:lineRule="auto"/>
        <w:jc w:val="center"/>
        <w:rPr>
          <w:rFonts w:ascii="Times New Roman" w:hAnsi="Times New Roman" w:cs="Times New Roman"/>
          <w:lang w:val="lv-LV"/>
        </w:rPr>
      </w:pPr>
    </w:p>
    <w:p w14:paraId="011824EE" w14:textId="77777777" w:rsidR="00BB7A4F" w:rsidRPr="00166882" w:rsidRDefault="00BB7A4F" w:rsidP="00BB7A4F">
      <w:pPr>
        <w:spacing w:after="0" w:line="240" w:lineRule="auto"/>
        <w:jc w:val="center"/>
        <w:rPr>
          <w:rFonts w:ascii="Times New Roman" w:hAnsi="Times New Roman" w:cs="Times New Roman"/>
          <w:sz w:val="32"/>
          <w:szCs w:val="32"/>
          <w:lang w:val="lv-LV"/>
        </w:rPr>
      </w:pPr>
    </w:p>
    <w:p w14:paraId="164D6953" w14:textId="77777777" w:rsidR="00BB7A4F" w:rsidRPr="00166882" w:rsidRDefault="00BB7A4F" w:rsidP="00BB7A4F">
      <w:pPr>
        <w:spacing w:after="0" w:line="240" w:lineRule="auto"/>
        <w:jc w:val="center"/>
        <w:rPr>
          <w:rFonts w:ascii="Times New Roman" w:hAnsi="Times New Roman" w:cs="Times New Roman"/>
          <w:sz w:val="32"/>
          <w:szCs w:val="32"/>
          <w:lang w:val="lv-LV"/>
        </w:rPr>
      </w:pPr>
    </w:p>
    <w:p w14:paraId="32CE44BC" w14:textId="77777777" w:rsidR="00BB7A4F" w:rsidRPr="00166882" w:rsidRDefault="00BB7A4F" w:rsidP="00BB7A4F">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1FC07ACF" w14:textId="77777777" w:rsidR="00BB7A4F" w:rsidRDefault="00BB7A4F" w:rsidP="00BB7A4F">
      <w:pPr>
        <w:spacing w:after="0" w:line="240" w:lineRule="auto"/>
        <w:rPr>
          <w:rFonts w:ascii="Times New Roman" w:hAnsi="Times New Roman" w:cs="Times New Roman"/>
          <w:sz w:val="24"/>
          <w:szCs w:val="24"/>
          <w:lang w:val="lv-LV"/>
        </w:rPr>
      </w:pPr>
    </w:p>
    <w:p w14:paraId="0DD724DE" w14:textId="77777777" w:rsidR="00F84411" w:rsidRPr="00586834" w:rsidRDefault="00F84411" w:rsidP="00F84411">
      <w:pPr>
        <w:pStyle w:val="ListParagraph"/>
        <w:numPr>
          <w:ilvl w:val="0"/>
          <w:numId w:val="1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Izglītības iestādes vispārīgs raksturojums</w:t>
      </w:r>
    </w:p>
    <w:p w14:paraId="11AE005D" w14:textId="77777777" w:rsidR="00F84411" w:rsidRPr="00F84411" w:rsidRDefault="00F84411" w:rsidP="00F84411">
      <w:pPr>
        <w:spacing w:after="0" w:line="240" w:lineRule="auto"/>
        <w:rPr>
          <w:rFonts w:ascii="Times New Roman" w:hAnsi="Times New Roman" w:cs="Times New Roman"/>
          <w:sz w:val="24"/>
          <w:szCs w:val="24"/>
          <w:lang w:val="lv-LV"/>
        </w:rPr>
      </w:pPr>
    </w:p>
    <w:p w14:paraId="4120C12A" w14:textId="5A99CCC3" w:rsidR="00F84411" w:rsidRPr="00F84411" w:rsidRDefault="00F84411" w:rsidP="00F84411">
      <w:pPr>
        <w:pStyle w:val="ListParagraph"/>
        <w:numPr>
          <w:ilvl w:val="1"/>
          <w:numId w:val="12"/>
        </w:numPr>
        <w:spacing w:line="300" w:lineRule="exact"/>
        <w:ind w:left="426"/>
        <w:rPr>
          <w:rFonts w:ascii="Times New Roman" w:hAnsi="Times New Roman" w:cs="Times New Roman"/>
          <w:sz w:val="24"/>
          <w:szCs w:val="24"/>
          <w:lang w:val="lv-LV"/>
        </w:rPr>
      </w:pPr>
      <w:r w:rsidRPr="00F84411">
        <w:rPr>
          <w:rFonts w:ascii="Times New Roman" w:hAnsi="Times New Roman" w:cs="Times New Roman"/>
          <w:sz w:val="24"/>
          <w:szCs w:val="24"/>
          <w:lang w:val="lv-LV"/>
        </w:rPr>
        <w:t>Izglītojamo skaits un īstenotās izglītības programmas 202</w:t>
      </w:r>
      <w:r>
        <w:rPr>
          <w:rFonts w:ascii="Times New Roman" w:hAnsi="Times New Roman" w:cs="Times New Roman"/>
          <w:sz w:val="24"/>
          <w:szCs w:val="24"/>
          <w:lang w:val="lv-LV"/>
        </w:rPr>
        <w:t>3</w:t>
      </w:r>
      <w:r w:rsidRPr="00F84411">
        <w:rPr>
          <w:rFonts w:ascii="Times New Roman" w:hAnsi="Times New Roman" w:cs="Times New Roman"/>
          <w:sz w:val="24"/>
          <w:szCs w:val="24"/>
          <w:lang w:val="lv-LV"/>
        </w:rPr>
        <w:t>./202</w:t>
      </w:r>
      <w:r>
        <w:rPr>
          <w:rFonts w:ascii="Times New Roman" w:hAnsi="Times New Roman" w:cs="Times New Roman"/>
          <w:sz w:val="24"/>
          <w:szCs w:val="24"/>
          <w:lang w:val="lv-LV"/>
        </w:rPr>
        <w:t>4</w:t>
      </w:r>
      <w:r w:rsidRPr="00F84411">
        <w:rPr>
          <w:rFonts w:ascii="Times New Roman" w:hAnsi="Times New Roman" w:cs="Times New Roman"/>
          <w:sz w:val="24"/>
          <w:szCs w:val="24"/>
          <w:lang w:val="lv-LV"/>
        </w:rPr>
        <w:t>. mācību gadā</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276"/>
        <w:gridCol w:w="1559"/>
        <w:gridCol w:w="850"/>
        <w:gridCol w:w="1134"/>
        <w:gridCol w:w="1701"/>
        <w:gridCol w:w="1701"/>
      </w:tblGrid>
      <w:tr w:rsidR="00F84411" w:rsidRPr="00412AB1" w14:paraId="6464569B" w14:textId="77777777" w:rsidTr="00281C9D">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14:paraId="209F4865" w14:textId="77777777"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19A8FFE5" w14:textId="77777777" w:rsidR="00F84411" w:rsidRPr="00412AB1" w:rsidRDefault="00F84411" w:rsidP="00281C9D">
            <w:pPr>
              <w:spacing w:line="300" w:lineRule="exact"/>
              <w:jc w:val="center"/>
              <w:rPr>
                <w:rFonts w:ascii="Times New Roman" w:hAnsi="Times New Roman" w:cs="Times New Roman"/>
                <w:sz w:val="20"/>
                <w:szCs w:val="20"/>
                <w:lang w:val="lv-LV"/>
              </w:rPr>
            </w:pPr>
          </w:p>
        </w:tc>
        <w:tc>
          <w:tcPr>
            <w:tcW w:w="1276" w:type="dxa"/>
            <w:vMerge w:val="restart"/>
            <w:tcBorders>
              <w:top w:val="single" w:sz="4" w:space="0" w:color="auto"/>
              <w:left w:val="single" w:sz="4" w:space="0" w:color="auto"/>
              <w:right w:val="single" w:sz="4" w:space="0" w:color="auto"/>
            </w:tcBorders>
          </w:tcPr>
          <w:p w14:paraId="036DA653" w14:textId="77777777"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20925F1F" w14:textId="77777777"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2A57FF1B" w14:textId="77777777"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tc>
        <w:tc>
          <w:tcPr>
            <w:tcW w:w="1559" w:type="dxa"/>
            <w:vMerge w:val="restart"/>
            <w:tcBorders>
              <w:left w:val="single" w:sz="4" w:space="0" w:color="auto"/>
            </w:tcBorders>
          </w:tcPr>
          <w:p w14:paraId="0CE2764B" w14:textId="77777777" w:rsidR="00F8441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66E0D9A9" w14:textId="77777777"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1984" w:type="dxa"/>
            <w:gridSpan w:val="2"/>
          </w:tcPr>
          <w:p w14:paraId="5B0B0DFF" w14:textId="77777777"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701" w:type="dxa"/>
            <w:vMerge w:val="restart"/>
          </w:tcPr>
          <w:p w14:paraId="5224D52A" w14:textId="06CF1C2D"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vai uzsākot </w:t>
            </w:r>
            <w:r>
              <w:rPr>
                <w:rFonts w:ascii="Times New Roman" w:hAnsi="Times New Roman" w:cs="Times New Roman"/>
                <w:lang w:val="lv-LV"/>
              </w:rPr>
              <w:t>2023./2024</w:t>
            </w:r>
            <w:r w:rsidRPr="00412AB1">
              <w:rPr>
                <w:rFonts w:ascii="Times New Roman" w:hAnsi="Times New Roman" w:cs="Times New Roman"/>
                <w:sz w:val="20"/>
                <w:szCs w:val="20"/>
                <w:lang w:val="lv-LV"/>
              </w:rPr>
              <w:t xml:space="preserve">.māc.g. </w:t>
            </w:r>
          </w:p>
        </w:tc>
        <w:tc>
          <w:tcPr>
            <w:tcW w:w="1701" w:type="dxa"/>
            <w:vMerge w:val="restart"/>
          </w:tcPr>
          <w:p w14:paraId="6A128AD1" w14:textId="751A3D03" w:rsidR="00F84411" w:rsidRPr="00412AB1" w:rsidRDefault="00F84411" w:rsidP="00281C9D">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programmas apguvi vai noslēdzot </w:t>
            </w:r>
            <w:r>
              <w:rPr>
                <w:rFonts w:ascii="Times New Roman" w:hAnsi="Times New Roman" w:cs="Times New Roman"/>
                <w:lang w:val="lv-LV"/>
              </w:rPr>
              <w:t>2023./2024</w:t>
            </w:r>
            <w:r>
              <w:rPr>
                <w:rFonts w:ascii="Times New Roman" w:hAnsi="Times New Roman" w:cs="Times New Roman"/>
                <w:sz w:val="20"/>
                <w:szCs w:val="20"/>
                <w:lang w:val="lv-LV"/>
              </w:rPr>
              <w:t>.māc.g.</w:t>
            </w:r>
          </w:p>
        </w:tc>
      </w:tr>
      <w:tr w:rsidR="00F84411" w:rsidRPr="00412AB1" w14:paraId="22A3AC93" w14:textId="77777777" w:rsidTr="00281C9D">
        <w:trPr>
          <w:trHeight w:val="1074"/>
        </w:trPr>
        <w:tc>
          <w:tcPr>
            <w:tcW w:w="1985" w:type="dxa"/>
            <w:vMerge/>
            <w:tcBorders>
              <w:left w:val="single" w:sz="4" w:space="0" w:color="auto"/>
              <w:bottom w:val="single" w:sz="4" w:space="0" w:color="auto"/>
              <w:right w:val="single" w:sz="4" w:space="0" w:color="auto"/>
            </w:tcBorders>
          </w:tcPr>
          <w:p w14:paraId="785B5A9D" w14:textId="77777777" w:rsidR="00F84411" w:rsidRPr="00412AB1" w:rsidRDefault="00F84411" w:rsidP="00281C9D">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63B01EDC" w14:textId="77777777" w:rsidR="00F84411" w:rsidRPr="00412AB1" w:rsidRDefault="00F84411" w:rsidP="00281C9D">
            <w:pPr>
              <w:spacing w:line="300" w:lineRule="exact"/>
              <w:jc w:val="center"/>
              <w:rPr>
                <w:rFonts w:ascii="Times New Roman" w:hAnsi="Times New Roman" w:cs="Times New Roman"/>
                <w:sz w:val="20"/>
                <w:szCs w:val="20"/>
                <w:lang w:val="lv-LV"/>
              </w:rPr>
            </w:pPr>
          </w:p>
        </w:tc>
        <w:tc>
          <w:tcPr>
            <w:tcW w:w="1559" w:type="dxa"/>
            <w:vMerge/>
            <w:tcBorders>
              <w:left w:val="single" w:sz="4" w:space="0" w:color="auto"/>
            </w:tcBorders>
          </w:tcPr>
          <w:p w14:paraId="769CD86D" w14:textId="77777777" w:rsidR="00F84411" w:rsidRPr="00412AB1" w:rsidRDefault="00F84411" w:rsidP="00281C9D">
            <w:pPr>
              <w:spacing w:line="300" w:lineRule="exact"/>
              <w:jc w:val="center"/>
              <w:rPr>
                <w:rFonts w:ascii="Times New Roman" w:hAnsi="Times New Roman" w:cs="Times New Roman"/>
                <w:sz w:val="20"/>
                <w:szCs w:val="20"/>
                <w:lang w:val="lv-LV"/>
              </w:rPr>
            </w:pPr>
          </w:p>
        </w:tc>
        <w:tc>
          <w:tcPr>
            <w:tcW w:w="850" w:type="dxa"/>
          </w:tcPr>
          <w:p w14:paraId="7A27CD1F" w14:textId="77777777"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r>
              <w:rPr>
                <w:rFonts w:ascii="Times New Roman" w:hAnsi="Times New Roman" w:cs="Times New Roman"/>
                <w:sz w:val="20"/>
                <w:szCs w:val="20"/>
                <w:lang w:val="lv-LV"/>
              </w:rPr>
              <w:t>.</w:t>
            </w:r>
          </w:p>
        </w:tc>
        <w:tc>
          <w:tcPr>
            <w:tcW w:w="1134" w:type="dxa"/>
          </w:tcPr>
          <w:p w14:paraId="63F52475" w14:textId="77777777"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4E8482A1" w14:textId="77777777" w:rsidR="00F84411" w:rsidRPr="00412AB1" w:rsidRDefault="00F84411" w:rsidP="00281C9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tc>
        <w:tc>
          <w:tcPr>
            <w:tcW w:w="1701" w:type="dxa"/>
            <w:vMerge/>
          </w:tcPr>
          <w:p w14:paraId="4C944A6E" w14:textId="77777777" w:rsidR="00F84411" w:rsidRPr="00412AB1" w:rsidRDefault="00F84411" w:rsidP="00281C9D">
            <w:pPr>
              <w:spacing w:line="300" w:lineRule="exact"/>
              <w:jc w:val="center"/>
              <w:rPr>
                <w:rFonts w:ascii="Times New Roman" w:hAnsi="Times New Roman" w:cs="Times New Roman"/>
                <w:sz w:val="20"/>
                <w:szCs w:val="20"/>
                <w:lang w:val="lv-LV"/>
              </w:rPr>
            </w:pPr>
          </w:p>
        </w:tc>
        <w:tc>
          <w:tcPr>
            <w:tcW w:w="1701" w:type="dxa"/>
            <w:vMerge/>
          </w:tcPr>
          <w:p w14:paraId="6FF84609" w14:textId="77777777" w:rsidR="00F84411" w:rsidRPr="00412AB1" w:rsidRDefault="00F84411" w:rsidP="00281C9D">
            <w:pPr>
              <w:spacing w:line="300" w:lineRule="exact"/>
              <w:jc w:val="center"/>
              <w:rPr>
                <w:rFonts w:ascii="Times New Roman" w:hAnsi="Times New Roman" w:cs="Times New Roman"/>
                <w:sz w:val="20"/>
                <w:szCs w:val="20"/>
                <w:lang w:val="lv-LV"/>
              </w:rPr>
            </w:pPr>
          </w:p>
        </w:tc>
      </w:tr>
      <w:tr w:rsidR="00F84411" w:rsidRPr="00412AB1" w14:paraId="57DDBB7C" w14:textId="77777777" w:rsidTr="00281C9D">
        <w:trPr>
          <w:trHeight w:val="668"/>
        </w:trPr>
        <w:tc>
          <w:tcPr>
            <w:tcW w:w="1985" w:type="dxa"/>
            <w:tcBorders>
              <w:left w:val="single" w:sz="4" w:space="0" w:color="auto"/>
              <w:right w:val="single" w:sz="4" w:space="0" w:color="auto"/>
            </w:tcBorders>
          </w:tcPr>
          <w:p w14:paraId="7C204D0E" w14:textId="77777777" w:rsidR="00F84411" w:rsidRPr="00412AB1" w:rsidRDefault="00F84411" w:rsidP="00281C9D">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Taustiņinstrumentu spēle – Klavierspēle</w:t>
            </w:r>
          </w:p>
        </w:tc>
        <w:tc>
          <w:tcPr>
            <w:tcW w:w="1276" w:type="dxa"/>
            <w:tcBorders>
              <w:left w:val="single" w:sz="4" w:space="0" w:color="auto"/>
              <w:right w:val="single" w:sz="4" w:space="0" w:color="auto"/>
            </w:tcBorders>
          </w:tcPr>
          <w:p w14:paraId="7E390120" w14:textId="77777777" w:rsidR="00F84411" w:rsidRPr="00412AB1" w:rsidRDefault="00F84411" w:rsidP="00281C9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20V 212 01 1</w:t>
            </w:r>
          </w:p>
        </w:tc>
        <w:tc>
          <w:tcPr>
            <w:tcW w:w="1559" w:type="dxa"/>
            <w:tcBorders>
              <w:left w:val="single" w:sz="4" w:space="0" w:color="auto"/>
            </w:tcBorders>
          </w:tcPr>
          <w:p w14:paraId="6BED3051" w14:textId="77777777" w:rsidR="00F84411" w:rsidRPr="00412AB1" w:rsidRDefault="00F84411" w:rsidP="00281C9D">
            <w:pPr>
              <w:spacing w:after="0" w:line="300" w:lineRule="exact"/>
              <w:rPr>
                <w:rFonts w:ascii="Times New Roman" w:hAnsi="Times New Roman" w:cs="Times New Roman"/>
                <w:sz w:val="20"/>
                <w:szCs w:val="20"/>
                <w:lang w:val="lv-LV"/>
              </w:rPr>
            </w:pPr>
          </w:p>
        </w:tc>
        <w:tc>
          <w:tcPr>
            <w:tcW w:w="850" w:type="dxa"/>
          </w:tcPr>
          <w:p w14:paraId="056391D5" w14:textId="77777777" w:rsidR="00F84411" w:rsidRPr="00412AB1" w:rsidRDefault="00F84411" w:rsidP="00281C9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 - 11595</w:t>
            </w:r>
          </w:p>
        </w:tc>
        <w:tc>
          <w:tcPr>
            <w:tcW w:w="1134" w:type="dxa"/>
          </w:tcPr>
          <w:p w14:paraId="57DE5C56" w14:textId="77777777" w:rsidR="00F84411" w:rsidRPr="00412AB1" w:rsidRDefault="00F84411" w:rsidP="00281C9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15.04.2015.</w:t>
            </w:r>
          </w:p>
        </w:tc>
        <w:tc>
          <w:tcPr>
            <w:tcW w:w="1701" w:type="dxa"/>
          </w:tcPr>
          <w:p w14:paraId="088945C8" w14:textId="42E8F192" w:rsidR="00F84411" w:rsidRPr="00412AB1" w:rsidRDefault="007F4019" w:rsidP="00281C9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50</w:t>
            </w:r>
          </w:p>
        </w:tc>
        <w:tc>
          <w:tcPr>
            <w:tcW w:w="1701" w:type="dxa"/>
          </w:tcPr>
          <w:p w14:paraId="1546CAC6" w14:textId="4A77C52D" w:rsidR="00F84411" w:rsidRPr="00412AB1" w:rsidRDefault="007F4019" w:rsidP="00281C9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48</w:t>
            </w:r>
          </w:p>
        </w:tc>
      </w:tr>
      <w:tr w:rsidR="00F84411" w:rsidRPr="00412AB1" w14:paraId="2CFAC29E" w14:textId="77777777" w:rsidTr="00281C9D">
        <w:trPr>
          <w:trHeight w:val="608"/>
        </w:trPr>
        <w:tc>
          <w:tcPr>
            <w:tcW w:w="1985" w:type="dxa"/>
            <w:tcBorders>
              <w:left w:val="single" w:sz="4" w:space="0" w:color="auto"/>
              <w:right w:val="single" w:sz="4" w:space="0" w:color="auto"/>
            </w:tcBorders>
          </w:tcPr>
          <w:p w14:paraId="706E6EAB" w14:textId="77777777" w:rsidR="00F84411" w:rsidRPr="00412AB1" w:rsidRDefault="00F84411" w:rsidP="00281C9D">
            <w:pPr>
              <w:spacing w:after="0" w:line="300" w:lineRule="exact"/>
              <w:rPr>
                <w:rFonts w:ascii="Times New Roman" w:hAnsi="Times New Roman" w:cs="Times New Roman"/>
                <w:sz w:val="20"/>
                <w:szCs w:val="20"/>
              </w:rPr>
            </w:pPr>
            <w:r>
              <w:rPr>
                <w:rFonts w:ascii="Times New Roman" w:hAnsi="Times New Roman" w:cs="Times New Roman"/>
                <w:sz w:val="20"/>
                <w:szCs w:val="20"/>
                <w:lang w:val="lv-LV"/>
              </w:rPr>
              <w:t>Taustiņinstrumentu spēle – Akordeona spēle</w:t>
            </w:r>
          </w:p>
        </w:tc>
        <w:tc>
          <w:tcPr>
            <w:tcW w:w="1276" w:type="dxa"/>
            <w:tcBorders>
              <w:left w:val="single" w:sz="4" w:space="0" w:color="auto"/>
              <w:right w:val="single" w:sz="4" w:space="0" w:color="auto"/>
            </w:tcBorders>
          </w:tcPr>
          <w:p w14:paraId="5798822B"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20V 212 01 1</w:t>
            </w:r>
          </w:p>
        </w:tc>
        <w:tc>
          <w:tcPr>
            <w:tcW w:w="1559" w:type="dxa"/>
            <w:tcBorders>
              <w:left w:val="single" w:sz="4" w:space="0" w:color="auto"/>
            </w:tcBorders>
          </w:tcPr>
          <w:p w14:paraId="10C682C4" w14:textId="77777777" w:rsidR="00F84411" w:rsidRPr="00412AB1" w:rsidRDefault="00F84411" w:rsidP="00281C9D">
            <w:pPr>
              <w:spacing w:after="0" w:line="300" w:lineRule="exact"/>
              <w:jc w:val="center"/>
              <w:rPr>
                <w:rFonts w:ascii="Times New Roman" w:hAnsi="Times New Roman" w:cs="Times New Roman"/>
                <w:sz w:val="20"/>
                <w:szCs w:val="20"/>
              </w:rPr>
            </w:pPr>
          </w:p>
        </w:tc>
        <w:tc>
          <w:tcPr>
            <w:tcW w:w="850" w:type="dxa"/>
          </w:tcPr>
          <w:p w14:paraId="2A935632"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- 11596</w:t>
            </w:r>
          </w:p>
        </w:tc>
        <w:tc>
          <w:tcPr>
            <w:tcW w:w="1134" w:type="dxa"/>
          </w:tcPr>
          <w:p w14:paraId="715E9075"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53D8BF9B"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14:paraId="3D3B74C0"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F84411" w:rsidRPr="00412AB1" w14:paraId="0E4A436A" w14:textId="77777777" w:rsidTr="00281C9D">
        <w:trPr>
          <w:trHeight w:val="571"/>
        </w:trPr>
        <w:tc>
          <w:tcPr>
            <w:tcW w:w="1985" w:type="dxa"/>
            <w:tcBorders>
              <w:left w:val="single" w:sz="4" w:space="0" w:color="auto"/>
              <w:right w:val="single" w:sz="4" w:space="0" w:color="auto"/>
            </w:tcBorders>
          </w:tcPr>
          <w:p w14:paraId="6E4526BA" w14:textId="77777777" w:rsidR="00F84411" w:rsidRPr="00412AB1" w:rsidRDefault="00F84411" w:rsidP="00281C9D">
            <w:pPr>
              <w:spacing w:after="0" w:line="300" w:lineRule="exact"/>
              <w:rPr>
                <w:rFonts w:ascii="Times New Roman" w:hAnsi="Times New Roman" w:cs="Times New Roman"/>
                <w:sz w:val="20"/>
                <w:szCs w:val="20"/>
              </w:rPr>
            </w:pPr>
            <w:r>
              <w:rPr>
                <w:rFonts w:ascii="Times New Roman" w:hAnsi="Times New Roman" w:cs="Times New Roman"/>
                <w:sz w:val="20"/>
                <w:szCs w:val="20"/>
                <w:lang w:val="lv-LV"/>
              </w:rPr>
              <w:t>Pūšaminstrumentu spēle – Flautas spēle</w:t>
            </w:r>
          </w:p>
        </w:tc>
        <w:tc>
          <w:tcPr>
            <w:tcW w:w="1276" w:type="dxa"/>
            <w:tcBorders>
              <w:left w:val="single" w:sz="4" w:space="0" w:color="auto"/>
              <w:right w:val="single" w:sz="4" w:space="0" w:color="auto"/>
            </w:tcBorders>
          </w:tcPr>
          <w:p w14:paraId="6DEB8FE0"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00FB6A35" w14:textId="77777777" w:rsidR="00F84411" w:rsidRPr="00412AB1" w:rsidRDefault="00F84411" w:rsidP="00281C9D">
            <w:pPr>
              <w:spacing w:after="0" w:line="300" w:lineRule="exact"/>
              <w:jc w:val="center"/>
              <w:rPr>
                <w:rFonts w:ascii="Times New Roman" w:hAnsi="Times New Roman" w:cs="Times New Roman"/>
                <w:sz w:val="20"/>
                <w:szCs w:val="20"/>
              </w:rPr>
            </w:pPr>
          </w:p>
        </w:tc>
        <w:tc>
          <w:tcPr>
            <w:tcW w:w="850" w:type="dxa"/>
          </w:tcPr>
          <w:p w14:paraId="48262109"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- 11597</w:t>
            </w:r>
          </w:p>
        </w:tc>
        <w:tc>
          <w:tcPr>
            <w:tcW w:w="1134" w:type="dxa"/>
          </w:tcPr>
          <w:p w14:paraId="79CE2F6F"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75FEA078"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14:paraId="445F1235"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F84411" w:rsidRPr="00412AB1" w14:paraId="2A4AB03B" w14:textId="77777777" w:rsidTr="00281C9D">
        <w:trPr>
          <w:trHeight w:val="624"/>
        </w:trPr>
        <w:tc>
          <w:tcPr>
            <w:tcW w:w="1985" w:type="dxa"/>
            <w:tcBorders>
              <w:left w:val="single" w:sz="4" w:space="0" w:color="auto"/>
              <w:right w:val="single" w:sz="4" w:space="0" w:color="auto"/>
            </w:tcBorders>
          </w:tcPr>
          <w:p w14:paraId="5208E9E9" w14:textId="77777777" w:rsidR="00F84411" w:rsidRDefault="00F84411" w:rsidP="00281C9D">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Klarnetes spēle</w:t>
            </w:r>
          </w:p>
        </w:tc>
        <w:tc>
          <w:tcPr>
            <w:tcW w:w="1276" w:type="dxa"/>
            <w:tcBorders>
              <w:left w:val="single" w:sz="4" w:space="0" w:color="auto"/>
              <w:right w:val="single" w:sz="4" w:space="0" w:color="auto"/>
            </w:tcBorders>
          </w:tcPr>
          <w:p w14:paraId="3B027686"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6889B537" w14:textId="77777777" w:rsidR="00F84411" w:rsidRPr="00412AB1" w:rsidRDefault="00F84411" w:rsidP="00281C9D">
            <w:pPr>
              <w:spacing w:after="0" w:line="300" w:lineRule="exact"/>
              <w:jc w:val="center"/>
              <w:rPr>
                <w:rFonts w:ascii="Times New Roman" w:hAnsi="Times New Roman" w:cs="Times New Roman"/>
                <w:sz w:val="20"/>
                <w:szCs w:val="20"/>
              </w:rPr>
            </w:pPr>
          </w:p>
        </w:tc>
        <w:tc>
          <w:tcPr>
            <w:tcW w:w="850" w:type="dxa"/>
          </w:tcPr>
          <w:p w14:paraId="05F9E436" w14:textId="77777777" w:rsidR="00F84411" w:rsidRPr="00412AB1" w:rsidRDefault="00F84411" w:rsidP="00673ECC">
            <w:pPr>
              <w:spacing w:after="0" w:line="300" w:lineRule="exact"/>
              <w:rPr>
                <w:rFonts w:ascii="Times New Roman" w:hAnsi="Times New Roman" w:cs="Times New Roman"/>
                <w:sz w:val="20"/>
                <w:szCs w:val="20"/>
              </w:rPr>
            </w:pPr>
            <w:r>
              <w:rPr>
                <w:rFonts w:ascii="Times New Roman" w:hAnsi="Times New Roman" w:cs="Times New Roman"/>
                <w:sz w:val="20"/>
                <w:szCs w:val="20"/>
              </w:rPr>
              <w:t>P_4019</w:t>
            </w:r>
          </w:p>
        </w:tc>
        <w:tc>
          <w:tcPr>
            <w:tcW w:w="1134" w:type="dxa"/>
          </w:tcPr>
          <w:p w14:paraId="5EB4AE4D"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04.09.2020.</w:t>
            </w:r>
          </w:p>
        </w:tc>
        <w:tc>
          <w:tcPr>
            <w:tcW w:w="1701" w:type="dxa"/>
          </w:tcPr>
          <w:p w14:paraId="548FB323" w14:textId="388AB021" w:rsidR="00F84411" w:rsidRPr="00412AB1" w:rsidRDefault="007F4019"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Pr>
          <w:p w14:paraId="27D82686" w14:textId="5AD3B55E" w:rsidR="00F84411" w:rsidRPr="00412AB1" w:rsidRDefault="007F4019"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5</w:t>
            </w:r>
          </w:p>
        </w:tc>
      </w:tr>
      <w:tr w:rsidR="00F84411" w:rsidRPr="00412AB1" w14:paraId="1FD83519" w14:textId="77777777" w:rsidTr="00281C9D">
        <w:trPr>
          <w:trHeight w:val="536"/>
        </w:trPr>
        <w:tc>
          <w:tcPr>
            <w:tcW w:w="1985" w:type="dxa"/>
            <w:tcBorders>
              <w:left w:val="single" w:sz="4" w:space="0" w:color="auto"/>
              <w:right w:val="single" w:sz="4" w:space="0" w:color="auto"/>
            </w:tcBorders>
          </w:tcPr>
          <w:p w14:paraId="0E57A133" w14:textId="77777777" w:rsidR="00F84411" w:rsidRDefault="00F84411" w:rsidP="00281C9D">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Saksofona spēle</w:t>
            </w:r>
          </w:p>
        </w:tc>
        <w:tc>
          <w:tcPr>
            <w:tcW w:w="1276" w:type="dxa"/>
            <w:tcBorders>
              <w:left w:val="single" w:sz="4" w:space="0" w:color="auto"/>
              <w:right w:val="single" w:sz="4" w:space="0" w:color="auto"/>
            </w:tcBorders>
          </w:tcPr>
          <w:p w14:paraId="52CFEC3B"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0DA670F3" w14:textId="77777777" w:rsidR="00F84411" w:rsidRPr="00412AB1" w:rsidRDefault="00F84411" w:rsidP="00281C9D">
            <w:pPr>
              <w:spacing w:after="0" w:line="300" w:lineRule="exact"/>
              <w:jc w:val="center"/>
              <w:rPr>
                <w:rFonts w:ascii="Times New Roman" w:hAnsi="Times New Roman" w:cs="Times New Roman"/>
                <w:sz w:val="20"/>
                <w:szCs w:val="20"/>
              </w:rPr>
            </w:pPr>
          </w:p>
        </w:tc>
        <w:tc>
          <w:tcPr>
            <w:tcW w:w="850" w:type="dxa"/>
          </w:tcPr>
          <w:p w14:paraId="4547C1C4"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- 11599</w:t>
            </w:r>
          </w:p>
        </w:tc>
        <w:tc>
          <w:tcPr>
            <w:tcW w:w="1134" w:type="dxa"/>
          </w:tcPr>
          <w:p w14:paraId="6CE14B7A"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1A1967E8" w14:textId="58E1223E" w:rsidR="00F84411" w:rsidRPr="00412AB1" w:rsidRDefault="007F4019"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7</w:t>
            </w:r>
          </w:p>
        </w:tc>
        <w:tc>
          <w:tcPr>
            <w:tcW w:w="1701" w:type="dxa"/>
          </w:tcPr>
          <w:p w14:paraId="5BB3E800" w14:textId="726344D0" w:rsidR="00F84411" w:rsidRPr="00412AB1" w:rsidRDefault="007F4019"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7</w:t>
            </w:r>
          </w:p>
        </w:tc>
      </w:tr>
      <w:tr w:rsidR="00F84411" w:rsidRPr="00412AB1" w14:paraId="138726AF" w14:textId="77777777" w:rsidTr="007F4019">
        <w:trPr>
          <w:trHeight w:val="545"/>
        </w:trPr>
        <w:tc>
          <w:tcPr>
            <w:tcW w:w="1985" w:type="dxa"/>
            <w:tcBorders>
              <w:left w:val="single" w:sz="4" w:space="0" w:color="auto"/>
              <w:right w:val="single" w:sz="4" w:space="0" w:color="auto"/>
            </w:tcBorders>
          </w:tcPr>
          <w:p w14:paraId="4479C58A" w14:textId="77777777" w:rsidR="00F84411" w:rsidRDefault="00F84411" w:rsidP="00281C9D">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Trompetes spēle</w:t>
            </w:r>
          </w:p>
        </w:tc>
        <w:tc>
          <w:tcPr>
            <w:tcW w:w="1276" w:type="dxa"/>
            <w:tcBorders>
              <w:left w:val="single" w:sz="4" w:space="0" w:color="auto"/>
              <w:right w:val="single" w:sz="4" w:space="0" w:color="auto"/>
            </w:tcBorders>
          </w:tcPr>
          <w:p w14:paraId="0E9C2796"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17A760EA" w14:textId="77777777" w:rsidR="00F84411" w:rsidRPr="00412AB1" w:rsidRDefault="00F84411" w:rsidP="00281C9D">
            <w:pPr>
              <w:spacing w:after="0" w:line="300" w:lineRule="exact"/>
              <w:jc w:val="center"/>
              <w:rPr>
                <w:rFonts w:ascii="Times New Roman" w:hAnsi="Times New Roman" w:cs="Times New Roman"/>
                <w:sz w:val="20"/>
                <w:szCs w:val="20"/>
              </w:rPr>
            </w:pPr>
          </w:p>
        </w:tc>
        <w:tc>
          <w:tcPr>
            <w:tcW w:w="850" w:type="dxa"/>
          </w:tcPr>
          <w:p w14:paraId="0B3DA610"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- 11600</w:t>
            </w:r>
          </w:p>
        </w:tc>
        <w:tc>
          <w:tcPr>
            <w:tcW w:w="1134" w:type="dxa"/>
          </w:tcPr>
          <w:p w14:paraId="57185800"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5BF4EDF0" w14:textId="2B941CF8" w:rsidR="00F84411" w:rsidRPr="00412AB1" w:rsidRDefault="007F4019"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tcPr>
          <w:p w14:paraId="5E58E647" w14:textId="2E0FA4E1" w:rsidR="00F84411" w:rsidRPr="00412AB1" w:rsidRDefault="007F4019"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6</w:t>
            </w:r>
          </w:p>
        </w:tc>
      </w:tr>
      <w:tr w:rsidR="00F84411" w:rsidRPr="00412AB1" w14:paraId="2C1BD253" w14:textId="77777777" w:rsidTr="00281C9D">
        <w:trPr>
          <w:trHeight w:val="561"/>
        </w:trPr>
        <w:tc>
          <w:tcPr>
            <w:tcW w:w="1985" w:type="dxa"/>
            <w:tcBorders>
              <w:left w:val="single" w:sz="4" w:space="0" w:color="auto"/>
              <w:right w:val="single" w:sz="4" w:space="0" w:color="auto"/>
            </w:tcBorders>
          </w:tcPr>
          <w:p w14:paraId="42E3C8D6" w14:textId="77777777" w:rsidR="00F84411" w:rsidRDefault="00F84411" w:rsidP="00281C9D">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Trombona spēle</w:t>
            </w:r>
          </w:p>
        </w:tc>
        <w:tc>
          <w:tcPr>
            <w:tcW w:w="1276" w:type="dxa"/>
            <w:tcBorders>
              <w:left w:val="single" w:sz="4" w:space="0" w:color="auto"/>
              <w:right w:val="single" w:sz="4" w:space="0" w:color="auto"/>
            </w:tcBorders>
          </w:tcPr>
          <w:p w14:paraId="379C9B99"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0E0A1EF7" w14:textId="77777777" w:rsidR="00F84411" w:rsidRPr="00412AB1" w:rsidRDefault="00F84411" w:rsidP="00281C9D">
            <w:pPr>
              <w:spacing w:after="0" w:line="300" w:lineRule="exact"/>
              <w:jc w:val="center"/>
              <w:rPr>
                <w:rFonts w:ascii="Times New Roman" w:hAnsi="Times New Roman" w:cs="Times New Roman"/>
                <w:sz w:val="20"/>
                <w:szCs w:val="20"/>
              </w:rPr>
            </w:pPr>
          </w:p>
        </w:tc>
        <w:tc>
          <w:tcPr>
            <w:tcW w:w="850" w:type="dxa"/>
          </w:tcPr>
          <w:p w14:paraId="3552B02A" w14:textId="77777777" w:rsidR="00F84411" w:rsidRPr="00412AB1" w:rsidRDefault="00F84411" w:rsidP="00673ECC">
            <w:pPr>
              <w:spacing w:after="0" w:line="300" w:lineRule="exact"/>
              <w:rPr>
                <w:rFonts w:ascii="Times New Roman" w:hAnsi="Times New Roman" w:cs="Times New Roman"/>
                <w:sz w:val="20"/>
                <w:szCs w:val="20"/>
              </w:rPr>
            </w:pPr>
            <w:r>
              <w:rPr>
                <w:rFonts w:ascii="Times New Roman" w:hAnsi="Times New Roman" w:cs="Times New Roman"/>
                <w:sz w:val="20"/>
                <w:szCs w:val="20"/>
              </w:rPr>
              <w:t>P_4020</w:t>
            </w:r>
          </w:p>
        </w:tc>
        <w:tc>
          <w:tcPr>
            <w:tcW w:w="1134" w:type="dxa"/>
          </w:tcPr>
          <w:p w14:paraId="403D0B35"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04.09.2020.</w:t>
            </w:r>
          </w:p>
        </w:tc>
        <w:tc>
          <w:tcPr>
            <w:tcW w:w="1701" w:type="dxa"/>
          </w:tcPr>
          <w:p w14:paraId="00E3C2D4" w14:textId="4E8F476F" w:rsidR="00F84411" w:rsidRPr="00412AB1" w:rsidRDefault="007F4019"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14:paraId="3CB5F8F0"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F84411" w:rsidRPr="00412AB1" w14:paraId="1B0F9652" w14:textId="77777777" w:rsidTr="00281C9D">
        <w:trPr>
          <w:trHeight w:val="654"/>
        </w:trPr>
        <w:tc>
          <w:tcPr>
            <w:tcW w:w="1985" w:type="dxa"/>
            <w:tcBorders>
              <w:left w:val="single" w:sz="4" w:space="0" w:color="auto"/>
              <w:right w:val="single" w:sz="4" w:space="0" w:color="auto"/>
            </w:tcBorders>
          </w:tcPr>
          <w:p w14:paraId="426095DD" w14:textId="77777777" w:rsidR="00F84411" w:rsidRDefault="00F84411" w:rsidP="00281C9D">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Eifonija spēle</w:t>
            </w:r>
          </w:p>
        </w:tc>
        <w:tc>
          <w:tcPr>
            <w:tcW w:w="1276" w:type="dxa"/>
            <w:tcBorders>
              <w:left w:val="single" w:sz="4" w:space="0" w:color="auto"/>
              <w:right w:val="single" w:sz="4" w:space="0" w:color="auto"/>
            </w:tcBorders>
          </w:tcPr>
          <w:p w14:paraId="0E6225B7" w14:textId="77777777" w:rsidR="00F8441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664D9C91" w14:textId="77777777" w:rsidR="00F84411" w:rsidRPr="00412AB1" w:rsidRDefault="00F84411" w:rsidP="00281C9D">
            <w:pPr>
              <w:spacing w:after="0" w:line="300" w:lineRule="exact"/>
              <w:jc w:val="center"/>
              <w:rPr>
                <w:rFonts w:ascii="Times New Roman" w:hAnsi="Times New Roman" w:cs="Times New Roman"/>
                <w:sz w:val="20"/>
                <w:szCs w:val="20"/>
              </w:rPr>
            </w:pPr>
          </w:p>
        </w:tc>
        <w:tc>
          <w:tcPr>
            <w:tcW w:w="850" w:type="dxa"/>
          </w:tcPr>
          <w:p w14:paraId="4A7C64A1"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- 11601</w:t>
            </w:r>
          </w:p>
        </w:tc>
        <w:tc>
          <w:tcPr>
            <w:tcW w:w="1134" w:type="dxa"/>
          </w:tcPr>
          <w:p w14:paraId="212D5B4B"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641407D0"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14:paraId="6F7C9FE9" w14:textId="77777777" w:rsidR="00F84411" w:rsidRPr="00412AB1" w:rsidRDefault="00F84411" w:rsidP="00281C9D">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r w:rsidR="00F84411" w:rsidRPr="00412AB1" w14:paraId="54BDA2B5" w14:textId="77777777" w:rsidTr="00281C9D">
        <w:trPr>
          <w:trHeight w:val="473"/>
        </w:trPr>
        <w:tc>
          <w:tcPr>
            <w:tcW w:w="1985" w:type="dxa"/>
            <w:tcBorders>
              <w:left w:val="single" w:sz="4" w:space="0" w:color="auto"/>
              <w:right w:val="single" w:sz="4" w:space="0" w:color="auto"/>
            </w:tcBorders>
          </w:tcPr>
          <w:p w14:paraId="40069830" w14:textId="77777777" w:rsidR="00F84411" w:rsidRDefault="00F84411" w:rsidP="00281C9D">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Sitaminstrumentu spēle</w:t>
            </w:r>
          </w:p>
        </w:tc>
        <w:tc>
          <w:tcPr>
            <w:tcW w:w="1276" w:type="dxa"/>
            <w:tcBorders>
              <w:left w:val="single" w:sz="4" w:space="0" w:color="auto"/>
              <w:right w:val="single" w:sz="4" w:space="0" w:color="auto"/>
            </w:tcBorders>
          </w:tcPr>
          <w:p w14:paraId="58093F74" w14:textId="77777777" w:rsidR="00F84411" w:rsidRDefault="00F84411" w:rsidP="00281C9D">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04 1</w:t>
            </w:r>
          </w:p>
        </w:tc>
        <w:tc>
          <w:tcPr>
            <w:tcW w:w="1559" w:type="dxa"/>
            <w:tcBorders>
              <w:left w:val="single" w:sz="4" w:space="0" w:color="auto"/>
            </w:tcBorders>
          </w:tcPr>
          <w:p w14:paraId="75D4330F" w14:textId="77777777" w:rsidR="00F84411" w:rsidRPr="00412AB1" w:rsidRDefault="00F84411" w:rsidP="00281C9D">
            <w:pPr>
              <w:spacing w:line="300" w:lineRule="exact"/>
              <w:jc w:val="center"/>
              <w:rPr>
                <w:rFonts w:ascii="Times New Roman" w:hAnsi="Times New Roman" w:cs="Times New Roman"/>
                <w:sz w:val="20"/>
                <w:szCs w:val="20"/>
              </w:rPr>
            </w:pPr>
          </w:p>
        </w:tc>
        <w:tc>
          <w:tcPr>
            <w:tcW w:w="850" w:type="dxa"/>
          </w:tcPr>
          <w:p w14:paraId="68B7B232" w14:textId="77777777" w:rsidR="00F84411" w:rsidRPr="00412AB1" w:rsidRDefault="00F84411" w:rsidP="00281C9D">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- 11602</w:t>
            </w:r>
          </w:p>
        </w:tc>
        <w:tc>
          <w:tcPr>
            <w:tcW w:w="1134" w:type="dxa"/>
          </w:tcPr>
          <w:p w14:paraId="6A3C09CB" w14:textId="77777777" w:rsidR="00F84411" w:rsidRPr="00412AB1" w:rsidRDefault="00F84411" w:rsidP="00281C9D">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1C50A496" w14:textId="6AFF6BA3" w:rsidR="00F84411" w:rsidRPr="00412AB1" w:rsidRDefault="007F4019" w:rsidP="00281C9D">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tcPr>
          <w:p w14:paraId="5CC6E149" w14:textId="70C72E12" w:rsidR="00F84411" w:rsidRPr="00412AB1" w:rsidRDefault="007F4019" w:rsidP="00281C9D">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r>
    </w:tbl>
    <w:p w14:paraId="5BCA21FD" w14:textId="77777777" w:rsidR="00F84411" w:rsidRPr="00F84411" w:rsidRDefault="00F84411" w:rsidP="00F84411">
      <w:pPr>
        <w:spacing w:after="0" w:line="240" w:lineRule="auto"/>
        <w:rPr>
          <w:rFonts w:ascii="Times New Roman" w:hAnsi="Times New Roman" w:cs="Times New Roman"/>
          <w:b/>
          <w:bCs/>
          <w:sz w:val="24"/>
          <w:szCs w:val="24"/>
          <w:lang w:val="lv-LV"/>
        </w:rPr>
      </w:pPr>
    </w:p>
    <w:p w14:paraId="16D75751" w14:textId="0D9D04B4" w:rsidR="00BB7A4F" w:rsidRPr="00F84411" w:rsidRDefault="00BB7A4F" w:rsidP="00F84411">
      <w:pPr>
        <w:pStyle w:val="ListParagraph"/>
        <w:numPr>
          <w:ilvl w:val="0"/>
          <w:numId w:val="12"/>
        </w:numPr>
        <w:spacing w:after="0" w:line="240" w:lineRule="auto"/>
        <w:jc w:val="center"/>
        <w:rPr>
          <w:rFonts w:ascii="Times New Roman" w:hAnsi="Times New Roman" w:cs="Times New Roman"/>
          <w:b/>
          <w:bCs/>
          <w:sz w:val="24"/>
          <w:szCs w:val="24"/>
          <w:lang w:val="lv-LV"/>
        </w:rPr>
      </w:pPr>
      <w:r w:rsidRPr="00F84411">
        <w:rPr>
          <w:rFonts w:ascii="Times New Roman" w:hAnsi="Times New Roman" w:cs="Times New Roman"/>
          <w:b/>
          <w:bCs/>
          <w:sz w:val="24"/>
          <w:szCs w:val="24"/>
          <w:lang w:val="lv-LV"/>
        </w:rPr>
        <w:t>Izglītības iestādes darbības pamatmērķi un prioritātes</w:t>
      </w:r>
    </w:p>
    <w:p w14:paraId="5E3D7259" w14:textId="77777777" w:rsidR="00BB7A4F" w:rsidRPr="00446618" w:rsidRDefault="00BB7A4F" w:rsidP="00342E3F">
      <w:pPr>
        <w:spacing w:after="0" w:line="276" w:lineRule="auto"/>
        <w:ind w:left="360"/>
        <w:rPr>
          <w:rFonts w:ascii="Times New Roman" w:hAnsi="Times New Roman" w:cs="Times New Roman"/>
          <w:b/>
          <w:bCs/>
          <w:sz w:val="24"/>
          <w:szCs w:val="24"/>
          <w:lang w:val="lv-LV"/>
        </w:rPr>
      </w:pPr>
    </w:p>
    <w:p w14:paraId="7658BBD0" w14:textId="7C1B70E5" w:rsidR="00BB7A4F" w:rsidRPr="005647B3" w:rsidRDefault="00BB7A4F" w:rsidP="00496E1F">
      <w:pPr>
        <w:pStyle w:val="ListParagraph"/>
        <w:numPr>
          <w:ilvl w:val="1"/>
          <w:numId w:val="12"/>
        </w:numPr>
        <w:spacing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5647B3" w:rsidRPr="00A05F57">
        <w:rPr>
          <w:rFonts w:ascii="Times New Roman" w:hAnsi="Times New Roman" w:cs="Times New Roman"/>
          <w:sz w:val="24"/>
          <w:szCs w:val="24"/>
        </w:rPr>
        <w:t xml:space="preserve">nodrošināt </w:t>
      </w:r>
      <w:r w:rsidR="005647B3">
        <w:rPr>
          <w:rFonts w:ascii="Times New Roman" w:hAnsi="Times New Roman" w:cs="Times New Roman"/>
          <w:sz w:val="24"/>
          <w:szCs w:val="24"/>
        </w:rPr>
        <w:t>novada</w:t>
      </w:r>
      <w:r w:rsidR="005647B3" w:rsidRPr="00A05F57">
        <w:rPr>
          <w:rFonts w:ascii="Times New Roman" w:hAnsi="Times New Roman" w:cs="Times New Roman"/>
          <w:sz w:val="24"/>
          <w:szCs w:val="24"/>
        </w:rPr>
        <w:t xml:space="preserve"> bērniem un jauniešiem pieejamu, kvalitatīvu un uz radošumu vērstu profesionālās ievirzes izglītību mūzikā, radot vidi patriotiskas, brīvas, sabiedriski aktīvas, atbildīgas un radošas personības izaugsmei.</w:t>
      </w:r>
    </w:p>
    <w:p w14:paraId="53DB74B2" w14:textId="3B62EBF2" w:rsidR="005647B3" w:rsidRDefault="00BB7A4F" w:rsidP="00496E1F">
      <w:pPr>
        <w:pStyle w:val="ListParagraph"/>
        <w:numPr>
          <w:ilvl w:val="1"/>
          <w:numId w:val="12"/>
        </w:numPr>
        <w:spacing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5647B3">
        <w:rPr>
          <w:rFonts w:ascii="Times New Roman" w:hAnsi="Times New Roman" w:cs="Times New Roman"/>
          <w:sz w:val="24"/>
          <w:szCs w:val="24"/>
          <w:lang w:val="lv-LV"/>
        </w:rPr>
        <w:t xml:space="preserve">muzikāli izglītota, radoša, atbildīga un izglītota personība, kura piedalās mūzikas kultūras dzīves norisēs, atbilstoši savām spējām. </w:t>
      </w:r>
    </w:p>
    <w:p w14:paraId="5D027795" w14:textId="0BDD4F89" w:rsidR="005647B3" w:rsidRPr="00F84411" w:rsidRDefault="005647B3" w:rsidP="00496E1F">
      <w:pPr>
        <w:pStyle w:val="ListParagraph"/>
        <w:numPr>
          <w:ilvl w:val="1"/>
          <w:numId w:val="12"/>
        </w:numPr>
        <w:spacing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cilvēkcentrētā veidā – mūsdienīgums, profesionalitāte, </w:t>
      </w:r>
      <w:r w:rsidRPr="00C73F26">
        <w:rPr>
          <w:rFonts w:ascii="Times New Roman" w:hAnsi="Times New Roman" w:cs="Times New Roman"/>
          <w:bCs/>
          <w:sz w:val="24"/>
          <w:szCs w:val="24"/>
        </w:rPr>
        <w:t>pozitīva sadarbība un attieksme, radošums, droša un veselīga vide</w:t>
      </w:r>
      <w:r>
        <w:rPr>
          <w:rFonts w:ascii="Times New Roman" w:hAnsi="Times New Roman" w:cs="Times New Roman"/>
          <w:bCs/>
          <w:sz w:val="24"/>
          <w:szCs w:val="24"/>
        </w:rPr>
        <w:t>.</w:t>
      </w:r>
    </w:p>
    <w:p w14:paraId="7151E15A" w14:textId="77777777" w:rsidR="00F84411" w:rsidRPr="00F84411" w:rsidRDefault="00F84411" w:rsidP="00496E1F">
      <w:pPr>
        <w:pStyle w:val="ListParagraph"/>
        <w:numPr>
          <w:ilvl w:val="1"/>
          <w:numId w:val="12"/>
        </w:numPr>
        <w:spacing w:after="0" w:line="276" w:lineRule="auto"/>
        <w:ind w:left="426"/>
        <w:jc w:val="both"/>
        <w:rPr>
          <w:rFonts w:ascii="Times New Roman" w:hAnsi="Times New Roman" w:cs="Times New Roman"/>
          <w:sz w:val="24"/>
          <w:szCs w:val="24"/>
          <w:lang w:val="lv-LV"/>
        </w:rPr>
      </w:pPr>
      <w:r>
        <w:rPr>
          <w:rFonts w:ascii="Times New Roman" w:hAnsi="Times New Roman" w:cs="Times New Roman"/>
          <w:bCs/>
          <w:sz w:val="24"/>
          <w:szCs w:val="24"/>
        </w:rPr>
        <w:t xml:space="preserve"> Izglītības iestādes </w:t>
      </w:r>
      <w:r>
        <w:rPr>
          <w:rFonts w:ascii="Times New Roman" w:eastAsia="Times New Roman" w:hAnsi="Times New Roman" w:cs="Times New Roman"/>
          <w:sz w:val="24"/>
          <w:szCs w:val="24"/>
          <w:lang w:val="lv-LV" w:eastAsia="lv-LV"/>
        </w:rPr>
        <w:t>izglītības programmu īstenošanas kvalitātes mērķi:</w:t>
      </w:r>
    </w:p>
    <w:p w14:paraId="559175BC" w14:textId="77777777" w:rsidR="00F84411" w:rsidRPr="00F84411" w:rsidRDefault="00F84411" w:rsidP="00496E1F">
      <w:pPr>
        <w:pStyle w:val="ListParagraph"/>
        <w:numPr>
          <w:ilvl w:val="2"/>
          <w:numId w:val="12"/>
        </w:numPr>
        <w:spacing w:after="0" w:line="276" w:lineRule="auto"/>
        <w:ind w:left="1134" w:hanging="567"/>
        <w:jc w:val="both"/>
        <w:rPr>
          <w:rFonts w:ascii="Times New Roman" w:hAnsi="Times New Roman" w:cs="Times New Roman"/>
          <w:sz w:val="24"/>
          <w:szCs w:val="24"/>
          <w:lang w:val="lv-LV"/>
        </w:rPr>
      </w:pPr>
      <w:r w:rsidRPr="00F84411">
        <w:rPr>
          <w:rFonts w:ascii="Times New Roman" w:eastAsia="Times New Roman" w:hAnsi="Times New Roman" w:cs="Times New Roman"/>
          <w:sz w:val="24"/>
          <w:szCs w:val="24"/>
          <w:lang w:val="lv-LV" w:eastAsia="lv-LV"/>
        </w:rPr>
        <w:lastRenderedPageBreak/>
        <w:t>Izglītojamo vecāku mērķtiecīga iesaiste, ieinteresētība un līdzdalība sava bērna mācību procesā un norisēs mūzikas skolā</w:t>
      </w:r>
      <w:r>
        <w:rPr>
          <w:rFonts w:ascii="Times New Roman" w:eastAsia="Times New Roman" w:hAnsi="Times New Roman" w:cs="Times New Roman"/>
          <w:sz w:val="24"/>
          <w:szCs w:val="24"/>
          <w:lang w:val="lv-LV" w:eastAsia="lv-LV"/>
        </w:rPr>
        <w:t>;</w:t>
      </w:r>
    </w:p>
    <w:p w14:paraId="31837FA6" w14:textId="77777777" w:rsidR="00F84411" w:rsidRPr="00F84411" w:rsidRDefault="00F84411" w:rsidP="00496E1F">
      <w:pPr>
        <w:pStyle w:val="ListParagraph"/>
        <w:numPr>
          <w:ilvl w:val="2"/>
          <w:numId w:val="12"/>
        </w:numPr>
        <w:spacing w:after="0" w:line="276" w:lineRule="auto"/>
        <w:ind w:left="1134" w:hanging="567"/>
        <w:jc w:val="both"/>
        <w:rPr>
          <w:rFonts w:ascii="Times New Roman" w:hAnsi="Times New Roman" w:cs="Times New Roman"/>
          <w:sz w:val="24"/>
          <w:szCs w:val="24"/>
          <w:lang w:val="lv-LV"/>
        </w:rPr>
      </w:pPr>
      <w:r w:rsidRPr="00F84411">
        <w:rPr>
          <w:rFonts w:ascii="Times New Roman" w:eastAsia="Times New Roman" w:hAnsi="Times New Roman" w:cs="Times New Roman"/>
          <w:sz w:val="24"/>
          <w:szCs w:val="24"/>
          <w:lang w:val="lv-LV" w:eastAsia="lv-LV"/>
        </w:rPr>
        <w:t>Izglītojamo prasmju un talanta attīstīšana atbilstoši katra audzēkņa individuālajām spējām un vajadzībām, sniedzot arī nepieciešamo atbalstu.</w:t>
      </w:r>
    </w:p>
    <w:p w14:paraId="4BAEB8D9" w14:textId="04529B3D" w:rsidR="00F84411" w:rsidRPr="00F84411" w:rsidRDefault="00F84411" w:rsidP="00496E1F">
      <w:pPr>
        <w:pStyle w:val="ListParagraph"/>
        <w:numPr>
          <w:ilvl w:val="2"/>
          <w:numId w:val="12"/>
        </w:numPr>
        <w:spacing w:after="0" w:line="276" w:lineRule="auto"/>
        <w:ind w:left="1134" w:hanging="567"/>
        <w:jc w:val="both"/>
        <w:rPr>
          <w:rFonts w:ascii="Times New Roman" w:hAnsi="Times New Roman" w:cs="Times New Roman"/>
          <w:sz w:val="24"/>
          <w:szCs w:val="24"/>
          <w:lang w:val="lv-LV"/>
        </w:rPr>
      </w:pPr>
      <w:r w:rsidRPr="00F84411">
        <w:rPr>
          <w:rFonts w:ascii="Times New Roman" w:eastAsia="Times New Roman" w:hAnsi="Times New Roman" w:cs="Times New Roman"/>
          <w:sz w:val="24"/>
          <w:szCs w:val="24"/>
          <w:lang w:val="lv-LV" w:eastAsia="lv-LV"/>
        </w:rPr>
        <w:t>Informāciju tehnoloģiju, mācību līdzekļu un mūzikas instrumentu kvalitatīvs un pietiekams nodrošinājums mācību procesa pilnvērtīgai realizēšanai, atbilstoši programmu prasībām.</w:t>
      </w:r>
    </w:p>
    <w:p w14:paraId="497A295F" w14:textId="39E679AD" w:rsidR="00BB7A4F" w:rsidRDefault="00BB7A4F" w:rsidP="00496E1F">
      <w:pPr>
        <w:pStyle w:val="ListParagraph"/>
        <w:numPr>
          <w:ilvl w:val="1"/>
          <w:numId w:val="12"/>
        </w:numPr>
        <w:spacing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543DC1">
        <w:rPr>
          <w:rFonts w:ascii="Times New Roman" w:hAnsi="Times New Roman" w:cs="Times New Roman"/>
          <w:sz w:val="24"/>
          <w:szCs w:val="24"/>
          <w:lang w:val="lv-LV"/>
        </w:rPr>
        <w:t>3</w:t>
      </w:r>
      <w:r>
        <w:rPr>
          <w:rFonts w:ascii="Times New Roman" w:hAnsi="Times New Roman" w:cs="Times New Roman"/>
          <w:sz w:val="24"/>
          <w:szCs w:val="24"/>
          <w:lang w:val="lv-LV"/>
        </w:rPr>
        <w:t>./202</w:t>
      </w:r>
      <w:r w:rsidR="00543DC1">
        <w:rPr>
          <w:rFonts w:ascii="Times New Roman" w:hAnsi="Times New Roman" w:cs="Times New Roman"/>
          <w:sz w:val="24"/>
          <w:szCs w:val="24"/>
          <w:lang w:val="lv-LV"/>
        </w:rPr>
        <w:t>4</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r w:rsidR="005647B3">
        <w:rPr>
          <w:rFonts w:ascii="Times New Roman" w:hAnsi="Times New Roman" w:cs="Times New Roman"/>
          <w:sz w:val="24"/>
          <w:szCs w:val="24"/>
          <w:lang w:val="lv-LV"/>
        </w:rPr>
        <w:t>:</w:t>
      </w:r>
    </w:p>
    <w:p w14:paraId="6E920756"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tbl>
      <w:tblPr>
        <w:tblStyle w:val="TableGrid"/>
        <w:tblW w:w="9356" w:type="dxa"/>
        <w:tblInd w:w="-289" w:type="dxa"/>
        <w:tblLook w:val="04A0" w:firstRow="1" w:lastRow="0" w:firstColumn="1" w:lastColumn="0" w:noHBand="0" w:noVBand="1"/>
      </w:tblPr>
      <w:tblGrid>
        <w:gridCol w:w="2552"/>
        <w:gridCol w:w="3119"/>
        <w:gridCol w:w="3685"/>
      </w:tblGrid>
      <w:tr w:rsidR="00BB7A4F" w:rsidRPr="00733D05" w14:paraId="2AFA07DE" w14:textId="77777777" w:rsidTr="00F923AD">
        <w:tc>
          <w:tcPr>
            <w:tcW w:w="2552" w:type="dxa"/>
          </w:tcPr>
          <w:p w14:paraId="733068AC"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119" w:type="dxa"/>
          </w:tcPr>
          <w:p w14:paraId="232C8732"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685" w:type="dxa"/>
          </w:tcPr>
          <w:p w14:paraId="7E4B549D"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D56DD2" w:rsidRPr="00733D05" w14:paraId="6DC2AF9D" w14:textId="77777777" w:rsidTr="00F923AD">
        <w:tc>
          <w:tcPr>
            <w:tcW w:w="2552" w:type="dxa"/>
            <w:vMerge w:val="restart"/>
          </w:tcPr>
          <w:p w14:paraId="3ABA948D" w14:textId="3B1CC528" w:rsidR="00D56DD2" w:rsidRDefault="00D56DD2" w:rsidP="00496E1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Nr.1 Izglītības programmu sagatavošana un licencēšana un mācību priekšmetu programmu aktualizēšana </w:t>
            </w:r>
            <w:r w:rsidR="00040BC8">
              <w:rPr>
                <w:rFonts w:ascii="Times New Roman" w:hAnsi="Times New Roman" w:cs="Times New Roman"/>
                <w:sz w:val="24"/>
                <w:szCs w:val="24"/>
                <w:lang w:val="lv-LV"/>
              </w:rPr>
              <w:t xml:space="preserve">un izstrāde </w:t>
            </w:r>
            <w:r>
              <w:rPr>
                <w:rFonts w:ascii="Times New Roman" w:hAnsi="Times New Roman" w:cs="Times New Roman"/>
                <w:sz w:val="24"/>
                <w:szCs w:val="24"/>
                <w:lang w:val="lv-LV"/>
              </w:rPr>
              <w:t xml:space="preserve">atbilstoši normatīvajiem aktiem. </w:t>
            </w:r>
          </w:p>
        </w:tc>
        <w:tc>
          <w:tcPr>
            <w:tcW w:w="3119" w:type="dxa"/>
          </w:tcPr>
          <w:p w14:paraId="7E7CC973" w14:textId="77777777" w:rsidR="00D56DD2" w:rsidRDefault="00D56DD2" w:rsidP="00496E1F">
            <w:pPr>
              <w:pStyle w:val="ListParagraph"/>
              <w:numPr>
                <w:ilvl w:val="0"/>
                <w:numId w:val="33"/>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 xml:space="preserve">kvantitatīvi – </w:t>
            </w:r>
          </w:p>
          <w:p w14:paraId="3EC1476A" w14:textId="33814589" w:rsidR="00D56DD2" w:rsidRDefault="00D56DD2" w:rsidP="00496E1F">
            <w:pPr>
              <w:pStyle w:val="ListParagraph"/>
              <w:numPr>
                <w:ilvl w:val="0"/>
                <w:numId w:val="43"/>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Ir izstrādātas un pārlicencētas 9 mūzikas izglītības programmas;</w:t>
            </w:r>
          </w:p>
          <w:p w14:paraId="6BDA61C1" w14:textId="62A0BD24" w:rsidR="00D56DD2" w:rsidRDefault="00D56DD2" w:rsidP="00496E1F">
            <w:pPr>
              <w:pStyle w:val="ListParagraph"/>
              <w:numPr>
                <w:ilvl w:val="0"/>
                <w:numId w:val="43"/>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mācību gada laikā ir notikušas 4 nodaļu metodiskās sanāksmes, kurās tika izveidots vienots ietvars mācību priekšmetu programmu .</w:t>
            </w:r>
          </w:p>
          <w:p w14:paraId="28275436" w14:textId="77777777" w:rsidR="009F29C3" w:rsidRDefault="00D56DD2" w:rsidP="00496E1F">
            <w:pPr>
              <w:pStyle w:val="ListParagraph"/>
              <w:numPr>
                <w:ilvl w:val="0"/>
                <w:numId w:val="43"/>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Programmu sagatavošanā un satura izstrādē piedalījās visi pedagogi.</w:t>
            </w:r>
          </w:p>
          <w:p w14:paraId="22E1AF2E" w14:textId="20E6581A" w:rsidR="00C576EC" w:rsidRPr="009F29C3" w:rsidRDefault="00C576EC" w:rsidP="00496E1F">
            <w:pPr>
              <w:pStyle w:val="ListParagraph"/>
              <w:numPr>
                <w:ilvl w:val="0"/>
                <w:numId w:val="43"/>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Par jaunajām programmām un vērtēšanas kārtību informēti arī izglītojamie un viņu vecāki.</w:t>
            </w:r>
          </w:p>
        </w:tc>
        <w:tc>
          <w:tcPr>
            <w:tcW w:w="3685" w:type="dxa"/>
          </w:tcPr>
          <w:p w14:paraId="6F8445CA" w14:textId="77777777" w:rsidR="00D56DD2" w:rsidRDefault="00D56DD2" w:rsidP="00496E1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3C132C11" w14:textId="77777777" w:rsidR="00C576EC" w:rsidRDefault="00844C2C" w:rsidP="00496E1F">
            <w:pPr>
              <w:pStyle w:val="ListParagraph"/>
              <w:numPr>
                <w:ilvl w:val="0"/>
                <w:numId w:val="46"/>
              </w:numPr>
              <w:ind w:left="40" w:hanging="142"/>
              <w:rPr>
                <w:rFonts w:ascii="Times New Roman" w:hAnsi="Times New Roman" w:cs="Times New Roman"/>
                <w:sz w:val="24"/>
                <w:szCs w:val="24"/>
                <w:lang w:val="lv-LV"/>
              </w:rPr>
            </w:pPr>
            <w:r>
              <w:rPr>
                <w:rFonts w:ascii="Times New Roman" w:hAnsi="Times New Roman" w:cs="Times New Roman"/>
                <w:sz w:val="24"/>
                <w:szCs w:val="24"/>
                <w:lang w:val="lv-LV"/>
              </w:rPr>
              <w:t>Ir pārlicencētas visas mūzikas izglītības programmas.</w:t>
            </w:r>
          </w:p>
          <w:p w14:paraId="08E67DEB" w14:textId="04DBBA27" w:rsidR="00C576EC" w:rsidRDefault="00844C2C" w:rsidP="00496E1F">
            <w:pPr>
              <w:pStyle w:val="ListParagraph"/>
              <w:numPr>
                <w:ilvl w:val="0"/>
                <w:numId w:val="46"/>
              </w:numPr>
              <w:ind w:left="40" w:hanging="142"/>
              <w:rPr>
                <w:rFonts w:ascii="Times New Roman" w:hAnsi="Times New Roman" w:cs="Times New Roman"/>
                <w:sz w:val="24"/>
                <w:szCs w:val="24"/>
                <w:lang w:val="lv-LV"/>
              </w:rPr>
            </w:pPr>
            <w:r w:rsidRPr="00C576EC">
              <w:rPr>
                <w:rFonts w:ascii="Times New Roman" w:hAnsi="Times New Roman" w:cs="Times New Roman"/>
                <w:sz w:val="24"/>
                <w:szCs w:val="24"/>
                <w:lang w:val="lv-LV"/>
              </w:rPr>
              <w:t>Mācību gada laikā ir notikušas gan pedagoģiskās, gan nodaļu un metodiskās sanāksmes, kur tik</w:t>
            </w:r>
            <w:r w:rsidR="00D341B3">
              <w:rPr>
                <w:rFonts w:ascii="Times New Roman" w:hAnsi="Times New Roman" w:cs="Times New Roman"/>
                <w:sz w:val="24"/>
                <w:szCs w:val="24"/>
                <w:lang w:val="lv-LV"/>
              </w:rPr>
              <w:t xml:space="preserve">a </w:t>
            </w:r>
            <w:r w:rsidRPr="00C576EC">
              <w:rPr>
                <w:rFonts w:ascii="Times New Roman" w:hAnsi="Times New Roman" w:cs="Times New Roman"/>
                <w:sz w:val="24"/>
                <w:szCs w:val="24"/>
                <w:lang w:val="lv-LV"/>
              </w:rPr>
              <w:t>strādāts pie jauno mācību priekšmetu programmu satura un ietvara izveides.</w:t>
            </w:r>
          </w:p>
          <w:p w14:paraId="04C032CC" w14:textId="77777777" w:rsidR="00844C2C" w:rsidRDefault="00844C2C" w:rsidP="00496E1F">
            <w:pPr>
              <w:pStyle w:val="ListParagraph"/>
              <w:numPr>
                <w:ilvl w:val="0"/>
                <w:numId w:val="46"/>
              </w:numPr>
              <w:ind w:left="40" w:hanging="142"/>
              <w:rPr>
                <w:rFonts w:ascii="Times New Roman" w:hAnsi="Times New Roman" w:cs="Times New Roman"/>
                <w:sz w:val="24"/>
                <w:szCs w:val="24"/>
                <w:lang w:val="lv-LV"/>
              </w:rPr>
            </w:pPr>
            <w:r w:rsidRPr="00C576EC">
              <w:rPr>
                <w:rFonts w:ascii="Times New Roman" w:hAnsi="Times New Roman" w:cs="Times New Roman"/>
                <w:sz w:val="24"/>
                <w:szCs w:val="24"/>
                <w:lang w:val="lv-LV"/>
              </w:rPr>
              <w:t>Priekšmetu programmu izstrādē piedalījās visi skolas pedagogi.</w:t>
            </w:r>
          </w:p>
          <w:p w14:paraId="470A35E7" w14:textId="4773D50E" w:rsidR="00C576EC" w:rsidRPr="00C576EC" w:rsidRDefault="00C576EC" w:rsidP="00496E1F">
            <w:pPr>
              <w:pStyle w:val="ListParagraph"/>
              <w:numPr>
                <w:ilvl w:val="0"/>
                <w:numId w:val="46"/>
              </w:numPr>
              <w:ind w:left="40" w:hanging="142"/>
              <w:rPr>
                <w:rFonts w:ascii="Times New Roman" w:hAnsi="Times New Roman" w:cs="Times New Roman"/>
                <w:sz w:val="24"/>
                <w:szCs w:val="24"/>
                <w:lang w:val="lv-LV"/>
              </w:rPr>
            </w:pPr>
            <w:r>
              <w:rPr>
                <w:rFonts w:ascii="Times New Roman" w:hAnsi="Times New Roman" w:cs="Times New Roman"/>
                <w:sz w:val="24"/>
                <w:szCs w:val="24"/>
                <w:lang w:val="lv-LV"/>
              </w:rPr>
              <w:t>Mācību gada noslēgumā izglītojamie un viņu vecāki tika informēti par Profesionālās ievirzes izglītības standartu un izmaiņām izglītības programmās un vērtēšanas kārtībā no 2024./2025.mācību gada.</w:t>
            </w:r>
          </w:p>
        </w:tc>
      </w:tr>
      <w:tr w:rsidR="00D56DD2" w:rsidRPr="00733D05" w14:paraId="7D74D6BE" w14:textId="77777777" w:rsidTr="00F923AD">
        <w:tc>
          <w:tcPr>
            <w:tcW w:w="2552" w:type="dxa"/>
            <w:vMerge/>
          </w:tcPr>
          <w:p w14:paraId="6D509D37" w14:textId="77777777" w:rsidR="00D56DD2" w:rsidRDefault="00D56DD2" w:rsidP="00496E1F">
            <w:pPr>
              <w:pStyle w:val="ListParagraph"/>
              <w:ind w:left="0"/>
              <w:rPr>
                <w:rFonts w:ascii="Times New Roman" w:hAnsi="Times New Roman" w:cs="Times New Roman"/>
                <w:sz w:val="24"/>
                <w:szCs w:val="24"/>
                <w:lang w:val="lv-LV"/>
              </w:rPr>
            </w:pPr>
          </w:p>
        </w:tc>
        <w:tc>
          <w:tcPr>
            <w:tcW w:w="3119" w:type="dxa"/>
          </w:tcPr>
          <w:p w14:paraId="68425298" w14:textId="43ADB729" w:rsidR="00D56DD2" w:rsidRDefault="00D56DD2" w:rsidP="00496E1F">
            <w:pPr>
              <w:pStyle w:val="ListParagraph"/>
              <w:numPr>
                <w:ilvl w:val="0"/>
                <w:numId w:val="33"/>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4BE01DBA" w14:textId="77777777" w:rsidR="00D56DD2" w:rsidRDefault="00D56DD2" w:rsidP="00496E1F">
            <w:pPr>
              <w:pStyle w:val="ListParagraph"/>
              <w:numPr>
                <w:ilvl w:val="0"/>
                <w:numId w:val="4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Tā kā mācību priekšmetu programmas ir izstrādājuši paši pedagogi sadarbībā ar direktori, tad programmu saturs ir atbilstošs tieši mūsu skolas izglītojamajiem, viņu prasmēm un spējām, nevis sagatavots formāli.</w:t>
            </w:r>
          </w:p>
          <w:p w14:paraId="48AC3E1E" w14:textId="780A33F2" w:rsidR="00D56DD2" w:rsidRDefault="00D56DD2" w:rsidP="00496E1F">
            <w:pPr>
              <w:pStyle w:val="ListParagraph"/>
              <w:numPr>
                <w:ilvl w:val="0"/>
                <w:numId w:val="4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 xml:space="preserve">Visām priekšmetu programmām ir vienota struktūra, terminoloģija, </w:t>
            </w:r>
            <w:r>
              <w:rPr>
                <w:rFonts w:ascii="Times New Roman" w:hAnsi="Times New Roman" w:cs="Times New Roman"/>
                <w:sz w:val="24"/>
                <w:szCs w:val="24"/>
                <w:lang w:val="lv-LV"/>
              </w:rPr>
              <w:lastRenderedPageBreak/>
              <w:t xml:space="preserve">vērtēšanas sistēma un kārtība, kura ir zināma visiem pedagogiem un izglītojamajiem. </w:t>
            </w:r>
          </w:p>
        </w:tc>
        <w:tc>
          <w:tcPr>
            <w:tcW w:w="3685" w:type="dxa"/>
          </w:tcPr>
          <w:p w14:paraId="6234ADF2" w14:textId="77777777" w:rsidR="00D56DD2" w:rsidRDefault="009F29C3" w:rsidP="00496E1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w:t>
            </w:r>
          </w:p>
          <w:p w14:paraId="22A1BD82" w14:textId="33B8CC33" w:rsidR="00C576EC" w:rsidRDefault="00844C2C" w:rsidP="00496E1F">
            <w:pPr>
              <w:pStyle w:val="ListParagraph"/>
              <w:numPr>
                <w:ilvl w:val="0"/>
                <w:numId w:val="45"/>
              </w:numPr>
              <w:ind w:left="181" w:hanging="181"/>
              <w:rPr>
                <w:rFonts w:ascii="Times New Roman" w:hAnsi="Times New Roman" w:cs="Times New Roman"/>
                <w:sz w:val="24"/>
                <w:szCs w:val="24"/>
                <w:lang w:val="lv-LV"/>
              </w:rPr>
            </w:pPr>
            <w:r>
              <w:rPr>
                <w:rFonts w:ascii="Times New Roman" w:hAnsi="Times New Roman" w:cs="Times New Roman"/>
                <w:sz w:val="24"/>
                <w:szCs w:val="24"/>
                <w:lang w:val="lv-LV"/>
              </w:rPr>
              <w:t xml:space="preserve">Ir izstrādātas </w:t>
            </w:r>
            <w:r w:rsidR="00C576EC">
              <w:rPr>
                <w:rFonts w:ascii="Times New Roman" w:hAnsi="Times New Roman" w:cs="Times New Roman"/>
                <w:sz w:val="24"/>
                <w:szCs w:val="24"/>
                <w:lang w:val="lv-LV"/>
              </w:rPr>
              <w:t xml:space="preserve">priekšmetu programmas, ņemot vēra </w:t>
            </w:r>
            <w:r w:rsidR="00BB3C18">
              <w:rPr>
                <w:rFonts w:ascii="Times New Roman" w:hAnsi="Times New Roman" w:cs="Times New Roman"/>
                <w:sz w:val="24"/>
                <w:szCs w:val="24"/>
                <w:lang w:val="lv-LV"/>
              </w:rPr>
              <w:t>attiecīgā gada</w:t>
            </w:r>
            <w:r w:rsidR="00C576EC">
              <w:rPr>
                <w:rFonts w:ascii="Times New Roman" w:hAnsi="Times New Roman" w:cs="Times New Roman"/>
                <w:sz w:val="24"/>
                <w:szCs w:val="24"/>
                <w:lang w:val="lv-LV"/>
              </w:rPr>
              <w:t xml:space="preserve"> skolas audzēkņu spējas, prasmes un vajadzības. </w:t>
            </w:r>
          </w:p>
          <w:p w14:paraId="6BEE8B8D" w14:textId="77777777" w:rsidR="00C576EC" w:rsidRDefault="00C576EC" w:rsidP="00496E1F">
            <w:pPr>
              <w:pStyle w:val="ListParagraph"/>
              <w:numPr>
                <w:ilvl w:val="0"/>
                <w:numId w:val="45"/>
              </w:numPr>
              <w:ind w:left="181" w:hanging="181"/>
              <w:rPr>
                <w:rFonts w:ascii="Times New Roman" w:hAnsi="Times New Roman" w:cs="Times New Roman"/>
                <w:sz w:val="24"/>
                <w:szCs w:val="24"/>
                <w:lang w:val="lv-LV"/>
              </w:rPr>
            </w:pPr>
            <w:r>
              <w:rPr>
                <w:rFonts w:ascii="Times New Roman" w:hAnsi="Times New Roman" w:cs="Times New Roman"/>
                <w:sz w:val="24"/>
                <w:szCs w:val="24"/>
                <w:lang w:val="lv-LV"/>
              </w:rPr>
              <w:t xml:space="preserve">Sadarbībā ar priekšmetu skolotājiem ( specialitāte un mūzikas teorija), atbilstoši katrai klasei, ir izstrādātas arī vienotas terminoloģijas lapas, kuras ir pieejamas katram pedagogam. </w:t>
            </w:r>
          </w:p>
          <w:p w14:paraId="12D7D78C" w14:textId="07D57734" w:rsidR="009F29C3" w:rsidRPr="00C576EC" w:rsidRDefault="009F29C3" w:rsidP="00496E1F">
            <w:pPr>
              <w:rPr>
                <w:rFonts w:ascii="Times New Roman" w:hAnsi="Times New Roman" w:cs="Times New Roman"/>
                <w:sz w:val="24"/>
                <w:szCs w:val="24"/>
                <w:lang w:val="lv-LV"/>
              </w:rPr>
            </w:pPr>
          </w:p>
        </w:tc>
      </w:tr>
      <w:tr w:rsidR="00BD143D" w:rsidRPr="00733D05" w14:paraId="25DA3163" w14:textId="77777777" w:rsidTr="00F923AD">
        <w:tc>
          <w:tcPr>
            <w:tcW w:w="2552" w:type="dxa"/>
          </w:tcPr>
          <w:p w14:paraId="6E9AB80C" w14:textId="432B2740" w:rsidR="00BD143D" w:rsidRDefault="00BD143D" w:rsidP="00496E1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w:t>
            </w:r>
            <w:r w:rsidR="00040BC8">
              <w:rPr>
                <w:rFonts w:ascii="Times New Roman" w:hAnsi="Times New Roman" w:cs="Times New Roman"/>
                <w:sz w:val="24"/>
                <w:szCs w:val="24"/>
                <w:lang w:val="lv-LV"/>
              </w:rPr>
              <w:t>2</w:t>
            </w:r>
            <w:r>
              <w:rPr>
                <w:rFonts w:ascii="Times New Roman" w:hAnsi="Times New Roman" w:cs="Times New Roman"/>
                <w:sz w:val="24"/>
                <w:szCs w:val="24"/>
                <w:lang w:val="lv-LV"/>
              </w:rPr>
              <w:t xml:space="preserve"> </w:t>
            </w:r>
            <w:r w:rsidR="00E66C20">
              <w:rPr>
                <w:rFonts w:ascii="Times New Roman" w:hAnsi="Times New Roman" w:cs="Times New Roman"/>
                <w:sz w:val="24"/>
                <w:szCs w:val="24"/>
                <w:lang w:val="lv-LV"/>
              </w:rPr>
              <w:t>Sistematizēt un apkopot informāciju par skolas absolventiem un viņu turpmāko karjeru mūzikas un kultūras jomā.</w:t>
            </w:r>
          </w:p>
        </w:tc>
        <w:tc>
          <w:tcPr>
            <w:tcW w:w="3119" w:type="dxa"/>
          </w:tcPr>
          <w:p w14:paraId="40A1E1CF" w14:textId="2335F690" w:rsidR="007814D9" w:rsidRPr="00E66C20" w:rsidRDefault="00E66C20" w:rsidP="00496E1F">
            <w:pPr>
              <w:pStyle w:val="ListParagraph"/>
              <w:numPr>
                <w:ilvl w:val="0"/>
                <w:numId w:val="47"/>
              </w:numPr>
              <w:tabs>
                <w:tab w:val="left" w:pos="325"/>
              </w:tabs>
              <w:ind w:hanging="720"/>
              <w:rPr>
                <w:rFonts w:ascii="Times New Roman" w:hAnsi="Times New Roman" w:cs="Times New Roman"/>
                <w:sz w:val="24"/>
                <w:szCs w:val="24"/>
                <w:lang w:val="lv-LV"/>
              </w:rPr>
            </w:pPr>
            <w:r>
              <w:rPr>
                <w:rFonts w:ascii="Times New Roman" w:hAnsi="Times New Roman" w:cs="Times New Roman"/>
                <w:sz w:val="24"/>
                <w:szCs w:val="24"/>
                <w:lang w:val="lv-LV"/>
              </w:rPr>
              <w:t>kvantitatīvi</w:t>
            </w:r>
            <w:r w:rsidR="00BD143D" w:rsidRPr="00E66C20">
              <w:rPr>
                <w:rFonts w:ascii="Times New Roman" w:hAnsi="Times New Roman" w:cs="Times New Roman"/>
                <w:sz w:val="24"/>
                <w:szCs w:val="24"/>
                <w:lang w:val="lv-LV"/>
              </w:rPr>
              <w:t xml:space="preserve"> – </w:t>
            </w:r>
          </w:p>
          <w:p w14:paraId="74DB29CD" w14:textId="77777777" w:rsidR="00E66C20" w:rsidRDefault="00E66C20" w:rsidP="00496E1F">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ir izveidots saraksts un apkopota informāciju par skolas absolventiem;</w:t>
            </w:r>
          </w:p>
          <w:p w14:paraId="40939B59" w14:textId="1E040919" w:rsidR="00E66C20" w:rsidRPr="00E66C20" w:rsidRDefault="00E66C20" w:rsidP="00496E1F">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informācijas apkopošanā piedalās vismaz 70% pedagogu.</w:t>
            </w:r>
          </w:p>
        </w:tc>
        <w:tc>
          <w:tcPr>
            <w:tcW w:w="3685" w:type="dxa"/>
          </w:tcPr>
          <w:p w14:paraId="2C6F29AB" w14:textId="3030CC81" w:rsidR="007814D9" w:rsidRDefault="00E66C20" w:rsidP="00496E1F">
            <w:pPr>
              <w:pStyle w:val="ListParagraph"/>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Daļēji s</w:t>
            </w:r>
            <w:r w:rsidR="00122629">
              <w:rPr>
                <w:rFonts w:ascii="Times New Roman" w:hAnsi="Times New Roman" w:cs="Times New Roman"/>
                <w:sz w:val="24"/>
                <w:szCs w:val="24"/>
                <w:lang w:val="lv-LV"/>
              </w:rPr>
              <w:t xml:space="preserve">asniegts. </w:t>
            </w:r>
          </w:p>
          <w:p w14:paraId="485891D3" w14:textId="17639D0B" w:rsidR="00122629" w:rsidRDefault="00E66C20" w:rsidP="00496E1F">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Ir izveidots saraksts ar skolas absolventiem, taču par dažiem mācību gadiem un absolventiem ziņas ir nepilnīgas;</w:t>
            </w:r>
          </w:p>
          <w:p w14:paraId="79BB69E3" w14:textId="41F13157" w:rsidR="00E66C20" w:rsidRDefault="00E66C20" w:rsidP="00496E1F">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Informācijas apkopošanā piedalījās visi pedagogi, kuru darba stāžs skolā ir vismaz 20 gadi.</w:t>
            </w:r>
          </w:p>
        </w:tc>
      </w:tr>
      <w:tr w:rsidR="00BD143D" w:rsidRPr="00733D05" w14:paraId="2CF5C107" w14:textId="77777777" w:rsidTr="00F923AD">
        <w:tc>
          <w:tcPr>
            <w:tcW w:w="2552" w:type="dxa"/>
          </w:tcPr>
          <w:p w14:paraId="126367CB" w14:textId="77777777" w:rsidR="00BD143D" w:rsidRDefault="00BD143D" w:rsidP="00496E1F">
            <w:pPr>
              <w:pStyle w:val="ListParagraph"/>
              <w:ind w:left="0"/>
              <w:rPr>
                <w:rFonts w:ascii="Times New Roman" w:hAnsi="Times New Roman" w:cs="Times New Roman"/>
                <w:sz w:val="24"/>
                <w:szCs w:val="24"/>
                <w:lang w:val="lv-LV"/>
              </w:rPr>
            </w:pPr>
          </w:p>
        </w:tc>
        <w:tc>
          <w:tcPr>
            <w:tcW w:w="3119" w:type="dxa"/>
          </w:tcPr>
          <w:p w14:paraId="68DA48BA" w14:textId="335F04D8" w:rsidR="007814D9" w:rsidRDefault="00BD143D" w:rsidP="00496E1F">
            <w:pPr>
              <w:pStyle w:val="ListParagraph"/>
              <w:numPr>
                <w:ilvl w:val="0"/>
                <w:numId w:val="47"/>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kva</w:t>
            </w:r>
            <w:r w:rsidR="00E66C20">
              <w:rPr>
                <w:rFonts w:ascii="Times New Roman" w:hAnsi="Times New Roman" w:cs="Times New Roman"/>
                <w:sz w:val="24"/>
                <w:szCs w:val="24"/>
                <w:lang w:val="lv-LV"/>
              </w:rPr>
              <w:t>litatīvi</w:t>
            </w:r>
            <w:r>
              <w:rPr>
                <w:rFonts w:ascii="Times New Roman" w:hAnsi="Times New Roman" w:cs="Times New Roman"/>
                <w:sz w:val="24"/>
                <w:szCs w:val="24"/>
                <w:lang w:val="lv-LV"/>
              </w:rPr>
              <w:t xml:space="preserve"> – </w:t>
            </w:r>
          </w:p>
          <w:p w14:paraId="2984C34C" w14:textId="0792110C" w:rsidR="00BD143D" w:rsidRPr="007814D9" w:rsidRDefault="00E66C20" w:rsidP="00496E1F">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 xml:space="preserve">Ir </w:t>
            </w:r>
            <w:r w:rsidR="002B298B">
              <w:rPr>
                <w:rFonts w:ascii="Times New Roman" w:hAnsi="Times New Roman" w:cs="Times New Roman"/>
                <w:sz w:val="24"/>
                <w:szCs w:val="24"/>
                <w:lang w:val="lv-LV"/>
              </w:rPr>
              <w:t>apkopota statistika un</w:t>
            </w:r>
            <w:r>
              <w:rPr>
                <w:rFonts w:ascii="Times New Roman" w:hAnsi="Times New Roman" w:cs="Times New Roman"/>
                <w:sz w:val="24"/>
                <w:szCs w:val="24"/>
                <w:lang w:val="lv-LV"/>
              </w:rPr>
              <w:t xml:space="preserve"> absolventu skaita dinamika pa mācību gadiem</w:t>
            </w:r>
            <w:r w:rsidR="00BD143D" w:rsidRPr="007814D9">
              <w:rPr>
                <w:rFonts w:ascii="Times New Roman" w:hAnsi="Times New Roman" w:cs="Times New Roman"/>
                <w:sz w:val="24"/>
                <w:szCs w:val="24"/>
                <w:lang w:val="lv-LV"/>
              </w:rPr>
              <w:t>;</w:t>
            </w:r>
          </w:p>
          <w:p w14:paraId="6544FB32" w14:textId="0F1CAD2F" w:rsidR="00BD143D" w:rsidRDefault="00E66C20" w:rsidP="00496E1F">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Izpētīta un apkopota informācija par izglītojamajiem, kuri karjeru turpina mūzikas vai kultūras jomā</w:t>
            </w:r>
            <w:r w:rsidR="002B298B">
              <w:rPr>
                <w:rFonts w:ascii="Times New Roman" w:hAnsi="Times New Roman" w:cs="Times New Roman"/>
                <w:sz w:val="24"/>
                <w:szCs w:val="24"/>
                <w:lang w:val="lv-LV"/>
              </w:rPr>
              <w:t>.</w:t>
            </w:r>
          </w:p>
          <w:p w14:paraId="0A91964A" w14:textId="0D64E775" w:rsidR="00BD143D" w:rsidRDefault="00BD143D" w:rsidP="00496E1F">
            <w:pPr>
              <w:pStyle w:val="ListParagraph"/>
              <w:tabs>
                <w:tab w:val="left" w:pos="325"/>
              </w:tabs>
              <w:ind w:left="183"/>
              <w:rPr>
                <w:rFonts w:ascii="Times New Roman" w:hAnsi="Times New Roman" w:cs="Times New Roman"/>
                <w:sz w:val="24"/>
                <w:szCs w:val="24"/>
                <w:lang w:val="lv-LV"/>
              </w:rPr>
            </w:pPr>
          </w:p>
        </w:tc>
        <w:tc>
          <w:tcPr>
            <w:tcW w:w="3685" w:type="dxa"/>
          </w:tcPr>
          <w:p w14:paraId="02D4A711" w14:textId="77777777" w:rsidR="0023024A" w:rsidRDefault="0023024A" w:rsidP="00496E1F">
            <w:pPr>
              <w:pStyle w:val="ListParagraph"/>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14:paraId="38E0D6A7" w14:textId="1042B7DC" w:rsidR="007B488A" w:rsidRDefault="002B298B" w:rsidP="00496E1F">
            <w:pPr>
              <w:pStyle w:val="ListParagraph"/>
              <w:numPr>
                <w:ilvl w:val="0"/>
                <w:numId w:val="35"/>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Nākamajā mācību gadā ir jāpapildina un jāprecizē informācija par visiem skolas absolventiem, kuri turpina darboties dažādos mūzikas kolektīvos vai strādā ar mūziku saistītās jomās.</w:t>
            </w:r>
          </w:p>
          <w:p w14:paraId="0E3F4990" w14:textId="5A2C917B" w:rsidR="00122629" w:rsidRPr="002B298B" w:rsidRDefault="00122629" w:rsidP="00496E1F">
            <w:pPr>
              <w:tabs>
                <w:tab w:val="left" w:pos="325"/>
              </w:tabs>
              <w:rPr>
                <w:rFonts w:ascii="Times New Roman" w:hAnsi="Times New Roman" w:cs="Times New Roman"/>
                <w:sz w:val="24"/>
                <w:szCs w:val="24"/>
                <w:lang w:val="lv-LV"/>
              </w:rPr>
            </w:pPr>
          </w:p>
        </w:tc>
      </w:tr>
    </w:tbl>
    <w:p w14:paraId="23A3D895"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p w14:paraId="4F4E9926"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p w14:paraId="15561F26" w14:textId="77777777" w:rsidR="00BB7A4F" w:rsidRPr="00586834" w:rsidRDefault="00BB7A4F" w:rsidP="00BB7A4F">
      <w:pPr>
        <w:pStyle w:val="ListParagraph"/>
        <w:numPr>
          <w:ilvl w:val="0"/>
          <w:numId w:val="1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23F5AE34" w14:textId="77777777" w:rsidR="00BB7A4F" w:rsidRDefault="00BB7A4F" w:rsidP="00BB7A4F">
      <w:pPr>
        <w:spacing w:after="0" w:line="240" w:lineRule="auto"/>
        <w:rPr>
          <w:rFonts w:ascii="Times New Roman" w:hAnsi="Times New Roman" w:cs="Times New Roman"/>
          <w:sz w:val="24"/>
          <w:szCs w:val="24"/>
          <w:lang w:val="lv-LV"/>
        </w:rPr>
      </w:pPr>
    </w:p>
    <w:p w14:paraId="0DE18177" w14:textId="4E53244D" w:rsidR="002B298B" w:rsidRDefault="00BB7A4F" w:rsidP="002B298B">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2B298B" w:rsidRPr="00446618">
        <w:rPr>
          <w:rFonts w:ascii="Times New Roman" w:hAnsi="Times New Roman" w:cs="Times New Roman"/>
          <w:sz w:val="24"/>
          <w:szCs w:val="24"/>
          <w:lang w:val="lv-LV"/>
        </w:rPr>
        <w:t>Kritērija “</w:t>
      </w:r>
      <w:r w:rsidR="002B298B">
        <w:rPr>
          <w:rFonts w:ascii="Times New Roman" w:hAnsi="Times New Roman" w:cs="Times New Roman"/>
          <w:sz w:val="24"/>
          <w:szCs w:val="24"/>
          <w:lang w:val="lv-LV"/>
        </w:rPr>
        <w:t>Kompetences un sasniegumi</w:t>
      </w:r>
      <w:r w:rsidR="002B298B" w:rsidRPr="00446618">
        <w:rPr>
          <w:rFonts w:ascii="Times New Roman" w:hAnsi="Times New Roman" w:cs="Times New Roman"/>
          <w:sz w:val="24"/>
          <w:szCs w:val="24"/>
          <w:lang w:val="lv-LV"/>
        </w:rPr>
        <w:t>” stiprās puses un turpmākas attīstības vajadzības</w:t>
      </w:r>
    </w:p>
    <w:p w14:paraId="3C55DC0E" w14:textId="1F305AC5" w:rsidR="002B298B" w:rsidRDefault="002B298B" w:rsidP="002B298B">
      <w:pPr>
        <w:pStyle w:val="ListParagraph"/>
        <w:spacing w:after="0" w:line="240" w:lineRule="auto"/>
        <w:ind w:left="426"/>
        <w:jc w:val="both"/>
        <w:rPr>
          <w:rFonts w:ascii="Times New Roman" w:hAnsi="Times New Roman" w:cs="Times New Roman"/>
          <w:sz w:val="24"/>
          <w:szCs w:val="24"/>
          <w:lang w:val="lv-LV"/>
        </w:rPr>
      </w:pPr>
    </w:p>
    <w:tbl>
      <w:tblPr>
        <w:tblStyle w:val="TableGrid"/>
        <w:tblW w:w="0" w:type="auto"/>
        <w:tblInd w:w="-289" w:type="dxa"/>
        <w:tblLook w:val="04A0" w:firstRow="1" w:lastRow="0" w:firstColumn="1" w:lastColumn="0" w:noHBand="0" w:noVBand="1"/>
      </w:tblPr>
      <w:tblGrid>
        <w:gridCol w:w="4820"/>
        <w:gridCol w:w="4531"/>
      </w:tblGrid>
      <w:tr w:rsidR="002B298B" w14:paraId="7042F182" w14:textId="77777777" w:rsidTr="002B298B">
        <w:tc>
          <w:tcPr>
            <w:tcW w:w="4820" w:type="dxa"/>
          </w:tcPr>
          <w:p w14:paraId="62C86041" w14:textId="7BC3971D" w:rsidR="002B298B" w:rsidRDefault="002B298B" w:rsidP="002B298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Stiprās puses</w:t>
            </w:r>
          </w:p>
        </w:tc>
        <w:tc>
          <w:tcPr>
            <w:tcW w:w="4531" w:type="dxa"/>
          </w:tcPr>
          <w:p w14:paraId="3C219AF8" w14:textId="6CF2A0F5" w:rsidR="002B298B" w:rsidRDefault="002B298B" w:rsidP="002B298B">
            <w:pPr>
              <w:pStyle w:val="ListParagraph"/>
              <w:ind w:left="0"/>
              <w:jc w:val="center"/>
              <w:rPr>
                <w:rFonts w:ascii="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B298B" w14:paraId="7D08252C" w14:textId="77777777" w:rsidTr="002B298B">
        <w:tc>
          <w:tcPr>
            <w:tcW w:w="4820" w:type="dxa"/>
          </w:tcPr>
          <w:p w14:paraId="53380B20" w14:textId="749E95F8" w:rsidR="002B298B" w:rsidRDefault="005401C3" w:rsidP="002B298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Pamatojoties uz iepriekšējā mācību gada mācību procesa un sasniegumu rezultātu izvērtējumu, katra priekšmeta pedagogs/ pedagogi nosaka mērķus un sasniedzamos rezultātus nākamajam mācību gadam. Par to, kā noris darbs pie </w:t>
            </w:r>
            <w:r w:rsidR="00D341B3">
              <w:rPr>
                <w:rFonts w:ascii="Times New Roman" w:hAnsi="Times New Roman" w:cs="Times New Roman"/>
                <w:sz w:val="24"/>
                <w:szCs w:val="24"/>
                <w:lang w:val="lv-LV"/>
              </w:rPr>
              <w:t xml:space="preserve">izvirzītā </w:t>
            </w:r>
            <w:r>
              <w:rPr>
                <w:rFonts w:ascii="Times New Roman" w:hAnsi="Times New Roman" w:cs="Times New Roman"/>
                <w:sz w:val="24"/>
                <w:szCs w:val="24"/>
                <w:lang w:val="lv-LV"/>
              </w:rPr>
              <w:t>mērķa sasniegšanas, pedagogi sanāksmēs dalās pieredzē un risina aktuālākās problēmas.</w:t>
            </w:r>
          </w:p>
        </w:tc>
        <w:tc>
          <w:tcPr>
            <w:tcW w:w="4531" w:type="dxa"/>
          </w:tcPr>
          <w:p w14:paraId="280FB10E" w14:textId="77777777" w:rsidR="002B298B" w:rsidRDefault="002B298B" w:rsidP="002B298B">
            <w:pPr>
              <w:pStyle w:val="ListParagraph"/>
              <w:ind w:left="0"/>
              <w:jc w:val="both"/>
              <w:rPr>
                <w:rFonts w:ascii="Times New Roman" w:hAnsi="Times New Roman" w:cs="Times New Roman"/>
                <w:sz w:val="24"/>
                <w:szCs w:val="24"/>
                <w:lang w:val="lv-LV"/>
              </w:rPr>
            </w:pPr>
          </w:p>
        </w:tc>
      </w:tr>
      <w:tr w:rsidR="002B298B" w14:paraId="6C35AAB6" w14:textId="77777777" w:rsidTr="002B298B">
        <w:tc>
          <w:tcPr>
            <w:tcW w:w="4820" w:type="dxa"/>
          </w:tcPr>
          <w:p w14:paraId="3C8706F0" w14:textId="5FC929A3" w:rsidR="002B298B" w:rsidRDefault="005401C3" w:rsidP="002B298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Skolai ir pieejami arī dati par mācību rezultātu dinamiku. Tos var redzēt gan </w:t>
            </w:r>
            <w:r w:rsidR="00AF0452">
              <w:rPr>
                <w:rFonts w:ascii="Times New Roman" w:hAnsi="Times New Roman" w:cs="Times New Roman"/>
                <w:sz w:val="24"/>
                <w:szCs w:val="24"/>
                <w:lang w:val="lv-LV"/>
              </w:rPr>
              <w:t>skolvadības sistēmā E-klase, gan arī mācību pārbaudījumu izvērtējumos, salīdzinot tos dažādos griezumos ( pa klasēm, pa mācību gadiem, konkrētiem izglītojamajiem).</w:t>
            </w:r>
          </w:p>
        </w:tc>
        <w:tc>
          <w:tcPr>
            <w:tcW w:w="4531" w:type="dxa"/>
          </w:tcPr>
          <w:p w14:paraId="23220C11" w14:textId="77777777" w:rsidR="002B298B" w:rsidRDefault="002B298B" w:rsidP="002B298B">
            <w:pPr>
              <w:pStyle w:val="ListParagraph"/>
              <w:ind w:left="0"/>
              <w:jc w:val="both"/>
              <w:rPr>
                <w:rFonts w:ascii="Times New Roman" w:hAnsi="Times New Roman" w:cs="Times New Roman"/>
                <w:sz w:val="24"/>
                <w:szCs w:val="24"/>
                <w:lang w:val="lv-LV"/>
              </w:rPr>
            </w:pPr>
          </w:p>
        </w:tc>
      </w:tr>
      <w:tr w:rsidR="004C1F0E" w14:paraId="62BC283A" w14:textId="77777777" w:rsidTr="00BB3C18">
        <w:trPr>
          <w:trHeight w:val="1721"/>
        </w:trPr>
        <w:tc>
          <w:tcPr>
            <w:tcW w:w="4820" w:type="dxa"/>
          </w:tcPr>
          <w:p w14:paraId="3D0BA660" w14:textId="438CB882" w:rsidR="004C1F0E" w:rsidRDefault="004C1F0E" w:rsidP="002B298B">
            <w:pPr>
              <w:pStyle w:val="ListParagraph"/>
              <w:ind w:left="0"/>
              <w:jc w:val="both"/>
              <w:rPr>
                <w:rFonts w:ascii="Times New Roman" w:hAnsi="Times New Roman" w:cs="Times New Roman"/>
                <w:sz w:val="24"/>
                <w:szCs w:val="24"/>
                <w:lang w:val="lv-LV"/>
              </w:rPr>
            </w:pPr>
            <w:r w:rsidRPr="00E87ADB">
              <w:rPr>
                <w:rFonts w:ascii="Times New Roman" w:eastAsia="Times New Roman" w:hAnsi="Times New Roman" w:cs="Times New Roman"/>
                <w:sz w:val="24"/>
                <w:szCs w:val="24"/>
                <w:lang w:val="lv-LV"/>
              </w:rPr>
              <w:lastRenderedPageBreak/>
              <w:t xml:space="preserve">Ja </w:t>
            </w:r>
            <w:r>
              <w:rPr>
                <w:rFonts w:ascii="Times New Roman" w:eastAsia="Times New Roman" w:hAnsi="Times New Roman" w:cs="Times New Roman"/>
                <w:sz w:val="24"/>
                <w:szCs w:val="24"/>
                <w:lang w:val="lv-LV"/>
              </w:rPr>
              <w:t xml:space="preserve">izglītojamajam </w:t>
            </w:r>
            <w:r w:rsidRPr="00E87ADB">
              <w:rPr>
                <w:rFonts w:ascii="Times New Roman" w:eastAsia="Times New Roman" w:hAnsi="Times New Roman" w:cs="Times New Roman"/>
                <w:sz w:val="24"/>
                <w:szCs w:val="24"/>
                <w:lang w:val="lv-LV"/>
              </w:rPr>
              <w:t xml:space="preserve">ir vērojamas </w:t>
            </w:r>
            <w:r>
              <w:rPr>
                <w:rFonts w:ascii="Times New Roman" w:eastAsia="Times New Roman" w:hAnsi="Times New Roman" w:cs="Times New Roman"/>
                <w:sz w:val="24"/>
                <w:szCs w:val="24"/>
                <w:lang w:val="lv-LV"/>
              </w:rPr>
              <w:t>un fiksētas problēmas kādā mācību priekšmetā vai tēmas</w:t>
            </w:r>
            <w:r w:rsidRPr="00E87ADB">
              <w:rPr>
                <w:rFonts w:ascii="Times New Roman" w:eastAsia="Times New Roman" w:hAnsi="Times New Roman" w:cs="Times New Roman"/>
                <w:sz w:val="24"/>
                <w:szCs w:val="24"/>
                <w:lang w:val="lv-LV"/>
              </w:rPr>
              <w:t xml:space="preserve"> apguvē, atbalsta sniegšanā iesaistās visi attiecināmie pedagogi. </w:t>
            </w:r>
            <w:r>
              <w:rPr>
                <w:rFonts w:ascii="Times New Roman" w:eastAsia="Times New Roman" w:hAnsi="Times New Roman" w:cs="Times New Roman"/>
                <w:sz w:val="24"/>
                <w:szCs w:val="24"/>
                <w:lang w:val="lv-LV"/>
              </w:rPr>
              <w:t>Ja nepieciešams, par to informē arī izglītojamā vecākus un sniedz priekšlikumus problēmas risināšanai.</w:t>
            </w:r>
          </w:p>
        </w:tc>
        <w:tc>
          <w:tcPr>
            <w:tcW w:w="4531" w:type="dxa"/>
          </w:tcPr>
          <w:p w14:paraId="02FA9894" w14:textId="77777777" w:rsidR="004C1F0E" w:rsidRDefault="004C1F0E" w:rsidP="002B298B">
            <w:pPr>
              <w:pStyle w:val="ListParagraph"/>
              <w:ind w:left="0"/>
              <w:jc w:val="both"/>
              <w:rPr>
                <w:rFonts w:ascii="Times New Roman" w:hAnsi="Times New Roman" w:cs="Times New Roman"/>
                <w:sz w:val="24"/>
                <w:szCs w:val="24"/>
                <w:lang w:val="lv-LV"/>
              </w:rPr>
            </w:pPr>
          </w:p>
        </w:tc>
      </w:tr>
      <w:tr w:rsidR="002B298B" w14:paraId="0A66967E" w14:textId="77777777" w:rsidTr="002B298B">
        <w:tc>
          <w:tcPr>
            <w:tcW w:w="4820" w:type="dxa"/>
          </w:tcPr>
          <w:p w14:paraId="0AF1FCA6" w14:textId="77777777" w:rsidR="002B298B" w:rsidRDefault="00AF0452" w:rsidP="002B298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100% izglītojamo vismaz 2 reizes gadā uzstājas kādā no koncertiem. </w:t>
            </w:r>
          </w:p>
          <w:p w14:paraId="3F76668C" w14:textId="774DADB0" w:rsidR="002701CB" w:rsidRDefault="004C1F0E" w:rsidP="002B298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Skolā tiek rīkoti dažādi konkursi ( lasīšanā no lapas, erudīcijas konkurss mūzikas teorijā, skolas jauno pianistu konkurss), līdz ar to, tajos iespēja piedalīties ir vismaz 90% skolas izglītojamo.</w:t>
            </w:r>
          </w:p>
          <w:p w14:paraId="05B35FD7" w14:textId="3A1F0CBB" w:rsidR="004C1F0E" w:rsidRDefault="004C1F0E" w:rsidP="002B298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Latvijas mēroga konkursos piedalās apmēram 15% no visiem izglītojamajiem. No tiem augstus sasniegumus ( vietas) iegūst 90%.</w:t>
            </w:r>
            <w:r w:rsidR="004106E7">
              <w:rPr>
                <w:rFonts w:ascii="Times New Roman" w:hAnsi="Times New Roman" w:cs="Times New Roman"/>
                <w:sz w:val="24"/>
                <w:szCs w:val="24"/>
                <w:lang w:val="lv-LV"/>
              </w:rPr>
              <w:t xml:space="preserve"> Šajā mācību gadā izglītojamie ir piedalījušies 12 konkursos.</w:t>
            </w:r>
          </w:p>
          <w:p w14:paraId="61E2ED58" w14:textId="4B07704F" w:rsidR="004C1F0E" w:rsidRDefault="004C1F0E" w:rsidP="002B298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Valsts konkursa Pūšaminstrumentu un Sitaminstrumentu audzēkņiem finālā piedalījās 5 skolas audzēkņi un 4 no tiem guva godalgotas vietas.  </w:t>
            </w:r>
          </w:p>
        </w:tc>
        <w:tc>
          <w:tcPr>
            <w:tcW w:w="4531" w:type="dxa"/>
          </w:tcPr>
          <w:p w14:paraId="59B83218" w14:textId="1F193B4C" w:rsidR="002B298B" w:rsidRDefault="004C1F0E" w:rsidP="002B298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Veicināt klavierspēles izglītojamo dalību Latvijas mēroga konkursos. </w:t>
            </w:r>
          </w:p>
        </w:tc>
      </w:tr>
      <w:tr w:rsidR="002B298B" w14:paraId="6735A1F8" w14:textId="77777777" w:rsidTr="002B298B">
        <w:tc>
          <w:tcPr>
            <w:tcW w:w="4820" w:type="dxa"/>
          </w:tcPr>
          <w:p w14:paraId="1CA81619" w14:textId="6A17026D" w:rsidR="002B298B" w:rsidRDefault="004C1F0E" w:rsidP="002B298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Konkursu programmas laicīgi tiek iekļautas mācību priekšmetu konkurētā gada mācību saturā. </w:t>
            </w:r>
          </w:p>
        </w:tc>
        <w:tc>
          <w:tcPr>
            <w:tcW w:w="4531" w:type="dxa"/>
          </w:tcPr>
          <w:p w14:paraId="77648B01" w14:textId="77777777" w:rsidR="002B298B" w:rsidRDefault="002B298B" w:rsidP="002B298B">
            <w:pPr>
              <w:pStyle w:val="ListParagraph"/>
              <w:ind w:left="0"/>
              <w:jc w:val="both"/>
              <w:rPr>
                <w:rFonts w:ascii="Times New Roman" w:hAnsi="Times New Roman" w:cs="Times New Roman"/>
                <w:sz w:val="24"/>
                <w:szCs w:val="24"/>
                <w:lang w:val="lv-LV"/>
              </w:rPr>
            </w:pPr>
          </w:p>
        </w:tc>
      </w:tr>
    </w:tbl>
    <w:p w14:paraId="4C1FBEF9" w14:textId="77777777" w:rsidR="002B298B" w:rsidRDefault="002B298B" w:rsidP="002B298B">
      <w:pPr>
        <w:pStyle w:val="ListParagraph"/>
        <w:spacing w:after="0" w:line="240" w:lineRule="auto"/>
        <w:ind w:left="426"/>
        <w:jc w:val="both"/>
        <w:rPr>
          <w:rFonts w:ascii="Times New Roman" w:hAnsi="Times New Roman" w:cs="Times New Roman"/>
          <w:sz w:val="24"/>
          <w:szCs w:val="24"/>
          <w:lang w:val="lv-LV"/>
        </w:rPr>
      </w:pPr>
    </w:p>
    <w:p w14:paraId="4E3EFC1D" w14:textId="77777777" w:rsidR="002B298B" w:rsidRDefault="002B298B" w:rsidP="002B298B">
      <w:pPr>
        <w:pStyle w:val="ListParagraph"/>
        <w:spacing w:after="0" w:line="240" w:lineRule="auto"/>
        <w:ind w:left="426"/>
        <w:jc w:val="both"/>
        <w:rPr>
          <w:rFonts w:ascii="Times New Roman" w:hAnsi="Times New Roman" w:cs="Times New Roman"/>
          <w:sz w:val="24"/>
          <w:szCs w:val="24"/>
          <w:lang w:val="lv-LV"/>
        </w:rPr>
      </w:pPr>
    </w:p>
    <w:p w14:paraId="2328B99D" w14:textId="739BD561"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w:t>
      </w:r>
      <w:r w:rsidR="00E51D85">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turpmākas attīstības vajadzības</w:t>
      </w:r>
    </w:p>
    <w:p w14:paraId="6C6582C4"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498" w:type="dxa"/>
        <w:tblInd w:w="-289" w:type="dxa"/>
        <w:tblLook w:val="04A0" w:firstRow="1" w:lastRow="0" w:firstColumn="1" w:lastColumn="0" w:noHBand="0" w:noVBand="1"/>
      </w:tblPr>
      <w:tblGrid>
        <w:gridCol w:w="4891"/>
        <w:gridCol w:w="4607"/>
      </w:tblGrid>
      <w:tr w:rsidR="00BB7A4F" w14:paraId="0FDF2525" w14:textId="77777777" w:rsidTr="00416058">
        <w:tc>
          <w:tcPr>
            <w:tcW w:w="4891" w:type="dxa"/>
          </w:tcPr>
          <w:p w14:paraId="0D568507"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B3A1FB4"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FB67E5" w:rsidRPr="008477FF" w14:paraId="15DA1B1B" w14:textId="77777777" w:rsidTr="00416058">
        <w:tc>
          <w:tcPr>
            <w:tcW w:w="4891" w:type="dxa"/>
          </w:tcPr>
          <w:p w14:paraId="2C09DEF1" w14:textId="25BD6EE2" w:rsidR="00FB67E5" w:rsidRDefault="00416058" w:rsidP="00FB67E5">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Mācību saturs un apgūstamā programma individuālajos mācību priekšmetos tiek pielāgot</w:t>
            </w:r>
            <w:r w:rsidR="00B75D6B">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katra izglītojamā fiziskajai un emocionālajai attīstībai.</w:t>
            </w:r>
            <w:r w:rsidR="009A34EE" w:rsidRPr="00E87ADB">
              <w:rPr>
                <w:rFonts w:ascii="Times New Roman" w:eastAsia="Times New Roman" w:hAnsi="Times New Roman" w:cs="Times New Roman"/>
                <w:sz w:val="24"/>
                <w:szCs w:val="24"/>
                <w:lang w:val="lv-LV"/>
              </w:rPr>
              <w:t xml:space="preserve"> </w:t>
            </w:r>
          </w:p>
          <w:p w14:paraId="7EA0AD5E" w14:textId="76A10ABF" w:rsidR="00416058" w:rsidRPr="00E87ADB" w:rsidRDefault="00416058" w:rsidP="00FB67E5">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Arī grupu nodarbībās tiek izmantota </w:t>
            </w:r>
            <w:r w:rsidR="00B75D6B">
              <w:rPr>
                <w:rFonts w:ascii="Times New Roman" w:eastAsia="Times New Roman" w:hAnsi="Times New Roman" w:cs="Times New Roman"/>
                <w:sz w:val="24"/>
                <w:szCs w:val="24"/>
                <w:lang w:val="lv-LV"/>
              </w:rPr>
              <w:t xml:space="preserve">diferencēta </w:t>
            </w:r>
            <w:r>
              <w:rPr>
                <w:rFonts w:ascii="Times New Roman" w:eastAsia="Times New Roman" w:hAnsi="Times New Roman" w:cs="Times New Roman"/>
                <w:sz w:val="24"/>
                <w:szCs w:val="24"/>
                <w:lang w:val="lv-LV"/>
              </w:rPr>
              <w:t>mācību metodika</w:t>
            </w:r>
            <w:r w:rsidR="00B75D6B">
              <w:rPr>
                <w:rFonts w:ascii="Times New Roman" w:eastAsia="Times New Roman" w:hAnsi="Times New Roman" w:cs="Times New Roman"/>
                <w:sz w:val="24"/>
                <w:szCs w:val="24"/>
                <w:lang w:val="lv-LV"/>
              </w:rPr>
              <w:t>, ņemot vērā izglītojamo vecumu, satura apguves tempu, zināšanu un prasmju līmeni.</w:t>
            </w:r>
          </w:p>
        </w:tc>
        <w:tc>
          <w:tcPr>
            <w:tcW w:w="4607" w:type="dxa"/>
          </w:tcPr>
          <w:p w14:paraId="7527E070" w14:textId="61402543" w:rsidR="00FB67E5" w:rsidRPr="00E87ADB" w:rsidRDefault="00FB67E5" w:rsidP="003D3DC8">
            <w:pPr>
              <w:pStyle w:val="ListParagraph"/>
              <w:ind w:left="0"/>
              <w:rPr>
                <w:rFonts w:ascii="Times New Roman" w:eastAsia="Times New Roman" w:hAnsi="Times New Roman" w:cs="Times New Roman"/>
                <w:sz w:val="24"/>
                <w:szCs w:val="24"/>
                <w:lang w:val="lv-LV"/>
              </w:rPr>
            </w:pPr>
          </w:p>
        </w:tc>
      </w:tr>
      <w:tr w:rsidR="00FB67E5" w:rsidRPr="008477FF" w14:paraId="26BAECC9" w14:textId="77777777" w:rsidTr="002E0166">
        <w:trPr>
          <w:trHeight w:val="3393"/>
        </w:trPr>
        <w:tc>
          <w:tcPr>
            <w:tcW w:w="4891" w:type="dxa"/>
          </w:tcPr>
          <w:p w14:paraId="166C4EBB" w14:textId="77777777" w:rsidR="00E87ADB" w:rsidRDefault="003D3DC8" w:rsidP="00496E1F">
            <w:pPr>
              <w:pStyle w:val="ListParagraph"/>
              <w:ind w:left="0"/>
              <w:jc w:val="both"/>
              <w:rPr>
                <w:rFonts w:ascii="Times New Roman" w:eastAsia="Times New Roman" w:hAnsi="Times New Roman" w:cs="Times New Roman"/>
                <w:sz w:val="24"/>
                <w:szCs w:val="24"/>
                <w:lang w:val="lv-LV"/>
              </w:rPr>
            </w:pPr>
            <w:r w:rsidRPr="00E87ADB">
              <w:rPr>
                <w:rFonts w:ascii="Times New Roman" w:eastAsia="Times New Roman" w:hAnsi="Times New Roman" w:cs="Times New Roman"/>
                <w:sz w:val="24"/>
                <w:szCs w:val="24"/>
                <w:lang w:val="lv-LV"/>
              </w:rPr>
              <w:lastRenderedPageBreak/>
              <w:t>Pedagogi uztur saikni ar izglītojamajiem, ku</w:t>
            </w:r>
            <w:r w:rsidR="00B43DAF" w:rsidRPr="00E87ADB">
              <w:rPr>
                <w:rFonts w:ascii="Times New Roman" w:eastAsia="Times New Roman" w:hAnsi="Times New Roman" w:cs="Times New Roman"/>
                <w:sz w:val="24"/>
                <w:szCs w:val="24"/>
                <w:lang w:val="lv-LV"/>
              </w:rPr>
              <w:t xml:space="preserve">ri turpina mācības nākamajā </w:t>
            </w:r>
            <w:r w:rsidR="00E87ADB">
              <w:rPr>
                <w:rFonts w:ascii="Times New Roman" w:eastAsia="Times New Roman" w:hAnsi="Times New Roman" w:cs="Times New Roman"/>
                <w:sz w:val="24"/>
                <w:szCs w:val="24"/>
                <w:lang w:val="lv-LV"/>
              </w:rPr>
              <w:t xml:space="preserve">mūzikas </w:t>
            </w:r>
            <w:r w:rsidR="00B43DAF" w:rsidRPr="00E87ADB">
              <w:rPr>
                <w:rFonts w:ascii="Times New Roman" w:eastAsia="Times New Roman" w:hAnsi="Times New Roman" w:cs="Times New Roman"/>
                <w:sz w:val="24"/>
                <w:szCs w:val="24"/>
                <w:lang w:val="lv-LV"/>
              </w:rPr>
              <w:t>izglītības pakāpē, lai iegūtu informāciju par to, kā m</w:t>
            </w:r>
            <w:r w:rsidR="00E87ADB">
              <w:rPr>
                <w:rFonts w:ascii="Times New Roman" w:eastAsia="Times New Roman" w:hAnsi="Times New Roman" w:cs="Times New Roman"/>
                <w:sz w:val="24"/>
                <w:szCs w:val="24"/>
                <w:lang w:val="lv-LV"/>
              </w:rPr>
              <w:t>ū</w:t>
            </w:r>
            <w:r w:rsidR="00B43DAF" w:rsidRPr="00E87ADB">
              <w:rPr>
                <w:rFonts w:ascii="Times New Roman" w:eastAsia="Times New Roman" w:hAnsi="Times New Roman" w:cs="Times New Roman"/>
                <w:sz w:val="24"/>
                <w:szCs w:val="24"/>
                <w:lang w:val="lv-LV"/>
              </w:rPr>
              <w:t>zikas skolā iegūtās prasmes un zināšanas tiek pielietot</w:t>
            </w:r>
            <w:r w:rsidR="00E87ADB">
              <w:rPr>
                <w:rFonts w:ascii="Times New Roman" w:eastAsia="Times New Roman" w:hAnsi="Times New Roman" w:cs="Times New Roman"/>
                <w:sz w:val="24"/>
                <w:szCs w:val="24"/>
                <w:lang w:val="lv-LV"/>
              </w:rPr>
              <w:t xml:space="preserve">as un ir noderīgas mūzikas vidusskolā. </w:t>
            </w:r>
          </w:p>
          <w:p w14:paraId="632F52A5" w14:textId="77777777" w:rsidR="00E87ADB" w:rsidRDefault="00E87ADB"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Mūsu skolas izglītojamie nākamajā izglītības pakāpē ir iestājušies ar labiem, ļoti labiem un pat izciliem rezultātiem</w:t>
            </w:r>
            <w:r w:rsidR="00B75D6B">
              <w:rPr>
                <w:rFonts w:ascii="Times New Roman" w:eastAsia="Times New Roman" w:hAnsi="Times New Roman" w:cs="Times New Roman"/>
                <w:sz w:val="24"/>
                <w:szCs w:val="24"/>
                <w:lang w:val="lv-LV"/>
              </w:rPr>
              <w:t xml:space="preserve">. 2024.gada vasarā viena mūsu skolas absolvente iestājās JVLMA. </w:t>
            </w:r>
          </w:p>
          <w:p w14:paraId="6B4E9C5E" w14:textId="2E5742BD" w:rsidR="00B75D6B" w:rsidRPr="00E87ADB" w:rsidRDefault="00B75D6B"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Pēdējos gadus ik gadu ir kāds absolvents, kurš turpina mācības nākamajā mūzikas izglītības pakāpē.</w:t>
            </w:r>
          </w:p>
        </w:tc>
        <w:tc>
          <w:tcPr>
            <w:tcW w:w="4607" w:type="dxa"/>
          </w:tcPr>
          <w:p w14:paraId="41D1BFE1" w14:textId="516647D1" w:rsidR="006F3A61" w:rsidRPr="00E87ADB" w:rsidRDefault="00B75D6B"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Ir n</w:t>
            </w:r>
            <w:r w:rsidR="00E87ADB">
              <w:rPr>
                <w:rFonts w:ascii="Times New Roman" w:eastAsia="Times New Roman" w:hAnsi="Times New Roman" w:cs="Times New Roman"/>
                <w:sz w:val="24"/>
                <w:szCs w:val="24"/>
                <w:lang w:val="lv-LV"/>
              </w:rPr>
              <w:t xml:space="preserve">epieciešams </w:t>
            </w:r>
            <w:r w:rsidR="000064AC">
              <w:rPr>
                <w:rFonts w:ascii="Times New Roman" w:eastAsia="Times New Roman" w:hAnsi="Times New Roman" w:cs="Times New Roman"/>
                <w:sz w:val="24"/>
                <w:szCs w:val="24"/>
                <w:lang w:val="lv-LV"/>
              </w:rPr>
              <w:t>izveidot aptauju  par mācību procesu mūzikas skolā un tā</w:t>
            </w:r>
            <w:r>
              <w:rPr>
                <w:rFonts w:ascii="Times New Roman" w:eastAsia="Times New Roman" w:hAnsi="Times New Roman" w:cs="Times New Roman"/>
                <w:sz w:val="24"/>
                <w:szCs w:val="24"/>
                <w:lang w:val="lv-LV"/>
              </w:rPr>
              <w:t>s</w:t>
            </w:r>
            <w:r w:rsidR="000064AC">
              <w:rPr>
                <w:rFonts w:ascii="Times New Roman" w:eastAsia="Times New Roman" w:hAnsi="Times New Roman" w:cs="Times New Roman"/>
                <w:sz w:val="24"/>
                <w:szCs w:val="24"/>
                <w:lang w:val="lv-LV"/>
              </w:rPr>
              <w:t xml:space="preserve"> novērtējumu, kur savu viedokli sniegtu visi absolventi, ne tikai tie, kuri turpina apgūt mūzikas izglītību.</w:t>
            </w:r>
          </w:p>
        </w:tc>
      </w:tr>
      <w:tr w:rsidR="000064AC" w:rsidRPr="008477FF" w14:paraId="7AC144A6" w14:textId="77777777" w:rsidTr="008E26D0">
        <w:trPr>
          <w:trHeight w:val="1744"/>
        </w:trPr>
        <w:tc>
          <w:tcPr>
            <w:tcW w:w="4891" w:type="dxa"/>
          </w:tcPr>
          <w:p w14:paraId="4D202D0B" w14:textId="374796F8" w:rsidR="000064AC" w:rsidRPr="00E87ADB" w:rsidRDefault="000064AC"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Mūzikas skolā mācības katru gadu pārtrauc tikai daži izglītojamie</w:t>
            </w:r>
            <w:r w:rsidR="00B75D6B">
              <w:rPr>
                <w:rFonts w:ascii="Times New Roman" w:eastAsia="Times New Roman" w:hAnsi="Times New Roman" w:cs="Times New Roman"/>
                <w:sz w:val="24"/>
                <w:szCs w:val="24"/>
                <w:lang w:val="lv-LV"/>
              </w:rPr>
              <w:t>. 90% gadījumu kā</w:t>
            </w:r>
            <w:r>
              <w:rPr>
                <w:rFonts w:ascii="Times New Roman" w:eastAsia="Times New Roman" w:hAnsi="Times New Roman" w:cs="Times New Roman"/>
                <w:sz w:val="24"/>
                <w:szCs w:val="24"/>
                <w:lang w:val="lv-LV"/>
              </w:rPr>
              <w:t xml:space="preserve"> iemesli minami dzīvesvietas maiņa vai pārāk liela noslodze, izvēloties citas jomas profesionālās ievirzes izglītību (izglītojamie paralēli mācās arī sporta un/vai mākslas skolā).</w:t>
            </w:r>
          </w:p>
        </w:tc>
        <w:tc>
          <w:tcPr>
            <w:tcW w:w="4607" w:type="dxa"/>
          </w:tcPr>
          <w:p w14:paraId="666CE605" w14:textId="77777777" w:rsidR="000064AC" w:rsidRDefault="000064AC" w:rsidP="00496E1F">
            <w:pPr>
              <w:pStyle w:val="ListParagraph"/>
              <w:ind w:left="0"/>
              <w:jc w:val="both"/>
              <w:rPr>
                <w:rFonts w:ascii="Times New Roman" w:eastAsia="Times New Roman" w:hAnsi="Times New Roman" w:cs="Times New Roman"/>
                <w:sz w:val="24"/>
                <w:szCs w:val="24"/>
                <w:lang w:val="lv-LV"/>
              </w:rPr>
            </w:pPr>
          </w:p>
        </w:tc>
      </w:tr>
      <w:tr w:rsidR="000064AC" w:rsidRPr="008477FF" w14:paraId="4B247AD3" w14:textId="77777777" w:rsidTr="00D341B3">
        <w:trPr>
          <w:trHeight w:val="2345"/>
        </w:trPr>
        <w:tc>
          <w:tcPr>
            <w:tcW w:w="4891" w:type="dxa"/>
          </w:tcPr>
          <w:p w14:paraId="53DC73B6" w14:textId="30044AED" w:rsidR="00186097" w:rsidRDefault="000064AC"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Lielākā daļa pedagogu muzicē dažādos amatiermākslas</w:t>
            </w:r>
            <w:r w:rsidR="00186097">
              <w:rPr>
                <w:rFonts w:ascii="Times New Roman" w:eastAsia="Times New Roman" w:hAnsi="Times New Roman" w:cs="Times New Roman"/>
                <w:sz w:val="24"/>
                <w:szCs w:val="24"/>
                <w:lang w:val="lv-LV"/>
              </w:rPr>
              <w:t xml:space="preserve"> un </w:t>
            </w:r>
            <w:r>
              <w:rPr>
                <w:rFonts w:ascii="Times New Roman" w:eastAsia="Times New Roman" w:hAnsi="Times New Roman" w:cs="Times New Roman"/>
                <w:sz w:val="24"/>
                <w:szCs w:val="24"/>
                <w:lang w:val="lv-LV"/>
              </w:rPr>
              <w:t>profesionālajos kolektīvos</w:t>
            </w:r>
            <w:r w:rsidR="00186097">
              <w:rPr>
                <w:rFonts w:ascii="Times New Roman" w:eastAsia="Times New Roman" w:hAnsi="Times New Roman" w:cs="Times New Roman"/>
                <w:sz w:val="24"/>
                <w:szCs w:val="24"/>
                <w:lang w:val="lv-LV"/>
              </w:rPr>
              <w:t xml:space="preserve"> ( ir diriģenti, koncertmeistari, mūziķi)</w:t>
            </w:r>
            <w:r>
              <w:rPr>
                <w:rFonts w:ascii="Times New Roman" w:eastAsia="Times New Roman" w:hAnsi="Times New Roman" w:cs="Times New Roman"/>
                <w:sz w:val="24"/>
                <w:szCs w:val="24"/>
                <w:lang w:val="lv-LV"/>
              </w:rPr>
              <w:t xml:space="preserve">, līdz ar to, izglītojamajiem ir iespējas redzēt savus pedagogus </w:t>
            </w:r>
            <w:r w:rsidR="00186097">
              <w:rPr>
                <w:rFonts w:ascii="Times New Roman" w:eastAsia="Times New Roman" w:hAnsi="Times New Roman" w:cs="Times New Roman"/>
                <w:sz w:val="24"/>
                <w:szCs w:val="24"/>
                <w:lang w:val="lv-LV"/>
              </w:rPr>
              <w:t xml:space="preserve">arī praktiskajā muzicēšanā. Tas sniedz priekštatu par plašajām karjeras iespējām. </w:t>
            </w:r>
          </w:p>
          <w:p w14:paraId="3AB3FE6E" w14:textId="7AEC556D" w:rsidR="00684ECD" w:rsidRDefault="00684ECD"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Trešā daļa skolas pedagogu ir mūzikas skolas absolventi. </w:t>
            </w:r>
          </w:p>
        </w:tc>
        <w:tc>
          <w:tcPr>
            <w:tcW w:w="4607" w:type="dxa"/>
          </w:tcPr>
          <w:p w14:paraId="26349AD4" w14:textId="4F9D8223" w:rsidR="000064AC" w:rsidRDefault="00186097"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Rīkot mūzikas skolā karjeras dienas, kur skolas absolventi sniegtu koncertus (priekšnesumus), pastāstītu par savas karjeras veidošanos un mūzikas skolas nozīmi </w:t>
            </w:r>
            <w:r w:rsidR="00684ECD">
              <w:rPr>
                <w:rFonts w:ascii="Times New Roman" w:eastAsia="Times New Roman" w:hAnsi="Times New Roman" w:cs="Times New Roman"/>
                <w:sz w:val="24"/>
                <w:szCs w:val="24"/>
                <w:lang w:val="lv-LV"/>
              </w:rPr>
              <w:t xml:space="preserve">viņu dzīvē. </w:t>
            </w:r>
          </w:p>
        </w:tc>
      </w:tr>
      <w:tr w:rsidR="00327A8D" w:rsidRPr="008477FF" w14:paraId="2F453592" w14:textId="77777777" w:rsidTr="008E26D0">
        <w:trPr>
          <w:trHeight w:val="1704"/>
        </w:trPr>
        <w:tc>
          <w:tcPr>
            <w:tcW w:w="4891" w:type="dxa"/>
          </w:tcPr>
          <w:p w14:paraId="245E5E76" w14:textId="77777777" w:rsidR="00B75D6B" w:rsidRDefault="00327A8D"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Skola organizē mācību ekskursijas uz koncertiem, operas, baleta izrādēm, muzejiem. </w:t>
            </w:r>
          </w:p>
          <w:p w14:paraId="78750BCE" w14:textId="1A291AB1" w:rsidR="00327A8D" w:rsidRDefault="00B75D6B"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Arī novadā un Salacgrīvas kultūras centrā tiek sniegtas plašas iespējas dažādu kultūras pasākumu norisēs. </w:t>
            </w:r>
            <w:r w:rsidR="00327A8D">
              <w:rPr>
                <w:rFonts w:ascii="Times New Roman" w:eastAsia="Times New Roman" w:hAnsi="Times New Roman" w:cs="Times New Roman"/>
                <w:sz w:val="24"/>
                <w:szCs w:val="24"/>
                <w:lang w:val="lv-LV"/>
              </w:rPr>
              <w:t xml:space="preserve">Šo iespēju izmanto vismaz </w:t>
            </w:r>
            <w:r>
              <w:rPr>
                <w:rFonts w:ascii="Times New Roman" w:eastAsia="Times New Roman" w:hAnsi="Times New Roman" w:cs="Times New Roman"/>
                <w:sz w:val="24"/>
                <w:szCs w:val="24"/>
                <w:lang w:val="lv-LV"/>
              </w:rPr>
              <w:t>90</w:t>
            </w:r>
            <w:r w:rsidR="00327A8D">
              <w:rPr>
                <w:rFonts w:ascii="Times New Roman" w:eastAsia="Times New Roman" w:hAnsi="Times New Roman" w:cs="Times New Roman"/>
                <w:sz w:val="24"/>
                <w:szCs w:val="24"/>
                <w:lang w:val="lv-LV"/>
              </w:rPr>
              <w:t xml:space="preserve">% skolas audzēkņu.  </w:t>
            </w:r>
          </w:p>
        </w:tc>
        <w:tc>
          <w:tcPr>
            <w:tcW w:w="4607" w:type="dxa"/>
          </w:tcPr>
          <w:p w14:paraId="3D52DF16" w14:textId="77777777" w:rsidR="00327A8D" w:rsidRDefault="00327A8D" w:rsidP="00496E1F">
            <w:pPr>
              <w:pStyle w:val="ListParagraph"/>
              <w:ind w:left="0"/>
              <w:jc w:val="both"/>
              <w:rPr>
                <w:rFonts w:ascii="Times New Roman" w:eastAsia="Times New Roman" w:hAnsi="Times New Roman" w:cs="Times New Roman"/>
                <w:sz w:val="24"/>
                <w:szCs w:val="24"/>
                <w:lang w:val="lv-LV"/>
              </w:rPr>
            </w:pPr>
          </w:p>
        </w:tc>
      </w:tr>
      <w:tr w:rsidR="00327A8D" w:rsidRPr="008477FF" w14:paraId="10F003B9" w14:textId="77777777" w:rsidTr="008E26D0">
        <w:trPr>
          <w:trHeight w:val="750"/>
        </w:trPr>
        <w:tc>
          <w:tcPr>
            <w:tcW w:w="4891" w:type="dxa"/>
          </w:tcPr>
          <w:p w14:paraId="3D4EF1C9" w14:textId="5796299D" w:rsidR="00327A8D" w:rsidRDefault="00327A8D"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Skolas vecāko klašu audzēkņi muzicē pilsētas pūtēju orķestrī, kurā spēlē arī skolas absolventi. </w:t>
            </w:r>
          </w:p>
        </w:tc>
        <w:tc>
          <w:tcPr>
            <w:tcW w:w="4607" w:type="dxa"/>
          </w:tcPr>
          <w:p w14:paraId="189E6E09" w14:textId="77777777" w:rsidR="00327A8D" w:rsidRDefault="00327A8D" w:rsidP="00496E1F">
            <w:pPr>
              <w:pStyle w:val="ListParagraph"/>
              <w:ind w:left="0"/>
              <w:jc w:val="both"/>
              <w:rPr>
                <w:rFonts w:ascii="Times New Roman" w:eastAsia="Times New Roman" w:hAnsi="Times New Roman" w:cs="Times New Roman"/>
                <w:sz w:val="24"/>
                <w:szCs w:val="24"/>
                <w:lang w:val="lv-LV"/>
              </w:rPr>
            </w:pPr>
          </w:p>
        </w:tc>
      </w:tr>
      <w:tr w:rsidR="00684ECD" w:rsidRPr="008477FF" w14:paraId="255D27E1" w14:textId="77777777" w:rsidTr="00416058">
        <w:tc>
          <w:tcPr>
            <w:tcW w:w="4891" w:type="dxa"/>
          </w:tcPr>
          <w:p w14:paraId="1F0FBB24" w14:textId="0CAE4B8F" w:rsidR="00684ECD" w:rsidRDefault="00684ECD"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Izglītības iestādē ir izveidots skolas absolventu reģistrs, kurā atspoguļota informācija par </w:t>
            </w:r>
            <w:r w:rsidR="00763CD5">
              <w:rPr>
                <w:rFonts w:ascii="Times New Roman" w:eastAsia="Times New Roman" w:hAnsi="Times New Roman" w:cs="Times New Roman"/>
                <w:sz w:val="24"/>
                <w:szCs w:val="24"/>
                <w:lang w:val="lv-LV"/>
              </w:rPr>
              <w:t xml:space="preserve">absolventiem, </w:t>
            </w:r>
            <w:r w:rsidR="00D15741">
              <w:rPr>
                <w:rFonts w:ascii="Times New Roman" w:eastAsia="Times New Roman" w:hAnsi="Times New Roman" w:cs="Times New Roman"/>
                <w:sz w:val="24"/>
                <w:szCs w:val="24"/>
                <w:lang w:val="lv-LV"/>
              </w:rPr>
              <w:t xml:space="preserve">izvēlēto specialitāti un beigšanas gadu. </w:t>
            </w:r>
            <w:r>
              <w:rPr>
                <w:rFonts w:ascii="Times New Roman" w:eastAsia="Times New Roman" w:hAnsi="Times New Roman" w:cs="Times New Roman"/>
                <w:sz w:val="24"/>
                <w:szCs w:val="24"/>
                <w:lang w:val="lv-LV"/>
              </w:rPr>
              <w:t xml:space="preserve"> </w:t>
            </w:r>
          </w:p>
        </w:tc>
        <w:tc>
          <w:tcPr>
            <w:tcW w:w="4607" w:type="dxa"/>
          </w:tcPr>
          <w:p w14:paraId="398B0575" w14:textId="384562C5" w:rsidR="00684ECD" w:rsidRDefault="00B75D6B"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Informācija </w:t>
            </w:r>
            <w:r w:rsidR="004106E7">
              <w:rPr>
                <w:rFonts w:ascii="Times New Roman" w:eastAsia="Times New Roman" w:hAnsi="Times New Roman" w:cs="Times New Roman"/>
                <w:sz w:val="24"/>
                <w:szCs w:val="24"/>
                <w:lang w:val="lv-LV"/>
              </w:rPr>
              <w:t>absolventu reģistrā ir jāpilnveido un jāpapildina katru gadu. Jāapzina visi</w:t>
            </w:r>
            <w:r w:rsidR="00D15741">
              <w:rPr>
                <w:rFonts w:ascii="Times New Roman" w:eastAsia="Times New Roman" w:hAnsi="Times New Roman" w:cs="Times New Roman"/>
                <w:sz w:val="24"/>
                <w:szCs w:val="24"/>
                <w:lang w:val="lv-LV"/>
              </w:rPr>
              <w:t xml:space="preserve"> absolventiem, kuri turpinājuši izglītību nākamajā mūzikas izglītības pakāpē, muzicējuši vai muzicē kādā kolektīvā, darbojas kādā ar mūziku saistītā sfērā</w:t>
            </w:r>
            <w:r w:rsidR="004106E7">
              <w:rPr>
                <w:rFonts w:ascii="Times New Roman" w:eastAsia="Times New Roman" w:hAnsi="Times New Roman" w:cs="Times New Roman"/>
                <w:sz w:val="24"/>
                <w:szCs w:val="24"/>
                <w:lang w:val="lv-LV"/>
              </w:rPr>
              <w:t>, jo šobrīd ziņas ir nepilnīgas.</w:t>
            </w:r>
            <w:r w:rsidR="00D15741">
              <w:rPr>
                <w:rFonts w:ascii="Times New Roman" w:eastAsia="Times New Roman" w:hAnsi="Times New Roman" w:cs="Times New Roman"/>
                <w:sz w:val="24"/>
                <w:szCs w:val="24"/>
                <w:lang w:val="lv-LV"/>
              </w:rPr>
              <w:t xml:space="preserve"> </w:t>
            </w:r>
          </w:p>
        </w:tc>
      </w:tr>
    </w:tbl>
    <w:p w14:paraId="160CCB2F" w14:textId="7DD79850" w:rsidR="00BB7A4F" w:rsidRPr="008E26D0" w:rsidRDefault="00BB7A4F" w:rsidP="008E26D0">
      <w:pPr>
        <w:spacing w:after="0" w:line="240" w:lineRule="auto"/>
        <w:jc w:val="both"/>
        <w:rPr>
          <w:rFonts w:ascii="Times New Roman" w:hAnsi="Times New Roman" w:cs="Times New Roman"/>
          <w:sz w:val="24"/>
          <w:szCs w:val="24"/>
          <w:lang w:val="lv-LV"/>
        </w:rPr>
      </w:pPr>
    </w:p>
    <w:p w14:paraId="37CD9ED2" w14:textId="77777777" w:rsidR="002B298B" w:rsidRDefault="00BB7A4F" w:rsidP="002B298B">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2B298B">
        <w:rPr>
          <w:rFonts w:ascii="Times New Roman" w:hAnsi="Times New Roman" w:cs="Times New Roman"/>
          <w:sz w:val="24"/>
          <w:szCs w:val="24"/>
          <w:lang w:val="lv-LV"/>
        </w:rPr>
        <w:t xml:space="preserve">Kritērija “Vienlīdzība un iekļaušana” </w:t>
      </w:r>
      <w:r w:rsidR="002B298B" w:rsidRPr="00446618">
        <w:rPr>
          <w:rFonts w:ascii="Times New Roman" w:hAnsi="Times New Roman" w:cs="Times New Roman"/>
          <w:sz w:val="24"/>
          <w:szCs w:val="24"/>
          <w:lang w:val="lv-LV"/>
        </w:rPr>
        <w:t>stiprās puses un turpmākas attīstības vajadzības</w:t>
      </w:r>
    </w:p>
    <w:p w14:paraId="6652A52B" w14:textId="77777777" w:rsidR="002B298B" w:rsidRDefault="002B298B" w:rsidP="002B298B">
      <w:pPr>
        <w:pStyle w:val="ListParagraph"/>
        <w:spacing w:after="0" w:line="240" w:lineRule="auto"/>
        <w:ind w:left="426"/>
        <w:jc w:val="both"/>
        <w:rPr>
          <w:rFonts w:ascii="Times New Roman" w:hAnsi="Times New Roman" w:cs="Times New Roman"/>
          <w:sz w:val="24"/>
          <w:szCs w:val="24"/>
          <w:lang w:val="lv-LV"/>
        </w:rPr>
      </w:pPr>
    </w:p>
    <w:tbl>
      <w:tblPr>
        <w:tblStyle w:val="TableGrid"/>
        <w:tblW w:w="0" w:type="auto"/>
        <w:tblInd w:w="-289" w:type="dxa"/>
        <w:tblLook w:val="04A0" w:firstRow="1" w:lastRow="0" w:firstColumn="1" w:lastColumn="0" w:noHBand="0" w:noVBand="1"/>
      </w:tblPr>
      <w:tblGrid>
        <w:gridCol w:w="5033"/>
        <w:gridCol w:w="4318"/>
      </w:tblGrid>
      <w:tr w:rsidR="002B298B" w14:paraId="63DF9C3D" w14:textId="77777777" w:rsidTr="004106E7">
        <w:tc>
          <w:tcPr>
            <w:tcW w:w="5033" w:type="dxa"/>
          </w:tcPr>
          <w:p w14:paraId="20D4C42B" w14:textId="56DD1DA6" w:rsidR="002B298B" w:rsidRDefault="002B298B" w:rsidP="00496E1F">
            <w:pPr>
              <w:pStyle w:val="ListParagraph"/>
              <w:ind w:left="0"/>
              <w:jc w:val="both"/>
              <w:rPr>
                <w:rFonts w:ascii="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318" w:type="dxa"/>
          </w:tcPr>
          <w:p w14:paraId="1D767127" w14:textId="7BC755A6" w:rsidR="002B298B" w:rsidRDefault="002B298B" w:rsidP="002B298B">
            <w:pPr>
              <w:pStyle w:val="ListParagraph"/>
              <w:ind w:left="0"/>
              <w:jc w:val="center"/>
              <w:rPr>
                <w:rFonts w:ascii="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B298B" w14:paraId="231A288F" w14:textId="77777777" w:rsidTr="002E0166">
        <w:trPr>
          <w:trHeight w:val="1721"/>
        </w:trPr>
        <w:tc>
          <w:tcPr>
            <w:tcW w:w="5033" w:type="dxa"/>
          </w:tcPr>
          <w:p w14:paraId="1479BD69" w14:textId="51AC8D34" w:rsidR="002B298B" w:rsidRDefault="008E26D0" w:rsidP="00496E1F">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Sarunās ar izglītojamajiem un viņu vecākiem secināts, ka skola nodrošina katra izglītojamā dalību kādā no koncertiem. Skolotāji strādā, ņemot vērā katra izglītojamā emocionālo raksturojum</w:t>
            </w:r>
            <w:r w:rsidR="00A143D4">
              <w:rPr>
                <w:rFonts w:ascii="Times New Roman" w:hAnsi="Times New Roman" w:cs="Times New Roman"/>
                <w:sz w:val="24"/>
                <w:szCs w:val="24"/>
                <w:lang w:val="lv-LV"/>
              </w:rPr>
              <w:t>u</w:t>
            </w:r>
            <w:r>
              <w:rPr>
                <w:rFonts w:ascii="Times New Roman" w:hAnsi="Times New Roman" w:cs="Times New Roman"/>
                <w:sz w:val="24"/>
                <w:szCs w:val="24"/>
                <w:lang w:val="lv-LV"/>
              </w:rPr>
              <w:t xml:space="preserve"> un fizisko attīstību. Vecāki atzīst, ka ļoti labi tiek </w:t>
            </w:r>
            <w:r w:rsidR="00E60638">
              <w:rPr>
                <w:rFonts w:ascii="Times New Roman" w:hAnsi="Times New Roman" w:cs="Times New Roman"/>
                <w:sz w:val="24"/>
                <w:szCs w:val="24"/>
                <w:lang w:val="lv-LV"/>
              </w:rPr>
              <w:t>īstenota</w:t>
            </w:r>
            <w:r>
              <w:rPr>
                <w:rFonts w:ascii="Times New Roman" w:hAnsi="Times New Roman" w:cs="Times New Roman"/>
                <w:sz w:val="24"/>
                <w:szCs w:val="24"/>
                <w:lang w:val="lv-LV"/>
              </w:rPr>
              <w:t xml:space="preserve"> individuālā pieeja un darbs ar izglītojamo. </w:t>
            </w:r>
            <w:r w:rsidR="00A143D4">
              <w:rPr>
                <w:rFonts w:ascii="Times New Roman" w:hAnsi="Times New Roman" w:cs="Times New Roman"/>
                <w:sz w:val="24"/>
                <w:szCs w:val="24"/>
                <w:lang w:val="lv-LV"/>
              </w:rPr>
              <w:t>Izglītojamie netiek diskriminēti, tieši pretēji – nodarbībās tiek saskatītas un izceltas katra izglītojamā individuālās vajadzības. Arī sasniegumu vērtēšana notiek atbilstoši katra audzēkņa individuālajai izaugsmei, prasmēm, zināšanām un attīstībai.</w:t>
            </w:r>
          </w:p>
        </w:tc>
        <w:tc>
          <w:tcPr>
            <w:tcW w:w="4318" w:type="dxa"/>
          </w:tcPr>
          <w:p w14:paraId="1D64122E" w14:textId="77777777" w:rsidR="002B298B" w:rsidRDefault="002B298B" w:rsidP="002B298B">
            <w:pPr>
              <w:pStyle w:val="ListParagraph"/>
              <w:ind w:left="0"/>
              <w:jc w:val="both"/>
              <w:rPr>
                <w:rFonts w:ascii="Times New Roman" w:hAnsi="Times New Roman" w:cs="Times New Roman"/>
                <w:sz w:val="24"/>
                <w:szCs w:val="24"/>
                <w:lang w:val="lv-LV"/>
              </w:rPr>
            </w:pPr>
          </w:p>
        </w:tc>
      </w:tr>
    </w:tbl>
    <w:p w14:paraId="16C44ACB" w14:textId="0B975C62" w:rsidR="002B298B" w:rsidRDefault="002B298B" w:rsidP="002B298B">
      <w:pPr>
        <w:pStyle w:val="ListParagraph"/>
        <w:spacing w:after="0" w:line="240" w:lineRule="auto"/>
        <w:ind w:left="426"/>
        <w:jc w:val="both"/>
        <w:rPr>
          <w:rFonts w:ascii="Times New Roman" w:hAnsi="Times New Roman" w:cs="Times New Roman"/>
          <w:sz w:val="24"/>
          <w:szCs w:val="24"/>
          <w:lang w:val="lv-LV"/>
        </w:rPr>
      </w:pPr>
    </w:p>
    <w:p w14:paraId="03DB92E9" w14:textId="625CA21E"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E51D85">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turpmākas attīstības vajadzības</w:t>
      </w:r>
    </w:p>
    <w:p w14:paraId="199F970A"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498" w:type="dxa"/>
        <w:tblInd w:w="-289" w:type="dxa"/>
        <w:tblLook w:val="04A0" w:firstRow="1" w:lastRow="0" w:firstColumn="1" w:lastColumn="0" w:noHBand="0" w:noVBand="1"/>
      </w:tblPr>
      <w:tblGrid>
        <w:gridCol w:w="4891"/>
        <w:gridCol w:w="4607"/>
      </w:tblGrid>
      <w:tr w:rsidR="00BB7A4F" w14:paraId="27394DFA" w14:textId="77777777" w:rsidTr="008E26D0">
        <w:tc>
          <w:tcPr>
            <w:tcW w:w="4891" w:type="dxa"/>
          </w:tcPr>
          <w:p w14:paraId="1A721C6C"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6B92125"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B7A4F" w:rsidRPr="008477FF" w14:paraId="52A3800E" w14:textId="77777777" w:rsidTr="00A143D4">
        <w:trPr>
          <w:trHeight w:val="948"/>
        </w:trPr>
        <w:tc>
          <w:tcPr>
            <w:tcW w:w="4891" w:type="dxa"/>
          </w:tcPr>
          <w:p w14:paraId="5C7138E0" w14:textId="17BD8E22" w:rsidR="00BB7A4F" w:rsidRPr="008477FF" w:rsidRDefault="00D15741" w:rsidP="00496E1F">
            <w:pPr>
              <w:pStyle w:val="ListParagraph"/>
              <w:ind w:left="0"/>
              <w:jc w:val="both"/>
              <w:rPr>
                <w:rFonts w:ascii="Times New Roman" w:eastAsia="Times New Roman" w:hAnsi="Times New Roman" w:cs="Times New Roman"/>
                <w:color w:val="414142"/>
                <w:sz w:val="24"/>
                <w:szCs w:val="24"/>
                <w:lang w:val="lv-LV"/>
              </w:rPr>
            </w:pPr>
            <w:r w:rsidRPr="00D15741">
              <w:rPr>
                <w:rFonts w:ascii="Times New Roman" w:eastAsia="Times New Roman" w:hAnsi="Times New Roman" w:cs="Times New Roman"/>
                <w:sz w:val="24"/>
                <w:szCs w:val="24"/>
                <w:lang w:val="lv-LV"/>
              </w:rPr>
              <w:t xml:space="preserve">Izglītības iestādē ir izstrādāta sava stundu </w:t>
            </w:r>
            <w:r w:rsidR="0036411E">
              <w:rPr>
                <w:rFonts w:ascii="Times New Roman" w:eastAsia="Times New Roman" w:hAnsi="Times New Roman" w:cs="Times New Roman"/>
                <w:sz w:val="24"/>
                <w:szCs w:val="24"/>
                <w:lang w:val="lv-LV"/>
              </w:rPr>
              <w:t xml:space="preserve">vērošanas lapa. Tās izstrādē piedalījās </w:t>
            </w:r>
            <w:r w:rsidR="00A143D4">
              <w:rPr>
                <w:rFonts w:ascii="Times New Roman" w:eastAsia="Times New Roman" w:hAnsi="Times New Roman" w:cs="Times New Roman"/>
                <w:sz w:val="24"/>
                <w:szCs w:val="24"/>
                <w:lang w:val="lv-LV"/>
              </w:rPr>
              <w:t>75%</w:t>
            </w:r>
            <w:r w:rsidR="0036411E">
              <w:rPr>
                <w:rFonts w:ascii="Times New Roman" w:eastAsia="Times New Roman" w:hAnsi="Times New Roman" w:cs="Times New Roman"/>
                <w:sz w:val="24"/>
                <w:szCs w:val="24"/>
                <w:lang w:val="lv-LV"/>
              </w:rPr>
              <w:t xml:space="preserve"> skolas pedagog</w:t>
            </w:r>
            <w:r w:rsidR="00A143D4">
              <w:rPr>
                <w:rFonts w:ascii="Times New Roman" w:eastAsia="Times New Roman" w:hAnsi="Times New Roman" w:cs="Times New Roman"/>
                <w:sz w:val="24"/>
                <w:szCs w:val="24"/>
                <w:lang w:val="lv-LV"/>
              </w:rPr>
              <w:t>u</w:t>
            </w:r>
            <w:r w:rsidR="0036411E">
              <w:rPr>
                <w:rFonts w:ascii="Times New Roman" w:eastAsia="Times New Roman" w:hAnsi="Times New Roman" w:cs="Times New Roman"/>
                <w:sz w:val="24"/>
                <w:szCs w:val="24"/>
                <w:lang w:val="lv-LV"/>
              </w:rPr>
              <w:t xml:space="preserve">. </w:t>
            </w:r>
            <w:r w:rsidR="00A143D4">
              <w:rPr>
                <w:rFonts w:ascii="Times New Roman" w:eastAsia="Times New Roman" w:hAnsi="Times New Roman" w:cs="Times New Roman"/>
                <w:sz w:val="24"/>
                <w:szCs w:val="24"/>
                <w:lang w:val="lv-LV"/>
              </w:rPr>
              <w:t xml:space="preserve">Veidlapa katru gadu tiek aktualizēta. </w:t>
            </w:r>
          </w:p>
        </w:tc>
        <w:tc>
          <w:tcPr>
            <w:tcW w:w="4607" w:type="dxa"/>
          </w:tcPr>
          <w:p w14:paraId="7E9FC708" w14:textId="77777777" w:rsidR="00BB7A4F" w:rsidRPr="008477FF" w:rsidRDefault="00BB7A4F" w:rsidP="00496E1F">
            <w:pPr>
              <w:pStyle w:val="ListParagraph"/>
              <w:ind w:left="0"/>
              <w:jc w:val="both"/>
              <w:rPr>
                <w:rFonts w:ascii="Times New Roman" w:eastAsia="Times New Roman" w:hAnsi="Times New Roman" w:cs="Times New Roman"/>
                <w:color w:val="414142"/>
                <w:sz w:val="24"/>
                <w:szCs w:val="24"/>
                <w:lang w:val="lv-LV"/>
              </w:rPr>
            </w:pPr>
          </w:p>
        </w:tc>
      </w:tr>
      <w:tr w:rsidR="00281248" w:rsidRPr="00281248" w14:paraId="32FF2150" w14:textId="77777777" w:rsidTr="008E26D0">
        <w:tc>
          <w:tcPr>
            <w:tcW w:w="4891" w:type="dxa"/>
          </w:tcPr>
          <w:p w14:paraId="3968C8D6" w14:textId="324DFAB2" w:rsidR="00BB7A4F" w:rsidRPr="00281248" w:rsidRDefault="001D68CD" w:rsidP="00496E1F">
            <w:pPr>
              <w:pStyle w:val="ListParagraph"/>
              <w:ind w:left="0"/>
              <w:jc w:val="both"/>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202</w:t>
            </w:r>
            <w:r w:rsidR="00A143D4">
              <w:rPr>
                <w:rFonts w:ascii="Times New Roman" w:eastAsia="Times New Roman" w:hAnsi="Times New Roman" w:cs="Times New Roman"/>
                <w:sz w:val="24"/>
                <w:szCs w:val="24"/>
                <w:lang w:val="lv-LV"/>
              </w:rPr>
              <w:t>3</w:t>
            </w:r>
            <w:r w:rsidRPr="00281248">
              <w:rPr>
                <w:rFonts w:ascii="Times New Roman" w:eastAsia="Times New Roman" w:hAnsi="Times New Roman" w:cs="Times New Roman"/>
                <w:sz w:val="24"/>
                <w:szCs w:val="24"/>
                <w:lang w:val="lv-LV"/>
              </w:rPr>
              <w:t>./202</w:t>
            </w:r>
            <w:r w:rsidR="00A143D4">
              <w:rPr>
                <w:rFonts w:ascii="Times New Roman" w:eastAsia="Times New Roman" w:hAnsi="Times New Roman" w:cs="Times New Roman"/>
                <w:sz w:val="24"/>
                <w:szCs w:val="24"/>
                <w:lang w:val="lv-LV"/>
              </w:rPr>
              <w:t>4</w:t>
            </w:r>
            <w:r w:rsidRPr="00281248">
              <w:rPr>
                <w:rFonts w:ascii="Times New Roman" w:eastAsia="Times New Roman" w:hAnsi="Times New Roman" w:cs="Times New Roman"/>
                <w:sz w:val="24"/>
                <w:szCs w:val="24"/>
                <w:lang w:val="lv-LV"/>
              </w:rPr>
              <w:t xml:space="preserve">.mācību gadā </w:t>
            </w:r>
            <w:r w:rsidR="00A143D4">
              <w:rPr>
                <w:rFonts w:ascii="Times New Roman" w:eastAsia="Times New Roman" w:hAnsi="Times New Roman" w:cs="Times New Roman"/>
                <w:sz w:val="24"/>
                <w:szCs w:val="24"/>
                <w:lang w:val="lv-LV"/>
              </w:rPr>
              <w:t>tika</w:t>
            </w:r>
            <w:r w:rsidRPr="00281248">
              <w:rPr>
                <w:rFonts w:ascii="Times New Roman" w:eastAsia="Times New Roman" w:hAnsi="Times New Roman" w:cs="Times New Roman"/>
                <w:sz w:val="24"/>
                <w:szCs w:val="24"/>
                <w:lang w:val="lv-LV"/>
              </w:rPr>
              <w:t xml:space="preserve"> veikta </w:t>
            </w:r>
            <w:r w:rsidR="00A143D4">
              <w:rPr>
                <w:rFonts w:ascii="Times New Roman" w:eastAsia="Times New Roman" w:hAnsi="Times New Roman" w:cs="Times New Roman"/>
                <w:sz w:val="24"/>
                <w:szCs w:val="24"/>
                <w:lang w:val="lv-LV"/>
              </w:rPr>
              <w:t>60</w:t>
            </w:r>
            <w:r w:rsidRPr="00281248">
              <w:rPr>
                <w:rFonts w:ascii="Times New Roman" w:eastAsia="Times New Roman" w:hAnsi="Times New Roman" w:cs="Times New Roman"/>
                <w:sz w:val="24"/>
                <w:szCs w:val="24"/>
                <w:lang w:val="lv-LV"/>
              </w:rPr>
              <w:t xml:space="preserve">% pedagogu </w:t>
            </w:r>
            <w:r w:rsidR="00227F7D" w:rsidRPr="00281248">
              <w:rPr>
                <w:rFonts w:ascii="Times New Roman" w:eastAsia="Times New Roman" w:hAnsi="Times New Roman" w:cs="Times New Roman"/>
                <w:sz w:val="24"/>
                <w:szCs w:val="24"/>
                <w:lang w:val="lv-LV"/>
              </w:rPr>
              <w:t>stundu vērošana.</w:t>
            </w:r>
          </w:p>
          <w:p w14:paraId="13817F23" w14:textId="77777777" w:rsidR="00227F7D" w:rsidRPr="00281248" w:rsidRDefault="00227F7D" w:rsidP="00496E1F">
            <w:pPr>
              <w:pStyle w:val="ListParagraph"/>
              <w:ind w:left="0"/>
              <w:jc w:val="both"/>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 xml:space="preserve">Stundu vērošanā iegūtie dati apliecina, </w:t>
            </w:r>
            <w:r w:rsidR="00521A4B" w:rsidRPr="00281248">
              <w:rPr>
                <w:rFonts w:ascii="Times New Roman" w:eastAsia="Times New Roman" w:hAnsi="Times New Roman" w:cs="Times New Roman"/>
                <w:sz w:val="24"/>
                <w:szCs w:val="24"/>
                <w:lang w:val="lv-LV"/>
              </w:rPr>
              <w:t>ka 100% pedagogu mācību procesu, metodes, saturu un tā apguves secību pielāgo atbilstoši katra izglītojamā spējām. Pedagogi spēj ātri reaģēt uz izglītojamā sagatavotības līmeni stundai.</w:t>
            </w:r>
          </w:p>
          <w:p w14:paraId="6B0CE6EB" w14:textId="77777777" w:rsidR="00521A4B" w:rsidRPr="00281248" w:rsidRDefault="00521A4B" w:rsidP="00496E1F">
            <w:pPr>
              <w:pStyle w:val="ListParagraph"/>
              <w:ind w:left="0"/>
              <w:jc w:val="both"/>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80% pedagogu un izglītojamo stundā sniedz viens otram atgriezenisko saiti.</w:t>
            </w:r>
          </w:p>
          <w:p w14:paraId="74EBEAC0" w14:textId="68DB5032" w:rsidR="00521A4B" w:rsidRPr="00281248" w:rsidRDefault="00A143D4"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521A4B" w:rsidRPr="00281248">
              <w:rPr>
                <w:rFonts w:ascii="Times New Roman" w:eastAsia="Times New Roman" w:hAnsi="Times New Roman" w:cs="Times New Roman"/>
                <w:sz w:val="24"/>
                <w:szCs w:val="24"/>
                <w:lang w:val="lv-LV"/>
              </w:rPr>
              <w:t xml:space="preserve">0% pedagogu stundā realizē skolā noteiktās mācību </w:t>
            </w:r>
            <w:r w:rsidR="00281248" w:rsidRPr="00281248">
              <w:rPr>
                <w:rFonts w:ascii="Times New Roman" w:eastAsia="Times New Roman" w:hAnsi="Times New Roman" w:cs="Times New Roman"/>
                <w:sz w:val="24"/>
                <w:szCs w:val="24"/>
                <w:lang w:val="lv-LV"/>
              </w:rPr>
              <w:t xml:space="preserve">darba prioritātes. </w:t>
            </w:r>
          </w:p>
          <w:p w14:paraId="6574868E" w14:textId="1456B911" w:rsidR="00281248" w:rsidRPr="00281248" w:rsidRDefault="00281248" w:rsidP="00496E1F">
            <w:pPr>
              <w:pStyle w:val="ListParagraph"/>
              <w:ind w:left="0"/>
              <w:jc w:val="both"/>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 xml:space="preserve">95% izglītojamo ir stundai motivēti, strādā ar interesi, brīvi komunicē, izprot stundas sasniedzamo rezultātu. </w:t>
            </w:r>
          </w:p>
        </w:tc>
        <w:tc>
          <w:tcPr>
            <w:tcW w:w="4607" w:type="dxa"/>
          </w:tcPr>
          <w:p w14:paraId="415EFDAE" w14:textId="77777777" w:rsidR="00BB7A4F" w:rsidRPr="00281248" w:rsidRDefault="00281248" w:rsidP="00496E1F">
            <w:pPr>
              <w:pStyle w:val="ListParagraph"/>
              <w:ind w:left="0"/>
              <w:jc w:val="both"/>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 xml:space="preserve">Turpināt veikt stundu vērošanu. </w:t>
            </w:r>
          </w:p>
          <w:p w14:paraId="0E5BC8ED" w14:textId="77777777" w:rsidR="00281248" w:rsidRDefault="00281248" w:rsidP="00496E1F">
            <w:pPr>
              <w:pStyle w:val="ListParagraph"/>
              <w:ind w:left="0"/>
              <w:jc w:val="both"/>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Izstrādāt sistēmu un grafiku pedagogu savstarpējai stundu vērošanai</w:t>
            </w:r>
            <w:r>
              <w:rPr>
                <w:rFonts w:ascii="Times New Roman" w:eastAsia="Times New Roman" w:hAnsi="Times New Roman" w:cs="Times New Roman"/>
                <w:sz w:val="24"/>
                <w:szCs w:val="24"/>
                <w:lang w:val="lv-LV"/>
              </w:rPr>
              <w:t>, kas pedagogu lielās noslodzes dēļ ne vienmēr ir iespējams.</w:t>
            </w:r>
          </w:p>
          <w:p w14:paraId="425ADDE3" w14:textId="2B97A4B8" w:rsidR="003F481F" w:rsidRPr="00281248" w:rsidRDefault="003F481F"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Mācību un audzināšanas darbā vairāk uzmanības pievērst un uzdevumos iekļaut skolas darba prioritātes</w:t>
            </w:r>
            <w:r w:rsidR="00A143D4">
              <w:rPr>
                <w:rFonts w:ascii="Times New Roman" w:eastAsia="Times New Roman" w:hAnsi="Times New Roman" w:cs="Times New Roman"/>
                <w:sz w:val="24"/>
                <w:szCs w:val="24"/>
                <w:lang w:val="lv-LV"/>
              </w:rPr>
              <w:t xml:space="preserve">, biežāk tās pārrunāt, aktualizēt. </w:t>
            </w:r>
          </w:p>
        </w:tc>
      </w:tr>
      <w:tr w:rsidR="00281248" w:rsidRPr="00281248" w14:paraId="758A4356" w14:textId="77777777" w:rsidTr="008E26D0">
        <w:tc>
          <w:tcPr>
            <w:tcW w:w="4891" w:type="dxa"/>
          </w:tcPr>
          <w:p w14:paraId="0BA576E9" w14:textId="77777777" w:rsidR="00281248" w:rsidRDefault="00281248"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Skolai ir izstrādāta sava mācību sasniegumu vērtēšanas kārtība. Tā ir pieejama skolvadības sistēmā “E-klase”.</w:t>
            </w:r>
          </w:p>
          <w:p w14:paraId="54AE7039" w14:textId="11081C26" w:rsidR="00281248" w:rsidRPr="00281248" w:rsidRDefault="00281248"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Visiem pedagogiem un izglītojamajiem tā ir zināma un saprotama. Lielākā daļa to arī ievēro.  </w:t>
            </w:r>
          </w:p>
        </w:tc>
        <w:tc>
          <w:tcPr>
            <w:tcW w:w="4607" w:type="dxa"/>
          </w:tcPr>
          <w:p w14:paraId="43141C30" w14:textId="5E057B35" w:rsidR="00281248" w:rsidRPr="00281248" w:rsidRDefault="003F481F"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pilnveidot mācību sasniegumu vērtēšanas kārtību un veidot sistēmu, kas atspoguļotu katra izglītojamā individuālo izaugsmi un attīstību.</w:t>
            </w:r>
          </w:p>
        </w:tc>
      </w:tr>
      <w:tr w:rsidR="00942533" w:rsidRPr="00281248" w14:paraId="04FE4683" w14:textId="77777777" w:rsidTr="00A143D4">
        <w:trPr>
          <w:trHeight w:val="2967"/>
        </w:trPr>
        <w:tc>
          <w:tcPr>
            <w:tcW w:w="4891" w:type="dxa"/>
          </w:tcPr>
          <w:p w14:paraId="493B0DDC" w14:textId="15D48A1C" w:rsidR="00942533" w:rsidRDefault="00A02DA7"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Iesaistoties visiem pedagogiem, i</w:t>
            </w:r>
            <w:r w:rsidR="00942533">
              <w:rPr>
                <w:rFonts w:ascii="Times New Roman" w:eastAsia="Times New Roman" w:hAnsi="Times New Roman" w:cs="Times New Roman"/>
                <w:sz w:val="24"/>
                <w:szCs w:val="24"/>
                <w:lang w:val="lv-LV"/>
              </w:rPr>
              <w:t>r izstrādāti kritēriji katram mācību pārbaudījumam instrumenta spēlē. Pēc katra pārbaudījuma rezultāti un kritēriji tiek izvērtēti un noteikti nepieciešamie uzlabojumi.</w:t>
            </w:r>
            <w:r>
              <w:rPr>
                <w:rFonts w:ascii="Times New Roman" w:eastAsia="Times New Roman" w:hAnsi="Times New Roman" w:cs="Times New Roman"/>
                <w:sz w:val="24"/>
                <w:szCs w:val="24"/>
                <w:lang w:val="lv-LV"/>
              </w:rPr>
              <w:t xml:space="preserve"> 90 % pedagogu atzīst, ka šāda vērtēšanas sistēma ir daudz pārredzamāka un sniedz objektīvu vērtējumu.</w:t>
            </w:r>
          </w:p>
          <w:p w14:paraId="60BF723A" w14:textId="798F9FE3" w:rsidR="00942533" w:rsidRDefault="00942533"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Mācību pārbaudījumu izvērtējums kritērijos E-klasē ir redzams gan izglītojamajiem, gan vecākiem.</w:t>
            </w:r>
          </w:p>
        </w:tc>
        <w:tc>
          <w:tcPr>
            <w:tcW w:w="4607" w:type="dxa"/>
          </w:tcPr>
          <w:p w14:paraId="2B8E1667" w14:textId="6D2C2F38" w:rsidR="00942533" w:rsidRDefault="00A02DA7"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pilnveidot mācību pārbaudījumu vērtēšanas sistēmu, izstrādāt kritērijus visos mācību priekšmetos.</w:t>
            </w:r>
            <w:r w:rsidR="00942533">
              <w:rPr>
                <w:rFonts w:ascii="Times New Roman" w:eastAsia="Times New Roman" w:hAnsi="Times New Roman" w:cs="Times New Roman"/>
                <w:sz w:val="24"/>
                <w:szCs w:val="24"/>
                <w:lang w:val="lv-LV"/>
              </w:rPr>
              <w:t xml:space="preserve"> </w:t>
            </w:r>
          </w:p>
        </w:tc>
      </w:tr>
      <w:tr w:rsidR="003F481F" w:rsidRPr="00281248" w14:paraId="60314228" w14:textId="77777777" w:rsidTr="00A143D4">
        <w:trPr>
          <w:trHeight w:val="1036"/>
        </w:trPr>
        <w:tc>
          <w:tcPr>
            <w:tcW w:w="4891" w:type="dxa"/>
          </w:tcPr>
          <w:p w14:paraId="725B3FEF" w14:textId="61CD2B48" w:rsidR="003F481F" w:rsidRDefault="003F481F" w:rsidP="00496E1F">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Pedagogi ikdienā regulāri dalās ar labās prakses piemēriem mācību vielas apguves un audzināšanas darbā. </w:t>
            </w:r>
          </w:p>
        </w:tc>
        <w:tc>
          <w:tcPr>
            <w:tcW w:w="4607" w:type="dxa"/>
          </w:tcPr>
          <w:p w14:paraId="31B0A185" w14:textId="0C09E3DA" w:rsidR="003F481F" w:rsidRPr="00281248" w:rsidRDefault="003F481F" w:rsidP="00496E1F">
            <w:pPr>
              <w:pStyle w:val="ListParagraph"/>
              <w:ind w:left="0"/>
              <w:jc w:val="both"/>
              <w:rPr>
                <w:rFonts w:ascii="Times New Roman" w:eastAsia="Times New Roman" w:hAnsi="Times New Roman" w:cs="Times New Roman"/>
                <w:sz w:val="24"/>
                <w:szCs w:val="24"/>
                <w:lang w:val="lv-LV"/>
              </w:rPr>
            </w:pPr>
          </w:p>
        </w:tc>
      </w:tr>
    </w:tbl>
    <w:p w14:paraId="77B92435" w14:textId="77777777" w:rsidR="00BB7A4F" w:rsidRPr="00281248" w:rsidRDefault="00BB7A4F" w:rsidP="00BB7A4F">
      <w:pPr>
        <w:spacing w:after="0" w:line="240" w:lineRule="auto"/>
        <w:jc w:val="both"/>
        <w:rPr>
          <w:rFonts w:ascii="Times New Roman" w:hAnsi="Times New Roman" w:cs="Times New Roman"/>
          <w:sz w:val="24"/>
          <w:szCs w:val="24"/>
          <w:lang w:val="lv-LV"/>
        </w:rPr>
      </w:pPr>
    </w:p>
    <w:p w14:paraId="79C1A59C" w14:textId="77777777" w:rsidR="00BB7A4F" w:rsidRPr="00281248" w:rsidRDefault="00BB7A4F" w:rsidP="00BB7A4F">
      <w:pPr>
        <w:pStyle w:val="ListParagraph"/>
        <w:spacing w:after="0" w:line="240" w:lineRule="auto"/>
        <w:ind w:left="426"/>
        <w:jc w:val="both"/>
        <w:rPr>
          <w:rFonts w:ascii="Times New Roman" w:hAnsi="Times New Roman" w:cs="Times New Roman"/>
          <w:sz w:val="24"/>
          <w:szCs w:val="24"/>
          <w:lang w:val="lv-LV"/>
        </w:rPr>
      </w:pPr>
    </w:p>
    <w:p w14:paraId="376EADCD" w14:textId="77777777" w:rsidR="00BB7A4F" w:rsidRPr="00281248" w:rsidRDefault="00BB7A4F" w:rsidP="00BB7A4F">
      <w:pPr>
        <w:spacing w:after="0" w:line="240" w:lineRule="auto"/>
        <w:rPr>
          <w:rFonts w:ascii="Times New Roman" w:hAnsi="Times New Roman" w:cs="Times New Roman"/>
          <w:b/>
          <w:bCs/>
          <w:sz w:val="24"/>
          <w:szCs w:val="24"/>
          <w:lang w:val="lv-LV"/>
        </w:rPr>
      </w:pPr>
    </w:p>
    <w:p w14:paraId="115D3D4C" w14:textId="221DFCF9" w:rsidR="00F65A96" w:rsidRPr="00281248" w:rsidRDefault="00BB7A4F" w:rsidP="00F65A96">
      <w:pPr>
        <w:pStyle w:val="ListParagraph"/>
        <w:numPr>
          <w:ilvl w:val="0"/>
          <w:numId w:val="12"/>
        </w:numPr>
        <w:spacing w:after="0" w:line="240" w:lineRule="auto"/>
        <w:ind w:left="284" w:hanging="284"/>
        <w:jc w:val="center"/>
        <w:rPr>
          <w:rFonts w:ascii="Times New Roman" w:hAnsi="Times New Roman" w:cs="Times New Roman"/>
          <w:b/>
          <w:bCs/>
          <w:sz w:val="24"/>
          <w:szCs w:val="24"/>
          <w:lang w:val="lv-LV"/>
        </w:rPr>
      </w:pPr>
      <w:r w:rsidRPr="00281248">
        <w:rPr>
          <w:rFonts w:ascii="Times New Roman" w:hAnsi="Times New Roman" w:cs="Times New Roman"/>
          <w:b/>
          <w:bCs/>
          <w:sz w:val="24"/>
          <w:szCs w:val="24"/>
          <w:lang w:val="lv-LV"/>
        </w:rPr>
        <w:t>Informācija par lielākajiem īstenotajiem projektiem par 202</w:t>
      </w:r>
      <w:r w:rsidR="00A143D4">
        <w:rPr>
          <w:rFonts w:ascii="Times New Roman" w:hAnsi="Times New Roman" w:cs="Times New Roman"/>
          <w:b/>
          <w:bCs/>
          <w:sz w:val="24"/>
          <w:szCs w:val="24"/>
          <w:lang w:val="lv-LV"/>
        </w:rPr>
        <w:t>3</w:t>
      </w:r>
      <w:r w:rsidRPr="00281248">
        <w:rPr>
          <w:rFonts w:ascii="Times New Roman" w:hAnsi="Times New Roman" w:cs="Times New Roman"/>
          <w:b/>
          <w:bCs/>
          <w:sz w:val="24"/>
          <w:szCs w:val="24"/>
          <w:lang w:val="lv-LV"/>
        </w:rPr>
        <w:t>./202</w:t>
      </w:r>
      <w:r w:rsidR="00A143D4">
        <w:rPr>
          <w:rFonts w:ascii="Times New Roman" w:hAnsi="Times New Roman" w:cs="Times New Roman"/>
          <w:b/>
          <w:bCs/>
          <w:sz w:val="24"/>
          <w:szCs w:val="24"/>
          <w:lang w:val="lv-LV"/>
        </w:rPr>
        <w:t>4</w:t>
      </w:r>
      <w:r w:rsidRPr="00281248">
        <w:rPr>
          <w:rFonts w:ascii="Times New Roman" w:hAnsi="Times New Roman" w:cs="Times New Roman"/>
          <w:b/>
          <w:bCs/>
          <w:sz w:val="24"/>
          <w:szCs w:val="24"/>
          <w:lang w:val="lv-LV"/>
        </w:rPr>
        <w:t>. mācību gadā</w:t>
      </w:r>
    </w:p>
    <w:p w14:paraId="17B42CB7" w14:textId="77777777" w:rsidR="00F65A96" w:rsidRPr="00281248" w:rsidRDefault="00F65A96" w:rsidP="00F65A96">
      <w:pPr>
        <w:pStyle w:val="ListParagraph"/>
        <w:spacing w:after="0" w:line="240" w:lineRule="auto"/>
        <w:ind w:left="284"/>
        <w:rPr>
          <w:rFonts w:ascii="Times New Roman" w:hAnsi="Times New Roman" w:cs="Times New Roman"/>
          <w:b/>
          <w:bCs/>
          <w:sz w:val="24"/>
          <w:szCs w:val="24"/>
          <w:lang w:val="lv-LV"/>
        </w:rPr>
      </w:pPr>
    </w:p>
    <w:p w14:paraId="12569230" w14:textId="1DEDDBAB" w:rsidR="00B77A23" w:rsidRDefault="00B77A23" w:rsidP="00496E1F">
      <w:pPr>
        <w:spacing w:after="0" w:line="240" w:lineRule="auto"/>
        <w:ind w:firstLine="284"/>
        <w:rPr>
          <w:rFonts w:ascii="Times New Roman" w:hAnsi="Times New Roman" w:cs="Times New Roman"/>
          <w:sz w:val="24"/>
          <w:szCs w:val="24"/>
          <w:lang w:val="lv-LV"/>
        </w:rPr>
      </w:pPr>
      <w:r w:rsidRPr="00B77A23">
        <w:rPr>
          <w:rFonts w:ascii="Times New Roman" w:hAnsi="Times New Roman" w:cs="Times New Roman"/>
          <w:sz w:val="24"/>
          <w:szCs w:val="24"/>
          <w:lang w:val="lv-LV"/>
        </w:rPr>
        <w:t>Īstenots Limbažu novada pašvaldības bērnu un jauniešu nometņu līdzfinansēšanas projekts</w:t>
      </w:r>
      <w:r>
        <w:rPr>
          <w:rFonts w:ascii="Times New Roman" w:hAnsi="Times New Roman" w:cs="Times New Roman"/>
          <w:sz w:val="24"/>
          <w:szCs w:val="24"/>
          <w:lang w:val="lv-LV"/>
        </w:rPr>
        <w:t xml:space="preserve">, kurā tika gūts atbalsts </w:t>
      </w:r>
      <w:r w:rsidRPr="00B77A23">
        <w:rPr>
          <w:rFonts w:ascii="Times New Roman" w:hAnsi="Times New Roman" w:cs="Times New Roman"/>
          <w:sz w:val="24"/>
          <w:szCs w:val="24"/>
          <w:lang w:val="lv-LV"/>
        </w:rPr>
        <w:t>nometne</w:t>
      </w:r>
      <w:r>
        <w:rPr>
          <w:rFonts w:ascii="Times New Roman" w:hAnsi="Times New Roman" w:cs="Times New Roman"/>
          <w:sz w:val="24"/>
          <w:szCs w:val="24"/>
          <w:lang w:val="lv-LV"/>
        </w:rPr>
        <w:t>s</w:t>
      </w:r>
      <w:r w:rsidRPr="00B77A23">
        <w:rPr>
          <w:rFonts w:ascii="Times New Roman" w:hAnsi="Times New Roman" w:cs="Times New Roman"/>
          <w:sz w:val="24"/>
          <w:szCs w:val="24"/>
          <w:lang w:val="lv-LV"/>
        </w:rPr>
        <w:t xml:space="preserve"> “</w:t>
      </w:r>
      <w:r>
        <w:rPr>
          <w:rFonts w:ascii="Times New Roman" w:hAnsi="Times New Roman" w:cs="Times New Roman"/>
          <w:sz w:val="24"/>
          <w:szCs w:val="24"/>
          <w:lang w:val="lv-LV"/>
        </w:rPr>
        <w:t>Salacgrīvas Mūzikas skolas radošās meistarklases – “Ielādē mūziku-202</w:t>
      </w:r>
      <w:r w:rsidR="00A143D4">
        <w:rPr>
          <w:rFonts w:ascii="Times New Roman" w:hAnsi="Times New Roman" w:cs="Times New Roman"/>
          <w:sz w:val="24"/>
          <w:szCs w:val="24"/>
          <w:lang w:val="lv-LV"/>
        </w:rPr>
        <w:t>4</w:t>
      </w:r>
      <w:r>
        <w:rPr>
          <w:rFonts w:ascii="Times New Roman" w:hAnsi="Times New Roman" w:cs="Times New Roman"/>
          <w:sz w:val="24"/>
          <w:szCs w:val="24"/>
          <w:lang w:val="lv-LV"/>
        </w:rPr>
        <w:t>”</w:t>
      </w:r>
      <w:r w:rsidRPr="00B77A23">
        <w:rPr>
          <w:rFonts w:ascii="Times New Roman" w:hAnsi="Times New Roman" w:cs="Times New Roman"/>
          <w:sz w:val="24"/>
          <w:szCs w:val="24"/>
          <w:lang w:val="lv-LV"/>
        </w:rPr>
        <w:t xml:space="preserve">” </w:t>
      </w:r>
      <w:r>
        <w:rPr>
          <w:rFonts w:ascii="Times New Roman" w:hAnsi="Times New Roman" w:cs="Times New Roman"/>
          <w:sz w:val="24"/>
          <w:szCs w:val="24"/>
          <w:lang w:val="lv-LV"/>
        </w:rPr>
        <w:t>organizēšanai</w:t>
      </w:r>
      <w:r w:rsidR="00201446">
        <w:rPr>
          <w:rFonts w:ascii="Times New Roman" w:hAnsi="Times New Roman" w:cs="Times New Roman"/>
          <w:sz w:val="24"/>
          <w:szCs w:val="24"/>
          <w:lang w:val="lv-LV"/>
        </w:rPr>
        <w:t xml:space="preserve"> augustā</w:t>
      </w:r>
      <w:r>
        <w:rPr>
          <w:rFonts w:ascii="Times New Roman" w:hAnsi="Times New Roman" w:cs="Times New Roman"/>
          <w:sz w:val="24"/>
          <w:szCs w:val="24"/>
          <w:lang w:val="lv-LV"/>
        </w:rPr>
        <w:t xml:space="preserve">. Nometne šajā gadā notika jau </w:t>
      </w:r>
      <w:r w:rsidR="00A143D4">
        <w:rPr>
          <w:rFonts w:ascii="Times New Roman" w:hAnsi="Times New Roman" w:cs="Times New Roman"/>
          <w:sz w:val="24"/>
          <w:szCs w:val="24"/>
          <w:lang w:val="lv-LV"/>
        </w:rPr>
        <w:t>10</w:t>
      </w:r>
      <w:r>
        <w:rPr>
          <w:rFonts w:ascii="Times New Roman" w:hAnsi="Times New Roman" w:cs="Times New Roman"/>
          <w:sz w:val="24"/>
          <w:szCs w:val="24"/>
          <w:lang w:val="lv-LV"/>
        </w:rPr>
        <w:t xml:space="preserve">.reizi. </w:t>
      </w:r>
      <w:r w:rsidR="00201446">
        <w:rPr>
          <w:rFonts w:ascii="Times New Roman" w:hAnsi="Times New Roman" w:cs="Times New Roman"/>
          <w:sz w:val="24"/>
          <w:szCs w:val="24"/>
          <w:lang w:val="lv-LV"/>
        </w:rPr>
        <w:t xml:space="preserve">Tā ik gadu pulcina ap 40 – 60 mūzikas skolas audzēkņu. </w:t>
      </w:r>
      <w:r w:rsidR="00A143D4">
        <w:rPr>
          <w:rFonts w:ascii="Times New Roman" w:hAnsi="Times New Roman" w:cs="Times New Roman"/>
          <w:sz w:val="24"/>
          <w:szCs w:val="24"/>
          <w:lang w:val="lv-LV"/>
        </w:rPr>
        <w:t xml:space="preserve">Nometnes programmā tiek iekļauta arī tikšanās ar kādu Latvijā zināmu mūziķi, kā arī ar mūsu skolas absolventiem, kuri turpina mūzikas izglītību kādā no nākamajām pakāpēm. </w:t>
      </w:r>
    </w:p>
    <w:p w14:paraId="160029C8" w14:textId="5EE3CDC5" w:rsidR="00572B7D" w:rsidRPr="00B77A23" w:rsidRDefault="00572B7D" w:rsidP="00496E1F">
      <w:pPr>
        <w:spacing w:after="0" w:line="240" w:lineRule="auto"/>
        <w:ind w:firstLine="284"/>
        <w:rPr>
          <w:rFonts w:ascii="Times New Roman" w:hAnsi="Times New Roman" w:cs="Times New Roman"/>
          <w:sz w:val="24"/>
          <w:szCs w:val="24"/>
          <w:lang w:val="lv-LV"/>
        </w:rPr>
      </w:pPr>
      <w:r>
        <w:rPr>
          <w:rFonts w:ascii="Times New Roman" w:hAnsi="Times New Roman" w:cs="Times New Roman"/>
          <w:sz w:val="24"/>
          <w:szCs w:val="24"/>
          <w:lang w:val="lv-LV"/>
        </w:rPr>
        <w:t xml:space="preserve">Skola katru gadu piedalās arī “Limbažu fonda” rīkotajā pasākumā talantīgo audzēkņu atbalstam, kura rezultātu, ar fonda finansiālu atbalstu, tiek iegādāti kvalitatīvi instrumenti mūsu skolas talantīgākajiem audzēkņiem. </w:t>
      </w:r>
    </w:p>
    <w:p w14:paraId="2A6F5D47" w14:textId="77777777" w:rsidR="00F65A96" w:rsidRPr="00281248" w:rsidRDefault="00F65A96" w:rsidP="00F65A96">
      <w:pPr>
        <w:spacing w:after="0" w:line="240" w:lineRule="auto"/>
        <w:ind w:left="284" w:hanging="284"/>
        <w:rPr>
          <w:rFonts w:ascii="Times New Roman" w:hAnsi="Times New Roman" w:cs="Times New Roman"/>
          <w:sz w:val="24"/>
          <w:szCs w:val="24"/>
          <w:lang w:val="lv-LV"/>
        </w:rPr>
      </w:pPr>
    </w:p>
    <w:p w14:paraId="30BDBFEB" w14:textId="5A577181" w:rsidR="00BB7A4F" w:rsidRPr="007F4019" w:rsidRDefault="00BB7A4F" w:rsidP="007F4019">
      <w:pPr>
        <w:pStyle w:val="ListParagraph"/>
        <w:numPr>
          <w:ilvl w:val="0"/>
          <w:numId w:val="12"/>
        </w:numPr>
        <w:spacing w:after="0" w:line="240" w:lineRule="auto"/>
        <w:jc w:val="center"/>
        <w:rPr>
          <w:rFonts w:ascii="Times New Roman" w:hAnsi="Times New Roman" w:cs="Times New Roman"/>
          <w:b/>
          <w:bCs/>
          <w:sz w:val="24"/>
          <w:szCs w:val="24"/>
          <w:lang w:val="lv-LV"/>
        </w:rPr>
      </w:pPr>
      <w:r w:rsidRPr="007F4019">
        <w:rPr>
          <w:rFonts w:ascii="Times New Roman" w:hAnsi="Times New Roman" w:cs="Times New Roman"/>
          <w:b/>
          <w:bCs/>
          <w:sz w:val="24"/>
          <w:szCs w:val="24"/>
          <w:lang w:val="lv-LV"/>
        </w:rPr>
        <w:t>Informācija par institūcijām, ar kurām noslēgti sadarbības līgumi</w:t>
      </w:r>
    </w:p>
    <w:p w14:paraId="7A78746F" w14:textId="77777777" w:rsidR="00BB7A4F" w:rsidRPr="00281248" w:rsidRDefault="00BB7A4F" w:rsidP="00BB7A4F">
      <w:pPr>
        <w:pStyle w:val="ListParagraph"/>
        <w:spacing w:after="0" w:line="240" w:lineRule="auto"/>
        <w:rPr>
          <w:rFonts w:ascii="Times New Roman" w:hAnsi="Times New Roman" w:cs="Times New Roman"/>
          <w:b/>
          <w:bCs/>
          <w:sz w:val="24"/>
          <w:szCs w:val="24"/>
          <w:lang w:val="lv-LV"/>
        </w:rPr>
      </w:pPr>
    </w:p>
    <w:p w14:paraId="7950E704" w14:textId="22934484" w:rsidR="00BB7A4F" w:rsidRPr="00024F81" w:rsidRDefault="00F65A96" w:rsidP="00024F81">
      <w:pPr>
        <w:spacing w:after="0" w:line="240" w:lineRule="auto"/>
        <w:rPr>
          <w:rFonts w:ascii="Times New Roman" w:hAnsi="Times New Roman" w:cs="Times New Roman"/>
          <w:sz w:val="24"/>
          <w:szCs w:val="24"/>
          <w:lang w:val="lv-LV"/>
        </w:rPr>
      </w:pPr>
      <w:r w:rsidRPr="00024F81">
        <w:rPr>
          <w:rFonts w:ascii="Times New Roman" w:hAnsi="Times New Roman" w:cs="Times New Roman"/>
          <w:sz w:val="24"/>
          <w:szCs w:val="24"/>
          <w:lang w:val="lv-LV"/>
        </w:rPr>
        <w:t>Sadarbības līgumi 202</w:t>
      </w:r>
      <w:r w:rsidR="00572B7D">
        <w:rPr>
          <w:rFonts w:ascii="Times New Roman" w:hAnsi="Times New Roman" w:cs="Times New Roman"/>
          <w:sz w:val="24"/>
          <w:szCs w:val="24"/>
          <w:lang w:val="lv-LV"/>
        </w:rPr>
        <w:t>3</w:t>
      </w:r>
      <w:r w:rsidRPr="00024F81">
        <w:rPr>
          <w:rFonts w:ascii="Times New Roman" w:hAnsi="Times New Roman" w:cs="Times New Roman"/>
          <w:sz w:val="24"/>
          <w:szCs w:val="24"/>
          <w:lang w:val="lv-LV"/>
        </w:rPr>
        <w:t>./202</w:t>
      </w:r>
      <w:r w:rsidR="00572B7D">
        <w:rPr>
          <w:rFonts w:ascii="Times New Roman" w:hAnsi="Times New Roman" w:cs="Times New Roman"/>
          <w:sz w:val="24"/>
          <w:szCs w:val="24"/>
          <w:lang w:val="lv-LV"/>
        </w:rPr>
        <w:t>4</w:t>
      </w:r>
      <w:r w:rsidRPr="00024F81">
        <w:rPr>
          <w:rFonts w:ascii="Times New Roman" w:hAnsi="Times New Roman" w:cs="Times New Roman"/>
          <w:sz w:val="24"/>
          <w:szCs w:val="24"/>
          <w:lang w:val="lv-LV"/>
        </w:rPr>
        <w:t>.mācību gadā netika noslēgti.</w:t>
      </w:r>
    </w:p>
    <w:p w14:paraId="2FBB8136" w14:textId="77777777" w:rsidR="00BB7A4F" w:rsidRPr="00281248" w:rsidRDefault="00BB7A4F" w:rsidP="00BB7A4F">
      <w:pPr>
        <w:spacing w:after="0" w:line="240" w:lineRule="auto"/>
        <w:jc w:val="center"/>
        <w:rPr>
          <w:rFonts w:ascii="Times New Roman" w:hAnsi="Times New Roman" w:cs="Times New Roman"/>
          <w:sz w:val="24"/>
          <w:szCs w:val="24"/>
          <w:lang w:val="lv-LV"/>
        </w:rPr>
      </w:pPr>
    </w:p>
    <w:p w14:paraId="5D582892" w14:textId="77777777" w:rsidR="00FC65A8" w:rsidRPr="00281248" w:rsidRDefault="00FC65A8" w:rsidP="00FC65A8">
      <w:pPr>
        <w:pStyle w:val="ListParagraph"/>
        <w:spacing w:after="0" w:line="240" w:lineRule="auto"/>
        <w:ind w:left="709"/>
        <w:rPr>
          <w:rFonts w:ascii="Times New Roman" w:hAnsi="Times New Roman" w:cs="Times New Roman"/>
          <w:sz w:val="24"/>
          <w:szCs w:val="24"/>
          <w:lang w:val="lv-LV"/>
        </w:rPr>
      </w:pPr>
    </w:p>
    <w:p w14:paraId="50973480" w14:textId="77777777" w:rsidR="006A0D9F" w:rsidRPr="006A0D9F" w:rsidRDefault="00BB7A4F" w:rsidP="007F4019">
      <w:pPr>
        <w:pStyle w:val="ListParagraph"/>
        <w:numPr>
          <w:ilvl w:val="0"/>
          <w:numId w:val="12"/>
        </w:numPr>
        <w:spacing w:after="0" w:line="240" w:lineRule="auto"/>
        <w:jc w:val="center"/>
        <w:rPr>
          <w:rFonts w:ascii="Times New Roman" w:hAnsi="Times New Roman" w:cs="Times New Roman"/>
          <w:b/>
          <w:bCs/>
          <w:sz w:val="24"/>
          <w:szCs w:val="24"/>
          <w:lang w:val="lv-LV"/>
        </w:rPr>
      </w:pPr>
      <w:r w:rsidRPr="00DA1979">
        <w:rPr>
          <w:rFonts w:ascii="Times New Roman" w:hAnsi="Times New Roman" w:cs="Times New Roman"/>
          <w:b/>
          <w:bCs/>
          <w:sz w:val="24"/>
          <w:szCs w:val="24"/>
          <w:lang w:val="lv-LV"/>
        </w:rPr>
        <w:t>Citi sasniegumi</w:t>
      </w:r>
      <w:r w:rsidR="00DA1979" w:rsidRPr="00DA1979">
        <w:rPr>
          <w:rFonts w:ascii="Times New Roman" w:hAnsi="Times New Roman" w:cs="Times New Roman"/>
          <w:b/>
          <w:bCs/>
          <w:sz w:val="24"/>
          <w:szCs w:val="24"/>
          <w:lang w:val="lv-LV"/>
        </w:rPr>
        <w:t xml:space="preserve"> </w:t>
      </w:r>
      <w:r w:rsidR="00DA1979" w:rsidRPr="00DA1979">
        <w:rPr>
          <w:rFonts w:ascii="Times New Roman" w:hAnsi="Times New Roman" w:cs="Times New Roman"/>
          <w:b/>
          <w:bCs/>
          <w:sz w:val="24"/>
          <w:szCs w:val="24"/>
          <w:shd w:val="clear" w:color="auto" w:fill="FFFFFF"/>
        </w:rPr>
        <w:t>un izglītības iestādei būtiskā informācija</w:t>
      </w:r>
    </w:p>
    <w:p w14:paraId="494071CF" w14:textId="77777777" w:rsidR="006A0D9F" w:rsidRDefault="006A0D9F" w:rsidP="00496E1F">
      <w:pPr>
        <w:spacing w:after="0" w:line="240" w:lineRule="auto"/>
        <w:jc w:val="both"/>
        <w:rPr>
          <w:rFonts w:ascii="Times New Roman" w:hAnsi="Times New Roman" w:cs="Times New Roman"/>
          <w:sz w:val="24"/>
          <w:szCs w:val="24"/>
          <w:lang w:val="lv-LV"/>
        </w:rPr>
      </w:pPr>
    </w:p>
    <w:p w14:paraId="337AC529" w14:textId="000DDF13" w:rsidR="006A0D9F" w:rsidRPr="006A0D9F" w:rsidRDefault="006A0D9F" w:rsidP="00496E1F">
      <w:pPr>
        <w:pStyle w:val="ListParagraph"/>
        <w:numPr>
          <w:ilvl w:val="1"/>
          <w:numId w:val="12"/>
        </w:numPr>
        <w:spacing w:after="0" w:line="240" w:lineRule="auto"/>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sidRPr="006A0D9F">
        <w:rPr>
          <w:rFonts w:ascii="Times New Roman" w:hAnsi="Times New Roman" w:cs="Times New Roman"/>
          <w:sz w:val="24"/>
          <w:szCs w:val="24"/>
          <w:lang w:val="lv-LV"/>
        </w:rPr>
        <w:t xml:space="preserve">Sasniegumi skolas </w:t>
      </w:r>
      <w:r>
        <w:rPr>
          <w:rFonts w:ascii="Times New Roman" w:hAnsi="Times New Roman" w:cs="Times New Roman"/>
          <w:sz w:val="24"/>
          <w:szCs w:val="24"/>
          <w:lang w:val="lv-LV"/>
        </w:rPr>
        <w:t xml:space="preserve">mācību programmu </w:t>
      </w:r>
      <w:r w:rsidRPr="006A0D9F">
        <w:rPr>
          <w:rFonts w:ascii="Times New Roman" w:hAnsi="Times New Roman" w:cs="Times New Roman"/>
          <w:sz w:val="24"/>
          <w:szCs w:val="24"/>
          <w:lang w:val="lv-LV"/>
        </w:rPr>
        <w:t>noslēguma pārbaudījumos.</w:t>
      </w:r>
    </w:p>
    <w:p w14:paraId="408A81D2" w14:textId="6EA5166E" w:rsidR="007D649A" w:rsidRDefault="00466C86" w:rsidP="00496E1F">
      <w:pPr>
        <w:pStyle w:val="ListParagraph"/>
        <w:spacing w:after="0" w:line="240" w:lineRule="auto"/>
        <w:ind w:left="0"/>
        <w:jc w:val="both"/>
        <w:rPr>
          <w:rFonts w:ascii="Times New Roman" w:hAnsi="Times New Roman" w:cs="Times New Roman"/>
          <w:sz w:val="24"/>
          <w:szCs w:val="24"/>
          <w:lang w:val="lv-LV"/>
        </w:rPr>
      </w:pPr>
      <w:r w:rsidRPr="006A0D9F">
        <w:rPr>
          <w:rFonts w:ascii="Times New Roman" w:hAnsi="Times New Roman" w:cs="Times New Roman"/>
          <w:sz w:val="24"/>
          <w:szCs w:val="24"/>
          <w:lang w:val="lv-LV"/>
        </w:rPr>
        <w:t xml:space="preserve">Pēc izglītojamo </w:t>
      </w:r>
      <w:r w:rsidR="003C66C2">
        <w:rPr>
          <w:rFonts w:ascii="Times New Roman" w:hAnsi="Times New Roman" w:cs="Times New Roman"/>
          <w:sz w:val="24"/>
          <w:szCs w:val="24"/>
          <w:lang w:val="lv-LV"/>
        </w:rPr>
        <w:t>mācību sa</w:t>
      </w:r>
      <w:r w:rsidRPr="006A0D9F">
        <w:rPr>
          <w:rFonts w:ascii="Times New Roman" w:hAnsi="Times New Roman" w:cs="Times New Roman"/>
          <w:sz w:val="24"/>
          <w:szCs w:val="24"/>
          <w:lang w:val="lv-LV"/>
        </w:rPr>
        <w:t>sniegum</w:t>
      </w:r>
      <w:r w:rsidR="006A0D9F" w:rsidRPr="006A0D9F">
        <w:rPr>
          <w:rFonts w:ascii="Times New Roman" w:hAnsi="Times New Roman" w:cs="Times New Roman"/>
          <w:sz w:val="24"/>
          <w:szCs w:val="24"/>
          <w:lang w:val="lv-LV"/>
        </w:rPr>
        <w:t>u</w:t>
      </w:r>
      <w:r w:rsidRPr="006A0D9F">
        <w:rPr>
          <w:rFonts w:ascii="Times New Roman" w:hAnsi="Times New Roman" w:cs="Times New Roman"/>
          <w:sz w:val="24"/>
          <w:szCs w:val="24"/>
          <w:lang w:val="lv-LV"/>
        </w:rPr>
        <w:t xml:space="preserve"> izvērtējuma</w:t>
      </w:r>
      <w:r w:rsidR="006A0D9F" w:rsidRPr="006A0D9F">
        <w:rPr>
          <w:rFonts w:ascii="Times New Roman" w:hAnsi="Times New Roman" w:cs="Times New Roman"/>
          <w:sz w:val="24"/>
          <w:szCs w:val="24"/>
          <w:lang w:val="lv-LV"/>
        </w:rPr>
        <w:t xml:space="preserve"> par </w:t>
      </w:r>
      <w:r w:rsidRPr="006A0D9F">
        <w:rPr>
          <w:rFonts w:ascii="Times New Roman" w:hAnsi="Times New Roman" w:cs="Times New Roman"/>
          <w:sz w:val="24"/>
          <w:szCs w:val="24"/>
          <w:lang w:val="lv-LV"/>
        </w:rPr>
        <w:t>skolas mācību programmu noslēguma pārbaudījum</w:t>
      </w:r>
      <w:r w:rsidR="006A0D9F" w:rsidRPr="006A0D9F">
        <w:rPr>
          <w:rFonts w:ascii="Times New Roman" w:hAnsi="Times New Roman" w:cs="Times New Roman"/>
          <w:sz w:val="24"/>
          <w:szCs w:val="24"/>
          <w:lang w:val="lv-LV"/>
        </w:rPr>
        <w:t>iem</w:t>
      </w:r>
      <w:r w:rsidRPr="006A0D9F">
        <w:rPr>
          <w:rFonts w:ascii="Times New Roman" w:hAnsi="Times New Roman" w:cs="Times New Roman"/>
          <w:sz w:val="24"/>
          <w:szCs w:val="24"/>
          <w:lang w:val="lv-LV"/>
        </w:rPr>
        <w:t xml:space="preserve">, </w:t>
      </w:r>
      <w:r w:rsidR="006A0D9F" w:rsidRPr="006A0D9F">
        <w:rPr>
          <w:rFonts w:ascii="Times New Roman" w:hAnsi="Times New Roman" w:cs="Times New Roman"/>
          <w:sz w:val="24"/>
          <w:szCs w:val="24"/>
          <w:lang w:val="lv-LV"/>
        </w:rPr>
        <w:t xml:space="preserve">secināts, ka visi </w:t>
      </w:r>
      <w:r w:rsidRPr="006A0D9F">
        <w:rPr>
          <w:rFonts w:ascii="Times New Roman" w:hAnsi="Times New Roman" w:cs="Times New Roman"/>
          <w:sz w:val="24"/>
          <w:szCs w:val="24"/>
          <w:lang w:val="lv-LV"/>
        </w:rPr>
        <w:t>vērtēj</w:t>
      </w:r>
      <w:r w:rsidR="006A0D9F" w:rsidRPr="006A0D9F">
        <w:rPr>
          <w:rFonts w:ascii="Times New Roman" w:hAnsi="Times New Roman" w:cs="Times New Roman"/>
          <w:sz w:val="24"/>
          <w:szCs w:val="24"/>
          <w:lang w:val="lv-LV"/>
        </w:rPr>
        <w:t>u</w:t>
      </w:r>
      <w:r w:rsidRPr="006A0D9F">
        <w:rPr>
          <w:rFonts w:ascii="Times New Roman" w:hAnsi="Times New Roman" w:cs="Times New Roman"/>
          <w:sz w:val="24"/>
          <w:szCs w:val="24"/>
          <w:lang w:val="lv-LV"/>
        </w:rPr>
        <w:t xml:space="preserve">mi </w:t>
      </w:r>
      <w:r w:rsidR="006A0D9F" w:rsidRPr="006A0D9F">
        <w:rPr>
          <w:rFonts w:ascii="Times New Roman" w:hAnsi="Times New Roman" w:cs="Times New Roman"/>
          <w:sz w:val="24"/>
          <w:szCs w:val="24"/>
          <w:lang w:val="lv-LV"/>
        </w:rPr>
        <w:t>ir</w:t>
      </w:r>
      <w:r w:rsidRPr="006A0D9F">
        <w:rPr>
          <w:rFonts w:ascii="Times New Roman" w:hAnsi="Times New Roman" w:cs="Times New Roman"/>
          <w:sz w:val="24"/>
          <w:szCs w:val="24"/>
          <w:lang w:val="lv-LV"/>
        </w:rPr>
        <w:t xml:space="preserve"> optimāl</w:t>
      </w:r>
      <w:r w:rsidR="006A0D9F" w:rsidRPr="006A0D9F">
        <w:rPr>
          <w:rFonts w:ascii="Times New Roman" w:hAnsi="Times New Roman" w:cs="Times New Roman"/>
          <w:sz w:val="24"/>
          <w:szCs w:val="24"/>
          <w:lang w:val="lv-LV"/>
        </w:rPr>
        <w:t xml:space="preserve">ā </w:t>
      </w:r>
      <w:r w:rsidR="00B178AD">
        <w:rPr>
          <w:rFonts w:ascii="Times New Roman" w:hAnsi="Times New Roman" w:cs="Times New Roman"/>
          <w:sz w:val="24"/>
          <w:szCs w:val="24"/>
          <w:lang w:val="lv-LV"/>
        </w:rPr>
        <w:t>un ļoti labā līmenī</w:t>
      </w:r>
      <w:r w:rsidRPr="006A0D9F">
        <w:rPr>
          <w:rFonts w:ascii="Times New Roman" w:hAnsi="Times New Roman" w:cs="Times New Roman"/>
          <w:sz w:val="24"/>
          <w:szCs w:val="24"/>
          <w:lang w:val="lv-LV"/>
        </w:rPr>
        <w:t>. Labāki rezultāti tika uzrādīti specialitātes priekšmetos</w:t>
      </w:r>
      <w:r w:rsidR="006A0D9F" w:rsidRPr="006A0D9F">
        <w:rPr>
          <w:rFonts w:ascii="Times New Roman" w:hAnsi="Times New Roman" w:cs="Times New Roman"/>
          <w:sz w:val="24"/>
          <w:szCs w:val="24"/>
          <w:lang w:val="lv-LV"/>
        </w:rPr>
        <w:t xml:space="preserve"> un kolektīvajā muzicēšanā</w:t>
      </w:r>
      <w:r w:rsidRPr="006A0D9F">
        <w:rPr>
          <w:rFonts w:ascii="Times New Roman" w:hAnsi="Times New Roman" w:cs="Times New Roman"/>
          <w:sz w:val="24"/>
          <w:szCs w:val="24"/>
          <w:lang w:val="lv-LV"/>
        </w:rPr>
        <w:t>,</w:t>
      </w:r>
      <w:r w:rsidR="006A0D9F" w:rsidRPr="006A0D9F">
        <w:rPr>
          <w:rFonts w:ascii="Times New Roman" w:hAnsi="Times New Roman" w:cs="Times New Roman"/>
          <w:sz w:val="24"/>
          <w:szCs w:val="24"/>
          <w:lang w:val="lv-LV"/>
        </w:rPr>
        <w:t xml:space="preserve"> kur vidējais pārbaudījuma rezultāts </w:t>
      </w:r>
      <w:r w:rsidR="00D43A3A">
        <w:rPr>
          <w:rFonts w:ascii="Times New Roman" w:hAnsi="Times New Roman" w:cs="Times New Roman"/>
          <w:sz w:val="24"/>
          <w:szCs w:val="24"/>
          <w:lang w:val="lv-LV"/>
        </w:rPr>
        <w:t xml:space="preserve">attiecīgi </w:t>
      </w:r>
      <w:r w:rsidR="006A0D9F" w:rsidRPr="006A0D9F">
        <w:rPr>
          <w:rFonts w:ascii="Times New Roman" w:hAnsi="Times New Roman" w:cs="Times New Roman"/>
          <w:sz w:val="24"/>
          <w:szCs w:val="24"/>
          <w:lang w:val="lv-LV"/>
        </w:rPr>
        <w:t xml:space="preserve">bija </w:t>
      </w:r>
      <w:r w:rsidR="00D43A3A">
        <w:rPr>
          <w:rFonts w:ascii="Times New Roman" w:hAnsi="Times New Roman" w:cs="Times New Roman"/>
          <w:sz w:val="24"/>
          <w:szCs w:val="24"/>
          <w:lang w:val="lv-LV"/>
        </w:rPr>
        <w:t>8,6</w:t>
      </w:r>
      <w:r w:rsidR="006A0D9F" w:rsidRPr="006A0D9F">
        <w:rPr>
          <w:rFonts w:ascii="Times New Roman" w:hAnsi="Times New Roman" w:cs="Times New Roman"/>
          <w:sz w:val="24"/>
          <w:szCs w:val="24"/>
          <w:lang w:val="lv-LV"/>
        </w:rPr>
        <w:t xml:space="preserve"> balles</w:t>
      </w:r>
      <w:r w:rsidR="00D43A3A">
        <w:rPr>
          <w:rFonts w:ascii="Times New Roman" w:hAnsi="Times New Roman" w:cs="Times New Roman"/>
          <w:sz w:val="24"/>
          <w:szCs w:val="24"/>
          <w:lang w:val="lv-LV"/>
        </w:rPr>
        <w:t xml:space="preserve"> un 8,5 balles</w:t>
      </w:r>
      <w:r w:rsidR="006A0D9F" w:rsidRPr="006A0D9F">
        <w:rPr>
          <w:rFonts w:ascii="Times New Roman" w:hAnsi="Times New Roman" w:cs="Times New Roman"/>
          <w:sz w:val="24"/>
          <w:szCs w:val="24"/>
          <w:lang w:val="lv-LV"/>
        </w:rPr>
        <w:t>. Nedaudz zemāki mācību sasniegumu vērtējumi ir teorētiskos priekšmetos</w:t>
      </w:r>
      <w:r w:rsidR="00201446">
        <w:rPr>
          <w:rFonts w:ascii="Times New Roman" w:hAnsi="Times New Roman" w:cs="Times New Roman"/>
          <w:sz w:val="24"/>
          <w:szCs w:val="24"/>
          <w:lang w:val="lv-LV"/>
        </w:rPr>
        <w:t xml:space="preserve"> - </w:t>
      </w:r>
      <w:r w:rsidR="006A0D9F" w:rsidRPr="006A0D9F">
        <w:rPr>
          <w:rFonts w:ascii="Times New Roman" w:hAnsi="Times New Roman" w:cs="Times New Roman"/>
          <w:sz w:val="24"/>
          <w:szCs w:val="24"/>
          <w:lang w:val="lv-LV"/>
        </w:rPr>
        <w:t>vidēj</w:t>
      </w:r>
      <w:r w:rsidR="006A0D9F">
        <w:rPr>
          <w:rFonts w:ascii="Times New Roman" w:hAnsi="Times New Roman" w:cs="Times New Roman"/>
          <w:sz w:val="24"/>
          <w:szCs w:val="24"/>
          <w:lang w:val="lv-LV"/>
        </w:rPr>
        <w:t>i</w:t>
      </w:r>
      <w:r w:rsidR="006A0D9F" w:rsidRPr="006A0D9F">
        <w:rPr>
          <w:rFonts w:ascii="Times New Roman" w:hAnsi="Times New Roman" w:cs="Times New Roman"/>
          <w:sz w:val="24"/>
          <w:szCs w:val="24"/>
          <w:lang w:val="lv-LV"/>
        </w:rPr>
        <w:t xml:space="preserve"> </w:t>
      </w:r>
      <w:r w:rsidR="00D43A3A">
        <w:rPr>
          <w:rFonts w:ascii="Times New Roman" w:hAnsi="Times New Roman" w:cs="Times New Roman"/>
          <w:sz w:val="24"/>
          <w:szCs w:val="24"/>
          <w:lang w:val="lv-LV"/>
        </w:rPr>
        <w:t xml:space="preserve">7,5 </w:t>
      </w:r>
      <w:r w:rsidR="006A0D9F" w:rsidRPr="006A0D9F">
        <w:rPr>
          <w:rFonts w:ascii="Times New Roman" w:hAnsi="Times New Roman" w:cs="Times New Roman"/>
          <w:sz w:val="24"/>
          <w:szCs w:val="24"/>
          <w:lang w:val="lv-LV"/>
        </w:rPr>
        <w:t>balles</w:t>
      </w:r>
      <w:r w:rsidR="00D43A3A">
        <w:rPr>
          <w:rFonts w:ascii="Times New Roman" w:hAnsi="Times New Roman" w:cs="Times New Roman"/>
          <w:sz w:val="24"/>
          <w:szCs w:val="24"/>
          <w:lang w:val="lv-LV"/>
        </w:rPr>
        <w:t xml:space="preserve"> solfedžo un 6 balles mūzikas literatūrā</w:t>
      </w:r>
      <w:r w:rsidR="006A0D9F" w:rsidRPr="006A0D9F">
        <w:rPr>
          <w:rFonts w:ascii="Times New Roman" w:hAnsi="Times New Roman" w:cs="Times New Roman"/>
          <w:sz w:val="24"/>
          <w:szCs w:val="24"/>
          <w:lang w:val="lv-LV"/>
        </w:rPr>
        <w:t xml:space="preserve">. Specialitātē repertuārs tiek piemērots katra izglītojamā spējām, vecumam, fiziskajai attīstībai un prasmēm, un, tā kā tas ir individuāls mācību priekšmets, operatīvāk ir iespējams diagnosticēt </w:t>
      </w:r>
      <w:r w:rsidR="006A0D9F" w:rsidRPr="006A0D9F">
        <w:rPr>
          <w:rFonts w:ascii="Times New Roman" w:hAnsi="Times New Roman" w:cs="Times New Roman"/>
          <w:sz w:val="24"/>
          <w:szCs w:val="24"/>
          <w:lang w:val="lv-LV"/>
        </w:rPr>
        <w:lastRenderedPageBreak/>
        <w:t>nepieciešamos uzlabojumus. Mūzikas teorētiskajos priekšmetos noslēguma darbs iever plašu zināšanu un prasmju kopumu, taču nereti izglītojamajiem pietrūkst sistemātiska mājas darba, kas ļautu sasniegt labākus rezu</w:t>
      </w:r>
      <w:r w:rsidR="007D649A">
        <w:rPr>
          <w:rFonts w:ascii="Times New Roman" w:hAnsi="Times New Roman" w:cs="Times New Roman"/>
          <w:sz w:val="24"/>
          <w:szCs w:val="24"/>
          <w:lang w:val="lv-LV"/>
        </w:rPr>
        <w:t>ltātus.</w:t>
      </w:r>
    </w:p>
    <w:p w14:paraId="632CA477" w14:textId="79AF1C79" w:rsidR="00DA1979" w:rsidRPr="003E396F" w:rsidRDefault="007D649A" w:rsidP="00496E1F">
      <w:pPr>
        <w:pStyle w:val="ListParagraph"/>
        <w:numPr>
          <w:ilvl w:val="1"/>
          <w:numId w:val="12"/>
        </w:numPr>
        <w:tabs>
          <w:tab w:val="left" w:pos="426"/>
          <w:tab w:val="left" w:pos="567"/>
          <w:tab w:val="left" w:pos="851"/>
        </w:tabs>
        <w:spacing w:after="0" w:line="240" w:lineRule="auto"/>
        <w:ind w:left="0" w:firstLine="0"/>
        <w:jc w:val="both"/>
        <w:rPr>
          <w:rFonts w:ascii="Times New Roman" w:hAnsi="Times New Roman" w:cs="Times New Roman"/>
          <w:sz w:val="24"/>
          <w:szCs w:val="24"/>
          <w:lang w:val="lv-LV"/>
        </w:rPr>
      </w:pPr>
      <w:r w:rsidRPr="007D649A">
        <w:rPr>
          <w:rFonts w:ascii="Times New Roman" w:hAnsi="Times New Roman" w:cs="Times New Roman"/>
          <w:sz w:val="24"/>
          <w:szCs w:val="24"/>
        </w:rPr>
        <w:t xml:space="preserve">Skolas lepnums ir profesionāli, radoši un aktīvi pedagogi, kuri muzicē un koncertē ne tikai kopā ar audzēkņiem, bet arī paši ir lieliski izpildītājmākslinieki. Mūsu pedagogi ir mūziķi </w:t>
      </w:r>
      <w:r w:rsidR="003C66C2">
        <w:rPr>
          <w:rFonts w:ascii="Times New Roman" w:hAnsi="Times New Roman" w:cs="Times New Roman"/>
          <w:sz w:val="24"/>
          <w:szCs w:val="24"/>
        </w:rPr>
        <w:t>“</w:t>
      </w:r>
      <w:r w:rsidRPr="007D649A">
        <w:rPr>
          <w:rFonts w:ascii="Times New Roman" w:hAnsi="Times New Roman" w:cs="Times New Roman"/>
          <w:sz w:val="24"/>
          <w:szCs w:val="24"/>
        </w:rPr>
        <w:t xml:space="preserve">Latvijas </w:t>
      </w:r>
      <w:r w:rsidRPr="003C66C2">
        <w:rPr>
          <w:rFonts w:ascii="Times New Roman" w:hAnsi="Times New Roman" w:cs="Times New Roman"/>
          <w:sz w:val="24"/>
          <w:szCs w:val="24"/>
        </w:rPr>
        <w:t xml:space="preserve">Nacionālo bruņoto spēku Štāba </w:t>
      </w:r>
      <w:r w:rsidR="003C66C2">
        <w:rPr>
          <w:rFonts w:ascii="Times New Roman" w:hAnsi="Times New Roman" w:cs="Times New Roman"/>
          <w:sz w:val="24"/>
          <w:szCs w:val="24"/>
        </w:rPr>
        <w:t>orķestrī”</w:t>
      </w:r>
      <w:r w:rsidRPr="003C66C2">
        <w:rPr>
          <w:rFonts w:ascii="Times New Roman" w:hAnsi="Times New Roman" w:cs="Times New Roman"/>
          <w:sz w:val="24"/>
          <w:szCs w:val="24"/>
        </w:rPr>
        <w:t>,</w:t>
      </w:r>
      <w:r w:rsidR="00136747" w:rsidRPr="003C66C2">
        <w:rPr>
          <w:rFonts w:ascii="Times New Roman" w:hAnsi="Times New Roman" w:cs="Times New Roman"/>
          <w:sz w:val="24"/>
          <w:szCs w:val="24"/>
        </w:rPr>
        <w:t xml:space="preserve"> </w:t>
      </w:r>
      <w:r w:rsidR="003C66C2">
        <w:rPr>
          <w:rFonts w:ascii="Times New Roman" w:hAnsi="Times New Roman" w:cs="Times New Roman"/>
          <w:sz w:val="24"/>
          <w:szCs w:val="24"/>
        </w:rPr>
        <w:t>“</w:t>
      </w:r>
      <w:r w:rsidRPr="003C66C2">
        <w:rPr>
          <w:rFonts w:ascii="Times New Roman" w:hAnsi="Times New Roman" w:cs="Times New Roman"/>
          <w:sz w:val="24"/>
          <w:szCs w:val="24"/>
        </w:rPr>
        <w:t>Latvijas Radio bigbendā</w:t>
      </w:r>
      <w:r w:rsidR="003C66C2">
        <w:rPr>
          <w:rFonts w:ascii="Times New Roman" w:hAnsi="Times New Roman" w:cs="Times New Roman"/>
          <w:sz w:val="24"/>
          <w:szCs w:val="24"/>
        </w:rPr>
        <w:t>”.</w:t>
      </w:r>
      <w:r w:rsidR="003E396F" w:rsidRPr="003C66C2">
        <w:rPr>
          <w:rFonts w:ascii="Times New Roman" w:hAnsi="Times New Roman" w:cs="Times New Roman"/>
          <w:sz w:val="24"/>
          <w:szCs w:val="24"/>
        </w:rPr>
        <w:t xml:space="preserve"> </w:t>
      </w:r>
      <w:r w:rsidRPr="003C66C2">
        <w:rPr>
          <w:rFonts w:ascii="Times New Roman" w:eastAsia="Lucida Sans Unicode" w:hAnsi="Times New Roman" w:cs="Times New Roman"/>
          <w:sz w:val="24"/>
          <w:szCs w:val="24"/>
        </w:rPr>
        <w:t xml:space="preserve">Skolas pedagogi vada </w:t>
      </w:r>
      <w:r w:rsidR="003E396F" w:rsidRPr="003C66C2">
        <w:rPr>
          <w:rFonts w:ascii="Times New Roman" w:eastAsia="Lucida Sans Unicode" w:hAnsi="Times New Roman" w:cs="Times New Roman"/>
          <w:sz w:val="24"/>
          <w:szCs w:val="24"/>
        </w:rPr>
        <w:t>Salacgrīvas</w:t>
      </w:r>
      <w:r w:rsidRPr="003C66C2">
        <w:rPr>
          <w:rFonts w:ascii="Times New Roman" w:eastAsia="Lucida Sans Unicode" w:hAnsi="Times New Roman" w:cs="Times New Roman"/>
          <w:sz w:val="24"/>
          <w:szCs w:val="24"/>
        </w:rPr>
        <w:t xml:space="preserve"> pilsētas pašdarbības kolektīvus vai ir to dalībnieki. </w:t>
      </w:r>
      <w:r w:rsidR="003E396F" w:rsidRPr="003C66C2">
        <w:rPr>
          <w:rFonts w:ascii="Times New Roman" w:eastAsia="Lucida Sans Unicode" w:hAnsi="Times New Roman" w:cs="Times New Roman"/>
          <w:sz w:val="24"/>
          <w:szCs w:val="24"/>
        </w:rPr>
        <w:t xml:space="preserve">Sitaminstrumentu spēles pedagogs ir viena no </w:t>
      </w:r>
      <w:r w:rsidR="003C66C2">
        <w:rPr>
          <w:rFonts w:ascii="Times New Roman" w:eastAsia="Lucida Sans Unicode" w:hAnsi="Times New Roman" w:cs="Times New Roman"/>
          <w:sz w:val="24"/>
          <w:szCs w:val="24"/>
        </w:rPr>
        <w:t>“</w:t>
      </w:r>
      <w:r w:rsidR="003E396F" w:rsidRPr="003C66C2">
        <w:rPr>
          <w:rFonts w:ascii="Times New Roman" w:eastAsia="Lucida Sans Unicode" w:hAnsi="Times New Roman" w:cs="Times New Roman"/>
          <w:sz w:val="24"/>
          <w:szCs w:val="24"/>
        </w:rPr>
        <w:t>Latvijas sitaminstrumentālistu – pedagogu asociācijas</w:t>
      </w:r>
      <w:r w:rsidR="003C66C2">
        <w:rPr>
          <w:rFonts w:ascii="Times New Roman" w:eastAsia="Lucida Sans Unicode" w:hAnsi="Times New Roman" w:cs="Times New Roman"/>
          <w:sz w:val="24"/>
          <w:szCs w:val="24"/>
        </w:rPr>
        <w:t>”</w:t>
      </w:r>
      <w:r w:rsidR="003E396F" w:rsidRPr="003C66C2">
        <w:rPr>
          <w:rFonts w:ascii="Times New Roman" w:eastAsia="Lucida Sans Unicode" w:hAnsi="Times New Roman" w:cs="Times New Roman"/>
          <w:sz w:val="24"/>
          <w:szCs w:val="24"/>
        </w:rPr>
        <w:t xml:space="preserve"> dibinātājiem un biedriem. Pedagogi ar savu profesionalitāti un cieņpilno attieksmi pret darbu un izglītojamajiem sniedz </w:t>
      </w:r>
      <w:r w:rsidRPr="003C66C2">
        <w:rPr>
          <w:rFonts w:ascii="Times New Roman" w:eastAsia="Lucida Sans Unicode" w:hAnsi="Times New Roman" w:cs="Times New Roman"/>
          <w:sz w:val="24"/>
          <w:szCs w:val="24"/>
        </w:rPr>
        <w:t>motivāciju un iedvesmu jaunajiem</w:t>
      </w:r>
      <w:r w:rsidRPr="00136747">
        <w:rPr>
          <w:rFonts w:ascii="Times New Roman" w:eastAsia="Lucida Sans Unicode" w:hAnsi="Times New Roman" w:cs="Times New Roman"/>
          <w:sz w:val="24"/>
          <w:szCs w:val="24"/>
        </w:rPr>
        <w:t xml:space="preserve"> mūziķiem. </w:t>
      </w:r>
      <w:r w:rsidR="003E396F">
        <w:rPr>
          <w:rFonts w:ascii="Times New Roman" w:eastAsia="Lucida Sans Unicode" w:hAnsi="Times New Roman" w:cs="Times New Roman"/>
          <w:sz w:val="24"/>
          <w:szCs w:val="24"/>
        </w:rPr>
        <w:t>S</w:t>
      </w:r>
      <w:r w:rsidRPr="00136747">
        <w:rPr>
          <w:rFonts w:ascii="Times New Roman" w:eastAsia="Lucida Sans Unicode" w:hAnsi="Times New Roman" w:cs="Times New Roman"/>
          <w:sz w:val="24"/>
          <w:szCs w:val="24"/>
        </w:rPr>
        <w:t xml:space="preserve">kolas pedagogu sastāvā ir seši absolventi. </w:t>
      </w:r>
    </w:p>
    <w:p w14:paraId="7BBAC0DE" w14:textId="16FE9927" w:rsidR="00D43A3A" w:rsidRPr="00D43A3A" w:rsidRDefault="003C66C2" w:rsidP="00496E1F">
      <w:pPr>
        <w:pStyle w:val="ListParagraph"/>
        <w:numPr>
          <w:ilvl w:val="1"/>
          <w:numId w:val="12"/>
        </w:numPr>
        <w:tabs>
          <w:tab w:val="left" w:pos="426"/>
          <w:tab w:val="left" w:pos="567"/>
          <w:tab w:val="left" w:pos="851"/>
        </w:tabs>
        <w:spacing w:after="0" w:line="240" w:lineRule="auto"/>
        <w:ind w:left="0" w:firstLine="0"/>
        <w:jc w:val="both"/>
        <w:rPr>
          <w:rFonts w:ascii="Times New Roman" w:hAnsi="Times New Roman" w:cs="Times New Roman"/>
          <w:sz w:val="24"/>
          <w:szCs w:val="24"/>
          <w:lang w:val="lv-LV"/>
        </w:rPr>
      </w:pPr>
      <w:r>
        <w:rPr>
          <w:rFonts w:ascii="Times New Roman" w:eastAsia="Lucida Sans Unicode" w:hAnsi="Times New Roman" w:cs="Times New Roman"/>
          <w:sz w:val="24"/>
          <w:szCs w:val="24"/>
        </w:rPr>
        <w:t>Izglītības iestādes pasākumi un koncerti tiek veidoti tā, lai visa mācību gada laikā iespēja uzstāties būtu katram izglītojamam. 1.-2.klašu klavierspēles audzēkņiem tiek veidots konkurss “</w:t>
      </w:r>
      <w:r w:rsidRPr="003C66C2">
        <w:rPr>
          <w:rFonts w:ascii="Times New Roman" w:eastAsia="Lucida Sans Unicode" w:hAnsi="Times New Roman" w:cs="Times New Roman"/>
          <w:sz w:val="24"/>
          <w:szCs w:val="24"/>
        </w:rPr>
        <w:t>Taustiņu pavasaris</w:t>
      </w:r>
      <w:r>
        <w:rPr>
          <w:rFonts w:ascii="Times New Roman" w:eastAsia="Lucida Sans Unicode" w:hAnsi="Times New Roman" w:cs="Times New Roman"/>
          <w:sz w:val="24"/>
          <w:szCs w:val="24"/>
        </w:rPr>
        <w:t>”</w:t>
      </w:r>
      <w:r>
        <w:rPr>
          <w:rFonts w:ascii="Times New Roman" w:eastAsia="Lucida Sans Unicode" w:hAnsi="Times New Roman" w:cs="Times New Roman"/>
          <w:i/>
          <w:iCs/>
          <w:sz w:val="24"/>
          <w:szCs w:val="24"/>
        </w:rPr>
        <w:t xml:space="preserve">. </w:t>
      </w:r>
      <w:r>
        <w:rPr>
          <w:rFonts w:ascii="Times New Roman" w:eastAsia="Lucida Sans Unicode" w:hAnsi="Times New Roman" w:cs="Times New Roman"/>
          <w:sz w:val="24"/>
          <w:szCs w:val="24"/>
        </w:rPr>
        <w:t xml:space="preserve">Visi pūšaminstrumentu un sitaminstrumentu spēles izglītojamie spēlē skolas orķestrī, vecāko klašu audzēkņi muzicē arī pilsētas pūtēju orķestrī “Enkurs”. Skolai ir arī lieliska sadarbība ar pilsētas un apkārtējās teritorijas kultūras un izglītības iestādēm, kurās mūzikas skolas audzēkņi sniedz koncertus. </w:t>
      </w:r>
      <w:r w:rsidR="00D43A3A">
        <w:rPr>
          <w:rFonts w:ascii="Times New Roman" w:hAnsi="Times New Roman" w:cs="Times New Roman"/>
          <w:sz w:val="24"/>
          <w:szCs w:val="24"/>
          <w:lang w:val="lv-LV"/>
        </w:rPr>
        <w:t>Šajā vērtēšanas periodā izglītojamie ir piedalījušies vairākos konkursos un visos ir iegūtas vietas vai atzinības.</w:t>
      </w:r>
    </w:p>
    <w:p w14:paraId="4D891FCB" w14:textId="77777777" w:rsidR="00103D1E" w:rsidRPr="004F0190" w:rsidRDefault="00103D1E" w:rsidP="00496E1F">
      <w:pPr>
        <w:pStyle w:val="ListParagraph"/>
        <w:tabs>
          <w:tab w:val="left" w:pos="426"/>
          <w:tab w:val="left" w:pos="567"/>
          <w:tab w:val="left" w:pos="851"/>
        </w:tabs>
        <w:spacing w:after="0" w:line="240" w:lineRule="auto"/>
        <w:ind w:left="0"/>
        <w:jc w:val="both"/>
        <w:rPr>
          <w:rFonts w:ascii="Times New Roman" w:hAnsi="Times New Roman" w:cs="Times New Roman"/>
          <w:sz w:val="24"/>
          <w:szCs w:val="24"/>
          <w:lang w:val="lv-LV"/>
        </w:rPr>
      </w:pPr>
    </w:p>
    <w:p w14:paraId="40A88F70" w14:textId="17567457" w:rsidR="00DA1979" w:rsidRDefault="00DA1979" w:rsidP="007F4019">
      <w:pPr>
        <w:numPr>
          <w:ilvl w:val="0"/>
          <w:numId w:val="12"/>
        </w:num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val="lv-LV" w:eastAsia="lv-LV"/>
        </w:rPr>
      </w:pPr>
      <w:r w:rsidRPr="00DA1979">
        <w:rPr>
          <w:rFonts w:ascii="Times New Roman" w:eastAsia="Times New Roman" w:hAnsi="Times New Roman" w:cs="Times New Roman"/>
          <w:b/>
          <w:bCs/>
          <w:sz w:val="24"/>
          <w:szCs w:val="24"/>
          <w:lang w:val="lv-LV" w:eastAsia="lv-LV"/>
        </w:rPr>
        <w:t>Informācija par izglītības iestādes akreditācijā vai izglītības iestādes vadītāja novērtēšanā norādīto uzdevumu izpildi (ja attiecināms).</w:t>
      </w:r>
    </w:p>
    <w:p w14:paraId="27E47BE5" w14:textId="39E4470E" w:rsidR="006104DA" w:rsidRDefault="006104DA" w:rsidP="006104DA">
      <w:pPr>
        <w:shd w:val="clear" w:color="auto" w:fill="FFFFFF"/>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Informācija par izglītības iestādes vadītāja novērtēšanā norādīto uzdevumu izpildi.</w:t>
      </w:r>
    </w:p>
    <w:tbl>
      <w:tblPr>
        <w:tblStyle w:val="TableGrid"/>
        <w:tblW w:w="8748" w:type="dxa"/>
        <w:tblLook w:val="04A0" w:firstRow="1" w:lastRow="0" w:firstColumn="1" w:lastColumn="0" w:noHBand="0" w:noVBand="1"/>
      </w:tblPr>
      <w:tblGrid>
        <w:gridCol w:w="4374"/>
        <w:gridCol w:w="4374"/>
      </w:tblGrid>
      <w:tr w:rsidR="006104DA" w14:paraId="1147A4B2" w14:textId="77777777" w:rsidTr="004F0190">
        <w:trPr>
          <w:trHeight w:val="314"/>
        </w:trPr>
        <w:tc>
          <w:tcPr>
            <w:tcW w:w="4374" w:type="dxa"/>
          </w:tcPr>
          <w:p w14:paraId="5B3069F7" w14:textId="40DD3DFA" w:rsidR="006104DA" w:rsidRDefault="00466C86" w:rsidP="00466C86">
            <w:pPr>
              <w:spacing w:before="100" w:beforeAutospacing="1" w:after="100" w:afterAutospacing="1"/>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sz w:val="24"/>
                <w:szCs w:val="24"/>
                <w:lang w:val="lv-LV" w:eastAsia="lv-LV"/>
              </w:rPr>
              <w:t>Uzdevumi</w:t>
            </w:r>
          </w:p>
        </w:tc>
        <w:tc>
          <w:tcPr>
            <w:tcW w:w="4374" w:type="dxa"/>
          </w:tcPr>
          <w:p w14:paraId="6B5E0736" w14:textId="0539270A" w:rsidR="006104DA" w:rsidRDefault="00466C86" w:rsidP="00466C86">
            <w:pPr>
              <w:spacing w:before="100" w:beforeAutospacing="1" w:after="100" w:afterAutospacing="1"/>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sz w:val="24"/>
                <w:szCs w:val="24"/>
                <w:lang w:val="lv-LV" w:eastAsia="lv-LV"/>
              </w:rPr>
              <w:t>Norādes par izpildi</w:t>
            </w:r>
          </w:p>
        </w:tc>
      </w:tr>
      <w:tr w:rsidR="006104DA" w14:paraId="01514EC6" w14:textId="77777777" w:rsidTr="004F0190">
        <w:trPr>
          <w:trHeight w:val="1609"/>
        </w:trPr>
        <w:tc>
          <w:tcPr>
            <w:tcW w:w="4374" w:type="dxa"/>
          </w:tcPr>
          <w:p w14:paraId="048600BB" w14:textId="59CF8259" w:rsidR="006104DA" w:rsidRPr="006104DA" w:rsidRDefault="006104DA" w:rsidP="006104DA">
            <w:pPr>
              <w:spacing w:before="100" w:beforeAutospacing="1" w:after="100" w:afterAutospacing="1"/>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Nepieciešams sadarbībā ar pašvaldību pabeigt skaņu iz</w:t>
            </w:r>
            <w:r w:rsidR="00466C86">
              <w:rPr>
                <w:rFonts w:ascii="Times New Roman" w:eastAsia="Times New Roman" w:hAnsi="Times New Roman" w:cs="Times New Roman"/>
                <w:sz w:val="24"/>
                <w:szCs w:val="24"/>
                <w:lang w:val="lv-LV" w:eastAsia="lv-LV"/>
              </w:rPr>
              <w:t xml:space="preserve">olējošo vairogu uzstādīšanu orķestra un sitaminstrumentu klasēs, tādējādi nodrošinot atbilstošus apstākļus blakus telpās. </w:t>
            </w:r>
          </w:p>
        </w:tc>
        <w:tc>
          <w:tcPr>
            <w:tcW w:w="4374" w:type="dxa"/>
          </w:tcPr>
          <w:p w14:paraId="09267EEA" w14:textId="77777777" w:rsidR="00103D1E" w:rsidRDefault="00103D1E" w:rsidP="00103D1E">
            <w:pPr>
              <w:spacing w:before="100" w:beforeAutospacing="1"/>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Izpildīts.</w:t>
            </w:r>
          </w:p>
          <w:p w14:paraId="23D6C506" w14:textId="57BD44C9" w:rsidR="006104DA" w:rsidRPr="00466C86" w:rsidRDefault="00466C86" w:rsidP="006104DA">
            <w:pPr>
              <w:spacing w:before="100" w:beforeAutospacing="1" w:after="100" w:afterAutospacing="1"/>
              <w:rPr>
                <w:rFonts w:ascii="Times New Roman" w:eastAsia="Times New Roman" w:hAnsi="Times New Roman" w:cs="Times New Roman"/>
                <w:sz w:val="24"/>
                <w:szCs w:val="24"/>
                <w:lang w:val="lv-LV" w:eastAsia="lv-LV"/>
              </w:rPr>
            </w:pPr>
            <w:r w:rsidRPr="00466C86">
              <w:rPr>
                <w:rFonts w:ascii="Times New Roman" w:eastAsia="Times New Roman" w:hAnsi="Times New Roman" w:cs="Times New Roman"/>
                <w:sz w:val="24"/>
                <w:szCs w:val="24"/>
                <w:lang w:val="lv-LV" w:eastAsia="lv-LV"/>
              </w:rPr>
              <w:t>Ir iegādāt</w:t>
            </w:r>
            <w:r>
              <w:rPr>
                <w:rFonts w:ascii="Times New Roman" w:eastAsia="Times New Roman" w:hAnsi="Times New Roman" w:cs="Times New Roman"/>
                <w:sz w:val="24"/>
                <w:szCs w:val="24"/>
                <w:lang w:val="lv-LV" w:eastAsia="lv-LV"/>
              </w:rPr>
              <w:t>i skaņu slāpējošie paneļi, kuri  izvietoti orķestra zāles griestos un sitaminstrumentu klasē</w:t>
            </w:r>
            <w:r w:rsidR="00F84411">
              <w:rPr>
                <w:rFonts w:ascii="Times New Roman" w:eastAsia="Times New Roman" w:hAnsi="Times New Roman" w:cs="Times New Roman"/>
                <w:sz w:val="24"/>
                <w:szCs w:val="24"/>
                <w:lang w:val="lv-LV" w:eastAsia="lv-LV"/>
              </w:rPr>
              <w:t>, saksofona/klarnetes klasē, gaitenī</w:t>
            </w:r>
            <w:r>
              <w:rPr>
                <w:rFonts w:ascii="Times New Roman" w:eastAsia="Times New Roman" w:hAnsi="Times New Roman" w:cs="Times New Roman"/>
                <w:sz w:val="24"/>
                <w:szCs w:val="24"/>
                <w:lang w:val="lv-LV" w:eastAsia="lv-LV"/>
              </w:rPr>
              <w:t>.</w:t>
            </w:r>
          </w:p>
        </w:tc>
      </w:tr>
      <w:tr w:rsidR="006104DA" w14:paraId="043D5E1F" w14:textId="77777777" w:rsidTr="004F0190">
        <w:trPr>
          <w:trHeight w:val="1277"/>
        </w:trPr>
        <w:tc>
          <w:tcPr>
            <w:tcW w:w="4374" w:type="dxa"/>
          </w:tcPr>
          <w:p w14:paraId="2747C25F" w14:textId="3CBFCF25" w:rsidR="006104DA" w:rsidRPr="00466C86" w:rsidRDefault="00466C86" w:rsidP="006104DA">
            <w:pPr>
              <w:spacing w:before="100" w:beforeAutospacing="1" w:after="100" w:afterAutospacing="1"/>
              <w:rPr>
                <w:rFonts w:ascii="Times New Roman" w:eastAsia="Times New Roman" w:hAnsi="Times New Roman" w:cs="Times New Roman"/>
                <w:sz w:val="24"/>
                <w:szCs w:val="24"/>
                <w:lang w:val="lv-LV" w:eastAsia="lv-LV"/>
              </w:rPr>
            </w:pPr>
            <w:r w:rsidRPr="00466C86">
              <w:rPr>
                <w:rFonts w:ascii="Times New Roman" w:eastAsia="Times New Roman" w:hAnsi="Times New Roman" w:cs="Times New Roman"/>
                <w:sz w:val="24"/>
                <w:szCs w:val="24"/>
                <w:lang w:val="lv-LV" w:eastAsia="lv-LV"/>
              </w:rPr>
              <w:t>Sadarbībā ar dibinātāju</w:t>
            </w:r>
            <w:r>
              <w:rPr>
                <w:rFonts w:ascii="Times New Roman" w:eastAsia="Times New Roman" w:hAnsi="Times New Roman" w:cs="Times New Roman"/>
                <w:sz w:val="24"/>
                <w:szCs w:val="24"/>
                <w:lang w:val="lv-LV" w:eastAsia="lv-LV"/>
              </w:rPr>
              <w:t xml:space="preserve"> līdz 2023.gada 31.augustam precizēt </w:t>
            </w:r>
            <w:bookmarkStart w:id="0" w:name="_Hlk149739244"/>
            <w:r>
              <w:rPr>
                <w:rFonts w:ascii="Times New Roman" w:eastAsia="Times New Roman" w:hAnsi="Times New Roman" w:cs="Times New Roman"/>
                <w:sz w:val="24"/>
                <w:szCs w:val="24"/>
                <w:lang w:val="lv-LV" w:eastAsia="lv-LV"/>
              </w:rPr>
              <w:t>izglītības iestādes un izglītības programmu īstenošanas kvalitātes mērķus.</w:t>
            </w:r>
            <w:bookmarkEnd w:id="0"/>
          </w:p>
        </w:tc>
        <w:tc>
          <w:tcPr>
            <w:tcW w:w="4374" w:type="dxa"/>
          </w:tcPr>
          <w:p w14:paraId="47F0D516" w14:textId="1B0AAC2E" w:rsidR="00103D1E" w:rsidRPr="00103D1E" w:rsidRDefault="00103D1E" w:rsidP="00103D1E">
            <w:pPr>
              <w:spacing w:before="100" w:beforeAutospacing="1"/>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Izpildīts.</w:t>
            </w:r>
          </w:p>
          <w:p w14:paraId="3149E548" w14:textId="43770468" w:rsidR="001D4BDB" w:rsidRPr="007814D9" w:rsidRDefault="00B02F02" w:rsidP="007814D9">
            <w:pPr>
              <w:pStyle w:val="ListParagraph"/>
              <w:numPr>
                <w:ilvl w:val="0"/>
                <w:numId w:val="32"/>
              </w:numPr>
              <w:spacing w:before="100" w:beforeAutospacing="1" w:after="100" w:afterAutospacing="1"/>
              <w:ind w:left="52" w:hanging="141"/>
              <w:rPr>
                <w:rFonts w:ascii="Times New Roman" w:eastAsia="Times New Roman" w:hAnsi="Times New Roman" w:cs="Times New Roman"/>
                <w:sz w:val="24"/>
                <w:szCs w:val="24"/>
                <w:lang w:val="lv-LV" w:eastAsia="lv-LV"/>
              </w:rPr>
            </w:pPr>
            <w:r w:rsidRPr="007814D9">
              <w:rPr>
                <w:rFonts w:ascii="Times New Roman" w:eastAsia="Times New Roman" w:hAnsi="Times New Roman" w:cs="Times New Roman"/>
                <w:sz w:val="24"/>
                <w:szCs w:val="24"/>
                <w:lang w:val="lv-LV" w:eastAsia="lv-LV"/>
              </w:rPr>
              <w:t>Izglītojamo vecāku mērķtiecīga iesaiste, ieinteresētība un līdzdalība sava bērna mācību procesā un norisēs mūzikas skolā.</w:t>
            </w:r>
          </w:p>
          <w:p w14:paraId="35FE79C0" w14:textId="77777777" w:rsidR="007814D9" w:rsidRDefault="001D4BDB" w:rsidP="007814D9">
            <w:pPr>
              <w:pStyle w:val="ListParagraph"/>
              <w:numPr>
                <w:ilvl w:val="0"/>
                <w:numId w:val="32"/>
              </w:numPr>
              <w:spacing w:before="100" w:beforeAutospacing="1" w:after="100" w:afterAutospacing="1"/>
              <w:ind w:left="52" w:hanging="141"/>
              <w:rPr>
                <w:rFonts w:ascii="Times New Roman" w:eastAsia="Times New Roman" w:hAnsi="Times New Roman" w:cs="Times New Roman"/>
                <w:sz w:val="24"/>
                <w:szCs w:val="24"/>
                <w:lang w:val="lv-LV" w:eastAsia="lv-LV"/>
              </w:rPr>
            </w:pPr>
            <w:r w:rsidRPr="007814D9">
              <w:rPr>
                <w:rFonts w:ascii="Times New Roman" w:eastAsia="Times New Roman" w:hAnsi="Times New Roman" w:cs="Times New Roman"/>
                <w:sz w:val="24"/>
                <w:szCs w:val="24"/>
                <w:lang w:val="lv-LV" w:eastAsia="lv-LV"/>
              </w:rPr>
              <w:t>Izglītojamo prasmju un talanta attīstīšana atbilstoši katra audzēkņa individuālajām spējām un vajadzībām</w:t>
            </w:r>
            <w:r w:rsidR="007814D9" w:rsidRPr="007814D9">
              <w:rPr>
                <w:rFonts w:ascii="Times New Roman" w:eastAsia="Times New Roman" w:hAnsi="Times New Roman" w:cs="Times New Roman"/>
                <w:sz w:val="24"/>
                <w:szCs w:val="24"/>
                <w:lang w:val="lv-LV" w:eastAsia="lv-LV"/>
              </w:rPr>
              <w:t>, sniedzot arī nepieciešamo atbalstu.</w:t>
            </w:r>
          </w:p>
          <w:p w14:paraId="06F87216" w14:textId="040103E1" w:rsidR="00B02F02" w:rsidRPr="007814D9" w:rsidRDefault="007814D9" w:rsidP="007814D9">
            <w:pPr>
              <w:pStyle w:val="ListParagraph"/>
              <w:numPr>
                <w:ilvl w:val="0"/>
                <w:numId w:val="32"/>
              </w:numPr>
              <w:spacing w:before="100" w:beforeAutospacing="1" w:after="100" w:afterAutospacing="1"/>
              <w:ind w:left="52" w:hanging="141"/>
              <w:rPr>
                <w:rFonts w:ascii="Times New Roman" w:eastAsia="Times New Roman" w:hAnsi="Times New Roman" w:cs="Times New Roman"/>
                <w:sz w:val="24"/>
                <w:szCs w:val="24"/>
                <w:lang w:val="lv-LV" w:eastAsia="lv-LV"/>
              </w:rPr>
            </w:pPr>
            <w:r w:rsidRPr="007814D9">
              <w:rPr>
                <w:rFonts w:ascii="Times New Roman" w:eastAsia="Times New Roman" w:hAnsi="Times New Roman" w:cs="Times New Roman"/>
                <w:sz w:val="24"/>
                <w:szCs w:val="24"/>
                <w:lang w:val="lv-LV" w:eastAsia="lv-LV"/>
              </w:rPr>
              <w:t xml:space="preserve">Informāciju tehnoloģiju, mācību līdzekļu un mūzikas instrumentu kvalitatīvs un pietiekams nodrošinājums mācību procesa </w:t>
            </w:r>
            <w:r w:rsidRPr="007814D9">
              <w:rPr>
                <w:rFonts w:ascii="Times New Roman" w:eastAsia="Times New Roman" w:hAnsi="Times New Roman" w:cs="Times New Roman"/>
                <w:sz w:val="24"/>
                <w:szCs w:val="24"/>
                <w:lang w:val="lv-LV" w:eastAsia="lv-LV"/>
              </w:rPr>
              <w:lastRenderedPageBreak/>
              <w:t>pilnvērtīgai realizēšanai, atbilstoši programmu prasībām.</w:t>
            </w:r>
          </w:p>
        </w:tc>
      </w:tr>
    </w:tbl>
    <w:p w14:paraId="44A28554" w14:textId="1433C6B4" w:rsidR="008326E5" w:rsidRDefault="008326E5" w:rsidP="008326E5">
      <w:pPr>
        <w:spacing w:after="0" w:line="240" w:lineRule="auto"/>
        <w:rPr>
          <w:rFonts w:ascii="Times New Roman" w:hAnsi="Times New Roman" w:cs="Times New Roman"/>
          <w:lang w:val="lv-LV"/>
        </w:rPr>
      </w:pPr>
    </w:p>
    <w:p w14:paraId="10AE26B8" w14:textId="20959553" w:rsidR="003E396F" w:rsidRPr="00281248" w:rsidRDefault="000432B8" w:rsidP="008326E5">
      <w:pPr>
        <w:spacing w:after="0" w:line="240" w:lineRule="auto"/>
        <w:rPr>
          <w:rFonts w:ascii="Times New Roman" w:hAnsi="Times New Roman" w:cs="Times New Roman"/>
          <w:lang w:val="lv-LV"/>
        </w:rPr>
      </w:pPr>
      <w:r>
        <w:rPr>
          <w:rFonts w:ascii="Times New Roman" w:hAnsi="Times New Roman" w:cs="Times New Roman"/>
          <w:lang w:val="lv-LV"/>
        </w:rPr>
        <w:t>Salacgrīvas Mūzikas skolas direktore</w:t>
      </w:r>
      <w:r>
        <w:rPr>
          <w:rFonts w:ascii="Times New Roman" w:hAnsi="Times New Roman" w:cs="Times New Roman"/>
          <w:lang w:val="lv-LV"/>
        </w:rPr>
        <w:tab/>
      </w:r>
      <w:r>
        <w:rPr>
          <w:rFonts w:ascii="Times New Roman" w:hAnsi="Times New Roman" w:cs="Times New Roman"/>
          <w:lang w:val="lv-LV"/>
        </w:rPr>
        <w:tab/>
        <w:t>(paraksts*)</w:t>
      </w:r>
      <w:r>
        <w:rPr>
          <w:rFonts w:ascii="Times New Roman" w:hAnsi="Times New Roman" w:cs="Times New Roman"/>
          <w:lang w:val="lv-LV"/>
        </w:rPr>
        <w:tab/>
      </w:r>
      <w:r>
        <w:rPr>
          <w:rFonts w:ascii="Times New Roman" w:hAnsi="Times New Roman" w:cs="Times New Roman"/>
          <w:lang w:val="lv-LV"/>
        </w:rPr>
        <w:tab/>
        <w:t>Katrīna Žibala</w:t>
      </w:r>
    </w:p>
    <w:sectPr w:rsidR="003E396F" w:rsidRPr="00281248" w:rsidSect="0088449F">
      <w:footerReference w:type="default" r:id="rId8"/>
      <w:pgSz w:w="12240" w:h="15840"/>
      <w:pgMar w:top="1440" w:right="14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3CB17" w14:textId="77777777" w:rsidR="00CD33CB" w:rsidRDefault="00CD33CB" w:rsidP="00F254C5">
      <w:pPr>
        <w:spacing w:after="0" w:line="240" w:lineRule="auto"/>
      </w:pPr>
      <w:r>
        <w:separator/>
      </w:r>
    </w:p>
  </w:endnote>
  <w:endnote w:type="continuationSeparator" w:id="0">
    <w:p w14:paraId="0AD148B0" w14:textId="77777777" w:rsidR="00CD33CB" w:rsidRDefault="00CD33CB"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346811"/>
      <w:docPartObj>
        <w:docPartGallery w:val="Page Numbers (Bottom of Page)"/>
        <w:docPartUnique/>
      </w:docPartObj>
    </w:sdtPr>
    <w:sdtEndPr>
      <w:rPr>
        <w:noProof/>
      </w:rPr>
    </w:sdtEndPr>
    <w:sdtContent>
      <w:p w14:paraId="29CEB6C9" w14:textId="77777777" w:rsidR="0088449F" w:rsidRDefault="0088449F">
        <w:pPr>
          <w:pStyle w:val="Footer"/>
          <w:jc w:val="right"/>
        </w:pPr>
      </w:p>
      <w:p w14:paraId="3D7C9DBB" w14:textId="77777777" w:rsidR="0088449F" w:rsidRDefault="0088449F" w:rsidP="0088449F">
        <w:pPr>
          <w:pStyle w:val="Footer"/>
          <w:jc w:val="center"/>
        </w:pPr>
        <w:r w:rsidRPr="00177B8E">
          <w:rPr>
            <w:rFonts w:ascii="Times New Roman" w:hAnsi="Times New Roman" w:cs="Times New Roman"/>
          </w:rPr>
          <w:t>DOKUMENTS PARAKSTĪTS AR DROŠU ELEKTRONISKO PARAKSTU UN SATUR LAIKA ZĪMOGU</w:t>
        </w:r>
      </w:p>
      <w:p w14:paraId="6F2C8507" w14:textId="05C320D1" w:rsidR="0088449F" w:rsidRDefault="008844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1D48F" w14:textId="35BC9E27" w:rsidR="00CF5D09" w:rsidRPr="00CF5D09" w:rsidRDefault="00CF5D09" w:rsidP="00CF5D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18F42" w14:textId="77777777" w:rsidR="00CD33CB" w:rsidRDefault="00CD33CB" w:rsidP="00F254C5">
      <w:pPr>
        <w:spacing w:after="0" w:line="240" w:lineRule="auto"/>
      </w:pPr>
      <w:r>
        <w:separator/>
      </w:r>
    </w:p>
  </w:footnote>
  <w:footnote w:type="continuationSeparator" w:id="0">
    <w:p w14:paraId="18A3C5D6" w14:textId="77777777" w:rsidR="00CD33CB" w:rsidRDefault="00CD33CB"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282E"/>
    <w:multiLevelType w:val="hybridMultilevel"/>
    <w:tmpl w:val="38FEB8A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4904A1A"/>
    <w:multiLevelType w:val="hybridMultilevel"/>
    <w:tmpl w:val="EE6C39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D2A6A"/>
    <w:multiLevelType w:val="hybridMultilevel"/>
    <w:tmpl w:val="8966B4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D1604F"/>
    <w:multiLevelType w:val="multilevel"/>
    <w:tmpl w:val="DC24DB1C"/>
    <w:lvl w:ilvl="0">
      <w:start w:val="1"/>
      <w:numFmt w:val="decimal"/>
      <w:lvlText w:val="%1."/>
      <w:lvlJc w:val="left"/>
      <w:pPr>
        <w:ind w:left="720" w:hanging="360"/>
      </w:pPr>
      <w:rPr>
        <w:rFonts w:eastAsiaTheme="minorHAnsi" w:hint="default"/>
        <w:color w:val="auto"/>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3622F"/>
    <w:multiLevelType w:val="multilevel"/>
    <w:tmpl w:val="2FFAE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C4B58"/>
    <w:multiLevelType w:val="hybridMultilevel"/>
    <w:tmpl w:val="331659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4F58AD"/>
    <w:multiLevelType w:val="hybridMultilevel"/>
    <w:tmpl w:val="38CEC978"/>
    <w:lvl w:ilvl="0" w:tplc="04260001">
      <w:start w:val="1"/>
      <w:numFmt w:val="bullet"/>
      <w:lvlText w:val=""/>
      <w:lvlJc w:val="left"/>
      <w:pPr>
        <w:ind w:left="903" w:hanging="360"/>
      </w:pPr>
      <w:rPr>
        <w:rFonts w:ascii="Symbol" w:hAnsi="Symbol" w:hint="default"/>
      </w:rPr>
    </w:lvl>
    <w:lvl w:ilvl="1" w:tplc="04260003" w:tentative="1">
      <w:start w:val="1"/>
      <w:numFmt w:val="bullet"/>
      <w:lvlText w:val="o"/>
      <w:lvlJc w:val="left"/>
      <w:pPr>
        <w:ind w:left="1623" w:hanging="360"/>
      </w:pPr>
      <w:rPr>
        <w:rFonts w:ascii="Courier New" w:hAnsi="Courier New" w:cs="Courier New" w:hint="default"/>
      </w:rPr>
    </w:lvl>
    <w:lvl w:ilvl="2" w:tplc="04260005" w:tentative="1">
      <w:start w:val="1"/>
      <w:numFmt w:val="bullet"/>
      <w:lvlText w:val=""/>
      <w:lvlJc w:val="left"/>
      <w:pPr>
        <w:ind w:left="2343" w:hanging="360"/>
      </w:pPr>
      <w:rPr>
        <w:rFonts w:ascii="Wingdings" w:hAnsi="Wingdings" w:hint="default"/>
      </w:rPr>
    </w:lvl>
    <w:lvl w:ilvl="3" w:tplc="04260001" w:tentative="1">
      <w:start w:val="1"/>
      <w:numFmt w:val="bullet"/>
      <w:lvlText w:val=""/>
      <w:lvlJc w:val="left"/>
      <w:pPr>
        <w:ind w:left="3063" w:hanging="360"/>
      </w:pPr>
      <w:rPr>
        <w:rFonts w:ascii="Symbol" w:hAnsi="Symbol" w:hint="default"/>
      </w:rPr>
    </w:lvl>
    <w:lvl w:ilvl="4" w:tplc="04260003" w:tentative="1">
      <w:start w:val="1"/>
      <w:numFmt w:val="bullet"/>
      <w:lvlText w:val="o"/>
      <w:lvlJc w:val="left"/>
      <w:pPr>
        <w:ind w:left="3783" w:hanging="360"/>
      </w:pPr>
      <w:rPr>
        <w:rFonts w:ascii="Courier New" w:hAnsi="Courier New" w:cs="Courier New" w:hint="default"/>
      </w:rPr>
    </w:lvl>
    <w:lvl w:ilvl="5" w:tplc="04260005" w:tentative="1">
      <w:start w:val="1"/>
      <w:numFmt w:val="bullet"/>
      <w:lvlText w:val=""/>
      <w:lvlJc w:val="left"/>
      <w:pPr>
        <w:ind w:left="4503" w:hanging="360"/>
      </w:pPr>
      <w:rPr>
        <w:rFonts w:ascii="Wingdings" w:hAnsi="Wingdings" w:hint="default"/>
      </w:rPr>
    </w:lvl>
    <w:lvl w:ilvl="6" w:tplc="04260001" w:tentative="1">
      <w:start w:val="1"/>
      <w:numFmt w:val="bullet"/>
      <w:lvlText w:val=""/>
      <w:lvlJc w:val="left"/>
      <w:pPr>
        <w:ind w:left="5223" w:hanging="360"/>
      </w:pPr>
      <w:rPr>
        <w:rFonts w:ascii="Symbol" w:hAnsi="Symbol" w:hint="default"/>
      </w:rPr>
    </w:lvl>
    <w:lvl w:ilvl="7" w:tplc="04260003" w:tentative="1">
      <w:start w:val="1"/>
      <w:numFmt w:val="bullet"/>
      <w:lvlText w:val="o"/>
      <w:lvlJc w:val="left"/>
      <w:pPr>
        <w:ind w:left="5943" w:hanging="360"/>
      </w:pPr>
      <w:rPr>
        <w:rFonts w:ascii="Courier New" w:hAnsi="Courier New" w:cs="Courier New" w:hint="default"/>
      </w:rPr>
    </w:lvl>
    <w:lvl w:ilvl="8" w:tplc="04260005" w:tentative="1">
      <w:start w:val="1"/>
      <w:numFmt w:val="bullet"/>
      <w:lvlText w:val=""/>
      <w:lvlJc w:val="left"/>
      <w:pPr>
        <w:ind w:left="6663" w:hanging="360"/>
      </w:pPr>
      <w:rPr>
        <w:rFonts w:ascii="Wingdings" w:hAnsi="Wingdings" w:hint="default"/>
      </w:rPr>
    </w:lvl>
  </w:abstractNum>
  <w:abstractNum w:abstractNumId="9" w15:restartNumberingAfterBreak="0">
    <w:nsid w:val="18C02E39"/>
    <w:multiLevelType w:val="hybridMultilevel"/>
    <w:tmpl w:val="6A60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61B1B"/>
    <w:multiLevelType w:val="hybridMultilevel"/>
    <w:tmpl w:val="FE42F8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76293F"/>
    <w:multiLevelType w:val="multilevel"/>
    <w:tmpl w:val="066248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FF1013"/>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BF4B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160D52"/>
    <w:multiLevelType w:val="hybridMultilevel"/>
    <w:tmpl w:val="80220D2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400D73"/>
    <w:multiLevelType w:val="hybridMultilevel"/>
    <w:tmpl w:val="8C1216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DD509BB"/>
    <w:multiLevelType w:val="hybridMultilevel"/>
    <w:tmpl w:val="1DE4FE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A0B8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221B4F"/>
    <w:multiLevelType w:val="multilevel"/>
    <w:tmpl w:val="A634A7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C62EF1"/>
    <w:multiLevelType w:val="hybridMultilevel"/>
    <w:tmpl w:val="F564C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DF6349"/>
    <w:multiLevelType w:val="hybridMultilevel"/>
    <w:tmpl w:val="6DA238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A277868"/>
    <w:multiLevelType w:val="hybridMultilevel"/>
    <w:tmpl w:val="043A9FD2"/>
    <w:lvl w:ilvl="0" w:tplc="04260001">
      <w:start w:val="1"/>
      <w:numFmt w:val="bullet"/>
      <w:lvlText w:val=""/>
      <w:lvlJc w:val="left"/>
      <w:pPr>
        <w:ind w:left="903" w:hanging="360"/>
      </w:pPr>
      <w:rPr>
        <w:rFonts w:ascii="Symbol" w:hAnsi="Symbol" w:hint="default"/>
      </w:rPr>
    </w:lvl>
    <w:lvl w:ilvl="1" w:tplc="04260003" w:tentative="1">
      <w:start w:val="1"/>
      <w:numFmt w:val="bullet"/>
      <w:lvlText w:val="o"/>
      <w:lvlJc w:val="left"/>
      <w:pPr>
        <w:ind w:left="1623" w:hanging="360"/>
      </w:pPr>
      <w:rPr>
        <w:rFonts w:ascii="Courier New" w:hAnsi="Courier New" w:cs="Courier New" w:hint="default"/>
      </w:rPr>
    </w:lvl>
    <w:lvl w:ilvl="2" w:tplc="04260005" w:tentative="1">
      <w:start w:val="1"/>
      <w:numFmt w:val="bullet"/>
      <w:lvlText w:val=""/>
      <w:lvlJc w:val="left"/>
      <w:pPr>
        <w:ind w:left="2343" w:hanging="360"/>
      </w:pPr>
      <w:rPr>
        <w:rFonts w:ascii="Wingdings" w:hAnsi="Wingdings" w:hint="default"/>
      </w:rPr>
    </w:lvl>
    <w:lvl w:ilvl="3" w:tplc="04260001" w:tentative="1">
      <w:start w:val="1"/>
      <w:numFmt w:val="bullet"/>
      <w:lvlText w:val=""/>
      <w:lvlJc w:val="left"/>
      <w:pPr>
        <w:ind w:left="3063" w:hanging="360"/>
      </w:pPr>
      <w:rPr>
        <w:rFonts w:ascii="Symbol" w:hAnsi="Symbol" w:hint="default"/>
      </w:rPr>
    </w:lvl>
    <w:lvl w:ilvl="4" w:tplc="04260003" w:tentative="1">
      <w:start w:val="1"/>
      <w:numFmt w:val="bullet"/>
      <w:lvlText w:val="o"/>
      <w:lvlJc w:val="left"/>
      <w:pPr>
        <w:ind w:left="3783" w:hanging="360"/>
      </w:pPr>
      <w:rPr>
        <w:rFonts w:ascii="Courier New" w:hAnsi="Courier New" w:cs="Courier New" w:hint="default"/>
      </w:rPr>
    </w:lvl>
    <w:lvl w:ilvl="5" w:tplc="04260005" w:tentative="1">
      <w:start w:val="1"/>
      <w:numFmt w:val="bullet"/>
      <w:lvlText w:val=""/>
      <w:lvlJc w:val="left"/>
      <w:pPr>
        <w:ind w:left="4503" w:hanging="360"/>
      </w:pPr>
      <w:rPr>
        <w:rFonts w:ascii="Wingdings" w:hAnsi="Wingdings" w:hint="default"/>
      </w:rPr>
    </w:lvl>
    <w:lvl w:ilvl="6" w:tplc="04260001" w:tentative="1">
      <w:start w:val="1"/>
      <w:numFmt w:val="bullet"/>
      <w:lvlText w:val=""/>
      <w:lvlJc w:val="left"/>
      <w:pPr>
        <w:ind w:left="5223" w:hanging="360"/>
      </w:pPr>
      <w:rPr>
        <w:rFonts w:ascii="Symbol" w:hAnsi="Symbol" w:hint="default"/>
      </w:rPr>
    </w:lvl>
    <w:lvl w:ilvl="7" w:tplc="04260003" w:tentative="1">
      <w:start w:val="1"/>
      <w:numFmt w:val="bullet"/>
      <w:lvlText w:val="o"/>
      <w:lvlJc w:val="left"/>
      <w:pPr>
        <w:ind w:left="5943" w:hanging="360"/>
      </w:pPr>
      <w:rPr>
        <w:rFonts w:ascii="Courier New" w:hAnsi="Courier New" w:cs="Courier New" w:hint="default"/>
      </w:rPr>
    </w:lvl>
    <w:lvl w:ilvl="8" w:tplc="04260005" w:tentative="1">
      <w:start w:val="1"/>
      <w:numFmt w:val="bullet"/>
      <w:lvlText w:val=""/>
      <w:lvlJc w:val="left"/>
      <w:pPr>
        <w:ind w:left="6663" w:hanging="360"/>
      </w:pPr>
      <w:rPr>
        <w:rFonts w:ascii="Wingdings" w:hAnsi="Wingdings" w:hint="default"/>
      </w:rPr>
    </w:lvl>
  </w:abstractNum>
  <w:abstractNum w:abstractNumId="2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3030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B9366E"/>
    <w:multiLevelType w:val="hybridMultilevel"/>
    <w:tmpl w:val="1A5694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9415A9B"/>
    <w:multiLevelType w:val="hybridMultilevel"/>
    <w:tmpl w:val="6D467C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979A3"/>
    <w:multiLevelType w:val="hybridMultilevel"/>
    <w:tmpl w:val="78CED5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B686C"/>
    <w:multiLevelType w:val="hybridMultilevel"/>
    <w:tmpl w:val="D54A3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18D1B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0D0051"/>
    <w:multiLevelType w:val="hybridMultilevel"/>
    <w:tmpl w:val="E438C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6302E"/>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1B0657"/>
    <w:multiLevelType w:val="hybridMultilevel"/>
    <w:tmpl w:val="3880EF7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2353782"/>
    <w:multiLevelType w:val="hybridMultilevel"/>
    <w:tmpl w:val="44FE22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F3473"/>
    <w:multiLevelType w:val="hybridMultilevel"/>
    <w:tmpl w:val="7FE849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185BC0"/>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3A2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DA2361"/>
    <w:multiLevelType w:val="multilevel"/>
    <w:tmpl w:val="E5AC9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0A1439"/>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8927614">
    <w:abstractNumId w:val="4"/>
  </w:num>
  <w:num w:numId="2" w16cid:durableId="2146003074">
    <w:abstractNumId w:val="42"/>
  </w:num>
  <w:num w:numId="3" w16cid:durableId="1889107940">
    <w:abstractNumId w:val="43"/>
  </w:num>
  <w:num w:numId="4" w16cid:durableId="1094059863">
    <w:abstractNumId w:val="24"/>
  </w:num>
  <w:num w:numId="5" w16cid:durableId="1051883195">
    <w:abstractNumId w:val="40"/>
  </w:num>
  <w:num w:numId="6" w16cid:durableId="414791629">
    <w:abstractNumId w:val="18"/>
  </w:num>
  <w:num w:numId="7" w16cid:durableId="2144157899">
    <w:abstractNumId w:val="2"/>
  </w:num>
  <w:num w:numId="8" w16cid:durableId="1751122086">
    <w:abstractNumId w:val="29"/>
  </w:num>
  <w:num w:numId="9" w16cid:durableId="1546985895">
    <w:abstractNumId w:val="35"/>
  </w:num>
  <w:num w:numId="10" w16cid:durableId="1921989305">
    <w:abstractNumId w:val="25"/>
  </w:num>
  <w:num w:numId="11" w16cid:durableId="1997370338">
    <w:abstractNumId w:val="31"/>
  </w:num>
  <w:num w:numId="12" w16cid:durableId="1032389763">
    <w:abstractNumId w:val="5"/>
  </w:num>
  <w:num w:numId="13" w16cid:durableId="1337226814">
    <w:abstractNumId w:val="6"/>
  </w:num>
  <w:num w:numId="14" w16cid:durableId="204099241">
    <w:abstractNumId w:val="38"/>
  </w:num>
  <w:num w:numId="15" w16cid:durableId="1879589677">
    <w:abstractNumId w:val="11"/>
  </w:num>
  <w:num w:numId="16" w16cid:durableId="1595671794">
    <w:abstractNumId w:val="17"/>
  </w:num>
  <w:num w:numId="17" w16cid:durableId="850876198">
    <w:abstractNumId w:val="32"/>
  </w:num>
  <w:num w:numId="18" w16cid:durableId="1561013357">
    <w:abstractNumId w:val="12"/>
  </w:num>
  <w:num w:numId="19" w16cid:durableId="2029477365">
    <w:abstractNumId w:val="46"/>
  </w:num>
  <w:num w:numId="20" w16cid:durableId="1454445838">
    <w:abstractNumId w:val="19"/>
  </w:num>
  <w:num w:numId="21" w16cid:durableId="414281138">
    <w:abstractNumId w:val="36"/>
  </w:num>
  <w:num w:numId="22" w16cid:durableId="1434940900">
    <w:abstractNumId w:val="34"/>
  </w:num>
  <w:num w:numId="23" w16cid:durableId="1218516952">
    <w:abstractNumId w:val="1"/>
  </w:num>
  <w:num w:numId="24" w16cid:durableId="2101636907">
    <w:abstractNumId w:val="0"/>
  </w:num>
  <w:num w:numId="25" w16cid:durableId="609161993">
    <w:abstractNumId w:val="45"/>
  </w:num>
  <w:num w:numId="26" w16cid:durableId="1002584984">
    <w:abstractNumId w:val="44"/>
  </w:num>
  <w:num w:numId="27" w16cid:durableId="1269967586">
    <w:abstractNumId w:val="33"/>
  </w:num>
  <w:num w:numId="28" w16cid:durableId="732122274">
    <w:abstractNumId w:val="13"/>
  </w:num>
  <w:num w:numId="29" w16cid:durableId="669135682">
    <w:abstractNumId w:val="9"/>
  </w:num>
  <w:num w:numId="30" w16cid:durableId="1073232898">
    <w:abstractNumId w:val="26"/>
  </w:num>
  <w:num w:numId="31" w16cid:durableId="78446823">
    <w:abstractNumId w:val="20"/>
  </w:num>
  <w:num w:numId="32" w16cid:durableId="1765374710">
    <w:abstractNumId w:val="3"/>
  </w:num>
  <w:num w:numId="33" w16cid:durableId="810244110">
    <w:abstractNumId w:val="27"/>
  </w:num>
  <w:num w:numId="34" w16cid:durableId="601187476">
    <w:abstractNumId w:val="21"/>
  </w:num>
  <w:num w:numId="35" w16cid:durableId="2053767906">
    <w:abstractNumId w:val="28"/>
  </w:num>
  <w:num w:numId="36" w16cid:durableId="633608336">
    <w:abstractNumId w:val="16"/>
  </w:num>
  <w:num w:numId="37" w16cid:durableId="59376860">
    <w:abstractNumId w:val="15"/>
  </w:num>
  <w:num w:numId="38" w16cid:durableId="643435270">
    <w:abstractNumId w:val="10"/>
  </w:num>
  <w:num w:numId="39" w16cid:durableId="1817842332">
    <w:abstractNumId w:val="7"/>
  </w:num>
  <w:num w:numId="40" w16cid:durableId="1330059836">
    <w:abstractNumId w:val="37"/>
  </w:num>
  <w:num w:numId="41" w16cid:durableId="1693678835">
    <w:abstractNumId w:val="22"/>
  </w:num>
  <w:num w:numId="42" w16cid:durableId="444692260">
    <w:abstractNumId w:val="41"/>
  </w:num>
  <w:num w:numId="43" w16cid:durableId="1539123723">
    <w:abstractNumId w:val="8"/>
  </w:num>
  <w:num w:numId="44" w16cid:durableId="1446266345">
    <w:abstractNumId w:val="23"/>
  </w:num>
  <w:num w:numId="45" w16cid:durableId="107312868">
    <w:abstractNumId w:val="30"/>
  </w:num>
  <w:num w:numId="46" w16cid:durableId="566569682">
    <w:abstractNumId w:val="39"/>
  </w:num>
  <w:num w:numId="47" w16cid:durableId="18420380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1CD1"/>
    <w:rsid w:val="000064AC"/>
    <w:rsid w:val="00011F83"/>
    <w:rsid w:val="00015D0B"/>
    <w:rsid w:val="000224AA"/>
    <w:rsid w:val="00024F81"/>
    <w:rsid w:val="0003070B"/>
    <w:rsid w:val="00040BC8"/>
    <w:rsid w:val="000432B8"/>
    <w:rsid w:val="000533D4"/>
    <w:rsid w:val="000614BB"/>
    <w:rsid w:val="00074AA8"/>
    <w:rsid w:val="00076D11"/>
    <w:rsid w:val="00077873"/>
    <w:rsid w:val="000849E8"/>
    <w:rsid w:val="000956BE"/>
    <w:rsid w:val="000966A3"/>
    <w:rsid w:val="000B1D38"/>
    <w:rsid w:val="000B28BD"/>
    <w:rsid w:val="000B54A0"/>
    <w:rsid w:val="000B7165"/>
    <w:rsid w:val="000B7EAC"/>
    <w:rsid w:val="000E07C5"/>
    <w:rsid w:val="000E73B2"/>
    <w:rsid w:val="000E7AAD"/>
    <w:rsid w:val="00103D1E"/>
    <w:rsid w:val="00122629"/>
    <w:rsid w:val="00122C38"/>
    <w:rsid w:val="00136747"/>
    <w:rsid w:val="001453C5"/>
    <w:rsid w:val="00174423"/>
    <w:rsid w:val="00180B39"/>
    <w:rsid w:val="00186097"/>
    <w:rsid w:val="00193B6D"/>
    <w:rsid w:val="00194327"/>
    <w:rsid w:val="001C6DD2"/>
    <w:rsid w:val="001D4BDB"/>
    <w:rsid w:val="001D68CD"/>
    <w:rsid w:val="001E711F"/>
    <w:rsid w:val="001F1C07"/>
    <w:rsid w:val="001F51A2"/>
    <w:rsid w:val="00201446"/>
    <w:rsid w:val="002213B6"/>
    <w:rsid w:val="00224298"/>
    <w:rsid w:val="00227F7D"/>
    <w:rsid w:val="0023024A"/>
    <w:rsid w:val="00243FD2"/>
    <w:rsid w:val="0024765D"/>
    <w:rsid w:val="002701CB"/>
    <w:rsid w:val="00276549"/>
    <w:rsid w:val="00281248"/>
    <w:rsid w:val="002817D4"/>
    <w:rsid w:val="00287660"/>
    <w:rsid w:val="00293CB6"/>
    <w:rsid w:val="002B298B"/>
    <w:rsid w:val="002C2728"/>
    <w:rsid w:val="002D00D5"/>
    <w:rsid w:val="002E0166"/>
    <w:rsid w:val="002E7DE0"/>
    <w:rsid w:val="002F2DC6"/>
    <w:rsid w:val="002F4905"/>
    <w:rsid w:val="00310AE3"/>
    <w:rsid w:val="003226B0"/>
    <w:rsid w:val="00325401"/>
    <w:rsid w:val="00327A8D"/>
    <w:rsid w:val="00330388"/>
    <w:rsid w:val="00342E3F"/>
    <w:rsid w:val="003510BB"/>
    <w:rsid w:val="0035526E"/>
    <w:rsid w:val="00357F72"/>
    <w:rsid w:val="00360A13"/>
    <w:rsid w:val="003634C3"/>
    <w:rsid w:val="0036411E"/>
    <w:rsid w:val="003668DB"/>
    <w:rsid w:val="00370882"/>
    <w:rsid w:val="00386013"/>
    <w:rsid w:val="00397969"/>
    <w:rsid w:val="003B3526"/>
    <w:rsid w:val="003C21B0"/>
    <w:rsid w:val="003C66C2"/>
    <w:rsid w:val="003D3DC8"/>
    <w:rsid w:val="003E396F"/>
    <w:rsid w:val="003F481F"/>
    <w:rsid w:val="0040691D"/>
    <w:rsid w:val="004106E7"/>
    <w:rsid w:val="00416058"/>
    <w:rsid w:val="004227E8"/>
    <w:rsid w:val="004269C9"/>
    <w:rsid w:val="00430896"/>
    <w:rsid w:val="00434DDC"/>
    <w:rsid w:val="00455926"/>
    <w:rsid w:val="00466C86"/>
    <w:rsid w:val="00467467"/>
    <w:rsid w:val="00496E1F"/>
    <w:rsid w:val="004A04EE"/>
    <w:rsid w:val="004A10F4"/>
    <w:rsid w:val="004C1F0E"/>
    <w:rsid w:val="004C5FA4"/>
    <w:rsid w:val="004C62DC"/>
    <w:rsid w:val="004D4C5C"/>
    <w:rsid w:val="004D6059"/>
    <w:rsid w:val="004E4C59"/>
    <w:rsid w:val="004F0190"/>
    <w:rsid w:val="004F4A10"/>
    <w:rsid w:val="005138BF"/>
    <w:rsid w:val="00521563"/>
    <w:rsid w:val="00521A4B"/>
    <w:rsid w:val="00521AFC"/>
    <w:rsid w:val="00524653"/>
    <w:rsid w:val="00535A00"/>
    <w:rsid w:val="005401C3"/>
    <w:rsid w:val="00541968"/>
    <w:rsid w:val="00543DC1"/>
    <w:rsid w:val="0055098C"/>
    <w:rsid w:val="005647B3"/>
    <w:rsid w:val="00564F1D"/>
    <w:rsid w:val="00572B7D"/>
    <w:rsid w:val="00584436"/>
    <w:rsid w:val="0058611A"/>
    <w:rsid w:val="005B745F"/>
    <w:rsid w:val="005C3D74"/>
    <w:rsid w:val="005C5706"/>
    <w:rsid w:val="005D0D93"/>
    <w:rsid w:val="005D56CB"/>
    <w:rsid w:val="005E76F5"/>
    <w:rsid w:val="005F26D5"/>
    <w:rsid w:val="006104DA"/>
    <w:rsid w:val="006231F5"/>
    <w:rsid w:val="0062699C"/>
    <w:rsid w:val="006323FF"/>
    <w:rsid w:val="00646A6A"/>
    <w:rsid w:val="00652146"/>
    <w:rsid w:val="00673ECC"/>
    <w:rsid w:val="00684ECD"/>
    <w:rsid w:val="006876D8"/>
    <w:rsid w:val="006A0D9F"/>
    <w:rsid w:val="006A37FF"/>
    <w:rsid w:val="006B05EB"/>
    <w:rsid w:val="006B0DC1"/>
    <w:rsid w:val="006B7772"/>
    <w:rsid w:val="006F3A61"/>
    <w:rsid w:val="006F4380"/>
    <w:rsid w:val="006F44F5"/>
    <w:rsid w:val="006F5938"/>
    <w:rsid w:val="00711B14"/>
    <w:rsid w:val="00727A50"/>
    <w:rsid w:val="007510A6"/>
    <w:rsid w:val="00751945"/>
    <w:rsid w:val="00763CD5"/>
    <w:rsid w:val="00780D45"/>
    <w:rsid w:val="007814D9"/>
    <w:rsid w:val="007939E3"/>
    <w:rsid w:val="007A41D8"/>
    <w:rsid w:val="007A7D0F"/>
    <w:rsid w:val="007B488A"/>
    <w:rsid w:val="007D649A"/>
    <w:rsid w:val="007D7648"/>
    <w:rsid w:val="007E3C55"/>
    <w:rsid w:val="007F0D80"/>
    <w:rsid w:val="007F4019"/>
    <w:rsid w:val="0080219D"/>
    <w:rsid w:val="0080313B"/>
    <w:rsid w:val="008266A0"/>
    <w:rsid w:val="008326E5"/>
    <w:rsid w:val="00844C2C"/>
    <w:rsid w:val="0085593C"/>
    <w:rsid w:val="0088449F"/>
    <w:rsid w:val="00892657"/>
    <w:rsid w:val="00892B68"/>
    <w:rsid w:val="008946FD"/>
    <w:rsid w:val="008A6AF6"/>
    <w:rsid w:val="008C366C"/>
    <w:rsid w:val="008C3782"/>
    <w:rsid w:val="008D0CB3"/>
    <w:rsid w:val="008D35BE"/>
    <w:rsid w:val="008E26D0"/>
    <w:rsid w:val="008E2FA3"/>
    <w:rsid w:val="008F30B4"/>
    <w:rsid w:val="00925288"/>
    <w:rsid w:val="00935C31"/>
    <w:rsid w:val="009361F2"/>
    <w:rsid w:val="00942533"/>
    <w:rsid w:val="00956220"/>
    <w:rsid w:val="00982995"/>
    <w:rsid w:val="009A34EE"/>
    <w:rsid w:val="009A7408"/>
    <w:rsid w:val="009F29C3"/>
    <w:rsid w:val="009F2C0D"/>
    <w:rsid w:val="009F58C4"/>
    <w:rsid w:val="00A02DA7"/>
    <w:rsid w:val="00A143D4"/>
    <w:rsid w:val="00A300BA"/>
    <w:rsid w:val="00A34372"/>
    <w:rsid w:val="00A36B72"/>
    <w:rsid w:val="00A477BE"/>
    <w:rsid w:val="00A87FF7"/>
    <w:rsid w:val="00A97545"/>
    <w:rsid w:val="00AA4CC2"/>
    <w:rsid w:val="00AF0452"/>
    <w:rsid w:val="00AF6DFD"/>
    <w:rsid w:val="00B00E62"/>
    <w:rsid w:val="00B02F02"/>
    <w:rsid w:val="00B178AD"/>
    <w:rsid w:val="00B218FA"/>
    <w:rsid w:val="00B25EF1"/>
    <w:rsid w:val="00B3188E"/>
    <w:rsid w:val="00B404E4"/>
    <w:rsid w:val="00B407E6"/>
    <w:rsid w:val="00B423EF"/>
    <w:rsid w:val="00B437C1"/>
    <w:rsid w:val="00B43DAF"/>
    <w:rsid w:val="00B526EB"/>
    <w:rsid w:val="00B62CDA"/>
    <w:rsid w:val="00B75D6B"/>
    <w:rsid w:val="00B774FA"/>
    <w:rsid w:val="00B77A23"/>
    <w:rsid w:val="00B843AB"/>
    <w:rsid w:val="00B87904"/>
    <w:rsid w:val="00B87984"/>
    <w:rsid w:val="00BB29E6"/>
    <w:rsid w:val="00BB3C18"/>
    <w:rsid w:val="00BB7A4F"/>
    <w:rsid w:val="00BC1A2B"/>
    <w:rsid w:val="00BD0E67"/>
    <w:rsid w:val="00BD143D"/>
    <w:rsid w:val="00BE0133"/>
    <w:rsid w:val="00BF306C"/>
    <w:rsid w:val="00BF356E"/>
    <w:rsid w:val="00BF3713"/>
    <w:rsid w:val="00C00B71"/>
    <w:rsid w:val="00C059D4"/>
    <w:rsid w:val="00C30581"/>
    <w:rsid w:val="00C34B5E"/>
    <w:rsid w:val="00C36618"/>
    <w:rsid w:val="00C52278"/>
    <w:rsid w:val="00C576EC"/>
    <w:rsid w:val="00C623F7"/>
    <w:rsid w:val="00C64E06"/>
    <w:rsid w:val="00C67EA4"/>
    <w:rsid w:val="00C83CAB"/>
    <w:rsid w:val="00CA3606"/>
    <w:rsid w:val="00CD33CB"/>
    <w:rsid w:val="00CE189A"/>
    <w:rsid w:val="00CE1DD3"/>
    <w:rsid w:val="00CF407A"/>
    <w:rsid w:val="00CF5D09"/>
    <w:rsid w:val="00D0025D"/>
    <w:rsid w:val="00D0768A"/>
    <w:rsid w:val="00D1319B"/>
    <w:rsid w:val="00D15741"/>
    <w:rsid w:val="00D23DBC"/>
    <w:rsid w:val="00D341B3"/>
    <w:rsid w:val="00D353F5"/>
    <w:rsid w:val="00D401C6"/>
    <w:rsid w:val="00D43A3A"/>
    <w:rsid w:val="00D46441"/>
    <w:rsid w:val="00D52822"/>
    <w:rsid w:val="00D54967"/>
    <w:rsid w:val="00D55687"/>
    <w:rsid w:val="00D56DD2"/>
    <w:rsid w:val="00D74AA7"/>
    <w:rsid w:val="00D865CF"/>
    <w:rsid w:val="00DA1979"/>
    <w:rsid w:val="00E106CF"/>
    <w:rsid w:val="00E13018"/>
    <w:rsid w:val="00E21706"/>
    <w:rsid w:val="00E36933"/>
    <w:rsid w:val="00E51D85"/>
    <w:rsid w:val="00E53C1C"/>
    <w:rsid w:val="00E53C7E"/>
    <w:rsid w:val="00E60638"/>
    <w:rsid w:val="00E66C20"/>
    <w:rsid w:val="00E74815"/>
    <w:rsid w:val="00E87ADB"/>
    <w:rsid w:val="00E9470C"/>
    <w:rsid w:val="00EE34E4"/>
    <w:rsid w:val="00F16A4F"/>
    <w:rsid w:val="00F16D29"/>
    <w:rsid w:val="00F22AC8"/>
    <w:rsid w:val="00F254C5"/>
    <w:rsid w:val="00F44A41"/>
    <w:rsid w:val="00F47B12"/>
    <w:rsid w:val="00F65A96"/>
    <w:rsid w:val="00F67789"/>
    <w:rsid w:val="00F72950"/>
    <w:rsid w:val="00F821F4"/>
    <w:rsid w:val="00F84411"/>
    <w:rsid w:val="00F9006C"/>
    <w:rsid w:val="00F923AD"/>
    <w:rsid w:val="00FA2B35"/>
    <w:rsid w:val="00FB26CB"/>
    <w:rsid w:val="00FB67E5"/>
    <w:rsid w:val="00FC0282"/>
    <w:rsid w:val="00FC65A8"/>
    <w:rsid w:val="00FD1953"/>
    <w:rsid w:val="00FD69F9"/>
    <w:rsid w:val="00FF16E1"/>
    <w:rsid w:val="00FF28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8326E5"/>
    <w:pPr>
      <w:ind w:left="720"/>
      <w:contextualSpacing/>
    </w:pPr>
  </w:style>
  <w:style w:type="table" w:styleId="TableGrid">
    <w:name w:val="Table Grid"/>
    <w:basedOn w:val="TableNormal"/>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character" w:styleId="Hyperlink">
    <w:name w:val="Hyperlink"/>
    <w:basedOn w:val="DefaultParagraphFont"/>
    <w:uiPriority w:val="99"/>
    <w:unhideWhenUsed/>
    <w:rsid w:val="00CF5D09"/>
    <w:rPr>
      <w:color w:val="0000FF"/>
      <w:u w:val="single"/>
    </w:rPr>
  </w:style>
  <w:style w:type="character" w:styleId="UnresolvedMention">
    <w:name w:val="Unresolved Mention"/>
    <w:basedOn w:val="DefaultParagraphFont"/>
    <w:uiPriority w:val="99"/>
    <w:semiHidden/>
    <w:unhideWhenUsed/>
    <w:rsid w:val="00CF5D09"/>
    <w:rPr>
      <w:color w:val="605E5C"/>
      <w:shd w:val="clear" w:color="auto" w:fill="E1DFDD"/>
    </w:rPr>
  </w:style>
  <w:style w:type="character" w:customStyle="1" w:styleId="ListParagraphChar">
    <w:name w:val="List Paragraph Char"/>
    <w:aliases w:val="H&amp;P List Paragraph Char,2 Char,Strip Char"/>
    <w:link w:val="ListParagraph"/>
    <w:uiPriority w:val="34"/>
    <w:qFormat/>
    <w:locked/>
    <w:rsid w:val="00B77A2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Pages>
  <Words>10880</Words>
  <Characters>6203</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Katrīna Borozdina</cp:lastModifiedBy>
  <cp:revision>9</cp:revision>
  <cp:lastPrinted>2022-10-28T09:53:00Z</cp:lastPrinted>
  <dcterms:created xsi:type="dcterms:W3CDTF">2024-10-25T12:00:00Z</dcterms:created>
  <dcterms:modified xsi:type="dcterms:W3CDTF">2024-11-01T12:38:00Z</dcterms:modified>
</cp:coreProperties>
</file>