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D57" w:rsidRDefault="00784D57" w:rsidP="001A2B44">
      <w:pPr>
        <w:shd w:val="clear" w:color="auto" w:fill="FFFFFF"/>
        <w:spacing w:after="0" w:line="240" w:lineRule="auto"/>
        <w:jc w:val="center"/>
        <w:rPr>
          <w:rFonts w:ascii="Times New Roman" w:eastAsia="Times New Roman" w:hAnsi="Times New Roman" w:cs="Times New Roman"/>
          <w:b/>
          <w:bCs/>
          <w:color w:val="414142"/>
          <w:sz w:val="40"/>
          <w:szCs w:val="40"/>
          <w:lang w:val="lv-LV"/>
        </w:rPr>
      </w:pPr>
    </w:p>
    <w:p w:rsidR="00784D57" w:rsidRDefault="00784D57" w:rsidP="001A2B44">
      <w:pPr>
        <w:shd w:val="clear" w:color="auto" w:fill="FFFFFF"/>
        <w:spacing w:after="0" w:line="240" w:lineRule="auto"/>
        <w:jc w:val="center"/>
        <w:rPr>
          <w:rFonts w:ascii="Times New Roman" w:eastAsia="Times New Roman" w:hAnsi="Times New Roman" w:cs="Times New Roman"/>
          <w:b/>
          <w:bCs/>
          <w:color w:val="414142"/>
          <w:sz w:val="40"/>
          <w:szCs w:val="40"/>
          <w:lang w:val="lv-LV"/>
        </w:rPr>
      </w:pPr>
    </w:p>
    <w:p w:rsidR="00784D57" w:rsidRDefault="00784D57" w:rsidP="001A2B44">
      <w:pPr>
        <w:shd w:val="clear" w:color="auto" w:fill="FFFFFF"/>
        <w:spacing w:after="0" w:line="240" w:lineRule="auto"/>
        <w:jc w:val="center"/>
        <w:rPr>
          <w:rFonts w:ascii="Times New Roman" w:eastAsia="Times New Roman" w:hAnsi="Times New Roman" w:cs="Times New Roman"/>
          <w:b/>
          <w:bCs/>
          <w:color w:val="414142"/>
          <w:sz w:val="40"/>
          <w:szCs w:val="40"/>
          <w:lang w:val="lv-LV"/>
        </w:rPr>
      </w:pPr>
    </w:p>
    <w:p w:rsidR="00784D57" w:rsidRDefault="00784D57" w:rsidP="001A2B44">
      <w:pPr>
        <w:shd w:val="clear" w:color="auto" w:fill="FFFFFF"/>
        <w:spacing w:after="0" w:line="240" w:lineRule="auto"/>
        <w:jc w:val="center"/>
        <w:rPr>
          <w:rFonts w:ascii="Times New Roman" w:eastAsia="Times New Roman" w:hAnsi="Times New Roman" w:cs="Times New Roman"/>
          <w:b/>
          <w:bCs/>
          <w:color w:val="414142"/>
          <w:sz w:val="40"/>
          <w:szCs w:val="40"/>
          <w:lang w:val="lv-LV"/>
        </w:rPr>
      </w:pPr>
    </w:p>
    <w:p w:rsidR="00784D57" w:rsidRDefault="00784D57" w:rsidP="001A2B44">
      <w:pPr>
        <w:shd w:val="clear" w:color="auto" w:fill="FFFFFF"/>
        <w:spacing w:after="0" w:line="240" w:lineRule="auto"/>
        <w:jc w:val="center"/>
        <w:rPr>
          <w:rFonts w:ascii="Times New Roman" w:eastAsia="Times New Roman" w:hAnsi="Times New Roman" w:cs="Times New Roman"/>
          <w:b/>
          <w:bCs/>
          <w:color w:val="414142"/>
          <w:sz w:val="40"/>
          <w:szCs w:val="40"/>
          <w:lang w:val="lv-LV"/>
        </w:rPr>
      </w:pPr>
    </w:p>
    <w:p w:rsidR="00784D57" w:rsidRDefault="00784D57" w:rsidP="001A2B44">
      <w:pPr>
        <w:shd w:val="clear" w:color="auto" w:fill="FFFFFF"/>
        <w:spacing w:after="0" w:line="240" w:lineRule="auto"/>
        <w:jc w:val="center"/>
        <w:rPr>
          <w:rFonts w:ascii="Times New Roman" w:eastAsia="Times New Roman" w:hAnsi="Times New Roman" w:cs="Times New Roman"/>
          <w:b/>
          <w:bCs/>
          <w:color w:val="414142"/>
          <w:sz w:val="40"/>
          <w:szCs w:val="40"/>
          <w:lang w:val="lv-LV"/>
        </w:rPr>
      </w:pPr>
    </w:p>
    <w:p w:rsidR="001A2B44" w:rsidRPr="00FF4FB4" w:rsidRDefault="001A2B44" w:rsidP="001A2B44">
      <w:pPr>
        <w:shd w:val="clear" w:color="auto" w:fill="FFFFFF"/>
        <w:spacing w:after="0" w:line="240" w:lineRule="auto"/>
        <w:jc w:val="center"/>
        <w:rPr>
          <w:rFonts w:ascii="Times New Roman" w:eastAsia="Times New Roman" w:hAnsi="Times New Roman" w:cs="Times New Roman"/>
          <w:b/>
          <w:bCs/>
          <w:color w:val="414142"/>
          <w:sz w:val="40"/>
          <w:szCs w:val="40"/>
          <w:lang w:val="lv-LV"/>
        </w:rPr>
      </w:pPr>
      <w:r w:rsidRPr="00FF4FB4">
        <w:rPr>
          <w:rFonts w:ascii="Times New Roman" w:eastAsia="Times New Roman" w:hAnsi="Times New Roman" w:cs="Times New Roman"/>
          <w:b/>
          <w:bCs/>
          <w:color w:val="414142"/>
          <w:sz w:val="40"/>
          <w:szCs w:val="40"/>
          <w:lang w:val="lv-LV"/>
        </w:rPr>
        <w:t>Alojas Mūzikas un mākslas skolas pašnovērtējuma ziņojums</w:t>
      </w:r>
    </w:p>
    <w:p w:rsidR="001A2B44" w:rsidRPr="00166882" w:rsidRDefault="001A2B44" w:rsidP="001A2B44">
      <w:pPr>
        <w:shd w:val="clear" w:color="auto" w:fill="FFFFFF"/>
        <w:spacing w:after="0" w:line="240" w:lineRule="auto"/>
        <w:jc w:val="center"/>
        <w:rPr>
          <w:rFonts w:ascii="Arial" w:eastAsia="Times New Roman" w:hAnsi="Arial" w:cs="Arial"/>
          <w:b/>
          <w:bCs/>
          <w:color w:val="414142"/>
          <w:sz w:val="27"/>
          <w:szCs w:val="27"/>
          <w:lang w:val="lv-LV"/>
        </w:rPr>
      </w:pPr>
    </w:p>
    <w:p w:rsidR="001A2B44" w:rsidRPr="00954D73" w:rsidRDefault="001A2B44" w:rsidP="001A2B44">
      <w:pPr>
        <w:shd w:val="clear" w:color="auto" w:fill="FFFFFF"/>
        <w:spacing w:after="0" w:line="240" w:lineRule="auto"/>
        <w:jc w:val="center"/>
        <w:rPr>
          <w:rFonts w:ascii="Arial" w:eastAsia="Times New Roman" w:hAnsi="Arial" w:cs="Arial"/>
          <w:b/>
          <w:bCs/>
          <w:color w:val="414142"/>
          <w:sz w:val="27"/>
          <w:szCs w:val="27"/>
          <w:lang w:val="lv-LV"/>
        </w:rPr>
      </w:pPr>
    </w:p>
    <w:p w:rsidR="001A2B44" w:rsidRPr="00166882" w:rsidRDefault="001A2B44" w:rsidP="001A2B44">
      <w:pPr>
        <w:spacing w:after="0" w:line="240" w:lineRule="auto"/>
        <w:jc w:val="center"/>
        <w:rPr>
          <w:rFonts w:ascii="Times New Roman" w:hAnsi="Times New Roman" w:cs="Times New Roman"/>
          <w:lang w:val="lv-LV"/>
        </w:rPr>
      </w:pPr>
    </w:p>
    <w:p w:rsidR="001A2B44" w:rsidRDefault="001A2B44" w:rsidP="001A2B44">
      <w:pPr>
        <w:spacing w:after="0" w:line="240" w:lineRule="auto"/>
        <w:rPr>
          <w:rFonts w:ascii="Times New Roman" w:hAnsi="Times New Roman" w:cs="Times New Roman"/>
          <w:lang w:val="lv-LV"/>
        </w:rPr>
      </w:pPr>
    </w:p>
    <w:p w:rsidR="001A2B44" w:rsidRPr="00D20FF7" w:rsidRDefault="001A2B44" w:rsidP="001A2B44">
      <w:pPr>
        <w:spacing w:after="0" w:line="240" w:lineRule="auto"/>
        <w:rPr>
          <w:rFonts w:ascii="Times New Roman" w:hAnsi="Times New Roman" w:cs="Times New Roman"/>
          <w:sz w:val="24"/>
          <w:szCs w:val="24"/>
          <w:lang w:val="lv-LV"/>
        </w:rPr>
      </w:pPr>
      <w:r w:rsidRPr="00D20FF7">
        <w:rPr>
          <w:rFonts w:ascii="Times New Roman" w:hAnsi="Times New Roman" w:cs="Times New Roman"/>
          <w:sz w:val="24"/>
          <w:szCs w:val="24"/>
          <w:lang w:val="lv-LV"/>
        </w:rPr>
        <w:t>Alojā, 31.10.202</w:t>
      </w:r>
      <w:r>
        <w:rPr>
          <w:rFonts w:ascii="Times New Roman" w:hAnsi="Times New Roman" w:cs="Times New Roman"/>
          <w:sz w:val="24"/>
          <w:szCs w:val="24"/>
          <w:lang w:val="lv-LV"/>
        </w:rPr>
        <w:t>4</w:t>
      </w:r>
    </w:p>
    <w:p w:rsidR="001A2B44" w:rsidRPr="00954D73" w:rsidRDefault="001A2B44" w:rsidP="001A2B44">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1A2B44" w:rsidRPr="00954D73" w:rsidTr="00D542E9">
        <w:trPr>
          <w:trHeight w:val="200"/>
        </w:trPr>
        <w:tc>
          <w:tcPr>
            <w:tcW w:w="2100" w:type="pct"/>
            <w:tcBorders>
              <w:top w:val="nil"/>
              <w:left w:val="nil"/>
              <w:bottom w:val="single" w:sz="6" w:space="0" w:color="414142"/>
              <w:right w:val="nil"/>
            </w:tcBorders>
            <w:hideMark/>
          </w:tcPr>
          <w:p w:rsidR="001A2B44" w:rsidRPr="00954D73" w:rsidRDefault="001A2B44" w:rsidP="00D542E9">
            <w:pPr>
              <w:spacing w:after="0" w:line="240" w:lineRule="auto"/>
              <w:rPr>
                <w:rFonts w:ascii="Times New Roman" w:eastAsia="Times New Roman" w:hAnsi="Times New Roman" w:cs="Times New Roman"/>
                <w:color w:val="414142"/>
                <w:sz w:val="20"/>
                <w:szCs w:val="20"/>
                <w:lang w:val="lv-LV"/>
              </w:rPr>
            </w:pPr>
          </w:p>
        </w:tc>
        <w:tc>
          <w:tcPr>
            <w:tcW w:w="2900" w:type="pct"/>
            <w:tcBorders>
              <w:top w:val="nil"/>
              <w:left w:val="nil"/>
              <w:bottom w:val="nil"/>
              <w:right w:val="nil"/>
            </w:tcBorders>
            <w:hideMark/>
          </w:tcPr>
          <w:p w:rsidR="001A2B44" w:rsidRPr="00954D73" w:rsidRDefault="001A2B44" w:rsidP="00D542E9">
            <w:pPr>
              <w:spacing w:after="0" w:line="240" w:lineRule="auto"/>
              <w:rPr>
                <w:rFonts w:ascii="Times New Roman" w:eastAsia="Times New Roman" w:hAnsi="Times New Roman" w:cs="Times New Roman"/>
                <w:color w:val="414142"/>
                <w:sz w:val="20"/>
                <w:szCs w:val="20"/>
                <w:lang w:val="lv-LV"/>
              </w:rPr>
            </w:pPr>
          </w:p>
        </w:tc>
      </w:tr>
      <w:tr w:rsidR="001A2B44" w:rsidRPr="00954D73" w:rsidTr="00D542E9">
        <w:tc>
          <w:tcPr>
            <w:tcW w:w="2100" w:type="pct"/>
            <w:tcBorders>
              <w:top w:val="single" w:sz="6" w:space="0" w:color="414142"/>
              <w:left w:val="nil"/>
              <w:bottom w:val="nil"/>
              <w:right w:val="nil"/>
            </w:tcBorders>
            <w:hideMark/>
          </w:tcPr>
          <w:p w:rsidR="001A2B44" w:rsidRPr="00954D73" w:rsidRDefault="001A2B44" w:rsidP="00D542E9">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rsidR="001A2B44" w:rsidRPr="00954D73" w:rsidRDefault="001A2B44" w:rsidP="00D542E9">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rsidR="001A2B44" w:rsidRPr="00166882" w:rsidRDefault="001A2B44" w:rsidP="001A2B44">
      <w:pPr>
        <w:spacing w:after="0" w:line="240" w:lineRule="auto"/>
        <w:jc w:val="center"/>
        <w:rPr>
          <w:rFonts w:ascii="Times New Roman" w:hAnsi="Times New Roman" w:cs="Times New Roman"/>
          <w:lang w:val="lv-LV"/>
        </w:rPr>
      </w:pPr>
    </w:p>
    <w:p w:rsidR="001A2B44" w:rsidRPr="00166882" w:rsidRDefault="001A2B44" w:rsidP="001A2B44">
      <w:pPr>
        <w:spacing w:after="0" w:line="240" w:lineRule="auto"/>
        <w:jc w:val="center"/>
        <w:rPr>
          <w:rFonts w:ascii="Times New Roman" w:hAnsi="Times New Roman" w:cs="Times New Roman"/>
          <w:lang w:val="lv-LV"/>
        </w:rPr>
      </w:pPr>
    </w:p>
    <w:p w:rsidR="001A2B44" w:rsidRPr="00166882" w:rsidRDefault="001A2B44" w:rsidP="001A2B44">
      <w:pPr>
        <w:spacing w:after="0" w:line="240" w:lineRule="auto"/>
        <w:jc w:val="center"/>
        <w:rPr>
          <w:rFonts w:ascii="Times New Roman" w:hAnsi="Times New Roman" w:cs="Times New Roman"/>
          <w:lang w:val="lv-LV"/>
        </w:rPr>
      </w:pPr>
    </w:p>
    <w:p w:rsidR="001A2B44" w:rsidRPr="00166882" w:rsidRDefault="001A2B44" w:rsidP="001A2B44">
      <w:pPr>
        <w:spacing w:after="0" w:line="240" w:lineRule="auto"/>
        <w:jc w:val="center"/>
        <w:rPr>
          <w:rFonts w:ascii="Times New Roman" w:hAnsi="Times New Roman" w:cs="Times New Roman"/>
          <w:lang w:val="lv-LV"/>
        </w:rPr>
      </w:pPr>
    </w:p>
    <w:p w:rsidR="001A2B44" w:rsidRPr="00166882" w:rsidRDefault="001A2B44" w:rsidP="001A2B44">
      <w:pPr>
        <w:spacing w:after="0" w:line="240" w:lineRule="auto"/>
        <w:jc w:val="center"/>
        <w:rPr>
          <w:rFonts w:ascii="Times New Roman" w:hAnsi="Times New Roman" w:cs="Times New Roman"/>
          <w:lang w:val="lv-LV"/>
        </w:rPr>
      </w:pPr>
    </w:p>
    <w:p w:rsidR="001A2B44" w:rsidRPr="00166882" w:rsidRDefault="001A2B44" w:rsidP="001A2B44">
      <w:pPr>
        <w:spacing w:after="0" w:line="240" w:lineRule="auto"/>
        <w:jc w:val="center"/>
        <w:rPr>
          <w:rFonts w:ascii="Times New Roman" w:hAnsi="Times New Roman" w:cs="Times New Roman"/>
          <w:lang w:val="lv-LV"/>
        </w:rPr>
      </w:pPr>
    </w:p>
    <w:p w:rsidR="00784D57" w:rsidRDefault="00784D57" w:rsidP="001A2B44">
      <w:pPr>
        <w:shd w:val="clear" w:color="auto" w:fill="FFFFFF"/>
        <w:spacing w:before="100" w:beforeAutospacing="1" w:after="100" w:afterAutospacing="1" w:line="293" w:lineRule="atLeast"/>
        <w:ind w:firstLine="300"/>
        <w:rPr>
          <w:rFonts w:ascii="Times New Roman" w:eastAsia="Times New Roman" w:hAnsi="Times New Roman" w:cs="Times New Roman"/>
          <w:b/>
          <w:color w:val="414142"/>
          <w:sz w:val="24"/>
          <w:szCs w:val="24"/>
        </w:rPr>
      </w:pPr>
    </w:p>
    <w:p w:rsidR="001A2B44" w:rsidRPr="00D20FF7" w:rsidRDefault="001A2B44" w:rsidP="001A2B44">
      <w:pPr>
        <w:shd w:val="clear" w:color="auto" w:fill="FFFFFF"/>
        <w:spacing w:before="100" w:beforeAutospacing="1" w:after="100" w:afterAutospacing="1" w:line="293" w:lineRule="atLeast"/>
        <w:ind w:firstLine="300"/>
        <w:rPr>
          <w:rFonts w:ascii="Times New Roman" w:eastAsia="Times New Roman" w:hAnsi="Times New Roman" w:cs="Times New Roman"/>
          <w:b/>
          <w:color w:val="414142"/>
          <w:sz w:val="24"/>
          <w:szCs w:val="24"/>
        </w:rPr>
      </w:pPr>
      <w:r w:rsidRPr="00D20FF7">
        <w:rPr>
          <w:rFonts w:ascii="Times New Roman" w:eastAsia="Times New Roman" w:hAnsi="Times New Roman" w:cs="Times New Roman"/>
          <w:b/>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4"/>
        <w:gridCol w:w="437"/>
        <w:gridCol w:w="4189"/>
      </w:tblGrid>
      <w:tr w:rsidR="001A2B44" w:rsidRPr="00742D54" w:rsidTr="00D542E9">
        <w:trPr>
          <w:trHeight w:val="200"/>
        </w:trPr>
        <w:tc>
          <w:tcPr>
            <w:tcW w:w="2300" w:type="pct"/>
            <w:tcBorders>
              <w:top w:val="nil"/>
              <w:left w:val="nil"/>
              <w:bottom w:val="single" w:sz="6" w:space="0" w:color="414142"/>
              <w:right w:val="nil"/>
            </w:tcBorders>
            <w:shd w:val="clear" w:color="auto" w:fill="FFFFFF"/>
            <w:hideMark/>
          </w:tcPr>
          <w:p w:rsidR="001A2B44" w:rsidRPr="00742D54" w:rsidRDefault="00BB2802" w:rsidP="00D542E9">
            <w:pPr>
              <w:spacing w:after="0" w:line="240" w:lineRule="auto"/>
              <w:rPr>
                <w:rFonts w:ascii="Times New Roman" w:eastAsia="Times New Roman" w:hAnsi="Times New Roman" w:cs="Times New Roman"/>
                <w:color w:val="414142"/>
                <w:sz w:val="24"/>
                <w:szCs w:val="24"/>
              </w:rPr>
            </w:pPr>
            <w:proofErr w:type="spellStart"/>
            <w:r>
              <w:rPr>
                <w:rFonts w:ascii="Times New Roman" w:eastAsia="Times New Roman" w:hAnsi="Times New Roman" w:cs="Times New Roman"/>
                <w:color w:val="414142"/>
                <w:sz w:val="24"/>
                <w:szCs w:val="24"/>
              </w:rPr>
              <w:t>Limbažu</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novada</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Izglītības</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pārvaldes</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vadītājas</w:t>
            </w:r>
            <w:proofErr w:type="spellEnd"/>
            <w:r>
              <w:rPr>
                <w:rFonts w:ascii="Times New Roman" w:eastAsia="Times New Roman" w:hAnsi="Times New Roman" w:cs="Times New Roman"/>
                <w:color w:val="414142"/>
                <w:sz w:val="24"/>
                <w:szCs w:val="24"/>
              </w:rPr>
              <w:t xml:space="preserve"> </w:t>
            </w:r>
            <w:proofErr w:type="spellStart"/>
            <w:proofErr w:type="gramStart"/>
            <w:r>
              <w:rPr>
                <w:rFonts w:ascii="Times New Roman" w:eastAsia="Times New Roman" w:hAnsi="Times New Roman" w:cs="Times New Roman"/>
                <w:color w:val="414142"/>
                <w:sz w:val="24"/>
                <w:szCs w:val="24"/>
              </w:rPr>
              <w:t>p.i</w:t>
            </w:r>
            <w:proofErr w:type="spellEnd"/>
            <w:proofErr w:type="gramEnd"/>
          </w:p>
        </w:tc>
        <w:tc>
          <w:tcPr>
            <w:tcW w:w="250" w:type="pct"/>
            <w:tcBorders>
              <w:top w:val="nil"/>
              <w:left w:val="nil"/>
              <w:bottom w:val="single" w:sz="6" w:space="0" w:color="414142"/>
              <w:right w:val="nil"/>
            </w:tcBorders>
            <w:shd w:val="clear" w:color="auto" w:fill="FFFFFF"/>
            <w:hideMark/>
          </w:tcPr>
          <w:p w:rsidR="001A2B44" w:rsidRPr="00742D54" w:rsidRDefault="001A2B44" w:rsidP="00D542E9">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single" w:sz="6" w:space="0" w:color="414142"/>
              <w:right w:val="nil"/>
            </w:tcBorders>
            <w:shd w:val="clear" w:color="auto" w:fill="FFFFFF"/>
            <w:hideMark/>
          </w:tcPr>
          <w:p w:rsidR="001A2B44" w:rsidRPr="00742D54" w:rsidRDefault="001A2B44" w:rsidP="00D542E9">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r>
      <w:tr w:rsidR="001A2B44" w:rsidRPr="00742D54" w:rsidTr="00D542E9">
        <w:trPr>
          <w:trHeight w:val="200"/>
        </w:trPr>
        <w:tc>
          <w:tcPr>
            <w:tcW w:w="0" w:type="auto"/>
            <w:gridSpan w:val="3"/>
            <w:tcBorders>
              <w:top w:val="nil"/>
              <w:left w:val="nil"/>
              <w:bottom w:val="nil"/>
              <w:right w:val="nil"/>
            </w:tcBorders>
            <w:shd w:val="clear" w:color="auto" w:fill="FFFFFF"/>
            <w:hideMark/>
          </w:tcPr>
          <w:p w:rsidR="001A2B44" w:rsidRPr="00742D54" w:rsidRDefault="001A2B44" w:rsidP="00D542E9">
            <w:pPr>
              <w:spacing w:after="0" w:line="240" w:lineRule="auto"/>
              <w:jc w:val="center"/>
              <w:rPr>
                <w:rFonts w:ascii="Times New Roman" w:eastAsia="Times New Roman" w:hAnsi="Times New Roman" w:cs="Times New Roman"/>
                <w:color w:val="414142"/>
                <w:sz w:val="24"/>
                <w:szCs w:val="24"/>
                <w:lang w:val="lv-LV"/>
              </w:rPr>
            </w:pPr>
            <w:r w:rsidRPr="00742D54">
              <w:rPr>
                <w:rFonts w:ascii="Times New Roman" w:eastAsia="Times New Roman" w:hAnsi="Times New Roman" w:cs="Times New Roman"/>
                <w:color w:val="414142"/>
                <w:sz w:val="24"/>
                <w:szCs w:val="24"/>
                <w:lang w:val="lv-LV"/>
              </w:rPr>
              <w:t>(dokumenta saskaņotāja pilns amata nosaukums)</w:t>
            </w:r>
          </w:p>
        </w:tc>
      </w:tr>
      <w:tr w:rsidR="001A2B44" w:rsidRPr="00742D54" w:rsidTr="00D542E9">
        <w:trPr>
          <w:trHeight w:val="280"/>
        </w:trPr>
        <w:tc>
          <w:tcPr>
            <w:tcW w:w="2300" w:type="pct"/>
            <w:tcBorders>
              <w:top w:val="nil"/>
              <w:left w:val="nil"/>
              <w:bottom w:val="single" w:sz="6" w:space="0" w:color="414142"/>
              <w:right w:val="nil"/>
            </w:tcBorders>
            <w:shd w:val="clear" w:color="auto" w:fill="FFFFFF"/>
            <w:hideMark/>
          </w:tcPr>
          <w:p w:rsidR="001A2B44" w:rsidRPr="00742D54" w:rsidRDefault="001A2B44" w:rsidP="00D542E9">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50" w:type="pct"/>
            <w:tcBorders>
              <w:top w:val="nil"/>
              <w:left w:val="nil"/>
              <w:bottom w:val="nil"/>
              <w:right w:val="nil"/>
            </w:tcBorders>
            <w:shd w:val="clear" w:color="auto" w:fill="FFFFFF"/>
            <w:hideMark/>
          </w:tcPr>
          <w:p w:rsidR="001A2B44" w:rsidRPr="00742D54" w:rsidRDefault="001A2B44" w:rsidP="00D542E9">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single" w:sz="6" w:space="0" w:color="414142"/>
              <w:right w:val="nil"/>
            </w:tcBorders>
            <w:shd w:val="clear" w:color="auto" w:fill="FFFFFF"/>
            <w:hideMark/>
          </w:tcPr>
          <w:p w:rsidR="001A2B44" w:rsidRPr="00742D54" w:rsidRDefault="001A2B44" w:rsidP="00D542E9">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roofErr w:type="spellStart"/>
            <w:r w:rsidR="00BB2802">
              <w:rPr>
                <w:rFonts w:ascii="Times New Roman" w:eastAsia="Times New Roman" w:hAnsi="Times New Roman" w:cs="Times New Roman"/>
                <w:color w:val="414142"/>
                <w:sz w:val="24"/>
                <w:szCs w:val="24"/>
              </w:rPr>
              <w:t>Līga</w:t>
            </w:r>
            <w:proofErr w:type="spellEnd"/>
            <w:r w:rsidR="00BB2802">
              <w:rPr>
                <w:rFonts w:ascii="Times New Roman" w:eastAsia="Times New Roman" w:hAnsi="Times New Roman" w:cs="Times New Roman"/>
                <w:color w:val="414142"/>
                <w:sz w:val="24"/>
                <w:szCs w:val="24"/>
              </w:rPr>
              <w:t xml:space="preserve"> </w:t>
            </w:r>
            <w:proofErr w:type="spellStart"/>
            <w:r w:rsidR="00BB2802">
              <w:rPr>
                <w:rFonts w:ascii="Times New Roman" w:eastAsia="Times New Roman" w:hAnsi="Times New Roman" w:cs="Times New Roman"/>
                <w:color w:val="414142"/>
                <w:sz w:val="24"/>
                <w:szCs w:val="24"/>
              </w:rPr>
              <w:t>Liepiņa</w:t>
            </w:r>
            <w:proofErr w:type="spellEnd"/>
          </w:p>
        </w:tc>
      </w:tr>
      <w:tr w:rsidR="001A2B44" w:rsidRPr="00742D54" w:rsidTr="00D542E9">
        <w:trPr>
          <w:trHeight w:val="200"/>
        </w:trPr>
        <w:tc>
          <w:tcPr>
            <w:tcW w:w="2300" w:type="pct"/>
            <w:tcBorders>
              <w:top w:val="single" w:sz="6" w:space="0" w:color="414142"/>
              <w:left w:val="nil"/>
              <w:bottom w:val="nil"/>
              <w:right w:val="nil"/>
            </w:tcBorders>
            <w:shd w:val="clear" w:color="auto" w:fill="FFFFFF"/>
            <w:hideMark/>
          </w:tcPr>
          <w:p w:rsidR="001A2B44" w:rsidRPr="00742D54" w:rsidRDefault="001A2B44" w:rsidP="00D542E9">
            <w:pPr>
              <w:spacing w:after="0" w:line="240" w:lineRule="auto"/>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(*paraksts)</w:t>
            </w:r>
          </w:p>
        </w:tc>
        <w:tc>
          <w:tcPr>
            <w:tcW w:w="250" w:type="pct"/>
            <w:tcBorders>
              <w:top w:val="nil"/>
              <w:left w:val="nil"/>
              <w:bottom w:val="nil"/>
              <w:right w:val="nil"/>
            </w:tcBorders>
            <w:shd w:val="clear" w:color="auto" w:fill="FFFFFF"/>
            <w:hideMark/>
          </w:tcPr>
          <w:p w:rsidR="001A2B44" w:rsidRPr="00742D54" w:rsidRDefault="001A2B44" w:rsidP="00D542E9">
            <w:pPr>
              <w:spacing w:after="0" w:line="240" w:lineRule="auto"/>
              <w:jc w:val="center"/>
              <w:rPr>
                <w:rFonts w:ascii="Times New Roman" w:eastAsia="Times New Roman" w:hAnsi="Times New Roman" w:cs="Times New Roman"/>
                <w:color w:val="414142"/>
                <w:sz w:val="24"/>
                <w:szCs w:val="24"/>
                <w:lang w:val="lv-LV"/>
              </w:rPr>
            </w:pPr>
            <w:r w:rsidRPr="00742D54">
              <w:rPr>
                <w:rFonts w:ascii="Times New Roman" w:eastAsia="Times New Roman" w:hAnsi="Times New Roman" w:cs="Times New Roman"/>
                <w:color w:val="414142"/>
                <w:sz w:val="24"/>
                <w:szCs w:val="24"/>
                <w:lang w:val="lv-LV"/>
              </w:rPr>
              <w:t> </w:t>
            </w:r>
          </w:p>
        </w:tc>
        <w:tc>
          <w:tcPr>
            <w:tcW w:w="2400" w:type="pct"/>
            <w:tcBorders>
              <w:top w:val="single" w:sz="6" w:space="0" w:color="414142"/>
              <w:left w:val="nil"/>
              <w:bottom w:val="nil"/>
              <w:right w:val="nil"/>
            </w:tcBorders>
            <w:shd w:val="clear" w:color="auto" w:fill="FFFFFF"/>
            <w:hideMark/>
          </w:tcPr>
          <w:p w:rsidR="001A2B44" w:rsidRPr="00742D54" w:rsidRDefault="001A2B44" w:rsidP="00D542E9">
            <w:pPr>
              <w:spacing w:after="0" w:line="240" w:lineRule="auto"/>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(vārds, uzvārds)</w:t>
            </w:r>
          </w:p>
        </w:tc>
      </w:tr>
      <w:tr w:rsidR="001A2B44" w:rsidRPr="00742D54" w:rsidTr="00D542E9">
        <w:trPr>
          <w:trHeight w:val="280"/>
        </w:trPr>
        <w:tc>
          <w:tcPr>
            <w:tcW w:w="2300" w:type="pct"/>
            <w:tcBorders>
              <w:top w:val="nil"/>
              <w:left w:val="nil"/>
              <w:bottom w:val="single" w:sz="6" w:space="0" w:color="414142"/>
              <w:right w:val="nil"/>
            </w:tcBorders>
            <w:shd w:val="clear" w:color="auto" w:fill="FFFFFF"/>
            <w:hideMark/>
          </w:tcPr>
          <w:p w:rsidR="001A2B44" w:rsidRPr="00742D54" w:rsidRDefault="001A2B44" w:rsidP="00D542E9">
            <w:pPr>
              <w:spacing w:after="0" w:line="240" w:lineRule="auto"/>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Datums </w:t>
            </w:r>
            <w:proofErr w:type="spellStart"/>
            <w:r>
              <w:rPr>
                <w:rFonts w:ascii="Times New Roman" w:eastAsia="Times New Roman" w:hAnsi="Times New Roman" w:cs="Times New Roman"/>
                <w:color w:val="414142"/>
                <w:sz w:val="24"/>
                <w:szCs w:val="24"/>
              </w:rPr>
              <w:t>skatāms</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laika</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zīmogā</w:t>
            </w:r>
            <w:proofErr w:type="spellEnd"/>
            <w:r w:rsidRPr="00742D54">
              <w:rPr>
                <w:rFonts w:ascii="Times New Roman" w:eastAsia="Times New Roman" w:hAnsi="Times New Roman" w:cs="Times New Roman"/>
                <w:color w:val="414142"/>
                <w:sz w:val="24"/>
                <w:szCs w:val="24"/>
              </w:rPr>
              <w:t> </w:t>
            </w:r>
          </w:p>
        </w:tc>
        <w:tc>
          <w:tcPr>
            <w:tcW w:w="250" w:type="pct"/>
            <w:tcBorders>
              <w:top w:val="nil"/>
              <w:left w:val="nil"/>
              <w:bottom w:val="nil"/>
              <w:right w:val="nil"/>
            </w:tcBorders>
            <w:shd w:val="clear" w:color="auto" w:fill="FFFFFF"/>
            <w:hideMark/>
          </w:tcPr>
          <w:p w:rsidR="001A2B44" w:rsidRPr="00742D54" w:rsidRDefault="001A2B44" w:rsidP="00D542E9">
            <w:pPr>
              <w:spacing w:after="0" w:line="240" w:lineRule="auto"/>
              <w:jc w:val="center"/>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nil"/>
              <w:right w:val="nil"/>
            </w:tcBorders>
            <w:shd w:val="clear" w:color="auto" w:fill="FFFFFF"/>
            <w:hideMark/>
          </w:tcPr>
          <w:p w:rsidR="001A2B44" w:rsidRPr="00742D54" w:rsidRDefault="001A2B44" w:rsidP="00D542E9">
            <w:pPr>
              <w:spacing w:after="0" w:line="240" w:lineRule="auto"/>
              <w:jc w:val="center"/>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r>
      <w:tr w:rsidR="001A2B44" w:rsidRPr="001118D1" w:rsidTr="00D542E9">
        <w:trPr>
          <w:trHeight w:val="200"/>
        </w:trPr>
        <w:tc>
          <w:tcPr>
            <w:tcW w:w="2300" w:type="pct"/>
            <w:tcBorders>
              <w:top w:val="single" w:sz="6" w:space="0" w:color="414142"/>
              <w:left w:val="nil"/>
              <w:bottom w:val="nil"/>
              <w:right w:val="nil"/>
            </w:tcBorders>
            <w:shd w:val="clear" w:color="auto" w:fill="FFFFFF"/>
            <w:hideMark/>
          </w:tcPr>
          <w:p w:rsidR="001A2B44" w:rsidRPr="001118D1" w:rsidRDefault="001A2B44" w:rsidP="00D542E9">
            <w:pPr>
              <w:spacing w:after="0" w:line="240" w:lineRule="auto"/>
              <w:rPr>
                <w:rFonts w:ascii="Times New Roman" w:eastAsia="Times New Roman" w:hAnsi="Times New Roman" w:cs="Times New Roman"/>
                <w:color w:val="414142"/>
                <w:sz w:val="20"/>
                <w:szCs w:val="20"/>
              </w:rPr>
            </w:pPr>
          </w:p>
        </w:tc>
        <w:tc>
          <w:tcPr>
            <w:tcW w:w="250" w:type="pct"/>
            <w:tcBorders>
              <w:top w:val="nil"/>
              <w:left w:val="nil"/>
              <w:bottom w:val="nil"/>
              <w:right w:val="nil"/>
            </w:tcBorders>
            <w:shd w:val="clear" w:color="auto" w:fill="FFFFFF"/>
            <w:hideMark/>
          </w:tcPr>
          <w:p w:rsidR="001A2B44" w:rsidRPr="001118D1" w:rsidRDefault="001A2B44" w:rsidP="00D542E9">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rsidR="001A2B44" w:rsidRPr="001118D1" w:rsidRDefault="001A2B44" w:rsidP="00D542E9">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rsidR="001A2B44" w:rsidRDefault="001A2B44" w:rsidP="001A2B44">
      <w:pPr>
        <w:spacing w:after="0" w:line="240" w:lineRule="auto"/>
        <w:rPr>
          <w:rFonts w:ascii="Times New Roman" w:hAnsi="Times New Roman" w:cs="Times New Roman"/>
          <w:sz w:val="32"/>
          <w:szCs w:val="32"/>
          <w:lang w:val="lv-LV"/>
        </w:rPr>
      </w:pPr>
    </w:p>
    <w:p w:rsidR="001A2B44" w:rsidRDefault="001A2B44" w:rsidP="001A2B44">
      <w:pPr>
        <w:spacing w:after="0" w:line="240" w:lineRule="auto"/>
        <w:rPr>
          <w:rFonts w:ascii="Times New Roman" w:hAnsi="Times New Roman" w:cs="Times New Roman"/>
          <w:sz w:val="32"/>
          <w:szCs w:val="32"/>
          <w:lang w:val="lv-LV"/>
        </w:rPr>
      </w:pPr>
    </w:p>
    <w:p w:rsidR="001A2B44" w:rsidRDefault="001A2B44" w:rsidP="001A2B44">
      <w:pPr>
        <w:spacing w:after="0" w:line="240" w:lineRule="auto"/>
        <w:jc w:val="center"/>
        <w:rPr>
          <w:rFonts w:ascii="Times New Roman" w:hAnsi="Times New Roman" w:cs="Times New Roman"/>
          <w:sz w:val="24"/>
          <w:szCs w:val="24"/>
          <w:lang w:val="lv-LV"/>
        </w:rPr>
      </w:pPr>
    </w:p>
    <w:p w:rsidR="001A2B44" w:rsidRDefault="001A2B44" w:rsidP="001A2B44">
      <w:pPr>
        <w:spacing w:after="0" w:line="240" w:lineRule="auto"/>
        <w:jc w:val="center"/>
        <w:rPr>
          <w:rFonts w:ascii="Times New Roman" w:hAnsi="Times New Roman" w:cs="Times New Roman"/>
          <w:sz w:val="24"/>
          <w:szCs w:val="24"/>
          <w:lang w:val="lv-LV"/>
        </w:rPr>
      </w:pPr>
    </w:p>
    <w:p w:rsidR="001A2B44" w:rsidRDefault="001A2B44" w:rsidP="001A2B44">
      <w:pPr>
        <w:spacing w:after="0" w:line="240" w:lineRule="auto"/>
        <w:jc w:val="center"/>
        <w:rPr>
          <w:rFonts w:ascii="Times New Roman" w:hAnsi="Times New Roman" w:cs="Times New Roman"/>
          <w:sz w:val="24"/>
          <w:szCs w:val="24"/>
          <w:lang w:val="lv-LV"/>
        </w:rPr>
      </w:pPr>
    </w:p>
    <w:p w:rsidR="001A2B44" w:rsidRDefault="001A2B44" w:rsidP="001A2B44">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*Dokuments parakstīts ar drošu elektronisko parakstu un satur laika zīmogu</w:t>
      </w:r>
    </w:p>
    <w:p w:rsidR="001A2B44" w:rsidRPr="00166882" w:rsidRDefault="001A2B44" w:rsidP="001A2B44">
      <w:pPr>
        <w:spacing w:after="0" w:line="240" w:lineRule="auto"/>
        <w:jc w:val="center"/>
        <w:rPr>
          <w:rFonts w:ascii="Times New Roman" w:hAnsi="Times New Roman" w:cs="Times New Roman"/>
          <w:lang w:val="lv-LV"/>
        </w:rPr>
      </w:pPr>
    </w:p>
    <w:p w:rsidR="001A2B44" w:rsidRPr="00166882" w:rsidRDefault="001A2B44" w:rsidP="001A2B44">
      <w:pPr>
        <w:spacing w:after="0" w:line="240" w:lineRule="auto"/>
        <w:jc w:val="center"/>
        <w:rPr>
          <w:rFonts w:ascii="Times New Roman" w:hAnsi="Times New Roman" w:cs="Times New Roman"/>
          <w:lang w:val="lv-LV"/>
        </w:rPr>
      </w:pPr>
    </w:p>
    <w:p w:rsidR="001A2B44" w:rsidRPr="00166882" w:rsidRDefault="001A2B44" w:rsidP="001A2B44">
      <w:pPr>
        <w:spacing w:after="0" w:line="240" w:lineRule="auto"/>
        <w:jc w:val="center"/>
        <w:rPr>
          <w:rFonts w:ascii="Times New Roman" w:hAnsi="Times New Roman" w:cs="Times New Roman"/>
          <w:lang w:val="lv-LV"/>
        </w:rPr>
      </w:pPr>
    </w:p>
    <w:p w:rsidR="001A2B44" w:rsidRPr="00166882" w:rsidRDefault="001A2B44" w:rsidP="001A2B44">
      <w:pPr>
        <w:spacing w:after="0" w:line="240" w:lineRule="auto"/>
        <w:jc w:val="center"/>
        <w:rPr>
          <w:rFonts w:ascii="Times New Roman" w:hAnsi="Times New Roman" w:cs="Times New Roman"/>
          <w:sz w:val="32"/>
          <w:szCs w:val="32"/>
          <w:lang w:val="lv-LV"/>
        </w:rPr>
      </w:pPr>
    </w:p>
    <w:p w:rsidR="001A2B44" w:rsidRPr="00D20FF7" w:rsidRDefault="001A2B44" w:rsidP="001A2B44">
      <w:pPr>
        <w:spacing w:after="0" w:line="240" w:lineRule="auto"/>
        <w:jc w:val="center"/>
        <w:rPr>
          <w:rFonts w:ascii="Times New Roman" w:hAnsi="Times New Roman" w:cs="Times New Roman"/>
          <w:sz w:val="32"/>
          <w:szCs w:val="32"/>
          <w:lang w:val="lv-LV"/>
        </w:rPr>
      </w:pPr>
      <w:r>
        <w:rPr>
          <w:rFonts w:ascii="Times New Roman" w:hAnsi="Times New Roman" w:cs="Times New Roman"/>
          <w:b/>
          <w:bCs/>
          <w:sz w:val="24"/>
          <w:szCs w:val="24"/>
          <w:lang w:val="lv-LV"/>
        </w:rPr>
        <w:t>1.</w:t>
      </w:r>
      <w:r w:rsidRPr="00D20FF7">
        <w:rPr>
          <w:rFonts w:ascii="Times New Roman" w:hAnsi="Times New Roman" w:cs="Times New Roman"/>
          <w:b/>
          <w:bCs/>
          <w:sz w:val="24"/>
          <w:szCs w:val="24"/>
          <w:lang w:val="lv-LV"/>
        </w:rPr>
        <w:t>Izglītības iestādes vispārīgs raksturojums</w:t>
      </w:r>
    </w:p>
    <w:p w:rsidR="001A2B44" w:rsidRDefault="001A2B44" w:rsidP="001A2B44">
      <w:pPr>
        <w:spacing w:after="0" w:line="240" w:lineRule="auto"/>
        <w:jc w:val="center"/>
        <w:rPr>
          <w:rFonts w:ascii="Times New Roman" w:hAnsi="Times New Roman" w:cs="Times New Roman"/>
          <w:sz w:val="24"/>
          <w:szCs w:val="24"/>
          <w:lang w:val="lv-LV"/>
        </w:rPr>
      </w:pPr>
    </w:p>
    <w:p w:rsidR="001A2B44" w:rsidRPr="00B93CF6" w:rsidRDefault="001A2B44" w:rsidP="001A2B44">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6D6274">
        <w:rPr>
          <w:rFonts w:ascii="Times New Roman" w:hAnsi="Times New Roman" w:cs="Times New Roman"/>
          <w:lang w:val="lv-LV"/>
        </w:rPr>
        <w:t>3</w:t>
      </w:r>
      <w:r>
        <w:rPr>
          <w:rFonts w:ascii="Times New Roman" w:hAnsi="Times New Roman" w:cs="Times New Roman"/>
          <w:lang w:val="lv-LV"/>
        </w:rPr>
        <w:t>./202</w:t>
      </w:r>
      <w:r w:rsidR="006D6274">
        <w:rPr>
          <w:rFonts w:ascii="Times New Roman" w:hAnsi="Times New Roman" w:cs="Times New Roman"/>
          <w:lang w:val="lv-LV"/>
        </w:rPr>
        <w:t>4</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17"/>
        <w:gridCol w:w="1418"/>
        <w:gridCol w:w="1134"/>
        <w:gridCol w:w="1276"/>
        <w:gridCol w:w="1559"/>
        <w:gridCol w:w="1701"/>
      </w:tblGrid>
      <w:tr w:rsidR="001A2B44" w:rsidRPr="00412AB1" w:rsidTr="00D542E9">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rsidR="001A2B44" w:rsidRPr="00412AB1" w:rsidRDefault="001A2B44" w:rsidP="00D542E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rsidR="001A2B44" w:rsidRPr="00412AB1" w:rsidRDefault="001A2B44" w:rsidP="00D542E9">
            <w:pPr>
              <w:spacing w:line="300" w:lineRule="exact"/>
              <w:jc w:val="center"/>
              <w:rPr>
                <w:rFonts w:ascii="Times New Roman" w:hAnsi="Times New Roman" w:cs="Times New Roman"/>
                <w:sz w:val="20"/>
                <w:szCs w:val="20"/>
                <w:lang w:val="lv-LV"/>
              </w:rPr>
            </w:pPr>
          </w:p>
        </w:tc>
        <w:tc>
          <w:tcPr>
            <w:tcW w:w="1417" w:type="dxa"/>
            <w:vMerge w:val="restart"/>
            <w:tcBorders>
              <w:top w:val="single" w:sz="4" w:space="0" w:color="auto"/>
              <w:left w:val="single" w:sz="4" w:space="0" w:color="auto"/>
              <w:right w:val="single" w:sz="4" w:space="0" w:color="auto"/>
            </w:tcBorders>
          </w:tcPr>
          <w:p w:rsidR="001A2B44" w:rsidRPr="00412AB1" w:rsidRDefault="001A2B44" w:rsidP="00D542E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rsidR="001A2B44" w:rsidRPr="00412AB1" w:rsidRDefault="001A2B44" w:rsidP="00D542E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rsidR="001A2B44" w:rsidRPr="00412AB1" w:rsidRDefault="001A2B44" w:rsidP="00D542E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rsidR="001A2B44" w:rsidRPr="00412AB1" w:rsidRDefault="001A2B44" w:rsidP="00D542E9">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rsidR="001A2B44" w:rsidRDefault="001A2B44" w:rsidP="00D542E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rsidR="001A2B44" w:rsidRPr="00412AB1" w:rsidRDefault="001A2B44" w:rsidP="00D542E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rsidR="001A2B44" w:rsidRPr="00412AB1" w:rsidRDefault="001A2B44" w:rsidP="00D542E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rsidR="001A2B44" w:rsidRPr="00412AB1" w:rsidRDefault="001A2B44" w:rsidP="00D542E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sidR="006D6274">
              <w:rPr>
                <w:rFonts w:ascii="Times New Roman" w:hAnsi="Times New Roman" w:cs="Times New Roman"/>
                <w:sz w:val="20"/>
                <w:szCs w:val="20"/>
                <w:lang w:val="lv-LV"/>
              </w:rPr>
              <w:t>3</w:t>
            </w:r>
            <w:r w:rsidRPr="00412AB1">
              <w:rPr>
                <w:rFonts w:ascii="Times New Roman" w:hAnsi="Times New Roman" w:cs="Times New Roman"/>
                <w:sz w:val="20"/>
                <w:szCs w:val="20"/>
                <w:lang w:val="lv-LV"/>
              </w:rPr>
              <w:t>./202</w:t>
            </w:r>
            <w:r w:rsidR="006D6274">
              <w:rPr>
                <w:rFonts w:ascii="Times New Roman" w:hAnsi="Times New Roman" w:cs="Times New Roman"/>
                <w:sz w:val="20"/>
                <w:szCs w:val="20"/>
                <w:lang w:val="lv-LV"/>
              </w:rPr>
              <w:t>4</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(01.09.2022.)</w:t>
            </w:r>
            <w:r w:rsidRPr="00412AB1">
              <w:rPr>
                <w:rFonts w:ascii="Times New Roman" w:hAnsi="Times New Roman" w:cs="Times New Roman"/>
                <w:sz w:val="20"/>
                <w:szCs w:val="20"/>
                <w:lang w:val="lv-LV"/>
              </w:rPr>
              <w:t xml:space="preserve"> </w:t>
            </w:r>
          </w:p>
        </w:tc>
        <w:tc>
          <w:tcPr>
            <w:tcW w:w="1701" w:type="dxa"/>
            <w:vMerge w:val="restart"/>
          </w:tcPr>
          <w:p w:rsidR="001A2B44" w:rsidRDefault="001A2B44" w:rsidP="00D542E9">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w:t>
            </w:r>
            <w:r w:rsidR="006D6274">
              <w:rPr>
                <w:rFonts w:ascii="Times New Roman" w:hAnsi="Times New Roman" w:cs="Times New Roman"/>
                <w:sz w:val="20"/>
                <w:szCs w:val="20"/>
                <w:lang w:val="lv-LV"/>
              </w:rPr>
              <w:t>3</w:t>
            </w:r>
            <w:r>
              <w:rPr>
                <w:rFonts w:ascii="Times New Roman" w:hAnsi="Times New Roman" w:cs="Times New Roman"/>
                <w:sz w:val="20"/>
                <w:szCs w:val="20"/>
                <w:lang w:val="lv-LV"/>
              </w:rPr>
              <w:t>./202</w:t>
            </w:r>
            <w:r w:rsidR="006D6274">
              <w:rPr>
                <w:rFonts w:ascii="Times New Roman" w:hAnsi="Times New Roman" w:cs="Times New Roman"/>
                <w:sz w:val="20"/>
                <w:szCs w:val="20"/>
                <w:lang w:val="lv-LV"/>
              </w:rPr>
              <w:t>4</w:t>
            </w:r>
            <w:r>
              <w:rPr>
                <w:rFonts w:ascii="Times New Roman" w:hAnsi="Times New Roman" w:cs="Times New Roman"/>
                <w:sz w:val="20"/>
                <w:szCs w:val="20"/>
                <w:lang w:val="lv-LV"/>
              </w:rPr>
              <w:t>.māc.g.</w:t>
            </w:r>
          </w:p>
          <w:p w:rsidR="001A2B44" w:rsidRPr="00412AB1" w:rsidRDefault="001A2B44" w:rsidP="00D542E9">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(31.05.2023.)</w:t>
            </w:r>
          </w:p>
        </w:tc>
      </w:tr>
      <w:tr w:rsidR="001A2B44" w:rsidRPr="00412AB1" w:rsidTr="00D542E9">
        <w:trPr>
          <w:trHeight w:val="784"/>
        </w:trPr>
        <w:tc>
          <w:tcPr>
            <w:tcW w:w="1985" w:type="dxa"/>
            <w:vMerge/>
            <w:tcBorders>
              <w:left w:val="single" w:sz="4" w:space="0" w:color="auto"/>
              <w:bottom w:val="single" w:sz="4" w:space="0" w:color="auto"/>
              <w:right w:val="single" w:sz="4" w:space="0" w:color="auto"/>
            </w:tcBorders>
          </w:tcPr>
          <w:p w:rsidR="001A2B44" w:rsidRPr="00412AB1" w:rsidRDefault="001A2B44" w:rsidP="00D542E9">
            <w:pPr>
              <w:spacing w:line="300" w:lineRule="exact"/>
              <w:jc w:val="center"/>
              <w:rPr>
                <w:rFonts w:ascii="Times New Roman" w:hAnsi="Times New Roman" w:cs="Times New Roman"/>
                <w:sz w:val="20"/>
                <w:szCs w:val="20"/>
                <w:lang w:val="lv-LV"/>
              </w:rPr>
            </w:pPr>
          </w:p>
        </w:tc>
        <w:tc>
          <w:tcPr>
            <w:tcW w:w="1417" w:type="dxa"/>
            <w:vMerge/>
            <w:tcBorders>
              <w:left w:val="single" w:sz="4" w:space="0" w:color="auto"/>
              <w:bottom w:val="single" w:sz="4" w:space="0" w:color="auto"/>
              <w:right w:val="single" w:sz="4" w:space="0" w:color="auto"/>
            </w:tcBorders>
          </w:tcPr>
          <w:p w:rsidR="001A2B44" w:rsidRPr="00412AB1" w:rsidRDefault="001A2B44" w:rsidP="00D542E9">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rsidR="001A2B44" w:rsidRPr="00412AB1" w:rsidRDefault="001A2B44" w:rsidP="00D542E9">
            <w:pPr>
              <w:spacing w:line="300" w:lineRule="exact"/>
              <w:jc w:val="center"/>
              <w:rPr>
                <w:rFonts w:ascii="Times New Roman" w:hAnsi="Times New Roman" w:cs="Times New Roman"/>
                <w:sz w:val="20"/>
                <w:szCs w:val="20"/>
                <w:lang w:val="lv-LV"/>
              </w:rPr>
            </w:pPr>
          </w:p>
        </w:tc>
        <w:tc>
          <w:tcPr>
            <w:tcW w:w="1134" w:type="dxa"/>
          </w:tcPr>
          <w:p w:rsidR="001A2B44" w:rsidRPr="00412AB1" w:rsidRDefault="001A2B44" w:rsidP="00D542E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rsidR="001A2B44" w:rsidRPr="00412AB1" w:rsidRDefault="001A2B44" w:rsidP="00D542E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rsidR="001A2B44" w:rsidRPr="00412AB1" w:rsidRDefault="001A2B44" w:rsidP="00D542E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rsidR="001A2B44" w:rsidRPr="00412AB1" w:rsidRDefault="001A2B44" w:rsidP="00D542E9">
            <w:pPr>
              <w:spacing w:line="300" w:lineRule="exact"/>
              <w:jc w:val="center"/>
              <w:rPr>
                <w:rFonts w:ascii="Times New Roman" w:hAnsi="Times New Roman" w:cs="Times New Roman"/>
                <w:sz w:val="20"/>
                <w:szCs w:val="20"/>
                <w:lang w:val="lv-LV"/>
              </w:rPr>
            </w:pPr>
          </w:p>
        </w:tc>
        <w:tc>
          <w:tcPr>
            <w:tcW w:w="1559" w:type="dxa"/>
            <w:vMerge/>
          </w:tcPr>
          <w:p w:rsidR="001A2B44" w:rsidRPr="00412AB1" w:rsidRDefault="001A2B44" w:rsidP="00D542E9">
            <w:pPr>
              <w:spacing w:line="300" w:lineRule="exact"/>
              <w:jc w:val="center"/>
              <w:rPr>
                <w:rFonts w:ascii="Times New Roman" w:hAnsi="Times New Roman" w:cs="Times New Roman"/>
                <w:sz w:val="20"/>
                <w:szCs w:val="20"/>
                <w:lang w:val="lv-LV"/>
              </w:rPr>
            </w:pPr>
          </w:p>
        </w:tc>
        <w:tc>
          <w:tcPr>
            <w:tcW w:w="1701" w:type="dxa"/>
            <w:vMerge/>
          </w:tcPr>
          <w:p w:rsidR="001A2B44" w:rsidRPr="00412AB1" w:rsidRDefault="001A2B44" w:rsidP="00D542E9">
            <w:pPr>
              <w:spacing w:line="300" w:lineRule="exact"/>
              <w:jc w:val="center"/>
              <w:rPr>
                <w:rFonts w:ascii="Times New Roman" w:hAnsi="Times New Roman" w:cs="Times New Roman"/>
                <w:sz w:val="20"/>
                <w:szCs w:val="20"/>
                <w:lang w:val="lv-LV"/>
              </w:rPr>
            </w:pPr>
          </w:p>
        </w:tc>
      </w:tr>
      <w:tr w:rsidR="001A2B44" w:rsidRPr="00412AB1" w:rsidTr="00D542E9">
        <w:trPr>
          <w:trHeight w:val="784"/>
        </w:trPr>
        <w:tc>
          <w:tcPr>
            <w:tcW w:w="1985" w:type="dxa"/>
            <w:tcBorders>
              <w:left w:val="single" w:sz="4" w:space="0" w:color="auto"/>
              <w:right w:val="single" w:sz="4" w:space="0" w:color="auto"/>
            </w:tcBorders>
          </w:tcPr>
          <w:p w:rsidR="001A2B44" w:rsidRDefault="001A2B44" w:rsidP="00D542E9">
            <w:pPr>
              <w:spacing w:line="300" w:lineRule="exact"/>
              <w:rPr>
                <w:rFonts w:ascii="Times New Roman" w:hAnsi="Times New Roman" w:cs="Times New Roman"/>
                <w:sz w:val="24"/>
                <w:szCs w:val="24"/>
                <w:lang w:val="lv-LV"/>
              </w:rPr>
            </w:pPr>
            <w:proofErr w:type="spellStart"/>
            <w:r>
              <w:rPr>
                <w:rFonts w:ascii="Times New Roman" w:hAnsi="Times New Roman" w:cs="Times New Roman"/>
                <w:sz w:val="24"/>
                <w:szCs w:val="24"/>
                <w:lang w:val="lv-LV"/>
              </w:rPr>
              <w:t>Taustiņinstrumentu</w:t>
            </w:r>
            <w:proofErr w:type="spellEnd"/>
            <w:r>
              <w:rPr>
                <w:rFonts w:ascii="Times New Roman" w:hAnsi="Times New Roman" w:cs="Times New Roman"/>
                <w:sz w:val="24"/>
                <w:szCs w:val="24"/>
                <w:lang w:val="lv-LV"/>
              </w:rPr>
              <w:t xml:space="preserve"> spēle -</w:t>
            </w:r>
          </w:p>
          <w:p w:rsidR="001A2B44" w:rsidRPr="00412AB1" w:rsidRDefault="001A2B44" w:rsidP="00D542E9">
            <w:pPr>
              <w:spacing w:line="300" w:lineRule="exact"/>
              <w:rPr>
                <w:rFonts w:ascii="Times New Roman" w:hAnsi="Times New Roman" w:cs="Times New Roman"/>
                <w:sz w:val="20"/>
                <w:szCs w:val="20"/>
                <w:lang w:val="lv-LV"/>
              </w:rPr>
            </w:pPr>
            <w:r w:rsidRPr="00E54934">
              <w:rPr>
                <w:rFonts w:ascii="Times New Roman" w:hAnsi="Times New Roman" w:cs="Times New Roman"/>
                <w:sz w:val="24"/>
                <w:szCs w:val="24"/>
                <w:lang w:val="lv-LV"/>
              </w:rPr>
              <w:t>Klavierspēle</w:t>
            </w:r>
          </w:p>
        </w:tc>
        <w:tc>
          <w:tcPr>
            <w:tcW w:w="1417" w:type="dxa"/>
            <w:tcBorders>
              <w:left w:val="single" w:sz="4" w:space="0" w:color="auto"/>
              <w:right w:val="single" w:sz="4" w:space="0" w:color="auto"/>
            </w:tcBorders>
          </w:tcPr>
          <w:p w:rsidR="001A2B44" w:rsidRPr="00412AB1" w:rsidRDefault="001A2B44" w:rsidP="00D542E9">
            <w:pPr>
              <w:spacing w:line="300" w:lineRule="exact"/>
              <w:jc w:val="center"/>
              <w:rPr>
                <w:rFonts w:ascii="Times New Roman" w:hAnsi="Times New Roman" w:cs="Times New Roman"/>
                <w:sz w:val="20"/>
                <w:szCs w:val="20"/>
                <w:lang w:val="lv-LV"/>
              </w:rPr>
            </w:pPr>
            <w:r w:rsidRPr="00E54934">
              <w:rPr>
                <w:rFonts w:ascii="Times New Roman" w:hAnsi="Times New Roman" w:cs="Times New Roman"/>
                <w:sz w:val="24"/>
                <w:szCs w:val="24"/>
                <w:lang w:val="lv-LV"/>
              </w:rPr>
              <w:t>20V212011</w:t>
            </w:r>
          </w:p>
        </w:tc>
        <w:tc>
          <w:tcPr>
            <w:tcW w:w="1418" w:type="dxa"/>
            <w:tcBorders>
              <w:left w:val="single" w:sz="4" w:space="0" w:color="auto"/>
            </w:tcBorders>
          </w:tcPr>
          <w:p w:rsidR="001A2B44" w:rsidRPr="00E5493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Jūras  iela 39a, Aloja, Limbažu </w:t>
            </w:r>
            <w:r w:rsidRPr="00E54934">
              <w:rPr>
                <w:rFonts w:ascii="Times New Roman" w:hAnsi="Times New Roman" w:cs="Times New Roman"/>
                <w:sz w:val="24"/>
                <w:szCs w:val="24"/>
                <w:lang w:val="lv-LV"/>
              </w:rPr>
              <w:t>novads</w:t>
            </w:r>
          </w:p>
          <w:p w:rsidR="001A2B44" w:rsidRPr="00412AB1" w:rsidRDefault="001A2B44" w:rsidP="00D542E9">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 xml:space="preserve">Jūras  iela 38b, Aloja, Limbažu </w:t>
            </w:r>
            <w:r w:rsidRPr="00E54934">
              <w:rPr>
                <w:rFonts w:ascii="Times New Roman" w:hAnsi="Times New Roman" w:cs="Times New Roman"/>
                <w:sz w:val="24"/>
                <w:szCs w:val="24"/>
                <w:lang w:val="lv-LV"/>
              </w:rPr>
              <w:t>novads</w:t>
            </w:r>
          </w:p>
        </w:tc>
        <w:tc>
          <w:tcPr>
            <w:tcW w:w="1134" w:type="dxa"/>
          </w:tcPr>
          <w:p w:rsidR="001A2B44" w:rsidRDefault="001A2B44" w:rsidP="00D542E9">
            <w:pPr>
              <w:spacing w:line="300" w:lineRule="exact"/>
              <w:jc w:val="center"/>
              <w:rPr>
                <w:rFonts w:ascii="Times New Roman" w:hAnsi="Times New Roman" w:cs="Times New Roman"/>
                <w:sz w:val="24"/>
                <w:szCs w:val="24"/>
                <w:lang w:val="lv-LV"/>
              </w:rPr>
            </w:pPr>
          </w:p>
          <w:p w:rsidR="001A2B44" w:rsidRPr="00412AB1" w:rsidRDefault="001A2B44" w:rsidP="00D542E9">
            <w:pPr>
              <w:spacing w:line="300" w:lineRule="exact"/>
              <w:jc w:val="center"/>
              <w:rPr>
                <w:rFonts w:ascii="Times New Roman" w:hAnsi="Times New Roman" w:cs="Times New Roman"/>
                <w:sz w:val="20"/>
                <w:szCs w:val="20"/>
                <w:lang w:val="lv-LV"/>
              </w:rPr>
            </w:pPr>
            <w:r w:rsidRPr="00E54934">
              <w:rPr>
                <w:rFonts w:ascii="Times New Roman" w:hAnsi="Times New Roman" w:cs="Times New Roman"/>
                <w:sz w:val="24"/>
                <w:szCs w:val="24"/>
                <w:lang w:val="lv-LV"/>
              </w:rPr>
              <w:t>P-15534</w:t>
            </w:r>
          </w:p>
        </w:tc>
        <w:tc>
          <w:tcPr>
            <w:tcW w:w="1276" w:type="dxa"/>
          </w:tcPr>
          <w:p w:rsidR="001A2B44" w:rsidRDefault="001A2B44" w:rsidP="00D542E9">
            <w:pPr>
              <w:spacing w:line="300" w:lineRule="exact"/>
              <w:jc w:val="center"/>
              <w:rPr>
                <w:rFonts w:ascii="Times New Roman" w:hAnsi="Times New Roman" w:cs="Times New Roman"/>
                <w:sz w:val="24"/>
                <w:szCs w:val="24"/>
                <w:lang w:val="lv-LV"/>
              </w:rPr>
            </w:pPr>
          </w:p>
          <w:p w:rsidR="001A2B44" w:rsidRPr="00412AB1" w:rsidRDefault="001A2B44" w:rsidP="00D542E9">
            <w:pPr>
              <w:spacing w:line="300" w:lineRule="exact"/>
              <w:jc w:val="center"/>
              <w:rPr>
                <w:rFonts w:ascii="Times New Roman" w:hAnsi="Times New Roman" w:cs="Times New Roman"/>
                <w:sz w:val="20"/>
                <w:szCs w:val="20"/>
                <w:lang w:val="lv-LV"/>
              </w:rPr>
            </w:pPr>
            <w:r w:rsidRPr="00E54934">
              <w:rPr>
                <w:rFonts w:ascii="Times New Roman" w:hAnsi="Times New Roman" w:cs="Times New Roman"/>
                <w:sz w:val="24"/>
                <w:szCs w:val="24"/>
                <w:lang w:val="lv-LV"/>
              </w:rPr>
              <w:t>26.05.2017.</w:t>
            </w:r>
          </w:p>
        </w:tc>
        <w:tc>
          <w:tcPr>
            <w:tcW w:w="1559" w:type="dxa"/>
          </w:tcPr>
          <w:p w:rsidR="001A2B44" w:rsidRDefault="001A2B44" w:rsidP="00D542E9">
            <w:pPr>
              <w:spacing w:line="300" w:lineRule="exact"/>
              <w:jc w:val="center"/>
              <w:rPr>
                <w:rFonts w:ascii="Times New Roman" w:hAnsi="Times New Roman" w:cs="Times New Roman"/>
                <w:sz w:val="24"/>
                <w:szCs w:val="24"/>
                <w:lang w:val="lv-LV"/>
              </w:rPr>
            </w:pPr>
          </w:p>
          <w:p w:rsidR="001A2B44" w:rsidRPr="00412AB1" w:rsidRDefault="00D15550" w:rsidP="00D542E9">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9</w:t>
            </w:r>
          </w:p>
        </w:tc>
        <w:tc>
          <w:tcPr>
            <w:tcW w:w="1701" w:type="dxa"/>
          </w:tcPr>
          <w:p w:rsidR="001A2B44" w:rsidRDefault="001A2B44" w:rsidP="00D542E9">
            <w:pPr>
              <w:spacing w:line="300" w:lineRule="exact"/>
              <w:jc w:val="center"/>
              <w:rPr>
                <w:rFonts w:ascii="Times New Roman" w:hAnsi="Times New Roman" w:cs="Times New Roman"/>
                <w:sz w:val="24"/>
                <w:szCs w:val="24"/>
                <w:lang w:val="lv-LV"/>
              </w:rPr>
            </w:pPr>
          </w:p>
          <w:p w:rsidR="001A2B44" w:rsidRPr="00412AB1" w:rsidRDefault="00D15550" w:rsidP="00D542E9">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9</w:t>
            </w:r>
          </w:p>
        </w:tc>
      </w:tr>
      <w:tr w:rsidR="001A2B44" w:rsidRPr="00412AB1" w:rsidTr="00D542E9">
        <w:trPr>
          <w:trHeight w:val="784"/>
        </w:trPr>
        <w:tc>
          <w:tcPr>
            <w:tcW w:w="1985" w:type="dxa"/>
            <w:tcBorders>
              <w:left w:val="single" w:sz="4" w:space="0" w:color="auto"/>
              <w:right w:val="single" w:sz="4" w:space="0" w:color="auto"/>
            </w:tcBorders>
          </w:tcPr>
          <w:p w:rsidR="001A2B44" w:rsidRDefault="001A2B44" w:rsidP="00D542E9">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Stīgu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w:t>
            </w:r>
          </w:p>
          <w:p w:rsidR="001A2B44" w:rsidRPr="00412AB1" w:rsidRDefault="001A2B44" w:rsidP="00D542E9">
            <w:pPr>
              <w:spacing w:line="300" w:lineRule="exact"/>
              <w:rPr>
                <w:rFonts w:ascii="Times New Roman" w:hAnsi="Times New Roman" w:cs="Times New Roman"/>
                <w:sz w:val="20"/>
                <w:szCs w:val="20"/>
              </w:rPr>
            </w:pPr>
            <w:proofErr w:type="spellStart"/>
            <w:r w:rsidRPr="00E54934">
              <w:rPr>
                <w:rFonts w:ascii="Times New Roman" w:hAnsi="Times New Roman" w:cs="Times New Roman"/>
                <w:sz w:val="24"/>
                <w:szCs w:val="24"/>
              </w:rPr>
              <w:t>Kokles</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spēle</w:t>
            </w:r>
            <w:proofErr w:type="spellEnd"/>
          </w:p>
        </w:tc>
        <w:tc>
          <w:tcPr>
            <w:tcW w:w="1417" w:type="dxa"/>
            <w:tcBorders>
              <w:left w:val="single" w:sz="4" w:space="0" w:color="auto"/>
              <w:right w:val="single" w:sz="4" w:space="0" w:color="auto"/>
            </w:tcBorders>
          </w:tcPr>
          <w:p w:rsidR="001A2B44" w:rsidRPr="00412AB1" w:rsidRDefault="001A2B44" w:rsidP="00D542E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20V212021</w:t>
            </w:r>
          </w:p>
        </w:tc>
        <w:tc>
          <w:tcPr>
            <w:tcW w:w="1418" w:type="dxa"/>
            <w:tcBorders>
              <w:left w:val="single" w:sz="4" w:space="0" w:color="auto"/>
            </w:tcBorders>
          </w:tcPr>
          <w:p w:rsidR="001A2B44" w:rsidRPr="00E5493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rsidR="001A2B44" w:rsidRPr="00412AB1" w:rsidRDefault="001A2B44" w:rsidP="00D542E9">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1A2B44" w:rsidP="00D542E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P-15535</w:t>
            </w:r>
          </w:p>
        </w:tc>
        <w:tc>
          <w:tcPr>
            <w:tcW w:w="1276"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1A2B44" w:rsidP="00D542E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26.05.2017.</w:t>
            </w:r>
          </w:p>
        </w:tc>
        <w:tc>
          <w:tcPr>
            <w:tcW w:w="1559"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1A2B44" w:rsidP="00D542E9">
            <w:pPr>
              <w:spacing w:line="300" w:lineRule="exact"/>
              <w:jc w:val="center"/>
              <w:rPr>
                <w:rFonts w:ascii="Times New Roman" w:hAnsi="Times New Roman" w:cs="Times New Roman"/>
                <w:sz w:val="20"/>
                <w:szCs w:val="20"/>
              </w:rPr>
            </w:pPr>
            <w:r>
              <w:rPr>
                <w:rFonts w:ascii="Times New Roman" w:hAnsi="Times New Roman" w:cs="Times New Roman"/>
                <w:sz w:val="24"/>
                <w:szCs w:val="24"/>
              </w:rPr>
              <w:t>3</w:t>
            </w:r>
          </w:p>
        </w:tc>
        <w:tc>
          <w:tcPr>
            <w:tcW w:w="1701"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D15550" w:rsidP="00D542E9">
            <w:pPr>
              <w:spacing w:line="300" w:lineRule="exact"/>
              <w:jc w:val="center"/>
              <w:rPr>
                <w:rFonts w:ascii="Times New Roman" w:hAnsi="Times New Roman" w:cs="Times New Roman"/>
                <w:sz w:val="20"/>
                <w:szCs w:val="20"/>
              </w:rPr>
            </w:pPr>
            <w:r>
              <w:rPr>
                <w:rFonts w:ascii="Times New Roman" w:hAnsi="Times New Roman" w:cs="Times New Roman"/>
                <w:sz w:val="24"/>
                <w:szCs w:val="24"/>
              </w:rPr>
              <w:t>3</w:t>
            </w:r>
          </w:p>
        </w:tc>
      </w:tr>
      <w:tr w:rsidR="001A2B44" w:rsidRPr="00412AB1" w:rsidTr="00D542E9">
        <w:trPr>
          <w:trHeight w:val="784"/>
        </w:trPr>
        <w:tc>
          <w:tcPr>
            <w:tcW w:w="1985" w:type="dxa"/>
            <w:tcBorders>
              <w:left w:val="single" w:sz="4" w:space="0" w:color="auto"/>
              <w:right w:val="single" w:sz="4" w:space="0" w:color="auto"/>
            </w:tcBorders>
          </w:tcPr>
          <w:p w:rsidR="001A2B44" w:rsidRPr="00412AB1" w:rsidRDefault="001A2B44" w:rsidP="00D542E9">
            <w:pPr>
              <w:spacing w:line="300" w:lineRule="exact"/>
              <w:rPr>
                <w:rFonts w:ascii="Times New Roman" w:hAnsi="Times New Roman" w:cs="Times New Roman"/>
                <w:sz w:val="20"/>
                <w:szCs w:val="20"/>
              </w:rPr>
            </w:pPr>
            <w:proofErr w:type="spellStart"/>
            <w:r>
              <w:rPr>
                <w:rFonts w:ascii="Times New Roman" w:hAnsi="Times New Roman" w:cs="Times New Roman"/>
                <w:sz w:val="24"/>
                <w:szCs w:val="24"/>
              </w:rPr>
              <w:t>Stīgu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 </w:t>
            </w:r>
            <w:proofErr w:type="spellStart"/>
            <w:r w:rsidRPr="00E54934">
              <w:rPr>
                <w:rFonts w:ascii="Times New Roman" w:hAnsi="Times New Roman" w:cs="Times New Roman"/>
                <w:sz w:val="24"/>
                <w:szCs w:val="24"/>
              </w:rPr>
              <w:t>Ģitāras</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spēle</w:t>
            </w:r>
            <w:proofErr w:type="spellEnd"/>
          </w:p>
        </w:tc>
        <w:tc>
          <w:tcPr>
            <w:tcW w:w="1417" w:type="dxa"/>
            <w:tcBorders>
              <w:left w:val="single" w:sz="4" w:space="0" w:color="auto"/>
              <w:right w:val="single" w:sz="4" w:space="0" w:color="auto"/>
            </w:tcBorders>
          </w:tcPr>
          <w:p w:rsidR="001A2B44" w:rsidRPr="00412AB1" w:rsidRDefault="001A2B44" w:rsidP="00D542E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20V212021</w:t>
            </w:r>
          </w:p>
        </w:tc>
        <w:tc>
          <w:tcPr>
            <w:tcW w:w="1418" w:type="dxa"/>
            <w:tcBorders>
              <w:left w:val="single" w:sz="4" w:space="0" w:color="auto"/>
            </w:tcBorders>
          </w:tcPr>
          <w:p w:rsidR="001A2B44" w:rsidRPr="00E5493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rsidR="001A2B44" w:rsidRPr="00412AB1" w:rsidRDefault="001A2B44" w:rsidP="00D542E9">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1A2B44" w:rsidP="00D542E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P-15536</w:t>
            </w:r>
          </w:p>
        </w:tc>
        <w:tc>
          <w:tcPr>
            <w:tcW w:w="1276"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1A2B44" w:rsidP="00D542E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26.05.2017.</w:t>
            </w:r>
          </w:p>
        </w:tc>
        <w:tc>
          <w:tcPr>
            <w:tcW w:w="1559"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1A2B44" w:rsidP="00D542E9">
            <w:pPr>
              <w:spacing w:line="300" w:lineRule="exact"/>
              <w:jc w:val="center"/>
              <w:rPr>
                <w:rFonts w:ascii="Times New Roman" w:hAnsi="Times New Roman" w:cs="Times New Roman"/>
                <w:sz w:val="20"/>
                <w:szCs w:val="20"/>
              </w:rPr>
            </w:pPr>
            <w:r>
              <w:rPr>
                <w:rFonts w:ascii="Times New Roman" w:hAnsi="Times New Roman" w:cs="Times New Roman"/>
                <w:sz w:val="24"/>
                <w:szCs w:val="24"/>
              </w:rPr>
              <w:t>6</w:t>
            </w:r>
          </w:p>
        </w:tc>
        <w:tc>
          <w:tcPr>
            <w:tcW w:w="1701"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D15550" w:rsidP="00D542E9">
            <w:pPr>
              <w:spacing w:line="300" w:lineRule="exact"/>
              <w:jc w:val="center"/>
              <w:rPr>
                <w:rFonts w:ascii="Times New Roman" w:hAnsi="Times New Roman" w:cs="Times New Roman"/>
                <w:sz w:val="20"/>
                <w:szCs w:val="20"/>
              </w:rPr>
            </w:pPr>
            <w:r>
              <w:rPr>
                <w:rFonts w:ascii="Times New Roman" w:hAnsi="Times New Roman" w:cs="Times New Roman"/>
                <w:sz w:val="24"/>
                <w:szCs w:val="24"/>
              </w:rPr>
              <w:t>4</w:t>
            </w:r>
          </w:p>
        </w:tc>
      </w:tr>
      <w:tr w:rsidR="001A2B44" w:rsidRPr="00412AB1" w:rsidTr="00D542E9">
        <w:trPr>
          <w:trHeight w:val="784"/>
        </w:trPr>
        <w:tc>
          <w:tcPr>
            <w:tcW w:w="1985" w:type="dxa"/>
            <w:tcBorders>
              <w:left w:val="single" w:sz="4" w:space="0" w:color="auto"/>
              <w:right w:val="single" w:sz="4" w:space="0" w:color="auto"/>
            </w:tcBorders>
          </w:tcPr>
          <w:p w:rsidR="001A2B44" w:rsidRDefault="001A2B44" w:rsidP="00D542E9">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Pūšaminstrumentu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w:t>
            </w:r>
          </w:p>
          <w:p w:rsidR="001A2B44" w:rsidRPr="00412AB1" w:rsidRDefault="001A2B44" w:rsidP="00D542E9">
            <w:pPr>
              <w:spacing w:line="300" w:lineRule="exact"/>
              <w:rPr>
                <w:rFonts w:ascii="Times New Roman" w:hAnsi="Times New Roman" w:cs="Times New Roman"/>
                <w:sz w:val="20"/>
                <w:szCs w:val="20"/>
              </w:rPr>
            </w:pPr>
            <w:r w:rsidRPr="00E54934">
              <w:rPr>
                <w:rFonts w:ascii="Times New Roman" w:hAnsi="Times New Roman" w:cs="Times New Roman"/>
                <w:sz w:val="24"/>
                <w:szCs w:val="24"/>
              </w:rPr>
              <w:lastRenderedPageBreak/>
              <w:t xml:space="preserve">Flautas </w:t>
            </w:r>
            <w:proofErr w:type="spellStart"/>
            <w:r w:rsidRPr="00E54934">
              <w:rPr>
                <w:rFonts w:ascii="Times New Roman" w:hAnsi="Times New Roman" w:cs="Times New Roman"/>
                <w:sz w:val="24"/>
                <w:szCs w:val="24"/>
              </w:rPr>
              <w:t>spēle</w:t>
            </w:r>
            <w:proofErr w:type="spellEnd"/>
          </w:p>
        </w:tc>
        <w:tc>
          <w:tcPr>
            <w:tcW w:w="1417" w:type="dxa"/>
            <w:tcBorders>
              <w:left w:val="single" w:sz="4" w:space="0" w:color="auto"/>
              <w:right w:val="single" w:sz="4" w:space="0" w:color="auto"/>
            </w:tcBorders>
          </w:tcPr>
          <w:p w:rsidR="001A2B44" w:rsidRPr="00412AB1" w:rsidRDefault="001A2B44" w:rsidP="00D542E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lastRenderedPageBreak/>
              <w:t>20V212031</w:t>
            </w:r>
          </w:p>
        </w:tc>
        <w:tc>
          <w:tcPr>
            <w:tcW w:w="1418" w:type="dxa"/>
            <w:tcBorders>
              <w:left w:val="single" w:sz="4" w:space="0" w:color="auto"/>
            </w:tcBorders>
          </w:tcPr>
          <w:p w:rsidR="001A2B44" w:rsidRPr="00E5493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Jūras  iela 39a, Aloja, </w:t>
            </w:r>
            <w:r>
              <w:rPr>
                <w:rFonts w:ascii="Times New Roman" w:hAnsi="Times New Roman" w:cs="Times New Roman"/>
                <w:sz w:val="24"/>
                <w:szCs w:val="24"/>
                <w:lang w:val="lv-LV"/>
              </w:rPr>
              <w:lastRenderedPageBreak/>
              <w:t xml:space="preserve">Limbažu </w:t>
            </w:r>
            <w:r w:rsidRPr="00E54934">
              <w:rPr>
                <w:rFonts w:ascii="Times New Roman" w:hAnsi="Times New Roman" w:cs="Times New Roman"/>
                <w:sz w:val="24"/>
                <w:szCs w:val="24"/>
                <w:lang w:val="lv-LV"/>
              </w:rPr>
              <w:t>novads</w:t>
            </w:r>
          </w:p>
          <w:p w:rsidR="001A2B44" w:rsidRPr="00412AB1" w:rsidRDefault="001A2B44" w:rsidP="00D542E9">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 xml:space="preserve">Jūras  iela 38b, Aloja, Limbažu </w:t>
            </w:r>
            <w:r w:rsidRPr="00E54934">
              <w:rPr>
                <w:rFonts w:ascii="Times New Roman" w:hAnsi="Times New Roman" w:cs="Times New Roman"/>
                <w:sz w:val="24"/>
                <w:szCs w:val="24"/>
                <w:lang w:val="lv-LV"/>
              </w:rPr>
              <w:t>novads</w:t>
            </w:r>
          </w:p>
        </w:tc>
        <w:tc>
          <w:tcPr>
            <w:tcW w:w="1134"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1A2B44" w:rsidP="00D542E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lastRenderedPageBreak/>
              <w:t>P-15537</w:t>
            </w:r>
          </w:p>
        </w:tc>
        <w:tc>
          <w:tcPr>
            <w:tcW w:w="1276"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1A2B44" w:rsidP="00D542E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lastRenderedPageBreak/>
              <w:t>26.05.2017.</w:t>
            </w:r>
          </w:p>
        </w:tc>
        <w:tc>
          <w:tcPr>
            <w:tcW w:w="1559"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D15550" w:rsidP="00D542E9">
            <w:pPr>
              <w:spacing w:line="300" w:lineRule="exact"/>
              <w:jc w:val="center"/>
              <w:rPr>
                <w:rFonts w:ascii="Times New Roman" w:hAnsi="Times New Roman" w:cs="Times New Roman"/>
                <w:sz w:val="20"/>
                <w:szCs w:val="20"/>
              </w:rPr>
            </w:pPr>
            <w:r>
              <w:rPr>
                <w:rFonts w:ascii="Times New Roman" w:hAnsi="Times New Roman" w:cs="Times New Roman"/>
                <w:sz w:val="24"/>
                <w:szCs w:val="24"/>
              </w:rPr>
              <w:lastRenderedPageBreak/>
              <w:t>2</w:t>
            </w:r>
          </w:p>
        </w:tc>
        <w:tc>
          <w:tcPr>
            <w:tcW w:w="1701" w:type="dxa"/>
          </w:tcPr>
          <w:p w:rsidR="001A2B44" w:rsidRDefault="001A2B44" w:rsidP="00D542E9">
            <w:pPr>
              <w:spacing w:line="300" w:lineRule="exact"/>
              <w:jc w:val="center"/>
              <w:rPr>
                <w:rFonts w:ascii="Times New Roman" w:hAnsi="Times New Roman" w:cs="Times New Roman"/>
                <w:sz w:val="24"/>
                <w:szCs w:val="24"/>
              </w:rPr>
            </w:pPr>
          </w:p>
          <w:p w:rsidR="001A2B44" w:rsidRPr="00412AB1" w:rsidRDefault="00D15550" w:rsidP="00D542E9">
            <w:pPr>
              <w:spacing w:line="300" w:lineRule="exact"/>
              <w:jc w:val="center"/>
              <w:rPr>
                <w:rFonts w:ascii="Times New Roman" w:hAnsi="Times New Roman" w:cs="Times New Roman"/>
                <w:sz w:val="20"/>
                <w:szCs w:val="20"/>
              </w:rPr>
            </w:pPr>
            <w:r>
              <w:rPr>
                <w:rFonts w:ascii="Times New Roman" w:hAnsi="Times New Roman" w:cs="Times New Roman"/>
                <w:sz w:val="24"/>
                <w:szCs w:val="24"/>
              </w:rPr>
              <w:lastRenderedPageBreak/>
              <w:t>3</w:t>
            </w:r>
          </w:p>
        </w:tc>
      </w:tr>
      <w:tr w:rsidR="001A2B44" w:rsidRPr="00412AB1" w:rsidTr="00D542E9">
        <w:trPr>
          <w:trHeight w:val="784"/>
        </w:trPr>
        <w:tc>
          <w:tcPr>
            <w:tcW w:w="1985" w:type="dxa"/>
            <w:tcBorders>
              <w:left w:val="single" w:sz="4" w:space="0" w:color="auto"/>
              <w:right w:val="single" w:sz="4" w:space="0" w:color="auto"/>
            </w:tcBorders>
          </w:tcPr>
          <w:p w:rsidR="001A2B44" w:rsidRDefault="001A2B44" w:rsidP="00D542E9">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lastRenderedPageBreak/>
              <w:t>Pūšaminstrumentu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w:t>
            </w:r>
          </w:p>
          <w:p w:rsidR="001A2B44" w:rsidRDefault="001A2B44" w:rsidP="00D542E9">
            <w:pPr>
              <w:spacing w:line="300" w:lineRule="exact"/>
              <w:rPr>
                <w:rFonts w:ascii="Times New Roman" w:hAnsi="Times New Roman" w:cs="Times New Roman"/>
                <w:sz w:val="24"/>
                <w:szCs w:val="24"/>
              </w:rPr>
            </w:pPr>
            <w:proofErr w:type="spellStart"/>
            <w:r w:rsidRPr="00E54934">
              <w:rPr>
                <w:rFonts w:ascii="Times New Roman" w:hAnsi="Times New Roman" w:cs="Times New Roman"/>
                <w:sz w:val="24"/>
                <w:szCs w:val="24"/>
              </w:rPr>
              <w:t>Saksofona</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spēle</w:t>
            </w:r>
            <w:proofErr w:type="spellEnd"/>
          </w:p>
        </w:tc>
        <w:tc>
          <w:tcPr>
            <w:tcW w:w="1417" w:type="dxa"/>
            <w:tcBorders>
              <w:left w:val="single" w:sz="4" w:space="0" w:color="auto"/>
              <w:right w:val="single" w:sz="4" w:space="0" w:color="auto"/>
            </w:tcBorders>
          </w:tcPr>
          <w:p w:rsidR="001A2B44" w:rsidRPr="00E5493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418" w:type="dxa"/>
            <w:tcBorders>
              <w:left w:val="single" w:sz="4" w:space="0" w:color="auto"/>
            </w:tcBorders>
          </w:tcPr>
          <w:p w:rsidR="001A2B44" w:rsidRPr="00E5493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rsidR="001A2B4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rsidR="001A2B44" w:rsidRDefault="001A2B44" w:rsidP="00D542E9">
            <w:pPr>
              <w:spacing w:line="300" w:lineRule="exact"/>
              <w:jc w:val="center"/>
              <w:rPr>
                <w:rFonts w:ascii="Times New Roman" w:hAnsi="Times New Roman" w:cs="Times New Roman"/>
                <w:sz w:val="24"/>
                <w:szCs w:val="24"/>
              </w:rPr>
            </w:pPr>
          </w:p>
          <w:p w:rsidR="001A2B4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P-15538</w:t>
            </w:r>
          </w:p>
        </w:tc>
        <w:tc>
          <w:tcPr>
            <w:tcW w:w="1276" w:type="dxa"/>
          </w:tcPr>
          <w:p w:rsidR="001A2B44" w:rsidRDefault="001A2B44" w:rsidP="00D542E9">
            <w:pPr>
              <w:spacing w:line="300" w:lineRule="exact"/>
              <w:jc w:val="center"/>
              <w:rPr>
                <w:rFonts w:ascii="Times New Roman" w:hAnsi="Times New Roman" w:cs="Times New Roman"/>
                <w:sz w:val="24"/>
                <w:szCs w:val="24"/>
              </w:rPr>
            </w:pPr>
          </w:p>
          <w:p w:rsidR="001A2B4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rsidR="001A2B44" w:rsidRDefault="001A2B44" w:rsidP="00D542E9">
            <w:pPr>
              <w:spacing w:line="300" w:lineRule="exact"/>
              <w:jc w:val="center"/>
              <w:rPr>
                <w:rFonts w:ascii="Times New Roman" w:hAnsi="Times New Roman" w:cs="Times New Roman"/>
                <w:sz w:val="24"/>
                <w:szCs w:val="24"/>
              </w:rPr>
            </w:pPr>
          </w:p>
          <w:p w:rsidR="001A2B44" w:rsidRDefault="00D15550" w:rsidP="00D542E9">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1A2B44" w:rsidRDefault="001A2B44" w:rsidP="00D542E9">
            <w:pPr>
              <w:spacing w:line="300" w:lineRule="exact"/>
              <w:jc w:val="center"/>
              <w:rPr>
                <w:rFonts w:ascii="Times New Roman" w:hAnsi="Times New Roman" w:cs="Times New Roman"/>
                <w:sz w:val="24"/>
                <w:szCs w:val="24"/>
              </w:rPr>
            </w:pPr>
          </w:p>
          <w:p w:rsidR="001A2B44" w:rsidRDefault="00D15550" w:rsidP="00D542E9">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1A2B44" w:rsidRPr="00412AB1" w:rsidTr="00D542E9">
        <w:trPr>
          <w:trHeight w:val="784"/>
        </w:trPr>
        <w:tc>
          <w:tcPr>
            <w:tcW w:w="1985" w:type="dxa"/>
            <w:tcBorders>
              <w:left w:val="single" w:sz="4" w:space="0" w:color="auto"/>
              <w:right w:val="single" w:sz="4" w:space="0" w:color="auto"/>
            </w:tcBorders>
          </w:tcPr>
          <w:p w:rsidR="001A2B44" w:rsidRDefault="001A2B44" w:rsidP="00D542E9">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Pūšaminstrumentu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w:t>
            </w:r>
          </w:p>
          <w:p w:rsidR="001A2B44" w:rsidRDefault="001A2B44" w:rsidP="00D542E9">
            <w:pPr>
              <w:spacing w:line="300" w:lineRule="exact"/>
              <w:rPr>
                <w:rFonts w:ascii="Times New Roman" w:hAnsi="Times New Roman" w:cs="Times New Roman"/>
                <w:sz w:val="24"/>
                <w:szCs w:val="24"/>
              </w:rPr>
            </w:pPr>
            <w:proofErr w:type="spellStart"/>
            <w:r w:rsidRPr="00E54934">
              <w:rPr>
                <w:rFonts w:ascii="Times New Roman" w:hAnsi="Times New Roman" w:cs="Times New Roman"/>
                <w:sz w:val="24"/>
                <w:szCs w:val="24"/>
              </w:rPr>
              <w:t>Eifonija</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spēle</w:t>
            </w:r>
            <w:proofErr w:type="spellEnd"/>
          </w:p>
        </w:tc>
        <w:tc>
          <w:tcPr>
            <w:tcW w:w="1417" w:type="dxa"/>
            <w:tcBorders>
              <w:left w:val="single" w:sz="4" w:space="0" w:color="auto"/>
              <w:right w:val="single" w:sz="4" w:space="0" w:color="auto"/>
            </w:tcBorders>
          </w:tcPr>
          <w:p w:rsidR="001A2B44" w:rsidRPr="00E5493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418" w:type="dxa"/>
            <w:tcBorders>
              <w:left w:val="single" w:sz="4" w:space="0" w:color="auto"/>
            </w:tcBorders>
          </w:tcPr>
          <w:p w:rsidR="001A2B44" w:rsidRPr="00E5493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rsidR="001A2B4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rsidR="001A2B44" w:rsidRDefault="001A2B44" w:rsidP="00D542E9">
            <w:pPr>
              <w:spacing w:line="300" w:lineRule="exact"/>
              <w:jc w:val="center"/>
              <w:rPr>
                <w:rFonts w:ascii="Times New Roman" w:hAnsi="Times New Roman" w:cs="Times New Roman"/>
                <w:sz w:val="24"/>
                <w:szCs w:val="24"/>
              </w:rPr>
            </w:pPr>
          </w:p>
          <w:p w:rsidR="001A2B4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P-15541</w:t>
            </w:r>
          </w:p>
        </w:tc>
        <w:tc>
          <w:tcPr>
            <w:tcW w:w="1276" w:type="dxa"/>
          </w:tcPr>
          <w:p w:rsidR="001A2B44" w:rsidRDefault="001A2B44" w:rsidP="00D542E9">
            <w:pPr>
              <w:spacing w:line="300" w:lineRule="exact"/>
              <w:jc w:val="center"/>
              <w:rPr>
                <w:rFonts w:ascii="Times New Roman" w:hAnsi="Times New Roman" w:cs="Times New Roman"/>
                <w:sz w:val="24"/>
                <w:szCs w:val="24"/>
              </w:rPr>
            </w:pPr>
          </w:p>
          <w:p w:rsidR="001A2B4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rsidR="001A2B44" w:rsidRDefault="001A2B44" w:rsidP="00D542E9">
            <w:pPr>
              <w:spacing w:line="300" w:lineRule="exact"/>
              <w:jc w:val="center"/>
              <w:rPr>
                <w:rFonts w:ascii="Times New Roman" w:hAnsi="Times New Roman" w:cs="Times New Roman"/>
                <w:sz w:val="24"/>
                <w:szCs w:val="24"/>
              </w:rPr>
            </w:pPr>
          </w:p>
          <w:p w:rsidR="001A2B44" w:rsidRDefault="00D15550" w:rsidP="00D542E9">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A2B44" w:rsidRDefault="001A2B44" w:rsidP="00D542E9">
            <w:pPr>
              <w:spacing w:line="300" w:lineRule="exact"/>
              <w:jc w:val="center"/>
              <w:rPr>
                <w:rFonts w:ascii="Times New Roman" w:hAnsi="Times New Roman" w:cs="Times New Roman"/>
                <w:sz w:val="24"/>
                <w:szCs w:val="24"/>
              </w:rPr>
            </w:pPr>
          </w:p>
          <w:p w:rsidR="001A2B44" w:rsidRDefault="00D15550" w:rsidP="00D542E9">
            <w:pPr>
              <w:spacing w:line="300" w:lineRule="exact"/>
              <w:jc w:val="center"/>
              <w:rPr>
                <w:rFonts w:ascii="Times New Roman" w:hAnsi="Times New Roman" w:cs="Times New Roman"/>
                <w:sz w:val="24"/>
                <w:szCs w:val="24"/>
              </w:rPr>
            </w:pPr>
            <w:r>
              <w:rPr>
                <w:rFonts w:ascii="Times New Roman" w:hAnsi="Times New Roman" w:cs="Times New Roman"/>
                <w:sz w:val="24"/>
                <w:szCs w:val="24"/>
              </w:rPr>
              <w:t>0</w:t>
            </w:r>
          </w:p>
        </w:tc>
      </w:tr>
      <w:tr w:rsidR="001A2B44" w:rsidRPr="00412AB1" w:rsidTr="00D542E9">
        <w:trPr>
          <w:trHeight w:val="784"/>
        </w:trPr>
        <w:tc>
          <w:tcPr>
            <w:tcW w:w="1985" w:type="dxa"/>
            <w:tcBorders>
              <w:left w:val="single" w:sz="4" w:space="0" w:color="auto"/>
              <w:right w:val="single" w:sz="4" w:space="0" w:color="auto"/>
            </w:tcBorders>
          </w:tcPr>
          <w:p w:rsidR="001A2B44" w:rsidRDefault="001A2B44" w:rsidP="00D542E9">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Pūšaminstrumentu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w:t>
            </w:r>
          </w:p>
          <w:p w:rsidR="001A2B44" w:rsidRDefault="001A2B44" w:rsidP="00D542E9">
            <w:pPr>
              <w:spacing w:line="300" w:lineRule="exact"/>
              <w:rPr>
                <w:rFonts w:ascii="Times New Roman" w:hAnsi="Times New Roman" w:cs="Times New Roman"/>
                <w:sz w:val="24"/>
                <w:szCs w:val="24"/>
              </w:rPr>
            </w:pPr>
            <w:proofErr w:type="spellStart"/>
            <w:r w:rsidRPr="00E54934">
              <w:rPr>
                <w:rFonts w:ascii="Times New Roman" w:hAnsi="Times New Roman" w:cs="Times New Roman"/>
                <w:sz w:val="24"/>
                <w:szCs w:val="24"/>
              </w:rPr>
              <w:t>Trompetes</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spēle</w:t>
            </w:r>
            <w:proofErr w:type="spellEnd"/>
          </w:p>
        </w:tc>
        <w:tc>
          <w:tcPr>
            <w:tcW w:w="1417" w:type="dxa"/>
            <w:tcBorders>
              <w:left w:val="single" w:sz="4" w:space="0" w:color="auto"/>
              <w:right w:val="single" w:sz="4" w:space="0" w:color="auto"/>
            </w:tcBorders>
          </w:tcPr>
          <w:p w:rsidR="001A2B44" w:rsidRPr="00E5493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418" w:type="dxa"/>
            <w:tcBorders>
              <w:left w:val="single" w:sz="4" w:space="0" w:color="auto"/>
            </w:tcBorders>
          </w:tcPr>
          <w:p w:rsidR="001A2B44" w:rsidRPr="00E5493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rsidR="001A2B4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rsidR="001A2B44" w:rsidRDefault="001A2B44" w:rsidP="00D542E9">
            <w:pPr>
              <w:spacing w:line="300" w:lineRule="exact"/>
              <w:jc w:val="center"/>
              <w:rPr>
                <w:rFonts w:ascii="Times New Roman" w:hAnsi="Times New Roman" w:cs="Times New Roman"/>
                <w:sz w:val="24"/>
                <w:szCs w:val="24"/>
              </w:rPr>
            </w:pPr>
          </w:p>
          <w:p w:rsidR="001A2B4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P-15539</w:t>
            </w:r>
          </w:p>
        </w:tc>
        <w:tc>
          <w:tcPr>
            <w:tcW w:w="1276" w:type="dxa"/>
          </w:tcPr>
          <w:p w:rsidR="001A2B44" w:rsidRDefault="001A2B44" w:rsidP="00D542E9">
            <w:pPr>
              <w:spacing w:line="300" w:lineRule="exact"/>
              <w:jc w:val="center"/>
              <w:rPr>
                <w:rFonts w:ascii="Times New Roman" w:hAnsi="Times New Roman" w:cs="Times New Roman"/>
                <w:sz w:val="24"/>
                <w:szCs w:val="24"/>
              </w:rPr>
            </w:pPr>
          </w:p>
          <w:p w:rsidR="001A2B4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rsidR="001A2B44" w:rsidRDefault="001A2B44" w:rsidP="00D542E9">
            <w:pPr>
              <w:spacing w:line="300" w:lineRule="exact"/>
              <w:jc w:val="center"/>
              <w:rPr>
                <w:rFonts w:ascii="Times New Roman" w:hAnsi="Times New Roman" w:cs="Times New Roman"/>
                <w:sz w:val="24"/>
                <w:szCs w:val="24"/>
              </w:rPr>
            </w:pPr>
          </w:p>
          <w:p w:rsidR="001A2B44" w:rsidRDefault="001A2B44" w:rsidP="00D542E9">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1A2B44" w:rsidRDefault="001A2B44" w:rsidP="00D542E9">
            <w:pPr>
              <w:spacing w:line="300" w:lineRule="exact"/>
              <w:jc w:val="center"/>
              <w:rPr>
                <w:rFonts w:ascii="Times New Roman" w:hAnsi="Times New Roman" w:cs="Times New Roman"/>
                <w:sz w:val="24"/>
                <w:szCs w:val="24"/>
              </w:rPr>
            </w:pPr>
          </w:p>
          <w:p w:rsidR="001A2B44" w:rsidRDefault="00D15550" w:rsidP="00D542E9">
            <w:pPr>
              <w:spacing w:line="300" w:lineRule="exact"/>
              <w:jc w:val="center"/>
              <w:rPr>
                <w:rFonts w:ascii="Times New Roman" w:hAnsi="Times New Roman" w:cs="Times New Roman"/>
                <w:sz w:val="24"/>
                <w:szCs w:val="24"/>
              </w:rPr>
            </w:pPr>
            <w:r>
              <w:rPr>
                <w:rFonts w:ascii="Times New Roman" w:hAnsi="Times New Roman" w:cs="Times New Roman"/>
                <w:sz w:val="24"/>
                <w:szCs w:val="24"/>
              </w:rPr>
              <w:t>0</w:t>
            </w:r>
          </w:p>
        </w:tc>
      </w:tr>
      <w:tr w:rsidR="001A2B44" w:rsidRPr="00412AB1" w:rsidTr="00D542E9">
        <w:trPr>
          <w:trHeight w:val="784"/>
        </w:trPr>
        <w:tc>
          <w:tcPr>
            <w:tcW w:w="1985" w:type="dxa"/>
            <w:tcBorders>
              <w:left w:val="single" w:sz="4" w:space="0" w:color="auto"/>
              <w:right w:val="single" w:sz="4" w:space="0" w:color="auto"/>
            </w:tcBorders>
          </w:tcPr>
          <w:p w:rsidR="001A2B44" w:rsidRDefault="001A2B44" w:rsidP="00D542E9">
            <w:pPr>
              <w:spacing w:line="300" w:lineRule="exact"/>
              <w:rPr>
                <w:rFonts w:ascii="Times New Roman" w:hAnsi="Times New Roman" w:cs="Times New Roman"/>
                <w:sz w:val="24"/>
                <w:szCs w:val="24"/>
              </w:rPr>
            </w:pPr>
            <w:proofErr w:type="spellStart"/>
            <w:r w:rsidRPr="00E54934">
              <w:rPr>
                <w:rFonts w:ascii="Times New Roman" w:hAnsi="Times New Roman" w:cs="Times New Roman"/>
                <w:sz w:val="24"/>
                <w:szCs w:val="24"/>
              </w:rPr>
              <w:t>Vizuāli</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plastiskā</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māksla</w:t>
            </w:r>
            <w:proofErr w:type="spellEnd"/>
          </w:p>
        </w:tc>
        <w:tc>
          <w:tcPr>
            <w:tcW w:w="1417" w:type="dxa"/>
            <w:tcBorders>
              <w:left w:val="single" w:sz="4" w:space="0" w:color="auto"/>
              <w:right w:val="single" w:sz="4" w:space="0" w:color="auto"/>
            </w:tcBorders>
          </w:tcPr>
          <w:p w:rsidR="001A2B44" w:rsidRPr="00E5493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20V211001</w:t>
            </w:r>
          </w:p>
        </w:tc>
        <w:tc>
          <w:tcPr>
            <w:tcW w:w="1418" w:type="dxa"/>
            <w:tcBorders>
              <w:left w:val="single" w:sz="4" w:space="0" w:color="auto"/>
            </w:tcBorders>
          </w:tcPr>
          <w:p w:rsidR="001A2B44" w:rsidRPr="00E5493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rsidR="001A2B44" w:rsidRDefault="001A2B44" w:rsidP="00D542E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rsidR="001A2B44" w:rsidRDefault="001A2B44" w:rsidP="00D542E9">
            <w:pPr>
              <w:spacing w:line="300" w:lineRule="exact"/>
              <w:jc w:val="center"/>
              <w:rPr>
                <w:rFonts w:ascii="Times New Roman" w:hAnsi="Times New Roman" w:cs="Times New Roman"/>
                <w:sz w:val="24"/>
                <w:szCs w:val="24"/>
              </w:rPr>
            </w:pPr>
          </w:p>
          <w:p w:rsidR="001A2B4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P-15533</w:t>
            </w:r>
          </w:p>
        </w:tc>
        <w:tc>
          <w:tcPr>
            <w:tcW w:w="1276" w:type="dxa"/>
          </w:tcPr>
          <w:p w:rsidR="001A2B44" w:rsidRDefault="001A2B44" w:rsidP="00D542E9">
            <w:pPr>
              <w:spacing w:line="300" w:lineRule="exact"/>
              <w:jc w:val="center"/>
              <w:rPr>
                <w:rFonts w:ascii="Times New Roman" w:hAnsi="Times New Roman" w:cs="Times New Roman"/>
                <w:sz w:val="24"/>
                <w:szCs w:val="24"/>
              </w:rPr>
            </w:pPr>
          </w:p>
          <w:p w:rsidR="001A2B44" w:rsidRDefault="001A2B44" w:rsidP="00D542E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rsidR="001A2B44" w:rsidRDefault="001A2B44" w:rsidP="00D542E9">
            <w:pPr>
              <w:spacing w:line="300" w:lineRule="exact"/>
              <w:jc w:val="center"/>
              <w:rPr>
                <w:rFonts w:ascii="Times New Roman" w:hAnsi="Times New Roman" w:cs="Times New Roman"/>
                <w:sz w:val="24"/>
                <w:szCs w:val="24"/>
              </w:rPr>
            </w:pPr>
          </w:p>
          <w:p w:rsidR="001A2B44" w:rsidRDefault="001A2B44" w:rsidP="00D542E9">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r w:rsidR="00D15550">
              <w:rPr>
                <w:rFonts w:ascii="Times New Roman" w:hAnsi="Times New Roman" w:cs="Times New Roman"/>
                <w:sz w:val="24"/>
                <w:szCs w:val="24"/>
              </w:rPr>
              <w:t>1</w:t>
            </w:r>
          </w:p>
        </w:tc>
        <w:tc>
          <w:tcPr>
            <w:tcW w:w="1701" w:type="dxa"/>
          </w:tcPr>
          <w:p w:rsidR="001A2B44" w:rsidRDefault="001A2B44" w:rsidP="00D542E9">
            <w:pPr>
              <w:spacing w:line="300" w:lineRule="exact"/>
              <w:jc w:val="center"/>
              <w:rPr>
                <w:rFonts w:ascii="Times New Roman" w:hAnsi="Times New Roman" w:cs="Times New Roman"/>
                <w:sz w:val="24"/>
                <w:szCs w:val="24"/>
              </w:rPr>
            </w:pPr>
          </w:p>
          <w:p w:rsidR="001A2B44" w:rsidRDefault="001A2B44" w:rsidP="00D542E9">
            <w:pPr>
              <w:spacing w:line="300" w:lineRule="exact"/>
              <w:jc w:val="center"/>
              <w:rPr>
                <w:rFonts w:ascii="Times New Roman" w:hAnsi="Times New Roman" w:cs="Times New Roman"/>
                <w:sz w:val="24"/>
                <w:szCs w:val="24"/>
              </w:rPr>
            </w:pPr>
            <w:r>
              <w:rPr>
                <w:rFonts w:ascii="Times New Roman" w:hAnsi="Times New Roman" w:cs="Times New Roman"/>
                <w:sz w:val="24"/>
                <w:szCs w:val="24"/>
              </w:rPr>
              <w:t>3</w:t>
            </w:r>
            <w:r w:rsidR="00D15550">
              <w:rPr>
                <w:rFonts w:ascii="Times New Roman" w:hAnsi="Times New Roman" w:cs="Times New Roman"/>
                <w:sz w:val="24"/>
                <w:szCs w:val="24"/>
              </w:rPr>
              <w:t>7</w:t>
            </w:r>
          </w:p>
        </w:tc>
      </w:tr>
    </w:tbl>
    <w:p w:rsidR="001A2B44" w:rsidRDefault="001A2B44" w:rsidP="001A2B44">
      <w:pPr>
        <w:spacing w:after="0" w:line="240" w:lineRule="auto"/>
        <w:rPr>
          <w:rFonts w:ascii="Times New Roman" w:hAnsi="Times New Roman" w:cs="Times New Roman"/>
          <w:sz w:val="24"/>
          <w:szCs w:val="24"/>
          <w:lang w:val="lv-LV"/>
        </w:rPr>
      </w:pPr>
    </w:p>
    <w:p w:rsidR="001A2B44" w:rsidRDefault="001A2B44" w:rsidP="001A2B44">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rsidR="001A2B44" w:rsidRDefault="001A2B44" w:rsidP="001A2B44">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dzīvesvietas maiņa </w:t>
      </w:r>
      <w:r w:rsidR="00945743">
        <w:rPr>
          <w:rFonts w:ascii="Times New Roman" w:hAnsi="Times New Roman" w:cs="Times New Roman"/>
          <w:b/>
          <w:sz w:val="24"/>
          <w:szCs w:val="24"/>
          <w:lang w:val="lv-LV"/>
        </w:rPr>
        <w:t>1</w:t>
      </w:r>
      <w:r w:rsidR="00BF7549">
        <w:rPr>
          <w:rFonts w:ascii="Times New Roman" w:hAnsi="Times New Roman" w:cs="Times New Roman"/>
          <w:b/>
          <w:sz w:val="24"/>
          <w:szCs w:val="24"/>
          <w:lang w:val="lv-LV"/>
        </w:rPr>
        <w:t xml:space="preserve"> audzēknis </w:t>
      </w:r>
      <w:r w:rsidR="00BF7549">
        <w:rPr>
          <w:rFonts w:ascii="Times New Roman" w:hAnsi="Times New Roman" w:cs="Times New Roman"/>
          <w:sz w:val="24"/>
          <w:szCs w:val="24"/>
          <w:lang w:val="lv-LV"/>
        </w:rPr>
        <w:t>mainīja dzīvesvietu</w:t>
      </w:r>
      <w:r>
        <w:rPr>
          <w:rFonts w:ascii="Times New Roman" w:hAnsi="Times New Roman" w:cs="Times New Roman"/>
          <w:sz w:val="24"/>
          <w:szCs w:val="24"/>
          <w:lang w:val="lv-LV"/>
        </w:rPr>
        <w:t xml:space="preserve"> (cik daudzi izglītojamie izglītības iestādē 2022./2023. mācību gada laikā);</w:t>
      </w:r>
    </w:p>
    <w:p w:rsidR="001A2B44" w:rsidRDefault="001A2B44" w:rsidP="001A2B44">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vēlme mainīt izglītības iestādi </w:t>
      </w:r>
      <w:r w:rsidR="005974EB">
        <w:rPr>
          <w:rFonts w:ascii="Times New Roman" w:hAnsi="Times New Roman" w:cs="Times New Roman"/>
          <w:b/>
          <w:sz w:val="24"/>
          <w:szCs w:val="24"/>
          <w:lang w:val="lv-LV"/>
        </w:rPr>
        <w:t>2</w:t>
      </w:r>
      <w:r w:rsidR="003A4762">
        <w:rPr>
          <w:rFonts w:ascii="Times New Roman" w:hAnsi="Times New Roman" w:cs="Times New Roman"/>
          <w:b/>
          <w:sz w:val="24"/>
          <w:szCs w:val="24"/>
          <w:lang w:val="lv-LV"/>
        </w:rPr>
        <w:t xml:space="preserve"> audzēkņi</w:t>
      </w:r>
      <w:r w:rsidR="005974EB">
        <w:rPr>
          <w:rFonts w:ascii="Times New Roman" w:hAnsi="Times New Roman" w:cs="Times New Roman"/>
          <w:b/>
          <w:sz w:val="24"/>
          <w:szCs w:val="24"/>
          <w:lang w:val="lv-LV"/>
        </w:rPr>
        <w:t xml:space="preserve">, </w:t>
      </w:r>
      <w:r w:rsidR="004429F8">
        <w:rPr>
          <w:rFonts w:ascii="Times New Roman" w:hAnsi="Times New Roman" w:cs="Times New Roman"/>
          <w:sz w:val="24"/>
          <w:szCs w:val="24"/>
          <w:lang w:val="lv-LV"/>
        </w:rPr>
        <w:t>viens</w:t>
      </w:r>
      <w:r w:rsidR="005974EB">
        <w:rPr>
          <w:rFonts w:ascii="Times New Roman" w:hAnsi="Times New Roman" w:cs="Times New Roman"/>
          <w:sz w:val="24"/>
          <w:szCs w:val="24"/>
          <w:lang w:val="lv-LV"/>
        </w:rPr>
        <w:t xml:space="preserve"> audz</w:t>
      </w:r>
      <w:r w:rsidR="003A4762">
        <w:rPr>
          <w:rFonts w:ascii="Times New Roman" w:hAnsi="Times New Roman" w:cs="Times New Roman"/>
          <w:sz w:val="24"/>
          <w:szCs w:val="24"/>
          <w:lang w:val="lv-LV"/>
        </w:rPr>
        <w:t xml:space="preserve">ēknis </w:t>
      </w:r>
      <w:r w:rsidR="005974EB">
        <w:rPr>
          <w:rFonts w:ascii="Times New Roman" w:hAnsi="Times New Roman" w:cs="Times New Roman"/>
          <w:sz w:val="24"/>
          <w:szCs w:val="24"/>
          <w:lang w:val="lv-LV"/>
        </w:rPr>
        <w:t>mainīja klavierspēles izglītības programmu uz kora klases programmu</w:t>
      </w:r>
      <w:r w:rsidR="009F10D5">
        <w:rPr>
          <w:rFonts w:ascii="Times New Roman" w:hAnsi="Times New Roman" w:cs="Times New Roman"/>
          <w:sz w:val="24"/>
          <w:szCs w:val="24"/>
          <w:lang w:val="lv-LV"/>
        </w:rPr>
        <w:t xml:space="preserve"> citā skolā, </w:t>
      </w:r>
      <w:r w:rsidR="003A4762">
        <w:rPr>
          <w:rFonts w:ascii="Times New Roman" w:hAnsi="Times New Roman" w:cs="Times New Roman"/>
          <w:sz w:val="24"/>
          <w:szCs w:val="24"/>
          <w:lang w:val="lv-LV"/>
        </w:rPr>
        <w:t xml:space="preserve">viens </w:t>
      </w:r>
      <w:r w:rsidR="009F10D5">
        <w:rPr>
          <w:rFonts w:ascii="Times New Roman" w:hAnsi="Times New Roman" w:cs="Times New Roman"/>
          <w:sz w:val="24"/>
          <w:szCs w:val="24"/>
          <w:lang w:val="lv-LV"/>
        </w:rPr>
        <w:t>audz. izvēlējās mācīties tālmācībā</w:t>
      </w:r>
      <w:r>
        <w:rPr>
          <w:rFonts w:ascii="Times New Roman" w:hAnsi="Times New Roman" w:cs="Times New Roman"/>
          <w:sz w:val="24"/>
          <w:szCs w:val="24"/>
          <w:lang w:val="lv-LV"/>
        </w:rPr>
        <w:t xml:space="preserve"> (cik daudzi izglītojamie izglītības iestādē 202</w:t>
      </w:r>
      <w:r w:rsidR="005974EB">
        <w:rPr>
          <w:rFonts w:ascii="Times New Roman" w:hAnsi="Times New Roman" w:cs="Times New Roman"/>
          <w:sz w:val="24"/>
          <w:szCs w:val="24"/>
          <w:lang w:val="lv-LV"/>
        </w:rPr>
        <w:t>3</w:t>
      </w:r>
      <w:r>
        <w:rPr>
          <w:rFonts w:ascii="Times New Roman" w:hAnsi="Times New Roman" w:cs="Times New Roman"/>
          <w:sz w:val="24"/>
          <w:szCs w:val="24"/>
          <w:lang w:val="lv-LV"/>
        </w:rPr>
        <w:t>./202</w:t>
      </w:r>
      <w:r w:rsidR="005974EB">
        <w:rPr>
          <w:rFonts w:ascii="Times New Roman" w:hAnsi="Times New Roman" w:cs="Times New Roman"/>
          <w:sz w:val="24"/>
          <w:szCs w:val="24"/>
          <w:lang w:val="lv-LV"/>
        </w:rPr>
        <w:t>4</w:t>
      </w:r>
      <w:r>
        <w:rPr>
          <w:rFonts w:ascii="Times New Roman" w:hAnsi="Times New Roman" w:cs="Times New Roman"/>
          <w:sz w:val="24"/>
          <w:szCs w:val="24"/>
          <w:lang w:val="lv-LV"/>
        </w:rPr>
        <w:t>. mācību gada laikā, galvenie iestādes maiņas iemesli);</w:t>
      </w:r>
    </w:p>
    <w:p w:rsidR="001A2B44" w:rsidRPr="0055362A" w:rsidRDefault="001A2B44" w:rsidP="001A2B44">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cits iemesls  </w:t>
      </w:r>
      <w:r w:rsidR="009F10D5">
        <w:rPr>
          <w:rFonts w:ascii="Times New Roman" w:hAnsi="Times New Roman" w:cs="Times New Roman"/>
          <w:b/>
          <w:sz w:val="24"/>
          <w:szCs w:val="24"/>
          <w:lang w:val="lv-LV"/>
        </w:rPr>
        <w:t xml:space="preserve">7 </w:t>
      </w:r>
      <w:r>
        <w:rPr>
          <w:rFonts w:ascii="Times New Roman" w:hAnsi="Times New Roman" w:cs="Times New Roman"/>
          <w:b/>
          <w:sz w:val="24"/>
          <w:szCs w:val="24"/>
          <w:lang w:val="lv-LV"/>
        </w:rPr>
        <w:t xml:space="preserve">audzēkņi </w:t>
      </w:r>
      <w:r>
        <w:rPr>
          <w:rFonts w:ascii="Times New Roman" w:hAnsi="Times New Roman" w:cs="Times New Roman"/>
          <w:sz w:val="24"/>
          <w:szCs w:val="24"/>
          <w:lang w:val="lv-LV"/>
        </w:rPr>
        <w:t>mācības pārtrauca, nevēloties turpināt mācīties, jo mainījušās prioritātes, radušās grūtības apvienot mācības ar vispārizglītojošo skolu, transporta problēmas, kuru dēļ grūtības ērti nokļūt mājās sev vēlamā laikā</w:t>
      </w:r>
      <w:r w:rsidR="0012050A">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3A4762">
        <w:rPr>
          <w:rFonts w:ascii="Times New Roman" w:hAnsi="Times New Roman" w:cs="Times New Roman"/>
          <w:sz w:val="24"/>
          <w:szCs w:val="24"/>
          <w:lang w:val="lv-LV"/>
        </w:rPr>
        <w:t>Kā arī palielinoties mācību priekšmetu programmu prasībām un mācību slodzei, audzēkņi biežāk izvēlas vieglākas prioritātes un mācības skolā pārtrauc.</w:t>
      </w:r>
    </w:p>
    <w:p w:rsidR="001A2B44" w:rsidRDefault="001A2B44" w:rsidP="001A2B44">
      <w:pPr>
        <w:pStyle w:val="Sarakstarindkopa"/>
        <w:spacing w:after="0" w:line="240" w:lineRule="auto"/>
        <w:ind w:left="426"/>
        <w:jc w:val="both"/>
        <w:rPr>
          <w:rFonts w:ascii="Times New Roman" w:hAnsi="Times New Roman" w:cs="Times New Roman"/>
          <w:sz w:val="24"/>
          <w:szCs w:val="24"/>
          <w:lang w:val="lv-LV"/>
        </w:rPr>
      </w:pPr>
    </w:p>
    <w:p w:rsidR="001A2B44" w:rsidRDefault="001A2B44" w:rsidP="001A2B44">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rsidR="001A2B44" w:rsidRPr="00276381" w:rsidRDefault="001A2B44" w:rsidP="001A2B44">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1A2B44" w:rsidRPr="00733D05" w:rsidTr="00D542E9">
        <w:tc>
          <w:tcPr>
            <w:tcW w:w="993" w:type="dxa"/>
          </w:tcPr>
          <w:p w:rsidR="001A2B44" w:rsidRPr="00636C79" w:rsidRDefault="001A2B44" w:rsidP="00D542E9">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rsidR="001A2B44" w:rsidRPr="00636C79" w:rsidRDefault="001A2B44" w:rsidP="00D542E9">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rsidR="001A2B44" w:rsidRPr="00636C79" w:rsidRDefault="001A2B44" w:rsidP="00D542E9">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rsidR="001A2B44" w:rsidRPr="00636C79" w:rsidRDefault="001A2B44" w:rsidP="00D542E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1A2B44" w:rsidRPr="00733D05" w:rsidTr="00D542E9">
        <w:tc>
          <w:tcPr>
            <w:tcW w:w="993" w:type="dxa"/>
          </w:tcPr>
          <w:p w:rsidR="001A2B44" w:rsidRPr="00636C79" w:rsidRDefault="001A2B44" w:rsidP="001A2B44">
            <w:pPr>
              <w:pStyle w:val="Sarakstarindkopa"/>
              <w:numPr>
                <w:ilvl w:val="0"/>
                <w:numId w:val="2"/>
              </w:numPr>
              <w:rPr>
                <w:rFonts w:ascii="Times New Roman" w:hAnsi="Times New Roman" w:cs="Times New Roman"/>
                <w:sz w:val="24"/>
                <w:szCs w:val="24"/>
                <w:lang w:val="lv-LV"/>
              </w:rPr>
            </w:pPr>
          </w:p>
        </w:tc>
        <w:tc>
          <w:tcPr>
            <w:tcW w:w="4075" w:type="dxa"/>
          </w:tcPr>
          <w:p w:rsidR="001A2B44" w:rsidRPr="00636C79" w:rsidRDefault="001A2B44" w:rsidP="00D542E9">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6B6523">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006B6523">
              <w:rPr>
                <w:rFonts w:ascii="Times New Roman" w:hAnsi="Times New Roman" w:cs="Times New Roman"/>
                <w:sz w:val="24"/>
                <w:szCs w:val="24"/>
                <w:lang w:val="lv-LV"/>
              </w:rPr>
              <w:t>4</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6B6523">
              <w:rPr>
                <w:rFonts w:ascii="Times New Roman" w:hAnsi="Times New Roman" w:cs="Times New Roman"/>
                <w:sz w:val="24"/>
                <w:szCs w:val="24"/>
                <w:lang w:val="lv-LV"/>
              </w:rPr>
              <w:t>4</w:t>
            </w:r>
            <w:r>
              <w:rPr>
                <w:rFonts w:ascii="Times New Roman" w:hAnsi="Times New Roman" w:cs="Times New Roman"/>
                <w:sz w:val="24"/>
                <w:szCs w:val="24"/>
                <w:lang w:val="lv-LV"/>
              </w:rPr>
              <w:t>.)</w:t>
            </w:r>
          </w:p>
        </w:tc>
        <w:tc>
          <w:tcPr>
            <w:tcW w:w="1959" w:type="dxa"/>
          </w:tcPr>
          <w:p w:rsidR="001A2B44" w:rsidRPr="00E163C4" w:rsidRDefault="001A2B44" w:rsidP="00D542E9">
            <w:pPr>
              <w:pStyle w:val="Sarakstarindkopa"/>
              <w:ind w:left="0"/>
              <w:rPr>
                <w:rFonts w:ascii="Times New Roman" w:hAnsi="Times New Roman" w:cs="Times New Roman"/>
                <w:b/>
                <w:sz w:val="24"/>
                <w:szCs w:val="24"/>
                <w:lang w:val="lv-LV"/>
              </w:rPr>
            </w:pPr>
            <w:r w:rsidRPr="00E163C4">
              <w:rPr>
                <w:rFonts w:ascii="Times New Roman" w:hAnsi="Times New Roman" w:cs="Times New Roman"/>
                <w:b/>
                <w:sz w:val="24"/>
                <w:szCs w:val="24"/>
                <w:lang w:val="lv-LV"/>
              </w:rPr>
              <w:t>1</w:t>
            </w:r>
          </w:p>
        </w:tc>
        <w:tc>
          <w:tcPr>
            <w:tcW w:w="3038" w:type="dxa"/>
          </w:tcPr>
          <w:p w:rsidR="007B0072" w:rsidRDefault="001A2B44" w:rsidP="00D542E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Kokles spēles pedagoga vakance</w:t>
            </w:r>
            <w:r w:rsidR="00E10472">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rsidR="001A2B44" w:rsidRPr="00636C79" w:rsidRDefault="00E10472" w:rsidP="00D542E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Šobrīd to </w:t>
            </w:r>
            <w:r w:rsidR="001A2B44">
              <w:rPr>
                <w:rFonts w:ascii="Times New Roman" w:hAnsi="Times New Roman" w:cs="Times New Roman"/>
                <w:sz w:val="24"/>
                <w:szCs w:val="24"/>
                <w:lang w:val="lv-LV"/>
              </w:rPr>
              <w:t>nodrošin</w:t>
            </w:r>
            <w:r>
              <w:rPr>
                <w:rFonts w:ascii="Times New Roman" w:hAnsi="Times New Roman" w:cs="Times New Roman"/>
                <w:sz w:val="24"/>
                <w:szCs w:val="24"/>
                <w:lang w:val="lv-LV"/>
              </w:rPr>
              <w:t>ām</w:t>
            </w:r>
            <w:r w:rsidR="001A2B44">
              <w:rPr>
                <w:rFonts w:ascii="Times New Roman" w:hAnsi="Times New Roman" w:cs="Times New Roman"/>
                <w:sz w:val="24"/>
                <w:szCs w:val="24"/>
                <w:lang w:val="lv-LV"/>
              </w:rPr>
              <w:t xml:space="preserve"> ar absolventes atgriešanos mūsu skolā pēc izglītības iegūšanas.</w:t>
            </w:r>
          </w:p>
        </w:tc>
      </w:tr>
      <w:tr w:rsidR="001A2B44" w:rsidRPr="00733D05" w:rsidTr="00D542E9">
        <w:tc>
          <w:tcPr>
            <w:tcW w:w="993" w:type="dxa"/>
          </w:tcPr>
          <w:p w:rsidR="001A2B44" w:rsidRPr="00636C79" w:rsidRDefault="001A2B44" w:rsidP="001A2B44">
            <w:pPr>
              <w:pStyle w:val="Sarakstarindkopa"/>
              <w:numPr>
                <w:ilvl w:val="0"/>
                <w:numId w:val="2"/>
              </w:numPr>
              <w:rPr>
                <w:rFonts w:ascii="Times New Roman" w:hAnsi="Times New Roman" w:cs="Times New Roman"/>
                <w:sz w:val="24"/>
                <w:szCs w:val="24"/>
                <w:lang w:val="lv-LV"/>
              </w:rPr>
            </w:pPr>
          </w:p>
        </w:tc>
        <w:tc>
          <w:tcPr>
            <w:tcW w:w="4075" w:type="dxa"/>
          </w:tcPr>
          <w:p w:rsidR="001A2B44" w:rsidRPr="00636C79" w:rsidRDefault="001A2B44" w:rsidP="00D542E9">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6B6523">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sidR="006B6523">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6B6523">
              <w:rPr>
                <w:rFonts w:ascii="Times New Roman" w:hAnsi="Times New Roman" w:cs="Times New Roman"/>
                <w:sz w:val="24"/>
                <w:szCs w:val="24"/>
                <w:lang w:val="lv-LV"/>
              </w:rPr>
              <w:t>4</w:t>
            </w:r>
            <w:bookmarkStart w:id="0" w:name="_GoBack"/>
            <w:bookmarkEnd w:id="0"/>
            <w:r>
              <w:rPr>
                <w:rFonts w:ascii="Times New Roman" w:hAnsi="Times New Roman" w:cs="Times New Roman"/>
                <w:sz w:val="24"/>
                <w:szCs w:val="24"/>
                <w:lang w:val="lv-LV"/>
              </w:rPr>
              <w:t>.)</w:t>
            </w:r>
          </w:p>
        </w:tc>
        <w:tc>
          <w:tcPr>
            <w:tcW w:w="1959" w:type="dxa"/>
          </w:tcPr>
          <w:p w:rsidR="001A2B44" w:rsidRPr="00636C79" w:rsidRDefault="001A2B44" w:rsidP="00D542E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Pr>
          <w:p w:rsidR="001A2B44" w:rsidRPr="00636C79" w:rsidRDefault="001A2B44" w:rsidP="00D542E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w:t>
            </w:r>
          </w:p>
        </w:tc>
      </w:tr>
    </w:tbl>
    <w:p w:rsidR="001A2B44" w:rsidRDefault="001A2B44" w:rsidP="001A2B44">
      <w:pPr>
        <w:pStyle w:val="Sarakstarindkopa"/>
        <w:spacing w:after="0" w:line="240" w:lineRule="auto"/>
        <w:rPr>
          <w:rFonts w:ascii="Times New Roman" w:hAnsi="Times New Roman" w:cs="Times New Roman"/>
          <w:b/>
          <w:bCs/>
          <w:sz w:val="24"/>
          <w:szCs w:val="24"/>
          <w:lang w:val="lv-LV"/>
        </w:rPr>
      </w:pPr>
    </w:p>
    <w:p w:rsidR="001A2B44" w:rsidRPr="00B22677" w:rsidRDefault="001A2B44" w:rsidP="001A2B44">
      <w:pPr>
        <w:spacing w:after="0" w:line="240" w:lineRule="auto"/>
        <w:ind w:left="360"/>
        <w:jc w:val="center"/>
        <w:rPr>
          <w:rFonts w:ascii="Times New Roman" w:hAnsi="Times New Roman" w:cs="Times New Roman"/>
          <w:b/>
          <w:bCs/>
          <w:sz w:val="24"/>
          <w:szCs w:val="24"/>
          <w:lang w:val="lv-LV"/>
        </w:rPr>
      </w:pPr>
    </w:p>
    <w:p w:rsidR="001A2B44" w:rsidRPr="00B22677" w:rsidRDefault="001A2B44" w:rsidP="001A2B44">
      <w:pPr>
        <w:pStyle w:val="Sarakstarindkopa"/>
        <w:numPr>
          <w:ilvl w:val="0"/>
          <w:numId w:val="1"/>
        </w:numPr>
        <w:spacing w:after="0" w:line="240" w:lineRule="auto"/>
        <w:jc w:val="center"/>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rsidR="001A2B44" w:rsidRPr="00446618" w:rsidRDefault="001A2B44" w:rsidP="001A2B44">
      <w:pPr>
        <w:spacing w:after="0" w:line="240" w:lineRule="auto"/>
        <w:ind w:left="360"/>
        <w:jc w:val="center"/>
        <w:rPr>
          <w:rFonts w:ascii="Times New Roman" w:hAnsi="Times New Roman" w:cs="Times New Roman"/>
          <w:b/>
          <w:bCs/>
          <w:sz w:val="24"/>
          <w:szCs w:val="24"/>
          <w:lang w:val="lv-LV"/>
        </w:rPr>
      </w:pPr>
    </w:p>
    <w:p w:rsidR="001A2B44" w:rsidRPr="007B0AB2" w:rsidRDefault="001A2B44" w:rsidP="001A2B44">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 </w:t>
      </w:r>
      <w:r w:rsidRPr="007B0AB2">
        <w:rPr>
          <w:rFonts w:ascii="Times New Roman" w:hAnsi="Times New Roman" w:cs="Times New Roman"/>
          <w:sz w:val="24"/>
          <w:szCs w:val="24"/>
          <w:lang w:val="lv-LV"/>
        </w:rPr>
        <w:t>Izglītības iestādes misija – mācību vide, kurā audzēknis mācās dzīvot pilnvērtīgi, radoši un atbildīgi. Mūsdienu prasībām atbalstošas kvalitatīvas un pieejamas izglītības nodrošināšana.</w:t>
      </w:r>
    </w:p>
    <w:p w:rsidR="001A2B44" w:rsidRPr="007B0AB2" w:rsidRDefault="001A2B44" w:rsidP="001A2B44">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2.2.</w:t>
      </w:r>
      <w:r w:rsidRPr="007B0AB2">
        <w:rPr>
          <w:rFonts w:ascii="Times New Roman" w:hAnsi="Times New Roman" w:cs="Times New Roman"/>
          <w:sz w:val="24"/>
          <w:szCs w:val="24"/>
          <w:lang w:val="lv-LV"/>
        </w:rPr>
        <w:t>Izglītības iestādes vīzija  par izglītojamo – uz izaugsmi vērsta izglītības iestāde ar profesionālu un saliedētu komandu, kas audzēkņiem rada mācību apstākļus, kuros tiek izglītoti zinoši un varoši jaunieši mākslā un mūzikā.</w:t>
      </w:r>
    </w:p>
    <w:p w:rsidR="001A2B44" w:rsidRDefault="001A2B44" w:rsidP="001A2B44">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2.3 </w:t>
      </w:r>
      <w:r w:rsidRPr="007B0AB2">
        <w:rPr>
          <w:rFonts w:ascii="Times New Roman" w:hAnsi="Times New Roman" w:cs="Times New Roman"/>
          <w:sz w:val="24"/>
          <w:szCs w:val="24"/>
          <w:lang w:val="lv-LV"/>
        </w:rPr>
        <w:t xml:space="preserve">Izglītības iestādes vērtības </w:t>
      </w:r>
      <w:proofErr w:type="spellStart"/>
      <w:r w:rsidRPr="007B0AB2">
        <w:rPr>
          <w:rFonts w:ascii="Times New Roman" w:hAnsi="Times New Roman" w:cs="Times New Roman"/>
          <w:sz w:val="24"/>
          <w:szCs w:val="24"/>
          <w:lang w:val="lv-LV"/>
        </w:rPr>
        <w:t>cilvēkcentrētā</w:t>
      </w:r>
      <w:proofErr w:type="spellEnd"/>
      <w:r w:rsidRPr="007B0AB2">
        <w:rPr>
          <w:rFonts w:ascii="Times New Roman" w:hAnsi="Times New Roman" w:cs="Times New Roman"/>
          <w:sz w:val="24"/>
          <w:szCs w:val="24"/>
          <w:lang w:val="lv-LV"/>
        </w:rPr>
        <w:t xml:space="preserve"> veidā – cieņa, sadarbība, atbildība, profesionalitāte un drošība.</w:t>
      </w:r>
    </w:p>
    <w:p w:rsidR="001A2B44" w:rsidRPr="00FC07D9" w:rsidRDefault="001A2B44" w:rsidP="001A2B44">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2.4  </w:t>
      </w:r>
      <w:r w:rsidRPr="00FC07D9">
        <w:rPr>
          <w:rFonts w:ascii="Times New Roman" w:hAnsi="Times New Roman" w:cs="Times New Roman"/>
          <w:sz w:val="24"/>
          <w:szCs w:val="24"/>
          <w:lang w:val="lv-LV"/>
        </w:rPr>
        <w:t>202</w:t>
      </w:r>
      <w:r w:rsidR="004227F3">
        <w:rPr>
          <w:rFonts w:ascii="Times New Roman" w:hAnsi="Times New Roman" w:cs="Times New Roman"/>
          <w:sz w:val="24"/>
          <w:szCs w:val="24"/>
          <w:lang w:val="lv-LV"/>
        </w:rPr>
        <w:t>3</w:t>
      </w:r>
      <w:r w:rsidRPr="00FC07D9">
        <w:rPr>
          <w:rFonts w:ascii="Times New Roman" w:hAnsi="Times New Roman" w:cs="Times New Roman"/>
          <w:sz w:val="24"/>
          <w:szCs w:val="24"/>
          <w:lang w:val="lv-LV"/>
        </w:rPr>
        <w:t>./202</w:t>
      </w:r>
      <w:r w:rsidR="004227F3">
        <w:rPr>
          <w:rFonts w:ascii="Times New Roman" w:hAnsi="Times New Roman" w:cs="Times New Roman"/>
          <w:sz w:val="24"/>
          <w:szCs w:val="24"/>
          <w:lang w:val="lv-LV"/>
        </w:rPr>
        <w:t>4</w:t>
      </w:r>
      <w:r w:rsidRPr="00FC07D9">
        <w:rPr>
          <w:rFonts w:ascii="Times New Roman" w:hAnsi="Times New Roman" w:cs="Times New Roman"/>
          <w:sz w:val="24"/>
          <w:szCs w:val="24"/>
          <w:lang w:val="lv-LV"/>
        </w:rPr>
        <w:t>. mācību gada darba prioritātes un sasniegtie rezultāti</w:t>
      </w:r>
      <w:r w:rsidR="005E07E4">
        <w:rPr>
          <w:rFonts w:ascii="Times New Roman" w:hAnsi="Times New Roman" w:cs="Times New Roman"/>
          <w:sz w:val="24"/>
          <w:szCs w:val="24"/>
          <w:lang w:val="lv-LV"/>
        </w:rPr>
        <w:t>:</w:t>
      </w:r>
    </w:p>
    <w:p w:rsidR="001A2B44" w:rsidRDefault="001A2B44" w:rsidP="005E07E4">
      <w:pPr>
        <w:spacing w:after="0" w:line="240" w:lineRule="auto"/>
        <w:rPr>
          <w:rFonts w:ascii="Times New Roman" w:hAnsi="Times New Roman" w:cs="Times New Roman"/>
          <w:sz w:val="24"/>
          <w:szCs w:val="24"/>
          <w:lang w:val="lv-LV"/>
        </w:rPr>
      </w:pPr>
    </w:p>
    <w:tbl>
      <w:tblPr>
        <w:tblStyle w:val="Reatabula"/>
        <w:tblW w:w="9781" w:type="dxa"/>
        <w:tblInd w:w="-147" w:type="dxa"/>
        <w:tblLook w:val="04A0" w:firstRow="1" w:lastRow="0" w:firstColumn="1" w:lastColumn="0" w:noHBand="0" w:noVBand="1"/>
      </w:tblPr>
      <w:tblGrid>
        <w:gridCol w:w="2694"/>
        <w:gridCol w:w="3260"/>
        <w:gridCol w:w="3827"/>
      </w:tblGrid>
      <w:tr w:rsidR="005E07E4" w:rsidRPr="00733D05" w:rsidTr="005E07E4">
        <w:tc>
          <w:tcPr>
            <w:tcW w:w="2694" w:type="dxa"/>
            <w:tcBorders>
              <w:bottom w:val="single" w:sz="4" w:space="0" w:color="auto"/>
            </w:tcBorders>
          </w:tcPr>
          <w:p w:rsidR="005E07E4" w:rsidRPr="00C23190" w:rsidRDefault="005E07E4" w:rsidP="004D7BB8">
            <w:pPr>
              <w:pStyle w:val="Sarakstarindkopa"/>
              <w:ind w:left="0"/>
              <w:jc w:val="center"/>
              <w:rPr>
                <w:rFonts w:ascii="Times New Roman" w:hAnsi="Times New Roman" w:cs="Times New Roman"/>
                <w:sz w:val="24"/>
                <w:szCs w:val="24"/>
                <w:lang w:val="lv-LV"/>
              </w:rPr>
            </w:pPr>
            <w:r w:rsidRPr="00C23190">
              <w:rPr>
                <w:rFonts w:ascii="Times New Roman" w:hAnsi="Times New Roman" w:cs="Times New Roman"/>
                <w:sz w:val="24"/>
                <w:szCs w:val="24"/>
                <w:lang w:val="lv-LV"/>
              </w:rPr>
              <w:t>Prioritāte</w:t>
            </w:r>
          </w:p>
        </w:tc>
        <w:tc>
          <w:tcPr>
            <w:tcW w:w="3260" w:type="dxa"/>
            <w:tcBorders>
              <w:bottom w:val="single" w:sz="4" w:space="0" w:color="auto"/>
            </w:tcBorders>
          </w:tcPr>
          <w:p w:rsidR="005E07E4" w:rsidRDefault="005E07E4" w:rsidP="004D7BB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827" w:type="dxa"/>
            <w:tcBorders>
              <w:bottom w:val="single" w:sz="4" w:space="0" w:color="auto"/>
            </w:tcBorders>
          </w:tcPr>
          <w:p w:rsidR="005E07E4" w:rsidRDefault="005E07E4" w:rsidP="004D7BB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5E07E4" w:rsidRPr="00733D05" w:rsidTr="005E07E4">
        <w:tc>
          <w:tcPr>
            <w:tcW w:w="2694" w:type="dxa"/>
            <w:tcBorders>
              <w:bottom w:val="single" w:sz="4" w:space="0" w:color="auto"/>
            </w:tcBorders>
          </w:tcPr>
          <w:p w:rsidR="005E07E4" w:rsidRPr="00C23190" w:rsidRDefault="005E07E4" w:rsidP="004D7B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1.Izglītības programmas “Vizuāli plastiskā māksla” izglītības satura standarta ieviešana</w:t>
            </w:r>
          </w:p>
        </w:tc>
        <w:tc>
          <w:tcPr>
            <w:tcW w:w="3260" w:type="dxa"/>
            <w:tcBorders>
              <w:bottom w:val="single" w:sz="4" w:space="0" w:color="auto"/>
            </w:tcBorders>
          </w:tcPr>
          <w:p w:rsidR="005E07E4" w:rsidRDefault="005E07E4" w:rsidP="004D7B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Mācību priekšmetu programmu izstrāde atbilstoši jaunajam mācību plānam;</w:t>
            </w:r>
          </w:p>
          <w:p w:rsidR="005E07E4" w:rsidRDefault="005E07E4" w:rsidP="004D7B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Skolas pedagogu profesionālā zināšanu pilnveide un savstarpējā sadarbība mācību priekšmetu satura īstenošanas uzsākšanai;</w:t>
            </w:r>
          </w:p>
          <w:p w:rsidR="005E07E4" w:rsidRDefault="005E07E4" w:rsidP="004D7BB8">
            <w:pPr>
              <w:pStyle w:val="Sarakstarindkopa"/>
              <w:ind w:left="0"/>
              <w:jc w:val="center"/>
              <w:rPr>
                <w:rFonts w:ascii="Times New Roman" w:hAnsi="Times New Roman" w:cs="Times New Roman"/>
                <w:sz w:val="24"/>
                <w:szCs w:val="24"/>
                <w:lang w:val="lv-LV"/>
              </w:rPr>
            </w:pPr>
          </w:p>
        </w:tc>
        <w:tc>
          <w:tcPr>
            <w:tcW w:w="3827" w:type="dxa"/>
            <w:tcBorders>
              <w:bottom w:val="single" w:sz="4" w:space="0" w:color="auto"/>
            </w:tcBorders>
          </w:tcPr>
          <w:p w:rsidR="005E07E4" w:rsidRPr="00EE22CA" w:rsidRDefault="005E07E4" w:rsidP="004D7BB8">
            <w:pPr>
              <w:pStyle w:val="Sarakstarindkopa"/>
              <w:ind w:left="0"/>
              <w:rPr>
                <w:rFonts w:ascii="Times New Roman" w:hAnsi="Times New Roman" w:cs="Times New Roman"/>
                <w:b/>
                <w:sz w:val="24"/>
                <w:szCs w:val="24"/>
                <w:lang w:val="lv-LV"/>
              </w:rPr>
            </w:pPr>
            <w:r w:rsidRPr="00EE22CA">
              <w:rPr>
                <w:rFonts w:ascii="Times New Roman" w:hAnsi="Times New Roman" w:cs="Times New Roman"/>
                <w:b/>
                <w:sz w:val="24"/>
                <w:szCs w:val="24"/>
                <w:lang w:val="lv-LV"/>
              </w:rPr>
              <w:t>Sasniegts</w:t>
            </w:r>
          </w:p>
          <w:p w:rsidR="005E07E4" w:rsidRPr="00AC0732" w:rsidRDefault="005E07E4" w:rsidP="004D7B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2023.gada 19.decembra MK noteikumiem Nr.762 “Noteikumi par valsts profesionālās ievirzes izglītības standartu mākslu jomā” pārlicencētas </w:t>
            </w:r>
            <w:r w:rsidR="00710A46">
              <w:rPr>
                <w:rFonts w:ascii="Times New Roman" w:hAnsi="Times New Roman" w:cs="Times New Roman"/>
                <w:sz w:val="24"/>
                <w:szCs w:val="24"/>
                <w:lang w:val="lv-LV"/>
              </w:rPr>
              <w:t xml:space="preserve">visas </w:t>
            </w:r>
            <w:r w:rsidR="00067BE1">
              <w:rPr>
                <w:rFonts w:ascii="Times New Roman" w:hAnsi="Times New Roman" w:cs="Times New Roman"/>
                <w:sz w:val="24"/>
                <w:szCs w:val="24"/>
                <w:lang w:val="lv-LV"/>
              </w:rPr>
              <w:t xml:space="preserve">īstenotās </w:t>
            </w:r>
            <w:r>
              <w:rPr>
                <w:rFonts w:ascii="Times New Roman" w:hAnsi="Times New Roman" w:cs="Times New Roman"/>
                <w:sz w:val="24"/>
                <w:szCs w:val="24"/>
                <w:lang w:val="lv-LV"/>
              </w:rPr>
              <w:t>izglītības programmas, izstrādāti jaunie mācību plāni un mācību priekšmetu programmas;</w:t>
            </w:r>
          </w:p>
          <w:p w:rsidR="005E07E4" w:rsidRDefault="005E07E4" w:rsidP="004D7B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Visi skolas pedagogi piedalījušies profesionālās pilnveides pasākumos</w:t>
            </w:r>
            <w:r w:rsidR="00FE2482">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rsidR="008B35DA" w:rsidRPr="00AC0732" w:rsidRDefault="008B35DA" w:rsidP="004D7B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75% pedagogi gatavoja audzēkņus konkursiem, jo ne visi konkursi bija atbilstoši izvirzītajiem mērķiem, audzēkņu sagatavotības līmenim un izpildāmajam repertuāram.</w:t>
            </w:r>
          </w:p>
        </w:tc>
      </w:tr>
      <w:tr w:rsidR="005E07E4" w:rsidTr="005E07E4">
        <w:tc>
          <w:tcPr>
            <w:tcW w:w="2694" w:type="dxa"/>
            <w:tcBorders>
              <w:top w:val="single" w:sz="4" w:space="0" w:color="auto"/>
            </w:tcBorders>
          </w:tcPr>
          <w:p w:rsidR="005E07E4" w:rsidRDefault="005E07E4" w:rsidP="004D7B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2.Mērķtiecīga mācību procesa plānošana un organizēšana</w:t>
            </w:r>
          </w:p>
        </w:tc>
        <w:tc>
          <w:tcPr>
            <w:tcW w:w="3260" w:type="dxa"/>
          </w:tcPr>
          <w:p w:rsidR="005E07E4" w:rsidRDefault="005E07E4" w:rsidP="004D7B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Motivēt izglītojamos sasniegumiem, īstenot pasākumus mācību sasniegumu pilnveidei, nodrošināt izglītojamo sagatavošanu dalībai koncertos, konkursos, izstādēs pastiprinot individuālu un diferencētu pieeju.</w:t>
            </w:r>
          </w:p>
          <w:p w:rsidR="005E07E4" w:rsidRDefault="005E07E4" w:rsidP="004D7B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Normatīvo dokumentu aktualizācija un grozījumu izstrāde atbilstoši likumdošanai.</w:t>
            </w:r>
          </w:p>
        </w:tc>
        <w:tc>
          <w:tcPr>
            <w:tcW w:w="3827" w:type="dxa"/>
          </w:tcPr>
          <w:p w:rsidR="005E07E4" w:rsidRDefault="005E07E4" w:rsidP="004D7BB8">
            <w:pPr>
              <w:pStyle w:val="Sarakstarindkopa"/>
              <w:ind w:left="0"/>
              <w:rPr>
                <w:rFonts w:ascii="Times New Roman" w:hAnsi="Times New Roman" w:cs="Times New Roman"/>
                <w:b/>
                <w:sz w:val="24"/>
                <w:szCs w:val="24"/>
                <w:lang w:val="lv-LV"/>
              </w:rPr>
            </w:pPr>
            <w:r w:rsidRPr="00EE22CA">
              <w:rPr>
                <w:rFonts w:ascii="Times New Roman" w:hAnsi="Times New Roman" w:cs="Times New Roman"/>
                <w:b/>
                <w:sz w:val="24"/>
                <w:szCs w:val="24"/>
                <w:lang w:val="lv-LV"/>
              </w:rPr>
              <w:t>Daļēji sasniegts</w:t>
            </w:r>
          </w:p>
          <w:p w:rsidR="005E07E4" w:rsidRDefault="005E07E4" w:rsidP="004D7B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Visiem audzēkņiem ir vienlīdzīgas iespējas apliecināt sevi radošos pasākumos, notika dalība valsts konkursā pūšam</w:t>
            </w:r>
            <w:r w:rsidR="003A1D78">
              <w:rPr>
                <w:rFonts w:ascii="Times New Roman" w:hAnsi="Times New Roman" w:cs="Times New Roman"/>
                <w:sz w:val="24"/>
                <w:szCs w:val="24"/>
                <w:lang w:val="lv-LV"/>
              </w:rPr>
              <w:t xml:space="preserve">o </w:t>
            </w:r>
            <w:r>
              <w:rPr>
                <w:rFonts w:ascii="Times New Roman" w:hAnsi="Times New Roman" w:cs="Times New Roman"/>
                <w:sz w:val="24"/>
                <w:szCs w:val="24"/>
                <w:lang w:val="lv-LV"/>
              </w:rPr>
              <w:t>instrumentu spēles audzēkņ</w:t>
            </w:r>
            <w:r w:rsidR="003A1D78">
              <w:rPr>
                <w:rFonts w:ascii="Times New Roman" w:hAnsi="Times New Roman" w:cs="Times New Roman"/>
                <w:sz w:val="24"/>
                <w:szCs w:val="24"/>
                <w:lang w:val="lv-LV"/>
              </w:rPr>
              <w:t>ie</w:t>
            </w:r>
            <w:r>
              <w:rPr>
                <w:rFonts w:ascii="Times New Roman" w:hAnsi="Times New Roman" w:cs="Times New Roman"/>
                <w:sz w:val="24"/>
                <w:szCs w:val="24"/>
                <w:lang w:val="lv-LV"/>
              </w:rPr>
              <w:t>m</w:t>
            </w:r>
            <w:r w:rsidR="000678F6">
              <w:rPr>
                <w:rFonts w:ascii="Times New Roman" w:hAnsi="Times New Roman" w:cs="Times New Roman"/>
                <w:sz w:val="24"/>
                <w:szCs w:val="24"/>
                <w:lang w:val="lv-LV"/>
              </w:rPr>
              <w:t>(saksofona spēlē)</w:t>
            </w:r>
            <w:r w:rsidR="00A95D24">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audzēkņi piedalījās </w:t>
            </w:r>
            <w:r w:rsidR="00A95D24">
              <w:rPr>
                <w:rFonts w:ascii="Times New Roman" w:hAnsi="Times New Roman" w:cs="Times New Roman"/>
                <w:sz w:val="24"/>
                <w:szCs w:val="24"/>
                <w:lang w:val="lv-LV"/>
              </w:rPr>
              <w:t xml:space="preserve">15 </w:t>
            </w:r>
            <w:r>
              <w:rPr>
                <w:rFonts w:ascii="Times New Roman" w:hAnsi="Times New Roman" w:cs="Times New Roman"/>
                <w:sz w:val="24"/>
                <w:szCs w:val="24"/>
                <w:lang w:val="lv-LV"/>
              </w:rPr>
              <w:t xml:space="preserve">koncertos, </w:t>
            </w:r>
            <w:r w:rsidR="00A95D24">
              <w:rPr>
                <w:rFonts w:ascii="Times New Roman" w:hAnsi="Times New Roman" w:cs="Times New Roman"/>
                <w:sz w:val="24"/>
                <w:szCs w:val="24"/>
                <w:lang w:val="lv-LV"/>
              </w:rPr>
              <w:t xml:space="preserve">1 </w:t>
            </w:r>
            <w:r>
              <w:rPr>
                <w:rFonts w:ascii="Times New Roman" w:hAnsi="Times New Roman" w:cs="Times New Roman"/>
                <w:sz w:val="24"/>
                <w:szCs w:val="24"/>
                <w:lang w:val="lv-LV"/>
              </w:rPr>
              <w:t>festivāl</w:t>
            </w:r>
            <w:r w:rsidR="00A95D24">
              <w:rPr>
                <w:rFonts w:ascii="Times New Roman" w:hAnsi="Times New Roman" w:cs="Times New Roman"/>
                <w:sz w:val="24"/>
                <w:szCs w:val="24"/>
                <w:lang w:val="lv-LV"/>
              </w:rPr>
              <w:t>ā</w:t>
            </w:r>
            <w:r>
              <w:rPr>
                <w:rFonts w:ascii="Times New Roman" w:hAnsi="Times New Roman" w:cs="Times New Roman"/>
                <w:sz w:val="24"/>
                <w:szCs w:val="24"/>
                <w:lang w:val="lv-LV"/>
              </w:rPr>
              <w:t xml:space="preserve">, </w:t>
            </w:r>
            <w:r w:rsidR="00A95D24">
              <w:rPr>
                <w:rFonts w:ascii="Times New Roman" w:hAnsi="Times New Roman" w:cs="Times New Roman"/>
                <w:sz w:val="24"/>
                <w:szCs w:val="24"/>
                <w:lang w:val="lv-LV"/>
              </w:rPr>
              <w:t xml:space="preserve"> </w:t>
            </w:r>
            <w:r w:rsidR="00EE2721">
              <w:rPr>
                <w:rFonts w:ascii="Times New Roman" w:hAnsi="Times New Roman" w:cs="Times New Roman"/>
                <w:sz w:val="24"/>
                <w:szCs w:val="24"/>
                <w:lang w:val="lv-LV"/>
              </w:rPr>
              <w:t xml:space="preserve">7 </w:t>
            </w:r>
            <w:r>
              <w:rPr>
                <w:rFonts w:ascii="Times New Roman" w:hAnsi="Times New Roman" w:cs="Times New Roman"/>
                <w:sz w:val="24"/>
                <w:szCs w:val="24"/>
                <w:lang w:val="lv-LV"/>
              </w:rPr>
              <w:t xml:space="preserve">konkursos un </w:t>
            </w:r>
            <w:r w:rsidR="00EE2721">
              <w:rPr>
                <w:rFonts w:ascii="Times New Roman" w:hAnsi="Times New Roman" w:cs="Times New Roman"/>
                <w:sz w:val="24"/>
                <w:szCs w:val="24"/>
                <w:lang w:val="lv-LV"/>
              </w:rPr>
              <w:t xml:space="preserve"> 14 </w:t>
            </w:r>
            <w:r>
              <w:rPr>
                <w:rFonts w:ascii="Times New Roman" w:hAnsi="Times New Roman" w:cs="Times New Roman"/>
                <w:sz w:val="24"/>
                <w:szCs w:val="24"/>
                <w:lang w:val="lv-LV"/>
              </w:rPr>
              <w:t>izstādēs.</w:t>
            </w:r>
          </w:p>
          <w:p w:rsidR="005E07E4" w:rsidRPr="006268D6" w:rsidRDefault="005E07E4" w:rsidP="004D7BB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Tiek turpināta normatīvo dokumentu aktualizācija un grozījumu izstrāde atbilstoši likumdošanai.</w:t>
            </w:r>
          </w:p>
        </w:tc>
      </w:tr>
    </w:tbl>
    <w:p w:rsidR="005E07E4" w:rsidRDefault="005E07E4" w:rsidP="005E07E4"/>
    <w:p w:rsidR="005E07E4" w:rsidRPr="005E07E4" w:rsidRDefault="005E07E4" w:rsidP="005E07E4">
      <w:pPr>
        <w:spacing w:after="0" w:line="240" w:lineRule="auto"/>
        <w:rPr>
          <w:rFonts w:ascii="Times New Roman" w:hAnsi="Times New Roman" w:cs="Times New Roman"/>
          <w:sz w:val="24"/>
          <w:szCs w:val="24"/>
          <w:lang w:val="lv-LV"/>
        </w:rPr>
      </w:pPr>
    </w:p>
    <w:p w:rsidR="001A2B44" w:rsidRDefault="001A2B44" w:rsidP="001A2B44">
      <w:pPr>
        <w:pStyle w:val="Sarakstarindkopa"/>
        <w:numPr>
          <w:ilvl w:val="1"/>
          <w:numId w:val="1"/>
        </w:numPr>
        <w:spacing w:after="0" w:line="240" w:lineRule="auto"/>
        <w:ind w:left="426"/>
        <w:rPr>
          <w:rFonts w:ascii="Times New Roman" w:hAnsi="Times New Roman" w:cs="Times New Roman"/>
          <w:sz w:val="24"/>
          <w:szCs w:val="24"/>
          <w:lang w:val="lv-LV"/>
        </w:rPr>
      </w:pPr>
      <w:r w:rsidRPr="00A918F5">
        <w:rPr>
          <w:rFonts w:ascii="Times New Roman" w:hAnsi="Times New Roman" w:cs="Times New Roman"/>
          <w:sz w:val="24"/>
          <w:szCs w:val="24"/>
          <w:lang w:val="lv-LV"/>
        </w:rPr>
        <w:t>Informācija, kura atklāj izglītības iestādes darba prioritātes un plānotos sasniedzamos rezultātus 202</w:t>
      </w:r>
      <w:r w:rsidR="000F38C3">
        <w:rPr>
          <w:rFonts w:ascii="Times New Roman" w:hAnsi="Times New Roman" w:cs="Times New Roman"/>
          <w:sz w:val="24"/>
          <w:szCs w:val="24"/>
          <w:lang w:val="lv-LV"/>
        </w:rPr>
        <w:t>4</w:t>
      </w:r>
      <w:r w:rsidRPr="00A918F5">
        <w:rPr>
          <w:rFonts w:ascii="Times New Roman" w:hAnsi="Times New Roman" w:cs="Times New Roman"/>
          <w:sz w:val="24"/>
          <w:szCs w:val="24"/>
          <w:lang w:val="lv-LV"/>
        </w:rPr>
        <w:t>./202</w:t>
      </w:r>
      <w:r w:rsidR="00715ADD">
        <w:rPr>
          <w:rFonts w:ascii="Times New Roman" w:hAnsi="Times New Roman" w:cs="Times New Roman"/>
          <w:sz w:val="24"/>
          <w:szCs w:val="24"/>
          <w:lang w:val="lv-LV"/>
        </w:rPr>
        <w:t>5</w:t>
      </w:r>
      <w:r w:rsidRPr="00A918F5">
        <w:rPr>
          <w:rFonts w:ascii="Times New Roman" w:hAnsi="Times New Roman" w:cs="Times New Roman"/>
          <w:sz w:val="24"/>
          <w:szCs w:val="24"/>
          <w:lang w:val="lv-LV"/>
        </w:rPr>
        <w:t>. mācību gadā (kvalitatīvi un kvantitatīvi)</w:t>
      </w:r>
    </w:p>
    <w:p w:rsidR="001A2B44" w:rsidRPr="00A918F5" w:rsidRDefault="001A2B44" w:rsidP="001A2B44">
      <w:pPr>
        <w:pStyle w:val="Sarakstarindkopa"/>
        <w:spacing w:after="0" w:line="240" w:lineRule="auto"/>
        <w:rPr>
          <w:rFonts w:ascii="Times New Roman" w:hAnsi="Times New Roman" w:cs="Times New Roman"/>
          <w:sz w:val="24"/>
          <w:szCs w:val="24"/>
          <w:lang w:val="lv-LV"/>
        </w:rPr>
      </w:pPr>
    </w:p>
    <w:p w:rsidR="001A2B44" w:rsidRPr="00446618" w:rsidRDefault="001A2B44" w:rsidP="001A2B44">
      <w:pPr>
        <w:pStyle w:val="Sarakstarindkopa"/>
        <w:spacing w:after="0" w:line="240" w:lineRule="auto"/>
        <w:ind w:left="426"/>
        <w:rPr>
          <w:rFonts w:ascii="Times New Roman" w:hAnsi="Times New Roman" w:cs="Times New Roman"/>
          <w:sz w:val="24"/>
          <w:szCs w:val="24"/>
          <w:lang w:val="lv-LV"/>
        </w:rPr>
      </w:pPr>
    </w:p>
    <w:tbl>
      <w:tblPr>
        <w:tblStyle w:val="Reatabula"/>
        <w:tblW w:w="9781" w:type="dxa"/>
        <w:tblInd w:w="-147" w:type="dxa"/>
        <w:tblLook w:val="04A0" w:firstRow="1" w:lastRow="0" w:firstColumn="1" w:lastColumn="0" w:noHBand="0" w:noVBand="1"/>
      </w:tblPr>
      <w:tblGrid>
        <w:gridCol w:w="2977"/>
        <w:gridCol w:w="3969"/>
        <w:gridCol w:w="2835"/>
      </w:tblGrid>
      <w:tr w:rsidR="001A2B44" w:rsidRPr="00733D05" w:rsidTr="00A51172">
        <w:tc>
          <w:tcPr>
            <w:tcW w:w="2977" w:type="dxa"/>
            <w:tcBorders>
              <w:bottom w:val="single" w:sz="4" w:space="0" w:color="auto"/>
            </w:tcBorders>
          </w:tcPr>
          <w:p w:rsidR="001A2B44" w:rsidRPr="00C23190" w:rsidRDefault="001A2B44" w:rsidP="00D542E9">
            <w:pPr>
              <w:pStyle w:val="Sarakstarindkopa"/>
              <w:ind w:left="0"/>
              <w:jc w:val="center"/>
              <w:rPr>
                <w:rFonts w:ascii="Times New Roman" w:hAnsi="Times New Roman" w:cs="Times New Roman"/>
                <w:sz w:val="24"/>
                <w:szCs w:val="24"/>
                <w:lang w:val="lv-LV"/>
              </w:rPr>
            </w:pPr>
            <w:r w:rsidRPr="00C23190">
              <w:rPr>
                <w:rFonts w:ascii="Times New Roman" w:hAnsi="Times New Roman" w:cs="Times New Roman"/>
                <w:sz w:val="24"/>
                <w:szCs w:val="24"/>
                <w:lang w:val="lv-LV"/>
              </w:rPr>
              <w:t>Prioritāte</w:t>
            </w:r>
          </w:p>
        </w:tc>
        <w:tc>
          <w:tcPr>
            <w:tcW w:w="3969" w:type="dxa"/>
            <w:tcBorders>
              <w:bottom w:val="single" w:sz="4" w:space="0" w:color="auto"/>
            </w:tcBorders>
          </w:tcPr>
          <w:p w:rsidR="001A2B44" w:rsidRDefault="001A2B44" w:rsidP="00D542E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835" w:type="dxa"/>
            <w:tcBorders>
              <w:bottom w:val="single" w:sz="4" w:space="0" w:color="auto"/>
            </w:tcBorders>
          </w:tcPr>
          <w:p w:rsidR="001A2B44" w:rsidRDefault="001A2B44" w:rsidP="00D542E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1A2B44" w:rsidRPr="00733D05" w:rsidTr="00A51172">
        <w:tc>
          <w:tcPr>
            <w:tcW w:w="2977" w:type="dxa"/>
            <w:tcBorders>
              <w:bottom w:val="single" w:sz="4" w:space="0" w:color="auto"/>
            </w:tcBorders>
          </w:tcPr>
          <w:p w:rsidR="001A2B44" w:rsidRPr="007B0072" w:rsidRDefault="007B0072" w:rsidP="007B0072">
            <w:pPr>
              <w:rPr>
                <w:rFonts w:ascii="Times New Roman" w:hAnsi="Times New Roman" w:cs="Times New Roman"/>
                <w:sz w:val="24"/>
                <w:szCs w:val="24"/>
                <w:lang w:val="lv-LV"/>
              </w:rPr>
            </w:pPr>
            <w:r>
              <w:rPr>
                <w:rFonts w:ascii="Times New Roman" w:hAnsi="Times New Roman" w:cs="Times New Roman"/>
                <w:sz w:val="24"/>
                <w:szCs w:val="24"/>
                <w:lang w:val="lv-LV"/>
              </w:rPr>
              <w:t>1.</w:t>
            </w:r>
            <w:r w:rsidRPr="007B0072">
              <w:rPr>
                <w:rFonts w:ascii="Times New Roman" w:hAnsi="Times New Roman" w:cs="Times New Roman"/>
                <w:sz w:val="24"/>
                <w:szCs w:val="24"/>
                <w:lang w:val="lv-LV"/>
              </w:rPr>
              <w:t>Atbalsts ikviena izaugsmei, attīstot audzēkņu radošumu, atbilstoši viņu individuālajām spējām un pilnveidojot pedagogu profesionālo pilnveidi</w:t>
            </w:r>
          </w:p>
        </w:tc>
        <w:tc>
          <w:tcPr>
            <w:tcW w:w="3969" w:type="dxa"/>
            <w:tcBorders>
              <w:bottom w:val="single" w:sz="4" w:space="0" w:color="auto"/>
            </w:tcBorders>
          </w:tcPr>
          <w:p w:rsidR="001A2B44" w:rsidRDefault="007B0072" w:rsidP="00715ADD">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Piedalīties </w:t>
            </w:r>
            <w:r w:rsidR="00A4089A">
              <w:rPr>
                <w:rFonts w:ascii="Times New Roman" w:hAnsi="Times New Roman" w:cs="Times New Roman"/>
                <w:sz w:val="24"/>
                <w:szCs w:val="24"/>
                <w:lang w:val="lv-LV"/>
              </w:rPr>
              <w:t>V</w:t>
            </w:r>
            <w:r>
              <w:rPr>
                <w:rFonts w:ascii="Times New Roman" w:hAnsi="Times New Roman" w:cs="Times New Roman"/>
                <w:sz w:val="24"/>
                <w:szCs w:val="24"/>
                <w:lang w:val="lv-LV"/>
              </w:rPr>
              <w:t xml:space="preserve">alsts konkursā </w:t>
            </w:r>
            <w:r w:rsidR="00AE0588">
              <w:rPr>
                <w:rFonts w:ascii="Times New Roman" w:hAnsi="Times New Roman" w:cs="Times New Roman"/>
                <w:sz w:val="24"/>
                <w:szCs w:val="24"/>
                <w:lang w:val="lv-LV"/>
              </w:rPr>
              <w:t xml:space="preserve">par </w:t>
            </w:r>
            <w:r w:rsidR="00A4089A">
              <w:rPr>
                <w:rFonts w:ascii="Times New Roman" w:hAnsi="Times New Roman" w:cs="Times New Roman"/>
                <w:sz w:val="24"/>
                <w:szCs w:val="24"/>
                <w:lang w:val="lv-LV"/>
              </w:rPr>
              <w:t>tēmu “Restaurācija” un citos konkursos vizuāli plastiskās mākslas jomā;</w:t>
            </w:r>
          </w:p>
          <w:p w:rsidR="00A4089A" w:rsidRDefault="00A4089A" w:rsidP="00715ADD">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Piedalīties Valsts konkursā “Ģitāras spēle” un citos konkursos mūzikas jomā;</w:t>
            </w:r>
          </w:p>
        </w:tc>
        <w:tc>
          <w:tcPr>
            <w:tcW w:w="2835" w:type="dxa"/>
            <w:tcBorders>
              <w:bottom w:val="single" w:sz="4" w:space="0" w:color="auto"/>
            </w:tcBorders>
          </w:tcPr>
          <w:p w:rsidR="00AC0732" w:rsidRPr="00AC0732" w:rsidRDefault="00AC0732" w:rsidP="00EE22CA">
            <w:pPr>
              <w:pStyle w:val="Sarakstarindkopa"/>
              <w:ind w:left="0"/>
              <w:rPr>
                <w:rFonts w:ascii="Times New Roman" w:hAnsi="Times New Roman" w:cs="Times New Roman"/>
                <w:sz w:val="24"/>
                <w:szCs w:val="24"/>
                <w:lang w:val="lv-LV"/>
              </w:rPr>
            </w:pPr>
          </w:p>
        </w:tc>
      </w:tr>
      <w:tr w:rsidR="001A2B44" w:rsidTr="00A51172">
        <w:tc>
          <w:tcPr>
            <w:tcW w:w="2977" w:type="dxa"/>
            <w:tcBorders>
              <w:top w:val="single" w:sz="4" w:space="0" w:color="auto"/>
              <w:bottom w:val="single" w:sz="4" w:space="0" w:color="auto"/>
            </w:tcBorders>
          </w:tcPr>
          <w:p w:rsidR="001A2B44" w:rsidRPr="00A4673F" w:rsidRDefault="00A4673F" w:rsidP="00A4673F">
            <w:pPr>
              <w:rPr>
                <w:rFonts w:ascii="Times New Roman" w:hAnsi="Times New Roman" w:cs="Times New Roman"/>
                <w:sz w:val="24"/>
                <w:szCs w:val="24"/>
                <w:lang w:val="lv-LV"/>
              </w:rPr>
            </w:pPr>
            <w:r>
              <w:rPr>
                <w:rFonts w:ascii="Times New Roman" w:hAnsi="Times New Roman" w:cs="Times New Roman"/>
                <w:sz w:val="24"/>
                <w:szCs w:val="24"/>
                <w:lang w:val="lv-LV"/>
              </w:rPr>
              <w:lastRenderedPageBreak/>
              <w:t>2.</w:t>
            </w:r>
            <w:r w:rsidR="00730211">
              <w:rPr>
                <w:rFonts w:ascii="Times New Roman" w:hAnsi="Times New Roman" w:cs="Times New Roman"/>
                <w:sz w:val="24"/>
                <w:szCs w:val="24"/>
                <w:lang w:val="lv-LV"/>
              </w:rPr>
              <w:t xml:space="preserve">Veikt mācību procesa plānošanu un metodisko materiālu </w:t>
            </w:r>
            <w:r w:rsidR="00627DC2">
              <w:rPr>
                <w:rFonts w:ascii="Times New Roman" w:hAnsi="Times New Roman" w:cs="Times New Roman"/>
                <w:sz w:val="24"/>
                <w:szCs w:val="24"/>
                <w:lang w:val="lv-LV"/>
              </w:rPr>
              <w:t xml:space="preserve">sagatavošanu </w:t>
            </w:r>
            <w:r w:rsidR="00D34FBC">
              <w:rPr>
                <w:rFonts w:ascii="Times New Roman" w:hAnsi="Times New Roman" w:cs="Times New Roman"/>
                <w:sz w:val="24"/>
                <w:szCs w:val="24"/>
                <w:lang w:val="lv-LV"/>
              </w:rPr>
              <w:t>atbilstoši noteikumiem par valsts profesionālās izglītības standartu mākslu jomā</w:t>
            </w:r>
          </w:p>
        </w:tc>
        <w:tc>
          <w:tcPr>
            <w:tcW w:w="3969" w:type="dxa"/>
          </w:tcPr>
          <w:p w:rsidR="001A2B44" w:rsidRDefault="00D34FBC" w:rsidP="00D542E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Iepazīstināt pedagogus un audzēkņu vecākus ar būtiskākajām izmaiņām mācību programmu īstenošanā;</w:t>
            </w:r>
          </w:p>
          <w:p w:rsidR="00D34FBC" w:rsidRDefault="00D34FBC" w:rsidP="00D542E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Veikt izmaiņas izglītības iestādes iekšējos normatīvajos aktos atbilstoši profesionālās ievirzes izglītības standartam.</w:t>
            </w:r>
          </w:p>
          <w:p w:rsidR="00D34FBC" w:rsidRDefault="00D34FBC" w:rsidP="00D542E9">
            <w:pPr>
              <w:pStyle w:val="Sarakstarindkopa"/>
              <w:ind w:left="0"/>
              <w:rPr>
                <w:rFonts w:ascii="Times New Roman" w:hAnsi="Times New Roman" w:cs="Times New Roman"/>
                <w:sz w:val="24"/>
                <w:szCs w:val="24"/>
                <w:lang w:val="lv-LV"/>
              </w:rPr>
            </w:pPr>
          </w:p>
        </w:tc>
        <w:tc>
          <w:tcPr>
            <w:tcW w:w="2835" w:type="dxa"/>
          </w:tcPr>
          <w:p w:rsidR="00D139CC" w:rsidRPr="006268D6" w:rsidRDefault="00D139CC" w:rsidP="00D542E9">
            <w:pPr>
              <w:pStyle w:val="Sarakstarindkopa"/>
              <w:ind w:left="0"/>
              <w:rPr>
                <w:rFonts w:ascii="Times New Roman" w:hAnsi="Times New Roman" w:cs="Times New Roman"/>
                <w:sz w:val="24"/>
                <w:szCs w:val="24"/>
                <w:lang w:val="lv-LV"/>
              </w:rPr>
            </w:pPr>
          </w:p>
        </w:tc>
      </w:tr>
      <w:tr w:rsidR="001C06E7" w:rsidTr="00A51172">
        <w:tc>
          <w:tcPr>
            <w:tcW w:w="2977" w:type="dxa"/>
            <w:tcBorders>
              <w:top w:val="single" w:sz="4" w:space="0" w:color="auto"/>
              <w:bottom w:val="single" w:sz="4" w:space="0" w:color="auto"/>
            </w:tcBorders>
          </w:tcPr>
          <w:p w:rsidR="001C06E7" w:rsidRPr="001C06E7" w:rsidRDefault="001C06E7" w:rsidP="001C06E7">
            <w:pPr>
              <w:rPr>
                <w:rFonts w:ascii="Times New Roman" w:hAnsi="Times New Roman" w:cs="Times New Roman"/>
                <w:sz w:val="24"/>
                <w:szCs w:val="24"/>
                <w:lang w:val="lv-LV"/>
              </w:rPr>
            </w:pPr>
            <w:r>
              <w:rPr>
                <w:rFonts w:ascii="Times New Roman" w:hAnsi="Times New Roman" w:cs="Times New Roman"/>
                <w:sz w:val="24"/>
                <w:szCs w:val="24"/>
                <w:lang w:val="lv-LV"/>
              </w:rPr>
              <w:t>3.Mā</w:t>
            </w:r>
            <w:r w:rsidR="00A51172">
              <w:rPr>
                <w:rFonts w:ascii="Times New Roman" w:hAnsi="Times New Roman" w:cs="Times New Roman"/>
                <w:sz w:val="24"/>
                <w:szCs w:val="24"/>
                <w:lang w:val="lv-LV"/>
              </w:rPr>
              <w:t>cību programmas “Kora klase-I” īstenošanas uzsākšana</w:t>
            </w:r>
          </w:p>
        </w:tc>
        <w:tc>
          <w:tcPr>
            <w:tcW w:w="3969" w:type="dxa"/>
          </w:tcPr>
          <w:p w:rsidR="001C06E7" w:rsidRDefault="00A51172" w:rsidP="00D542E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Mācību satura izstrāde;</w:t>
            </w:r>
          </w:p>
          <w:p w:rsidR="00A51172" w:rsidRDefault="00A51172" w:rsidP="00D542E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Izglītības programmas licencēšana;</w:t>
            </w:r>
          </w:p>
          <w:p w:rsidR="00A51172" w:rsidRDefault="00A51172" w:rsidP="00D542E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Jaunu audzēkņu uzņemšana.</w:t>
            </w:r>
          </w:p>
        </w:tc>
        <w:tc>
          <w:tcPr>
            <w:tcW w:w="2835" w:type="dxa"/>
          </w:tcPr>
          <w:p w:rsidR="001C06E7" w:rsidRPr="006268D6" w:rsidRDefault="001C06E7" w:rsidP="00D542E9">
            <w:pPr>
              <w:pStyle w:val="Sarakstarindkopa"/>
              <w:ind w:left="0"/>
              <w:rPr>
                <w:rFonts w:ascii="Times New Roman" w:hAnsi="Times New Roman" w:cs="Times New Roman"/>
                <w:sz w:val="24"/>
                <w:szCs w:val="24"/>
                <w:lang w:val="lv-LV"/>
              </w:rPr>
            </w:pPr>
          </w:p>
        </w:tc>
      </w:tr>
      <w:tr w:rsidR="00D34FBC" w:rsidTr="00A51172">
        <w:tc>
          <w:tcPr>
            <w:tcW w:w="2977" w:type="dxa"/>
            <w:tcBorders>
              <w:top w:val="single" w:sz="4" w:space="0" w:color="auto"/>
            </w:tcBorders>
          </w:tcPr>
          <w:p w:rsidR="00D34FBC" w:rsidRDefault="00A51172" w:rsidP="00A4673F">
            <w:pPr>
              <w:rPr>
                <w:rFonts w:ascii="Times New Roman" w:hAnsi="Times New Roman" w:cs="Times New Roman"/>
                <w:sz w:val="24"/>
                <w:szCs w:val="24"/>
                <w:lang w:val="lv-LV"/>
              </w:rPr>
            </w:pPr>
            <w:r>
              <w:rPr>
                <w:rFonts w:ascii="Times New Roman" w:hAnsi="Times New Roman" w:cs="Times New Roman"/>
                <w:sz w:val="24"/>
                <w:szCs w:val="24"/>
                <w:lang w:val="lv-LV"/>
              </w:rPr>
              <w:t>4</w:t>
            </w:r>
            <w:r w:rsidR="00D34FBC">
              <w:rPr>
                <w:rFonts w:ascii="Times New Roman" w:hAnsi="Times New Roman" w:cs="Times New Roman"/>
                <w:sz w:val="24"/>
                <w:szCs w:val="24"/>
                <w:lang w:val="lv-LV"/>
              </w:rPr>
              <w:t>.Nepārtrauktas, daudzveidīgas, mācību procesā integrētas karjeras izglītības nodrošināšana</w:t>
            </w:r>
          </w:p>
        </w:tc>
        <w:tc>
          <w:tcPr>
            <w:tcW w:w="3969" w:type="dxa"/>
          </w:tcPr>
          <w:p w:rsidR="00D34FBC" w:rsidRDefault="00D34FBC" w:rsidP="00D542E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Mācību satura apguvē akcentēt kultūras, mākslas, mūzikas nozīmību un norises Latvijā, apmeklējot izstādes, koncertus, muzejus.</w:t>
            </w:r>
          </w:p>
        </w:tc>
        <w:tc>
          <w:tcPr>
            <w:tcW w:w="2835" w:type="dxa"/>
          </w:tcPr>
          <w:p w:rsidR="00D34FBC" w:rsidRPr="006268D6" w:rsidRDefault="00D34FBC" w:rsidP="00D542E9">
            <w:pPr>
              <w:pStyle w:val="Sarakstarindkopa"/>
              <w:ind w:left="0"/>
              <w:rPr>
                <w:rFonts w:ascii="Times New Roman" w:hAnsi="Times New Roman" w:cs="Times New Roman"/>
                <w:sz w:val="24"/>
                <w:szCs w:val="24"/>
                <w:lang w:val="lv-LV"/>
              </w:rPr>
            </w:pPr>
          </w:p>
        </w:tc>
      </w:tr>
    </w:tbl>
    <w:p w:rsidR="002674AC" w:rsidRDefault="002674AC"/>
    <w:p w:rsidR="0079004C" w:rsidRPr="00586834" w:rsidRDefault="0079004C" w:rsidP="0079004C">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rsidR="0079004C" w:rsidRDefault="0079004C" w:rsidP="0079004C">
      <w:pPr>
        <w:spacing w:after="0" w:line="240" w:lineRule="auto"/>
        <w:rPr>
          <w:rFonts w:ascii="Times New Roman" w:hAnsi="Times New Roman" w:cs="Times New Roman"/>
          <w:sz w:val="24"/>
          <w:szCs w:val="24"/>
          <w:lang w:val="lv-LV"/>
        </w:rPr>
      </w:pPr>
    </w:p>
    <w:p w:rsidR="0079004C" w:rsidRDefault="0079004C" w:rsidP="0079004C">
      <w:pPr>
        <w:pStyle w:val="Sarakstarindkopa"/>
        <w:numPr>
          <w:ilvl w:val="1"/>
          <w:numId w:val="4"/>
        </w:numPr>
        <w:spacing w:after="0" w:line="240" w:lineRule="auto"/>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 xml:space="preserve">Kritērija </w:t>
      </w:r>
      <w:r w:rsidRPr="00A9278E">
        <w:rPr>
          <w:rFonts w:ascii="Times New Roman" w:hAnsi="Times New Roman" w:cs="Times New Roman"/>
          <w:b/>
          <w:sz w:val="24"/>
          <w:szCs w:val="24"/>
          <w:lang w:val="lv-LV"/>
        </w:rPr>
        <w:t>“Kompetences un sasniegumi”</w:t>
      </w:r>
      <w:r w:rsidRPr="00446618">
        <w:rPr>
          <w:rFonts w:ascii="Times New Roman" w:hAnsi="Times New Roman" w:cs="Times New Roman"/>
          <w:sz w:val="24"/>
          <w:szCs w:val="24"/>
          <w:lang w:val="lv-LV"/>
        </w:rPr>
        <w:t xml:space="preserve">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rsidR="0079004C" w:rsidRDefault="0079004C" w:rsidP="0079004C">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79004C" w:rsidTr="004D7BB8">
        <w:tc>
          <w:tcPr>
            <w:tcW w:w="4607" w:type="dxa"/>
          </w:tcPr>
          <w:p w:rsidR="0079004C" w:rsidRPr="0095033A" w:rsidRDefault="0079004C" w:rsidP="004D7BB8">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79004C" w:rsidRPr="0095033A" w:rsidRDefault="0079004C" w:rsidP="004D7BB8">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79004C" w:rsidRPr="008477FF" w:rsidTr="004D7BB8">
        <w:tc>
          <w:tcPr>
            <w:tcW w:w="4607" w:type="dxa"/>
          </w:tcPr>
          <w:p w:rsidR="0079004C" w:rsidRDefault="0079004C" w:rsidP="004D7BB8">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Izglītības programmām, tai skaitā katram mācību priekšmetam ir izvirzīti izglītības kvalitātes </w:t>
            </w:r>
            <w:proofErr w:type="spellStart"/>
            <w:r>
              <w:rPr>
                <w:rFonts w:ascii="Times New Roman" w:eastAsia="Times New Roman" w:hAnsi="Times New Roman" w:cs="Times New Roman"/>
                <w:lang w:val="lv-LV"/>
              </w:rPr>
              <w:t>mēŗķi</w:t>
            </w:r>
            <w:proofErr w:type="spellEnd"/>
            <w:r>
              <w:rPr>
                <w:rFonts w:ascii="Times New Roman" w:eastAsia="Times New Roman" w:hAnsi="Times New Roman" w:cs="Times New Roman"/>
                <w:lang w:val="lv-LV"/>
              </w:rPr>
              <w:t xml:space="preserve"> un uzdevumi mācību satura apguvei, ņemot vērā profesionālās vidējās izglītības pēctecību.</w:t>
            </w:r>
          </w:p>
          <w:p w:rsidR="0079004C" w:rsidRPr="00AD0126" w:rsidRDefault="0079004C" w:rsidP="004D7BB8">
            <w:pPr>
              <w:pStyle w:val="Sarakstarindkopa"/>
              <w:ind w:left="0"/>
              <w:jc w:val="both"/>
              <w:rPr>
                <w:rFonts w:ascii="Times New Roman" w:eastAsia="Times New Roman" w:hAnsi="Times New Roman" w:cs="Times New Roman"/>
                <w:color w:val="414142"/>
                <w:sz w:val="24"/>
                <w:szCs w:val="24"/>
                <w:lang w:val="lv-LV"/>
              </w:rPr>
            </w:pPr>
          </w:p>
        </w:tc>
        <w:tc>
          <w:tcPr>
            <w:tcW w:w="4607" w:type="dxa"/>
          </w:tcPr>
          <w:p w:rsidR="0079004C" w:rsidRPr="008477FF" w:rsidRDefault="0079004C" w:rsidP="004D7BB8">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Veikt mācību programmu aktualizāciju pēc jaunā standarta. Ieviest mācību priekšmetu “Dizaina pamati”, “Mediju pamati”, “Tekstila tehnikas” apmācību.</w:t>
            </w:r>
          </w:p>
        </w:tc>
      </w:tr>
      <w:tr w:rsidR="0079004C" w:rsidRPr="008477FF" w:rsidTr="004D7BB8">
        <w:tc>
          <w:tcPr>
            <w:tcW w:w="4607" w:type="dxa"/>
          </w:tcPr>
          <w:p w:rsidR="0079004C" w:rsidRDefault="0079004C" w:rsidP="004D7BB8">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Skola iesaistās koncertu, izstāžu un nometnes organizēšanā pilsētā un novadā.</w:t>
            </w:r>
          </w:p>
          <w:p w:rsidR="0079004C" w:rsidRDefault="0079004C" w:rsidP="004D7BB8">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Tiek piešķirtas mācību līdzfinansējuma atlaides par teicamām un izcilām sekmēm.</w:t>
            </w:r>
          </w:p>
          <w:p w:rsidR="0079004C" w:rsidRPr="008477FF" w:rsidRDefault="0079004C" w:rsidP="004D7BB8">
            <w:pPr>
              <w:pStyle w:val="Sarakstarindkopa"/>
              <w:ind w:left="0"/>
              <w:jc w:val="both"/>
              <w:rPr>
                <w:rFonts w:ascii="Times New Roman" w:eastAsia="Times New Roman" w:hAnsi="Times New Roman" w:cs="Times New Roman"/>
                <w:color w:val="414142"/>
                <w:sz w:val="24"/>
                <w:szCs w:val="24"/>
                <w:lang w:val="lv-LV"/>
              </w:rPr>
            </w:pPr>
          </w:p>
        </w:tc>
        <w:tc>
          <w:tcPr>
            <w:tcW w:w="4607" w:type="dxa"/>
          </w:tcPr>
          <w:p w:rsidR="0079004C" w:rsidRPr="008477FF" w:rsidRDefault="0079004C" w:rsidP="004D7BB8">
            <w:pPr>
              <w:pStyle w:val="Sarakstarindkopa"/>
              <w:ind w:left="0"/>
              <w:jc w:val="both"/>
              <w:rPr>
                <w:rFonts w:ascii="Times New Roman" w:eastAsia="Times New Roman" w:hAnsi="Times New Roman" w:cs="Times New Roman"/>
                <w:color w:val="414142"/>
                <w:sz w:val="24"/>
                <w:szCs w:val="24"/>
                <w:lang w:val="lv-LV"/>
              </w:rPr>
            </w:pPr>
          </w:p>
        </w:tc>
      </w:tr>
      <w:tr w:rsidR="0079004C" w:rsidRPr="008477FF" w:rsidTr="004D7BB8">
        <w:tc>
          <w:tcPr>
            <w:tcW w:w="4607" w:type="dxa"/>
          </w:tcPr>
          <w:p w:rsidR="0079004C" w:rsidRDefault="0079004C" w:rsidP="004D7BB8">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Skola finansiāli atbalsta audzēkņu dalību konkursos. Audzēkņiem ir iespēja iegūt naudas balvas par augstiem sasniegumiem konkursos.</w:t>
            </w:r>
          </w:p>
          <w:p w:rsidR="0079004C" w:rsidRDefault="0079004C" w:rsidP="004D7BB8">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Skola nodrošina visu audzēkņu dalību LNKC valsts konkursu I kārtā.</w:t>
            </w:r>
          </w:p>
          <w:p w:rsidR="0079004C" w:rsidRPr="008477FF" w:rsidRDefault="0079004C" w:rsidP="004D7BB8">
            <w:pPr>
              <w:pStyle w:val="Sarakstarindkopa"/>
              <w:ind w:left="0"/>
              <w:jc w:val="both"/>
              <w:rPr>
                <w:rFonts w:ascii="Times New Roman" w:eastAsia="Times New Roman" w:hAnsi="Times New Roman" w:cs="Times New Roman"/>
                <w:color w:val="414142"/>
                <w:sz w:val="24"/>
                <w:szCs w:val="24"/>
                <w:lang w:val="lv-LV"/>
              </w:rPr>
            </w:pPr>
          </w:p>
        </w:tc>
        <w:tc>
          <w:tcPr>
            <w:tcW w:w="4607" w:type="dxa"/>
          </w:tcPr>
          <w:p w:rsidR="0079004C" w:rsidRPr="008477FF" w:rsidRDefault="0079004C" w:rsidP="004D7BB8">
            <w:pPr>
              <w:pStyle w:val="Sarakstarindkopa"/>
              <w:ind w:left="0"/>
              <w:jc w:val="both"/>
              <w:rPr>
                <w:rFonts w:ascii="Times New Roman" w:eastAsia="Times New Roman" w:hAnsi="Times New Roman" w:cs="Times New Roman"/>
                <w:color w:val="414142"/>
                <w:sz w:val="24"/>
                <w:szCs w:val="24"/>
                <w:lang w:val="lv-LV"/>
              </w:rPr>
            </w:pPr>
          </w:p>
        </w:tc>
      </w:tr>
    </w:tbl>
    <w:p w:rsidR="0079004C" w:rsidRDefault="0079004C" w:rsidP="0079004C">
      <w:pPr>
        <w:spacing w:after="0" w:line="240" w:lineRule="auto"/>
        <w:jc w:val="both"/>
        <w:rPr>
          <w:rFonts w:ascii="Times New Roman" w:hAnsi="Times New Roman" w:cs="Times New Roman"/>
          <w:sz w:val="24"/>
          <w:szCs w:val="24"/>
          <w:lang w:val="lv-LV"/>
        </w:rPr>
      </w:pPr>
    </w:p>
    <w:p w:rsidR="006605D9" w:rsidRDefault="006605D9" w:rsidP="005C1096">
      <w:pPr>
        <w:pStyle w:val="Sarakstarindkopa"/>
        <w:numPr>
          <w:ilvl w:val="1"/>
          <w:numId w:val="4"/>
        </w:numPr>
        <w:spacing w:after="0" w:line="240" w:lineRule="auto"/>
        <w:jc w:val="both"/>
        <w:rPr>
          <w:rFonts w:ascii="Times New Roman" w:hAnsi="Times New Roman" w:cs="Times New Roman"/>
          <w:sz w:val="24"/>
          <w:szCs w:val="24"/>
          <w:lang w:val="lv-LV"/>
        </w:rPr>
      </w:pPr>
      <w:r w:rsidRPr="005C1096">
        <w:rPr>
          <w:rFonts w:ascii="Times New Roman" w:hAnsi="Times New Roman" w:cs="Times New Roman"/>
          <w:sz w:val="24"/>
          <w:szCs w:val="24"/>
          <w:lang w:val="lv-LV"/>
        </w:rPr>
        <w:t xml:space="preserve">Kritērija </w:t>
      </w:r>
      <w:r w:rsidRPr="005C1096">
        <w:rPr>
          <w:rFonts w:ascii="Times New Roman" w:hAnsi="Times New Roman" w:cs="Times New Roman"/>
          <w:b/>
          <w:sz w:val="24"/>
          <w:szCs w:val="24"/>
          <w:lang w:val="lv-LV"/>
        </w:rPr>
        <w:t>“Vadības profesionālā darbība”</w:t>
      </w:r>
      <w:r w:rsidRPr="005C1096">
        <w:rPr>
          <w:rFonts w:ascii="Times New Roman" w:hAnsi="Times New Roman" w:cs="Times New Roman"/>
          <w:sz w:val="24"/>
          <w:szCs w:val="24"/>
          <w:lang w:val="lv-LV"/>
        </w:rPr>
        <w:t xml:space="preserve"> stiprās puses un turpmākas attīstības vajadzības</w:t>
      </w:r>
    </w:p>
    <w:p w:rsidR="00936A39" w:rsidRPr="005C1096" w:rsidRDefault="00936A39" w:rsidP="00936A39">
      <w:pPr>
        <w:pStyle w:val="Sarakstarindkopa"/>
        <w:spacing w:after="0" w:line="240" w:lineRule="auto"/>
        <w:ind w:left="78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78"/>
        <w:gridCol w:w="4536"/>
      </w:tblGrid>
      <w:tr w:rsidR="007B2601" w:rsidRPr="007B2601" w:rsidTr="00FC21FD">
        <w:tc>
          <w:tcPr>
            <w:tcW w:w="4678" w:type="dxa"/>
          </w:tcPr>
          <w:p w:rsidR="006605D9" w:rsidRPr="007B2601" w:rsidRDefault="006605D9" w:rsidP="004D7BB8">
            <w:pPr>
              <w:pStyle w:val="Sarakstarindkopa"/>
              <w:ind w:left="0"/>
              <w:jc w:val="center"/>
              <w:rPr>
                <w:rFonts w:ascii="Times New Roman" w:eastAsia="Times New Roman" w:hAnsi="Times New Roman" w:cs="Times New Roman"/>
                <w:sz w:val="24"/>
                <w:szCs w:val="24"/>
                <w:lang w:val="lv-LV"/>
              </w:rPr>
            </w:pPr>
            <w:r w:rsidRPr="007B2601">
              <w:rPr>
                <w:rFonts w:ascii="Times New Roman" w:eastAsia="Times New Roman" w:hAnsi="Times New Roman" w:cs="Times New Roman"/>
                <w:sz w:val="24"/>
                <w:szCs w:val="24"/>
                <w:lang w:val="lv-LV"/>
              </w:rPr>
              <w:t>Stiprās puses</w:t>
            </w:r>
          </w:p>
        </w:tc>
        <w:tc>
          <w:tcPr>
            <w:tcW w:w="4536" w:type="dxa"/>
          </w:tcPr>
          <w:p w:rsidR="006605D9" w:rsidRPr="007B2601" w:rsidRDefault="006605D9" w:rsidP="004D7BB8">
            <w:pPr>
              <w:pStyle w:val="Sarakstarindkopa"/>
              <w:ind w:left="0"/>
              <w:jc w:val="center"/>
              <w:rPr>
                <w:rFonts w:ascii="Times New Roman" w:eastAsia="Times New Roman" w:hAnsi="Times New Roman" w:cs="Times New Roman"/>
                <w:sz w:val="24"/>
                <w:szCs w:val="24"/>
                <w:lang w:val="lv-LV"/>
              </w:rPr>
            </w:pPr>
            <w:r w:rsidRPr="007B2601">
              <w:rPr>
                <w:rFonts w:ascii="Times New Roman" w:eastAsia="Times New Roman" w:hAnsi="Times New Roman" w:cs="Times New Roman"/>
                <w:sz w:val="24"/>
                <w:szCs w:val="24"/>
                <w:lang w:val="lv-LV"/>
              </w:rPr>
              <w:t>Turpmākās attīstības vajadzības</w:t>
            </w:r>
          </w:p>
        </w:tc>
      </w:tr>
      <w:tr w:rsidR="007B2601" w:rsidRPr="007B2601" w:rsidTr="00FC21FD">
        <w:tc>
          <w:tcPr>
            <w:tcW w:w="4678" w:type="dxa"/>
          </w:tcPr>
          <w:p w:rsidR="006605D9" w:rsidRPr="007B2601" w:rsidRDefault="006605D9" w:rsidP="004D7BB8">
            <w:pPr>
              <w:pStyle w:val="Sarakstarindkopa"/>
              <w:ind w:left="0"/>
              <w:jc w:val="both"/>
              <w:rPr>
                <w:rFonts w:ascii="Times New Roman" w:eastAsia="Times New Roman" w:hAnsi="Times New Roman" w:cs="Times New Roman"/>
                <w:sz w:val="24"/>
                <w:szCs w:val="24"/>
                <w:lang w:val="lv-LV"/>
              </w:rPr>
            </w:pPr>
            <w:r w:rsidRPr="007B2601">
              <w:rPr>
                <w:rFonts w:ascii="Times New Roman" w:eastAsia="Times New Roman" w:hAnsi="Times New Roman" w:cs="Times New Roman"/>
                <w:sz w:val="24"/>
                <w:szCs w:val="24"/>
                <w:lang w:val="lv-LV"/>
              </w:rPr>
              <w:t>Vadītajai normatīvo dokumentu izstrādē ir nepieciešamās zināšanas.</w:t>
            </w:r>
          </w:p>
        </w:tc>
        <w:tc>
          <w:tcPr>
            <w:tcW w:w="4536" w:type="dxa"/>
          </w:tcPr>
          <w:p w:rsidR="006605D9" w:rsidRPr="007B2601" w:rsidRDefault="006605D9" w:rsidP="004D7BB8">
            <w:pPr>
              <w:pStyle w:val="Sarakstarindkopa"/>
              <w:ind w:left="0"/>
              <w:jc w:val="both"/>
              <w:rPr>
                <w:rFonts w:ascii="Times New Roman" w:eastAsia="Times New Roman" w:hAnsi="Times New Roman" w:cs="Times New Roman"/>
                <w:sz w:val="24"/>
                <w:szCs w:val="24"/>
                <w:lang w:val="lv-LV"/>
              </w:rPr>
            </w:pPr>
            <w:r w:rsidRPr="007B2601">
              <w:rPr>
                <w:rFonts w:ascii="Times New Roman" w:eastAsia="Times New Roman" w:hAnsi="Times New Roman" w:cs="Times New Roman"/>
                <w:sz w:val="24"/>
                <w:szCs w:val="24"/>
                <w:lang w:val="lv-LV"/>
              </w:rPr>
              <w:t>Pārskatīt esošo iekšējo normatīvo aktu lietderību, veikt to izstrādi pēc vajadzības.</w:t>
            </w:r>
          </w:p>
        </w:tc>
      </w:tr>
      <w:tr w:rsidR="007B2601" w:rsidRPr="007B2601" w:rsidTr="00FC21FD">
        <w:tc>
          <w:tcPr>
            <w:tcW w:w="4678" w:type="dxa"/>
          </w:tcPr>
          <w:p w:rsidR="006605D9" w:rsidRPr="007B2601" w:rsidRDefault="006605D9" w:rsidP="004D7BB8">
            <w:pPr>
              <w:pStyle w:val="Sarakstarindkopa"/>
              <w:ind w:left="0"/>
              <w:jc w:val="both"/>
              <w:rPr>
                <w:rFonts w:ascii="Times New Roman" w:eastAsia="Times New Roman" w:hAnsi="Times New Roman" w:cs="Times New Roman"/>
                <w:sz w:val="24"/>
                <w:szCs w:val="24"/>
                <w:lang w:val="lv-LV"/>
              </w:rPr>
            </w:pPr>
            <w:r w:rsidRPr="007B2601">
              <w:rPr>
                <w:rFonts w:ascii="Times New Roman" w:eastAsia="Times New Roman" w:hAnsi="Times New Roman" w:cs="Times New Roman"/>
                <w:sz w:val="24"/>
                <w:szCs w:val="24"/>
                <w:lang w:val="lv-LV"/>
              </w:rPr>
              <w:lastRenderedPageBreak/>
              <w:t>Vadītāja pārzina vadības un līderības stratēģijas, pielieto tās praksē atbilstoši situācijai.</w:t>
            </w:r>
          </w:p>
        </w:tc>
        <w:tc>
          <w:tcPr>
            <w:tcW w:w="4536" w:type="dxa"/>
          </w:tcPr>
          <w:p w:rsidR="006605D9" w:rsidRPr="007B2601" w:rsidRDefault="006605D9" w:rsidP="004D7BB8">
            <w:pPr>
              <w:pStyle w:val="Sarakstarindkopa"/>
              <w:ind w:left="0"/>
              <w:jc w:val="both"/>
              <w:rPr>
                <w:rFonts w:ascii="Times New Roman" w:eastAsia="Times New Roman" w:hAnsi="Times New Roman" w:cs="Times New Roman"/>
                <w:sz w:val="24"/>
                <w:szCs w:val="24"/>
                <w:lang w:val="lv-LV"/>
              </w:rPr>
            </w:pPr>
          </w:p>
        </w:tc>
      </w:tr>
      <w:tr w:rsidR="007B2601" w:rsidRPr="007B2601" w:rsidTr="00FC21FD">
        <w:tc>
          <w:tcPr>
            <w:tcW w:w="4678" w:type="dxa"/>
          </w:tcPr>
          <w:p w:rsidR="006605D9" w:rsidRPr="007B2601" w:rsidRDefault="006605D9" w:rsidP="004D7BB8">
            <w:pPr>
              <w:pStyle w:val="Sarakstarindkopa"/>
              <w:ind w:left="0"/>
              <w:jc w:val="both"/>
              <w:rPr>
                <w:rFonts w:ascii="Times New Roman" w:eastAsia="Times New Roman" w:hAnsi="Times New Roman" w:cs="Times New Roman"/>
                <w:sz w:val="24"/>
                <w:szCs w:val="24"/>
                <w:lang w:val="lv-LV"/>
              </w:rPr>
            </w:pPr>
            <w:r w:rsidRPr="007B2601">
              <w:rPr>
                <w:rFonts w:ascii="Times New Roman" w:eastAsia="Times New Roman" w:hAnsi="Times New Roman" w:cs="Times New Roman"/>
                <w:sz w:val="24"/>
                <w:szCs w:val="24"/>
                <w:lang w:val="lv-LV"/>
              </w:rPr>
              <w:t>Izglītības iestādē ir plānota, organizēta un vadīta skolas darbība, balstīta uz savstarpējo uzticēšanos un viedokļu apmaiņu.</w:t>
            </w:r>
          </w:p>
        </w:tc>
        <w:tc>
          <w:tcPr>
            <w:tcW w:w="4536" w:type="dxa"/>
          </w:tcPr>
          <w:p w:rsidR="006605D9" w:rsidRPr="007B2601" w:rsidRDefault="006605D9" w:rsidP="004D7BB8">
            <w:pPr>
              <w:pStyle w:val="Sarakstarindkopa"/>
              <w:ind w:left="0"/>
              <w:jc w:val="both"/>
              <w:rPr>
                <w:rFonts w:ascii="Times New Roman" w:eastAsia="Times New Roman" w:hAnsi="Times New Roman" w:cs="Times New Roman"/>
                <w:sz w:val="24"/>
                <w:szCs w:val="24"/>
                <w:lang w:val="lv-LV"/>
              </w:rPr>
            </w:pPr>
          </w:p>
        </w:tc>
      </w:tr>
      <w:tr w:rsidR="007B2601" w:rsidRPr="007B2601" w:rsidTr="00FC21FD">
        <w:tc>
          <w:tcPr>
            <w:tcW w:w="4678" w:type="dxa"/>
          </w:tcPr>
          <w:p w:rsidR="006605D9" w:rsidRPr="007B2601" w:rsidRDefault="006605D9" w:rsidP="004D7BB8">
            <w:pPr>
              <w:pStyle w:val="Sarakstarindkopa"/>
              <w:ind w:left="0"/>
              <w:jc w:val="both"/>
              <w:rPr>
                <w:rFonts w:ascii="Times New Roman" w:eastAsia="Times New Roman" w:hAnsi="Times New Roman" w:cs="Times New Roman"/>
                <w:sz w:val="24"/>
                <w:szCs w:val="24"/>
                <w:lang w:val="lv-LV"/>
              </w:rPr>
            </w:pPr>
            <w:r w:rsidRPr="007B2601">
              <w:rPr>
                <w:rFonts w:ascii="Times New Roman" w:eastAsia="Times New Roman" w:hAnsi="Times New Roman" w:cs="Times New Roman"/>
                <w:sz w:val="24"/>
                <w:szCs w:val="24"/>
                <w:lang w:val="lv-LV"/>
              </w:rPr>
              <w:t xml:space="preserve">Vadītāja prot uzņemties atbildību un </w:t>
            </w:r>
            <w:proofErr w:type="spellStart"/>
            <w:r w:rsidRPr="007B2601">
              <w:rPr>
                <w:rFonts w:ascii="Times New Roman" w:eastAsia="Times New Roman" w:hAnsi="Times New Roman" w:cs="Times New Roman"/>
                <w:sz w:val="24"/>
                <w:szCs w:val="24"/>
                <w:lang w:val="lv-LV"/>
              </w:rPr>
              <w:t>cieņpilni</w:t>
            </w:r>
            <w:proofErr w:type="spellEnd"/>
            <w:r w:rsidRPr="007B2601">
              <w:rPr>
                <w:rFonts w:ascii="Times New Roman" w:eastAsia="Times New Roman" w:hAnsi="Times New Roman" w:cs="Times New Roman"/>
                <w:sz w:val="24"/>
                <w:szCs w:val="24"/>
                <w:lang w:val="lv-LV"/>
              </w:rPr>
              <w:t xml:space="preserve"> risināt krīzes situācijas.</w:t>
            </w:r>
          </w:p>
        </w:tc>
        <w:tc>
          <w:tcPr>
            <w:tcW w:w="4536" w:type="dxa"/>
          </w:tcPr>
          <w:p w:rsidR="006605D9" w:rsidRPr="007B2601" w:rsidRDefault="006605D9" w:rsidP="004D7BB8">
            <w:pPr>
              <w:pStyle w:val="Sarakstarindkopa"/>
              <w:ind w:left="0"/>
              <w:jc w:val="both"/>
              <w:rPr>
                <w:rFonts w:ascii="Times New Roman" w:eastAsia="Times New Roman" w:hAnsi="Times New Roman" w:cs="Times New Roman"/>
                <w:sz w:val="24"/>
                <w:szCs w:val="24"/>
                <w:lang w:val="lv-LV"/>
              </w:rPr>
            </w:pPr>
          </w:p>
        </w:tc>
      </w:tr>
      <w:tr w:rsidR="007B2601" w:rsidRPr="007B2601" w:rsidTr="00FC21FD">
        <w:tc>
          <w:tcPr>
            <w:tcW w:w="4678" w:type="dxa"/>
          </w:tcPr>
          <w:p w:rsidR="006605D9" w:rsidRPr="007B2601" w:rsidRDefault="006605D9" w:rsidP="004D7BB8">
            <w:pPr>
              <w:pStyle w:val="Sarakstarindkopa"/>
              <w:ind w:left="0"/>
              <w:jc w:val="both"/>
              <w:rPr>
                <w:rFonts w:ascii="Times New Roman" w:eastAsia="Times New Roman" w:hAnsi="Times New Roman" w:cs="Times New Roman"/>
                <w:sz w:val="24"/>
                <w:szCs w:val="24"/>
                <w:lang w:val="lv-LV"/>
              </w:rPr>
            </w:pPr>
            <w:r w:rsidRPr="007B2601">
              <w:rPr>
                <w:rFonts w:ascii="Times New Roman" w:eastAsia="Times New Roman" w:hAnsi="Times New Roman" w:cs="Times New Roman"/>
                <w:sz w:val="24"/>
                <w:szCs w:val="24"/>
                <w:lang w:val="lv-LV"/>
              </w:rPr>
              <w:t>Izglītības iestādes vadībai ir zināmas Kultūrpolitikas pamatnostādnes 2021.-2027.gadam, tās  prioritātes, mērķi un uzdevumi.</w:t>
            </w:r>
          </w:p>
        </w:tc>
        <w:tc>
          <w:tcPr>
            <w:tcW w:w="4536" w:type="dxa"/>
          </w:tcPr>
          <w:p w:rsidR="006605D9" w:rsidRPr="007B2601" w:rsidRDefault="006605D9" w:rsidP="004D7BB8">
            <w:pPr>
              <w:pStyle w:val="Sarakstarindkopa"/>
              <w:ind w:left="0"/>
              <w:jc w:val="both"/>
              <w:rPr>
                <w:rFonts w:ascii="Times New Roman" w:eastAsia="Times New Roman" w:hAnsi="Times New Roman" w:cs="Times New Roman"/>
                <w:sz w:val="24"/>
                <w:szCs w:val="24"/>
                <w:lang w:val="lv-LV"/>
              </w:rPr>
            </w:pPr>
            <w:r w:rsidRPr="007B2601">
              <w:rPr>
                <w:rFonts w:ascii="Times New Roman" w:eastAsia="Times New Roman" w:hAnsi="Times New Roman" w:cs="Times New Roman"/>
                <w:sz w:val="24"/>
                <w:szCs w:val="24"/>
                <w:lang w:val="lv-LV"/>
              </w:rPr>
              <w:t>Pilnveidot zināšanas par aktualitātēm izglītības attīstības, kvalitātes un nozares politikas jautājumos.</w:t>
            </w:r>
          </w:p>
        </w:tc>
      </w:tr>
    </w:tbl>
    <w:p w:rsidR="0079004C" w:rsidRPr="007B2601" w:rsidRDefault="0079004C" w:rsidP="0079004C">
      <w:pPr>
        <w:spacing w:after="0" w:line="240" w:lineRule="auto"/>
        <w:jc w:val="both"/>
        <w:rPr>
          <w:rFonts w:ascii="Times New Roman" w:hAnsi="Times New Roman" w:cs="Times New Roman"/>
          <w:sz w:val="24"/>
          <w:szCs w:val="24"/>
          <w:lang w:val="lv-LV"/>
        </w:rPr>
      </w:pPr>
    </w:p>
    <w:p w:rsidR="0035256B" w:rsidRPr="0035256B" w:rsidRDefault="0035256B" w:rsidP="0035256B">
      <w:pPr>
        <w:pStyle w:val="Sarakstarindkopa"/>
        <w:numPr>
          <w:ilvl w:val="1"/>
          <w:numId w:val="4"/>
        </w:numPr>
        <w:spacing w:after="0" w:line="240" w:lineRule="auto"/>
        <w:jc w:val="both"/>
        <w:rPr>
          <w:rFonts w:ascii="Times New Roman" w:hAnsi="Times New Roman" w:cs="Times New Roman"/>
          <w:sz w:val="24"/>
          <w:szCs w:val="24"/>
          <w:lang w:val="lv-LV"/>
        </w:rPr>
      </w:pPr>
      <w:r w:rsidRPr="0035256B">
        <w:rPr>
          <w:rFonts w:ascii="Times New Roman" w:hAnsi="Times New Roman" w:cs="Times New Roman"/>
          <w:sz w:val="24"/>
          <w:szCs w:val="24"/>
          <w:lang w:val="lv-LV"/>
        </w:rPr>
        <w:t xml:space="preserve">Kritērija </w:t>
      </w:r>
      <w:r w:rsidRPr="0035256B">
        <w:rPr>
          <w:rFonts w:ascii="Times New Roman" w:hAnsi="Times New Roman" w:cs="Times New Roman"/>
          <w:b/>
          <w:sz w:val="24"/>
          <w:szCs w:val="24"/>
          <w:lang w:val="lv-LV"/>
        </w:rPr>
        <w:t>“Pedagogu profesionālā kapacitāte”</w:t>
      </w:r>
      <w:r w:rsidRPr="0035256B">
        <w:rPr>
          <w:rFonts w:ascii="Times New Roman" w:hAnsi="Times New Roman" w:cs="Times New Roman"/>
          <w:sz w:val="24"/>
          <w:szCs w:val="24"/>
          <w:lang w:val="lv-LV"/>
        </w:rPr>
        <w:t xml:space="preserve"> stiprās puses un turpmākas attīstības vajadzības</w:t>
      </w:r>
    </w:p>
    <w:p w:rsidR="0035256B" w:rsidRDefault="0035256B" w:rsidP="0035256B">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78"/>
        <w:gridCol w:w="4536"/>
      </w:tblGrid>
      <w:tr w:rsidR="0035256B" w:rsidRPr="0035256B" w:rsidTr="00FC21FD">
        <w:tc>
          <w:tcPr>
            <w:tcW w:w="4678" w:type="dxa"/>
          </w:tcPr>
          <w:p w:rsidR="0035256B" w:rsidRPr="0035256B" w:rsidRDefault="0035256B" w:rsidP="004D7BB8">
            <w:pPr>
              <w:pStyle w:val="Sarakstarindkopa"/>
              <w:ind w:left="0"/>
              <w:jc w:val="center"/>
              <w:rPr>
                <w:rFonts w:ascii="Times New Roman" w:eastAsia="Times New Roman" w:hAnsi="Times New Roman" w:cs="Times New Roman"/>
                <w:sz w:val="24"/>
                <w:szCs w:val="24"/>
                <w:lang w:val="lv-LV"/>
              </w:rPr>
            </w:pPr>
            <w:r w:rsidRPr="0035256B">
              <w:rPr>
                <w:rFonts w:ascii="Times New Roman" w:eastAsia="Times New Roman" w:hAnsi="Times New Roman" w:cs="Times New Roman"/>
                <w:sz w:val="24"/>
                <w:szCs w:val="24"/>
                <w:lang w:val="lv-LV"/>
              </w:rPr>
              <w:t>Stiprās puses</w:t>
            </w:r>
          </w:p>
        </w:tc>
        <w:tc>
          <w:tcPr>
            <w:tcW w:w="4536" w:type="dxa"/>
          </w:tcPr>
          <w:p w:rsidR="0035256B" w:rsidRPr="0035256B" w:rsidRDefault="0035256B" w:rsidP="004D7BB8">
            <w:pPr>
              <w:pStyle w:val="Sarakstarindkopa"/>
              <w:ind w:left="0"/>
              <w:jc w:val="center"/>
              <w:rPr>
                <w:rFonts w:ascii="Times New Roman" w:eastAsia="Times New Roman" w:hAnsi="Times New Roman" w:cs="Times New Roman"/>
                <w:sz w:val="24"/>
                <w:szCs w:val="24"/>
                <w:lang w:val="lv-LV"/>
              </w:rPr>
            </w:pPr>
            <w:r w:rsidRPr="0035256B">
              <w:rPr>
                <w:rFonts w:ascii="Times New Roman" w:eastAsia="Times New Roman" w:hAnsi="Times New Roman" w:cs="Times New Roman"/>
                <w:sz w:val="24"/>
                <w:szCs w:val="24"/>
                <w:lang w:val="lv-LV"/>
              </w:rPr>
              <w:t>Turpmākās attīstības vajadzības</w:t>
            </w:r>
          </w:p>
        </w:tc>
      </w:tr>
      <w:tr w:rsidR="0035256B" w:rsidRPr="0035256B" w:rsidTr="00FC21FD">
        <w:tc>
          <w:tcPr>
            <w:tcW w:w="4678" w:type="dxa"/>
          </w:tcPr>
          <w:p w:rsidR="0035256B" w:rsidRPr="0035256B" w:rsidRDefault="0035256B" w:rsidP="004D7BB8">
            <w:pPr>
              <w:pStyle w:val="Sarakstarindkopa"/>
              <w:ind w:left="0"/>
              <w:jc w:val="both"/>
              <w:rPr>
                <w:rFonts w:ascii="Times New Roman" w:eastAsia="Times New Roman" w:hAnsi="Times New Roman" w:cs="Times New Roman"/>
                <w:sz w:val="24"/>
                <w:szCs w:val="24"/>
                <w:lang w:val="lv-LV"/>
              </w:rPr>
            </w:pPr>
            <w:r w:rsidRPr="0035256B">
              <w:rPr>
                <w:rFonts w:ascii="Times New Roman" w:eastAsia="Times New Roman" w:hAnsi="Times New Roman" w:cs="Times New Roman"/>
                <w:sz w:val="24"/>
                <w:szCs w:val="24"/>
                <w:lang w:val="lv-LV"/>
              </w:rPr>
              <w:t>Visiem pedagogiem ir atbilstoša profesionālā un pedagoģiskā izglītība.</w:t>
            </w:r>
          </w:p>
        </w:tc>
        <w:tc>
          <w:tcPr>
            <w:tcW w:w="4536" w:type="dxa"/>
          </w:tcPr>
          <w:p w:rsidR="0035256B" w:rsidRPr="0035256B" w:rsidRDefault="0035256B" w:rsidP="004D7BB8">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Jāturpina veikt</w:t>
            </w:r>
            <w:r w:rsidRPr="0035256B">
              <w:rPr>
                <w:rFonts w:ascii="Times New Roman" w:eastAsia="Times New Roman" w:hAnsi="Times New Roman" w:cs="Times New Roman"/>
                <w:sz w:val="24"/>
                <w:szCs w:val="24"/>
                <w:lang w:val="lv-LV"/>
              </w:rPr>
              <w:t xml:space="preserve"> jaunu pedagogu piesaisti, jo no kopējā pedago</w:t>
            </w:r>
            <w:r w:rsidR="004F4F5E">
              <w:rPr>
                <w:rFonts w:ascii="Times New Roman" w:eastAsia="Times New Roman" w:hAnsi="Times New Roman" w:cs="Times New Roman"/>
                <w:sz w:val="24"/>
                <w:szCs w:val="24"/>
                <w:lang w:val="lv-LV"/>
              </w:rPr>
              <w:t>gu</w:t>
            </w:r>
            <w:r w:rsidRPr="0035256B">
              <w:rPr>
                <w:rFonts w:ascii="Times New Roman" w:eastAsia="Times New Roman" w:hAnsi="Times New Roman" w:cs="Times New Roman"/>
                <w:sz w:val="24"/>
                <w:szCs w:val="24"/>
                <w:lang w:val="lv-LV"/>
              </w:rPr>
              <w:t xml:space="preserve"> skaita </w:t>
            </w:r>
            <w:r w:rsidR="004F4F5E">
              <w:rPr>
                <w:rFonts w:ascii="Times New Roman" w:eastAsia="Times New Roman" w:hAnsi="Times New Roman" w:cs="Times New Roman"/>
                <w:sz w:val="24"/>
                <w:szCs w:val="24"/>
                <w:lang w:val="lv-LV"/>
              </w:rPr>
              <w:t xml:space="preserve"> 9 </w:t>
            </w:r>
            <w:r w:rsidRPr="0035256B">
              <w:rPr>
                <w:rFonts w:ascii="Times New Roman" w:eastAsia="Times New Roman" w:hAnsi="Times New Roman" w:cs="Times New Roman"/>
                <w:sz w:val="24"/>
                <w:szCs w:val="24"/>
                <w:lang w:val="lv-LV"/>
              </w:rPr>
              <w:t>pedagog</w:t>
            </w:r>
            <w:r w:rsidR="004F4F5E">
              <w:rPr>
                <w:rFonts w:ascii="Times New Roman" w:eastAsia="Times New Roman" w:hAnsi="Times New Roman" w:cs="Times New Roman"/>
                <w:sz w:val="24"/>
                <w:szCs w:val="24"/>
                <w:lang w:val="lv-LV"/>
              </w:rPr>
              <w:t>i</w:t>
            </w:r>
            <w:r w:rsidRPr="0035256B">
              <w:rPr>
                <w:rFonts w:ascii="Times New Roman" w:eastAsia="Times New Roman" w:hAnsi="Times New Roman" w:cs="Times New Roman"/>
                <w:sz w:val="24"/>
                <w:szCs w:val="24"/>
                <w:lang w:val="lv-LV"/>
              </w:rPr>
              <w:t xml:space="preserve"> </w:t>
            </w:r>
            <w:r w:rsidR="004F4F5E">
              <w:rPr>
                <w:rFonts w:ascii="Times New Roman" w:eastAsia="Times New Roman" w:hAnsi="Times New Roman" w:cs="Times New Roman"/>
                <w:sz w:val="24"/>
                <w:szCs w:val="24"/>
                <w:lang w:val="lv-LV"/>
              </w:rPr>
              <w:t xml:space="preserve">(75%) </w:t>
            </w:r>
            <w:r w:rsidRPr="0035256B">
              <w:rPr>
                <w:rFonts w:ascii="Times New Roman" w:eastAsia="Times New Roman" w:hAnsi="Times New Roman" w:cs="Times New Roman"/>
                <w:sz w:val="24"/>
                <w:szCs w:val="24"/>
                <w:lang w:val="lv-LV"/>
              </w:rPr>
              <w:t xml:space="preserve">ir vecāki par </w:t>
            </w:r>
            <w:r w:rsidR="00B861B3">
              <w:rPr>
                <w:rFonts w:ascii="Times New Roman" w:eastAsia="Times New Roman" w:hAnsi="Times New Roman" w:cs="Times New Roman"/>
                <w:sz w:val="24"/>
                <w:szCs w:val="24"/>
                <w:lang w:val="lv-LV"/>
              </w:rPr>
              <w:t>5</w:t>
            </w:r>
            <w:r w:rsidRPr="0035256B">
              <w:rPr>
                <w:rFonts w:ascii="Times New Roman" w:eastAsia="Times New Roman" w:hAnsi="Times New Roman" w:cs="Times New Roman"/>
                <w:sz w:val="24"/>
                <w:szCs w:val="24"/>
                <w:lang w:val="lv-LV"/>
              </w:rPr>
              <w:t>0 gadiem</w:t>
            </w:r>
            <w:r w:rsidR="004F4F5E">
              <w:rPr>
                <w:rFonts w:ascii="Times New Roman" w:eastAsia="Times New Roman" w:hAnsi="Times New Roman" w:cs="Times New Roman"/>
                <w:sz w:val="24"/>
                <w:szCs w:val="24"/>
                <w:lang w:val="lv-LV"/>
              </w:rPr>
              <w:t xml:space="preserve">, 2 no tiem ir </w:t>
            </w:r>
            <w:r w:rsidRPr="0035256B">
              <w:rPr>
                <w:rFonts w:ascii="Times New Roman" w:eastAsia="Times New Roman" w:hAnsi="Times New Roman" w:cs="Times New Roman"/>
                <w:sz w:val="24"/>
                <w:szCs w:val="24"/>
                <w:lang w:val="lv-LV"/>
              </w:rPr>
              <w:t xml:space="preserve"> pensijas vecumā.</w:t>
            </w:r>
          </w:p>
        </w:tc>
      </w:tr>
      <w:tr w:rsidR="0035256B" w:rsidRPr="0035256B" w:rsidTr="00FC21FD">
        <w:tc>
          <w:tcPr>
            <w:tcW w:w="4678" w:type="dxa"/>
          </w:tcPr>
          <w:p w:rsidR="0035256B" w:rsidRPr="0035256B" w:rsidRDefault="0035256B" w:rsidP="004D7BB8">
            <w:pPr>
              <w:pStyle w:val="Sarakstarindkopa"/>
              <w:ind w:left="0"/>
              <w:jc w:val="both"/>
              <w:rPr>
                <w:rFonts w:ascii="Times New Roman" w:eastAsia="Times New Roman" w:hAnsi="Times New Roman" w:cs="Times New Roman"/>
                <w:sz w:val="24"/>
                <w:szCs w:val="24"/>
                <w:lang w:val="lv-LV"/>
              </w:rPr>
            </w:pPr>
            <w:r w:rsidRPr="0035256B">
              <w:rPr>
                <w:rFonts w:ascii="Times New Roman" w:eastAsia="Times New Roman" w:hAnsi="Times New Roman" w:cs="Times New Roman"/>
                <w:sz w:val="24"/>
                <w:szCs w:val="24"/>
                <w:lang w:val="lv-LV"/>
              </w:rPr>
              <w:t>Pedagogi apgūst nepieciešamās profesionālās kompetences pilnveidi atbilstoši normatīvajos aktos noteiktajām prasībām un iestādes budžetā tam ir pietiekošs finansējums.</w:t>
            </w:r>
          </w:p>
        </w:tc>
        <w:tc>
          <w:tcPr>
            <w:tcW w:w="4536" w:type="dxa"/>
          </w:tcPr>
          <w:p w:rsidR="0035256B" w:rsidRPr="0035256B" w:rsidRDefault="0035256B" w:rsidP="004D7BB8">
            <w:pPr>
              <w:pStyle w:val="Sarakstarindkopa"/>
              <w:ind w:left="0"/>
              <w:jc w:val="both"/>
              <w:rPr>
                <w:rFonts w:ascii="Times New Roman" w:eastAsia="Times New Roman" w:hAnsi="Times New Roman" w:cs="Times New Roman"/>
                <w:sz w:val="24"/>
                <w:szCs w:val="24"/>
                <w:lang w:val="lv-LV"/>
              </w:rPr>
            </w:pPr>
            <w:r w:rsidRPr="0035256B">
              <w:rPr>
                <w:rFonts w:ascii="Times New Roman" w:eastAsia="Times New Roman" w:hAnsi="Times New Roman" w:cs="Times New Roman"/>
                <w:sz w:val="24"/>
                <w:szCs w:val="24"/>
                <w:lang w:val="lv-LV"/>
              </w:rPr>
              <w:t>Pedagogu motivēšana par nepārtrauktas pilnveidošanās nepieciešamību un izdevumu iekļaušana iestādes budžetā.</w:t>
            </w:r>
          </w:p>
        </w:tc>
      </w:tr>
      <w:tr w:rsidR="0035256B" w:rsidRPr="0035256B" w:rsidTr="00FC21FD">
        <w:tc>
          <w:tcPr>
            <w:tcW w:w="4678" w:type="dxa"/>
          </w:tcPr>
          <w:p w:rsidR="0035256B" w:rsidRPr="0035256B" w:rsidRDefault="0035256B" w:rsidP="004D7BB8">
            <w:pPr>
              <w:pStyle w:val="Sarakstarindkopa"/>
              <w:ind w:left="0"/>
              <w:jc w:val="both"/>
              <w:rPr>
                <w:rFonts w:ascii="Times New Roman" w:eastAsia="Times New Roman" w:hAnsi="Times New Roman" w:cs="Times New Roman"/>
                <w:sz w:val="24"/>
                <w:szCs w:val="24"/>
                <w:lang w:val="lv-LV"/>
              </w:rPr>
            </w:pPr>
            <w:r w:rsidRPr="0035256B">
              <w:rPr>
                <w:rFonts w:ascii="Times New Roman" w:eastAsia="Times New Roman" w:hAnsi="Times New Roman" w:cs="Times New Roman"/>
                <w:sz w:val="24"/>
                <w:szCs w:val="24"/>
                <w:lang w:val="lv-LV"/>
              </w:rPr>
              <w:t>Pedagoģiskais personāls sistemātiski (ne retāk kā reizi gadā) izvērtē savu profesionālo darbību, tai skaitā to, cik efektīvs bijis izglītības process un ikdienas darbība, identificē savas darbības stiprās puses un labās prakses piemērus un popularizē tos citiem kolēģiem.</w:t>
            </w:r>
          </w:p>
        </w:tc>
        <w:tc>
          <w:tcPr>
            <w:tcW w:w="4536" w:type="dxa"/>
          </w:tcPr>
          <w:p w:rsidR="0035256B" w:rsidRPr="0035256B" w:rsidRDefault="0035256B" w:rsidP="004D7BB8">
            <w:pPr>
              <w:pStyle w:val="Sarakstarindkopa"/>
              <w:ind w:left="0"/>
              <w:jc w:val="both"/>
              <w:rPr>
                <w:rFonts w:ascii="Times New Roman" w:eastAsia="Times New Roman" w:hAnsi="Times New Roman" w:cs="Times New Roman"/>
                <w:sz w:val="24"/>
                <w:szCs w:val="24"/>
                <w:lang w:val="lv-LV"/>
              </w:rPr>
            </w:pPr>
            <w:r w:rsidRPr="0035256B">
              <w:rPr>
                <w:rFonts w:ascii="Times New Roman" w:eastAsia="Times New Roman" w:hAnsi="Times New Roman" w:cs="Times New Roman"/>
                <w:sz w:val="24"/>
                <w:szCs w:val="24"/>
                <w:lang w:val="lv-LV"/>
              </w:rPr>
              <w:t xml:space="preserve">Regulāri pārskatīt pedagogu noslodzi un sekmēt dziļāku </w:t>
            </w:r>
            <w:proofErr w:type="spellStart"/>
            <w:r w:rsidRPr="0035256B">
              <w:rPr>
                <w:rFonts w:ascii="Times New Roman" w:eastAsia="Times New Roman" w:hAnsi="Times New Roman" w:cs="Times New Roman"/>
                <w:sz w:val="24"/>
                <w:szCs w:val="24"/>
                <w:lang w:val="lv-LV"/>
              </w:rPr>
              <w:t>pašrefleksiju</w:t>
            </w:r>
            <w:proofErr w:type="spellEnd"/>
            <w:r w:rsidRPr="0035256B">
              <w:rPr>
                <w:rFonts w:ascii="Times New Roman" w:eastAsia="Times New Roman" w:hAnsi="Times New Roman" w:cs="Times New Roman"/>
                <w:sz w:val="24"/>
                <w:szCs w:val="24"/>
                <w:lang w:val="lv-LV"/>
              </w:rPr>
              <w:t xml:space="preserve"> un turpmākās profesionālās </w:t>
            </w:r>
            <w:proofErr w:type="spellStart"/>
            <w:r w:rsidRPr="0035256B">
              <w:rPr>
                <w:rFonts w:ascii="Times New Roman" w:eastAsia="Times New Roman" w:hAnsi="Times New Roman" w:cs="Times New Roman"/>
                <w:sz w:val="24"/>
                <w:szCs w:val="24"/>
                <w:lang w:val="lv-LV"/>
              </w:rPr>
              <w:t>pašpilnveides</w:t>
            </w:r>
            <w:proofErr w:type="spellEnd"/>
            <w:r w:rsidRPr="0035256B">
              <w:rPr>
                <w:rFonts w:ascii="Times New Roman" w:eastAsia="Times New Roman" w:hAnsi="Times New Roman" w:cs="Times New Roman"/>
                <w:sz w:val="24"/>
                <w:szCs w:val="24"/>
                <w:lang w:val="lv-LV"/>
              </w:rPr>
              <w:t xml:space="preserve"> plānošanu.</w:t>
            </w:r>
          </w:p>
        </w:tc>
      </w:tr>
      <w:tr w:rsidR="0035256B" w:rsidRPr="0035256B" w:rsidTr="00FC21FD">
        <w:tc>
          <w:tcPr>
            <w:tcW w:w="4678" w:type="dxa"/>
          </w:tcPr>
          <w:p w:rsidR="0035256B" w:rsidRPr="0035256B" w:rsidRDefault="0035256B" w:rsidP="004D7BB8">
            <w:pPr>
              <w:pStyle w:val="Sarakstarindkopa"/>
              <w:ind w:left="0"/>
              <w:jc w:val="both"/>
              <w:rPr>
                <w:rFonts w:ascii="Times New Roman" w:eastAsia="Times New Roman" w:hAnsi="Times New Roman" w:cs="Times New Roman"/>
                <w:sz w:val="24"/>
                <w:szCs w:val="24"/>
                <w:lang w:val="lv-LV"/>
              </w:rPr>
            </w:pPr>
            <w:r w:rsidRPr="0035256B">
              <w:rPr>
                <w:rFonts w:ascii="Times New Roman" w:eastAsia="Times New Roman" w:hAnsi="Times New Roman" w:cs="Times New Roman"/>
                <w:sz w:val="24"/>
                <w:szCs w:val="24"/>
                <w:lang w:val="lv-LV"/>
              </w:rPr>
              <w:t xml:space="preserve">Pedagoģiskā personāla iesaiste </w:t>
            </w:r>
            <w:proofErr w:type="spellStart"/>
            <w:r w:rsidRPr="0035256B">
              <w:rPr>
                <w:rFonts w:ascii="Times New Roman" w:eastAsia="Times New Roman" w:hAnsi="Times New Roman" w:cs="Times New Roman"/>
                <w:sz w:val="24"/>
                <w:szCs w:val="24"/>
                <w:lang w:val="lv-LV"/>
              </w:rPr>
              <w:t>pašvērtēšanā</w:t>
            </w:r>
            <w:proofErr w:type="spellEnd"/>
            <w:r w:rsidRPr="0035256B">
              <w:rPr>
                <w:rFonts w:ascii="Times New Roman" w:eastAsia="Times New Roman" w:hAnsi="Times New Roman" w:cs="Times New Roman"/>
                <w:sz w:val="24"/>
                <w:szCs w:val="24"/>
                <w:lang w:val="lv-LV"/>
              </w:rPr>
              <w:t>.</w:t>
            </w:r>
          </w:p>
        </w:tc>
        <w:tc>
          <w:tcPr>
            <w:tcW w:w="4536" w:type="dxa"/>
          </w:tcPr>
          <w:p w:rsidR="0035256B" w:rsidRPr="0035256B" w:rsidRDefault="0035256B" w:rsidP="004D7BB8">
            <w:pPr>
              <w:pStyle w:val="Sarakstarindkopa"/>
              <w:ind w:left="0"/>
              <w:jc w:val="both"/>
              <w:rPr>
                <w:rFonts w:ascii="Times New Roman" w:eastAsia="Times New Roman" w:hAnsi="Times New Roman" w:cs="Times New Roman"/>
                <w:sz w:val="24"/>
                <w:szCs w:val="24"/>
                <w:lang w:val="lv-LV"/>
              </w:rPr>
            </w:pPr>
            <w:r w:rsidRPr="0035256B">
              <w:rPr>
                <w:rFonts w:ascii="Times New Roman" w:eastAsia="Times New Roman" w:hAnsi="Times New Roman" w:cs="Times New Roman"/>
                <w:sz w:val="24"/>
                <w:szCs w:val="24"/>
                <w:lang w:val="lv-LV"/>
              </w:rPr>
              <w:t xml:space="preserve">Turpināt veikt efektīvu pedagoģiskā personāla </w:t>
            </w:r>
            <w:proofErr w:type="spellStart"/>
            <w:r w:rsidRPr="0035256B">
              <w:rPr>
                <w:rFonts w:ascii="Times New Roman" w:eastAsia="Times New Roman" w:hAnsi="Times New Roman" w:cs="Times New Roman"/>
                <w:sz w:val="24"/>
                <w:szCs w:val="24"/>
                <w:lang w:val="lv-LV"/>
              </w:rPr>
              <w:t>pašvērtēšanu</w:t>
            </w:r>
            <w:proofErr w:type="spellEnd"/>
            <w:r w:rsidRPr="0035256B">
              <w:rPr>
                <w:rFonts w:ascii="Times New Roman" w:eastAsia="Times New Roman" w:hAnsi="Times New Roman" w:cs="Times New Roman"/>
                <w:sz w:val="24"/>
                <w:szCs w:val="24"/>
                <w:lang w:val="lv-LV"/>
              </w:rPr>
              <w:t>.</w:t>
            </w:r>
          </w:p>
        </w:tc>
      </w:tr>
    </w:tbl>
    <w:p w:rsidR="00936A39" w:rsidRDefault="00936A39"/>
    <w:p w:rsidR="00C07BC0" w:rsidRDefault="00C07BC0" w:rsidP="00C07BC0">
      <w:pPr>
        <w:pStyle w:val="Sarakstarindkopa"/>
        <w:numPr>
          <w:ilvl w:val="1"/>
          <w:numId w:val="4"/>
        </w:numPr>
        <w:spacing w:after="0" w:line="240" w:lineRule="auto"/>
        <w:jc w:val="both"/>
        <w:rPr>
          <w:rFonts w:ascii="Times New Roman" w:hAnsi="Times New Roman"/>
          <w:sz w:val="24"/>
          <w:szCs w:val="24"/>
          <w:lang w:val="lv-LV"/>
        </w:rPr>
      </w:pPr>
      <w:r w:rsidRPr="00C07BC0">
        <w:rPr>
          <w:rFonts w:ascii="Times New Roman" w:hAnsi="Times New Roman"/>
          <w:sz w:val="24"/>
          <w:szCs w:val="24"/>
          <w:lang w:val="lv-LV"/>
        </w:rPr>
        <w:t>Kritērija</w:t>
      </w:r>
      <w:r w:rsidRPr="00C07BC0">
        <w:rPr>
          <w:rFonts w:ascii="Times New Roman" w:eastAsia="Times New Roman" w:hAnsi="Times New Roman"/>
          <w:b/>
          <w:sz w:val="24"/>
          <w:szCs w:val="24"/>
          <w:lang w:val="lv-LV" w:eastAsia="lv-LV"/>
        </w:rPr>
        <w:t xml:space="preserve">  </w:t>
      </w:r>
      <w:r>
        <w:rPr>
          <w:rFonts w:ascii="Times New Roman" w:eastAsia="Times New Roman" w:hAnsi="Times New Roman"/>
          <w:b/>
          <w:sz w:val="24"/>
          <w:szCs w:val="24"/>
          <w:lang w:val="lv-LV" w:eastAsia="lv-LV"/>
        </w:rPr>
        <w:t xml:space="preserve">“Mācīšana un mācīšanās” </w:t>
      </w:r>
      <w:r w:rsidRPr="00C07BC0">
        <w:rPr>
          <w:rFonts w:ascii="Times New Roman" w:hAnsi="Times New Roman"/>
          <w:sz w:val="24"/>
          <w:szCs w:val="24"/>
          <w:lang w:val="lv-LV"/>
        </w:rPr>
        <w:t>stiprās puses un turpmākās attīstības vajadzības</w:t>
      </w:r>
    </w:p>
    <w:p w:rsidR="00C07BC0" w:rsidRPr="00C07BC0" w:rsidRDefault="00C07BC0" w:rsidP="00C07BC0">
      <w:pPr>
        <w:pStyle w:val="Sarakstarindkopa"/>
        <w:spacing w:after="0" w:line="240" w:lineRule="auto"/>
        <w:ind w:left="786"/>
        <w:jc w:val="both"/>
        <w:rPr>
          <w:rFonts w:ascii="Times New Roman" w:hAnsi="Times New Roman"/>
          <w:sz w:val="24"/>
          <w:szCs w:val="24"/>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C07BC0" w:rsidRPr="00FC0587" w:rsidTr="004D7BB8">
        <w:tc>
          <w:tcPr>
            <w:tcW w:w="4607" w:type="dxa"/>
            <w:shd w:val="clear" w:color="auto" w:fill="auto"/>
          </w:tcPr>
          <w:p w:rsidR="00C07BC0" w:rsidRPr="00FC0587" w:rsidRDefault="00C07BC0" w:rsidP="004D7BB8">
            <w:pPr>
              <w:pStyle w:val="Sarakstarindkopa"/>
              <w:spacing w:after="0" w:line="240" w:lineRule="auto"/>
              <w:ind w:left="0"/>
              <w:jc w:val="center"/>
              <w:rPr>
                <w:rFonts w:ascii="Times New Roman" w:eastAsia="Times New Roman" w:hAnsi="Times New Roman"/>
                <w:sz w:val="24"/>
                <w:szCs w:val="24"/>
                <w:lang w:val="lv-LV"/>
              </w:rPr>
            </w:pPr>
            <w:r w:rsidRPr="00FC0587">
              <w:rPr>
                <w:rFonts w:ascii="Times New Roman" w:eastAsia="Times New Roman" w:hAnsi="Times New Roman"/>
                <w:sz w:val="24"/>
                <w:szCs w:val="24"/>
                <w:lang w:val="lv-LV"/>
              </w:rPr>
              <w:t>Stiprās puses</w:t>
            </w:r>
          </w:p>
        </w:tc>
        <w:tc>
          <w:tcPr>
            <w:tcW w:w="4607" w:type="dxa"/>
            <w:shd w:val="clear" w:color="auto" w:fill="auto"/>
          </w:tcPr>
          <w:p w:rsidR="00C07BC0" w:rsidRPr="00FC0587" w:rsidRDefault="00C07BC0" w:rsidP="004D7BB8">
            <w:pPr>
              <w:pStyle w:val="Sarakstarindkopa"/>
              <w:spacing w:after="0" w:line="240" w:lineRule="auto"/>
              <w:ind w:left="0"/>
              <w:jc w:val="center"/>
              <w:rPr>
                <w:rFonts w:ascii="Times New Roman" w:eastAsia="Times New Roman" w:hAnsi="Times New Roman"/>
                <w:sz w:val="24"/>
                <w:szCs w:val="24"/>
                <w:lang w:val="lv-LV"/>
              </w:rPr>
            </w:pPr>
            <w:r w:rsidRPr="00FC0587">
              <w:rPr>
                <w:rFonts w:ascii="Times New Roman" w:eastAsia="Times New Roman" w:hAnsi="Times New Roman"/>
                <w:sz w:val="24"/>
                <w:szCs w:val="24"/>
                <w:lang w:val="lv-LV"/>
              </w:rPr>
              <w:t>Turpmākās attīstības vajadzības</w:t>
            </w:r>
          </w:p>
        </w:tc>
      </w:tr>
      <w:tr w:rsidR="00C07BC0" w:rsidRPr="00FC0587" w:rsidTr="004D7BB8">
        <w:tc>
          <w:tcPr>
            <w:tcW w:w="4607" w:type="dxa"/>
            <w:shd w:val="clear" w:color="auto" w:fill="auto"/>
          </w:tcPr>
          <w:p w:rsidR="00C07BC0" w:rsidRDefault="00C07BC0" w:rsidP="004D7BB8">
            <w:pPr>
              <w:pStyle w:val="Sarakstarindkopa"/>
              <w:spacing w:after="0" w:line="240" w:lineRule="auto"/>
              <w:ind w:left="0"/>
              <w:jc w:val="both"/>
              <w:rPr>
                <w:rFonts w:ascii="Times New Roman" w:eastAsia="Times New Roman" w:hAnsi="Times New Roman"/>
                <w:bCs/>
                <w:sz w:val="24"/>
                <w:szCs w:val="24"/>
                <w:lang w:val="lv-LV" w:eastAsia="lv-LV"/>
              </w:rPr>
            </w:pPr>
            <w:r w:rsidRPr="00FC0587">
              <w:rPr>
                <w:rFonts w:ascii="Times New Roman" w:eastAsia="Times New Roman" w:hAnsi="Times New Roman"/>
                <w:bCs/>
                <w:sz w:val="24"/>
                <w:szCs w:val="24"/>
                <w:lang w:val="lv-LV" w:eastAsia="lv-LV"/>
              </w:rPr>
              <w:t>Pedagogi sniedz atgriezenisko saiti izglītojamiem, lielākoties ņemot vērā izglītojamo mācīšanās vajadzības.</w:t>
            </w:r>
          </w:p>
          <w:p w:rsidR="00094346" w:rsidRPr="00FC0587" w:rsidRDefault="00094346" w:rsidP="00094346">
            <w:pPr>
              <w:pStyle w:val="Sarakstarindkopa"/>
              <w:spacing w:after="0" w:line="240" w:lineRule="auto"/>
              <w:ind w:left="0"/>
              <w:jc w:val="both"/>
              <w:rPr>
                <w:rFonts w:ascii="Times New Roman" w:eastAsia="Times New Roman" w:hAnsi="Times New Roman"/>
                <w:bCs/>
                <w:sz w:val="24"/>
                <w:szCs w:val="24"/>
                <w:lang w:val="lv-LV" w:eastAsia="lv-LV"/>
              </w:rPr>
            </w:pPr>
            <w:r w:rsidRPr="00FC0587">
              <w:rPr>
                <w:rFonts w:ascii="Times New Roman" w:eastAsia="Times New Roman" w:hAnsi="Times New Roman"/>
                <w:bCs/>
                <w:sz w:val="24"/>
                <w:szCs w:val="24"/>
                <w:lang w:val="lv-LV" w:eastAsia="lv-LV"/>
              </w:rPr>
              <w:t>Pedagogi pielāgo izglītības saturu klasei un izglītojamam atbilstoši viņu spējām, vajadzībām un interesēm.</w:t>
            </w:r>
          </w:p>
          <w:p w:rsidR="00094346" w:rsidRPr="00FC0587" w:rsidRDefault="00094346" w:rsidP="004D7BB8">
            <w:pPr>
              <w:pStyle w:val="Sarakstarindkopa"/>
              <w:spacing w:after="0" w:line="240" w:lineRule="auto"/>
              <w:ind w:left="0"/>
              <w:jc w:val="both"/>
              <w:rPr>
                <w:rFonts w:ascii="Times New Roman" w:eastAsia="Times New Roman" w:hAnsi="Times New Roman"/>
                <w:color w:val="414142"/>
                <w:sz w:val="24"/>
                <w:szCs w:val="24"/>
                <w:lang w:val="lv-LV"/>
              </w:rPr>
            </w:pPr>
          </w:p>
        </w:tc>
        <w:tc>
          <w:tcPr>
            <w:tcW w:w="4607" w:type="dxa"/>
            <w:shd w:val="clear" w:color="auto" w:fill="auto"/>
          </w:tcPr>
          <w:p w:rsidR="00C07BC0" w:rsidRPr="00FC0587" w:rsidRDefault="00C07BC0" w:rsidP="004D7BB8">
            <w:pPr>
              <w:pStyle w:val="Sarakstarindkopa"/>
              <w:spacing w:after="0" w:line="240" w:lineRule="auto"/>
              <w:ind w:left="0"/>
              <w:jc w:val="both"/>
              <w:rPr>
                <w:rFonts w:ascii="Times New Roman" w:eastAsia="Times New Roman" w:hAnsi="Times New Roman"/>
                <w:color w:val="414142"/>
                <w:sz w:val="24"/>
                <w:szCs w:val="24"/>
                <w:lang w:val="lv-LV"/>
              </w:rPr>
            </w:pPr>
          </w:p>
        </w:tc>
      </w:tr>
      <w:tr w:rsidR="00C07BC0" w:rsidRPr="00FC0587" w:rsidTr="004D7BB8">
        <w:tc>
          <w:tcPr>
            <w:tcW w:w="4607" w:type="dxa"/>
            <w:shd w:val="clear" w:color="auto" w:fill="auto"/>
          </w:tcPr>
          <w:p w:rsidR="00C07BC0" w:rsidRPr="00FC0587" w:rsidRDefault="00C07BC0" w:rsidP="004D7BB8">
            <w:pPr>
              <w:spacing w:after="0" w:line="240" w:lineRule="auto"/>
              <w:jc w:val="both"/>
              <w:rPr>
                <w:rFonts w:ascii="Times New Roman" w:eastAsia="Times New Roman" w:hAnsi="Times New Roman"/>
                <w:bCs/>
                <w:sz w:val="24"/>
                <w:szCs w:val="24"/>
                <w:lang w:val="lv-LV" w:eastAsia="lv-LV"/>
              </w:rPr>
            </w:pPr>
            <w:r w:rsidRPr="00FC0587">
              <w:rPr>
                <w:rFonts w:ascii="Times New Roman" w:eastAsia="Times New Roman" w:hAnsi="Times New Roman"/>
                <w:bCs/>
                <w:sz w:val="24"/>
                <w:szCs w:val="24"/>
                <w:lang w:val="lv-LV" w:eastAsia="lv-LV"/>
              </w:rPr>
              <w:t xml:space="preserve">Izglītības iestāde ir izstrādājusi mācību sasniegumu vērtēšanas kārtību, kas nodrošina katra izglītojamā izaugsmi. </w:t>
            </w:r>
          </w:p>
          <w:p w:rsidR="00C07BC0" w:rsidRPr="00FC0587" w:rsidRDefault="00C07BC0" w:rsidP="004D7BB8">
            <w:pPr>
              <w:spacing w:after="0" w:line="240" w:lineRule="auto"/>
              <w:jc w:val="both"/>
              <w:rPr>
                <w:rFonts w:ascii="Times New Roman" w:eastAsia="Times New Roman" w:hAnsi="Times New Roman"/>
                <w:bCs/>
                <w:sz w:val="24"/>
                <w:szCs w:val="24"/>
                <w:lang w:val="lv-LV" w:eastAsia="lv-LV"/>
              </w:rPr>
            </w:pPr>
            <w:r w:rsidRPr="00FC0587">
              <w:rPr>
                <w:rFonts w:ascii="Times New Roman" w:eastAsia="Times New Roman" w:hAnsi="Times New Roman"/>
                <w:bCs/>
                <w:sz w:val="24"/>
                <w:szCs w:val="24"/>
                <w:lang w:val="lv-LV" w:eastAsia="lv-LV"/>
              </w:rPr>
              <w:t xml:space="preserve">Pedagogi </w:t>
            </w:r>
            <w:r w:rsidR="0046741B">
              <w:rPr>
                <w:rFonts w:ascii="Times New Roman" w:eastAsia="Times New Roman" w:hAnsi="Times New Roman"/>
                <w:bCs/>
                <w:sz w:val="24"/>
                <w:szCs w:val="24"/>
                <w:lang w:val="lv-LV" w:eastAsia="lv-LV"/>
              </w:rPr>
              <w:t xml:space="preserve">lielākoties </w:t>
            </w:r>
            <w:r w:rsidRPr="00FC0587">
              <w:rPr>
                <w:rFonts w:ascii="Times New Roman" w:eastAsia="Times New Roman" w:hAnsi="Times New Roman"/>
                <w:bCs/>
                <w:sz w:val="24"/>
                <w:szCs w:val="24"/>
                <w:lang w:val="lv-LV" w:eastAsia="lv-LV"/>
              </w:rPr>
              <w:t>izprot mācību sasniegumu vērtēšanas kārtību un ievēro to.</w:t>
            </w:r>
          </w:p>
          <w:p w:rsidR="00C07BC0" w:rsidRPr="00FC0587" w:rsidRDefault="00C07BC0" w:rsidP="004D7BB8">
            <w:pPr>
              <w:spacing w:after="0" w:line="240" w:lineRule="auto"/>
              <w:jc w:val="both"/>
              <w:rPr>
                <w:rFonts w:ascii="Times New Roman" w:eastAsia="Times New Roman" w:hAnsi="Times New Roman"/>
                <w:bCs/>
                <w:sz w:val="24"/>
                <w:szCs w:val="24"/>
                <w:lang w:val="lv-LV" w:eastAsia="lv-LV"/>
              </w:rPr>
            </w:pPr>
            <w:r w:rsidRPr="00FC0587">
              <w:rPr>
                <w:rFonts w:ascii="Times New Roman" w:eastAsia="Times New Roman" w:hAnsi="Times New Roman"/>
                <w:bCs/>
                <w:sz w:val="24"/>
                <w:szCs w:val="24"/>
                <w:lang w:val="lv-LV" w:eastAsia="lv-LV"/>
              </w:rPr>
              <w:t xml:space="preserve"> Izglītojamie un vecāki ir informēti par mācību sasniegumu vērtēšanas kārtību.</w:t>
            </w:r>
          </w:p>
          <w:p w:rsidR="00C07BC0" w:rsidRPr="00FC0587" w:rsidRDefault="00C07BC0" w:rsidP="004D7BB8">
            <w:pPr>
              <w:spacing w:after="0" w:line="240" w:lineRule="auto"/>
              <w:jc w:val="both"/>
              <w:rPr>
                <w:rFonts w:ascii="Times New Roman" w:eastAsia="Times New Roman" w:hAnsi="Times New Roman"/>
                <w:bCs/>
                <w:sz w:val="24"/>
                <w:szCs w:val="24"/>
                <w:lang w:val="lv-LV" w:eastAsia="lv-LV"/>
              </w:rPr>
            </w:pPr>
            <w:r w:rsidRPr="00FC0587">
              <w:rPr>
                <w:rFonts w:ascii="Times New Roman" w:eastAsia="Times New Roman" w:hAnsi="Times New Roman"/>
                <w:bCs/>
                <w:sz w:val="24"/>
                <w:szCs w:val="24"/>
                <w:lang w:val="lv-LV" w:eastAsia="lv-LV"/>
              </w:rPr>
              <w:t xml:space="preserve"> </w:t>
            </w:r>
          </w:p>
        </w:tc>
        <w:tc>
          <w:tcPr>
            <w:tcW w:w="4607" w:type="dxa"/>
            <w:shd w:val="clear" w:color="auto" w:fill="auto"/>
          </w:tcPr>
          <w:p w:rsidR="00C07BC0" w:rsidRPr="00FC0587" w:rsidRDefault="002133E0" w:rsidP="004D7BB8">
            <w:pPr>
              <w:pStyle w:val="Sarakstarindkopa"/>
              <w:spacing w:after="0" w:line="240" w:lineRule="auto"/>
              <w:ind w:left="0"/>
              <w:jc w:val="both"/>
              <w:rPr>
                <w:rFonts w:ascii="Times New Roman" w:eastAsia="Times New Roman" w:hAnsi="Times New Roman"/>
                <w:color w:val="414142"/>
                <w:sz w:val="24"/>
                <w:szCs w:val="24"/>
                <w:lang w:val="lv-LV"/>
              </w:rPr>
            </w:pPr>
            <w:r>
              <w:rPr>
                <w:rFonts w:ascii="Times New Roman" w:eastAsia="Times New Roman" w:hAnsi="Times New Roman" w:cs="Times New Roman"/>
                <w:sz w:val="24"/>
                <w:szCs w:val="24"/>
                <w:lang w:val="lv-LV"/>
              </w:rPr>
              <w:t>Turpināt pilnveidot mācību pārbaudījumu vērtēšanas sistēmu, izstrādāt kritērijus visos mācību priekšmetos.</w:t>
            </w:r>
          </w:p>
        </w:tc>
      </w:tr>
      <w:tr w:rsidR="00C07BC0" w:rsidRPr="00FC0587" w:rsidTr="004D7BB8">
        <w:tc>
          <w:tcPr>
            <w:tcW w:w="4607" w:type="dxa"/>
            <w:shd w:val="clear" w:color="auto" w:fill="auto"/>
          </w:tcPr>
          <w:p w:rsidR="00C07BC0" w:rsidRPr="00FC0587" w:rsidRDefault="00C07BC0" w:rsidP="004D7BB8">
            <w:pPr>
              <w:spacing w:after="0" w:line="240" w:lineRule="auto"/>
              <w:jc w:val="both"/>
              <w:rPr>
                <w:rFonts w:ascii="Times New Roman" w:eastAsia="Times New Roman" w:hAnsi="Times New Roman"/>
                <w:bCs/>
                <w:sz w:val="24"/>
                <w:szCs w:val="24"/>
                <w:lang w:val="lv-LV" w:eastAsia="lv-LV"/>
              </w:rPr>
            </w:pPr>
            <w:r w:rsidRPr="00FC0587">
              <w:rPr>
                <w:rFonts w:ascii="Times New Roman" w:hAnsi="Times New Roman"/>
                <w:sz w:val="24"/>
                <w:szCs w:val="24"/>
                <w:lang w:val="lv-LV"/>
              </w:rPr>
              <w:t>Izglītības iestāde sniedz individualizētu atbalstu izglītojamiem, ja nepieciešams. Tās nodrošināšanā aktīvi iesaistās direktore, sadarbojoties ar pedagogiem un vecākiem. Atbalsts tiek sniegts atbilstoši viņu spējām un vajadzībām.</w:t>
            </w:r>
          </w:p>
        </w:tc>
        <w:tc>
          <w:tcPr>
            <w:tcW w:w="4607" w:type="dxa"/>
            <w:shd w:val="clear" w:color="auto" w:fill="auto"/>
          </w:tcPr>
          <w:p w:rsidR="00C07BC0" w:rsidRPr="00FC0587" w:rsidRDefault="00C07BC0" w:rsidP="004D7BB8">
            <w:pPr>
              <w:pStyle w:val="Sarakstarindkopa"/>
              <w:spacing w:after="0" w:line="240" w:lineRule="auto"/>
              <w:ind w:left="0"/>
              <w:jc w:val="both"/>
              <w:rPr>
                <w:rFonts w:ascii="Times New Roman" w:eastAsia="Times New Roman" w:hAnsi="Times New Roman"/>
                <w:color w:val="414142"/>
                <w:sz w:val="24"/>
                <w:szCs w:val="24"/>
                <w:lang w:val="lv-LV"/>
              </w:rPr>
            </w:pPr>
          </w:p>
        </w:tc>
      </w:tr>
    </w:tbl>
    <w:p w:rsidR="00C07BC0" w:rsidRPr="00FC0587" w:rsidRDefault="00C07BC0" w:rsidP="00C07BC0">
      <w:pPr>
        <w:spacing w:after="0" w:line="240" w:lineRule="auto"/>
        <w:jc w:val="both"/>
        <w:rPr>
          <w:rFonts w:ascii="Times New Roman" w:hAnsi="Times New Roman"/>
          <w:sz w:val="24"/>
          <w:szCs w:val="24"/>
          <w:lang w:val="lv-LV"/>
        </w:rPr>
      </w:pPr>
    </w:p>
    <w:p w:rsidR="00E71AFE" w:rsidRPr="00E71AFE" w:rsidRDefault="00E71AFE" w:rsidP="00E71AFE">
      <w:pPr>
        <w:pStyle w:val="Sarakstarindkopa"/>
        <w:numPr>
          <w:ilvl w:val="0"/>
          <w:numId w:val="2"/>
        </w:numPr>
        <w:spacing w:after="0" w:line="240" w:lineRule="auto"/>
        <w:jc w:val="center"/>
        <w:rPr>
          <w:rFonts w:ascii="Times New Roman" w:hAnsi="Times New Roman" w:cs="Times New Roman"/>
          <w:b/>
          <w:bCs/>
          <w:sz w:val="24"/>
          <w:szCs w:val="24"/>
          <w:lang w:val="lv-LV"/>
        </w:rPr>
      </w:pPr>
      <w:r w:rsidRPr="00E71AFE">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3</w:t>
      </w:r>
      <w:r w:rsidRPr="00E71AFE">
        <w:rPr>
          <w:rFonts w:ascii="Times New Roman" w:hAnsi="Times New Roman" w:cs="Times New Roman"/>
          <w:b/>
          <w:bCs/>
          <w:sz w:val="24"/>
          <w:szCs w:val="24"/>
          <w:lang w:val="lv-LV"/>
        </w:rPr>
        <w:t>./</w:t>
      </w:r>
      <w:r>
        <w:rPr>
          <w:rFonts w:ascii="Times New Roman" w:hAnsi="Times New Roman" w:cs="Times New Roman"/>
          <w:b/>
          <w:bCs/>
          <w:sz w:val="24"/>
          <w:szCs w:val="24"/>
          <w:lang w:val="lv-LV"/>
        </w:rPr>
        <w:t>2024</w:t>
      </w:r>
      <w:r w:rsidRPr="00E71AFE">
        <w:rPr>
          <w:rFonts w:ascii="Times New Roman" w:hAnsi="Times New Roman" w:cs="Times New Roman"/>
          <w:b/>
          <w:bCs/>
          <w:sz w:val="24"/>
          <w:szCs w:val="24"/>
          <w:lang w:val="lv-LV"/>
        </w:rPr>
        <w:t>.māc.g.</w:t>
      </w:r>
    </w:p>
    <w:p w:rsidR="00E71AFE" w:rsidRDefault="00E71AFE" w:rsidP="00E71AFE">
      <w:pPr>
        <w:spacing w:after="0" w:line="240" w:lineRule="auto"/>
        <w:rPr>
          <w:rFonts w:ascii="Times New Roman" w:hAnsi="Times New Roman" w:cs="Times New Roman"/>
          <w:sz w:val="24"/>
          <w:szCs w:val="24"/>
          <w:lang w:val="lv-LV"/>
        </w:rPr>
      </w:pPr>
    </w:p>
    <w:p w:rsidR="00E71AFE" w:rsidRDefault="00A87826" w:rsidP="00E71AFE">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4.1. </w:t>
      </w:r>
      <w:r w:rsidR="00E71AFE" w:rsidRPr="00554518">
        <w:rPr>
          <w:rFonts w:ascii="Times New Roman" w:hAnsi="Times New Roman" w:cs="Times New Roman"/>
          <w:sz w:val="24"/>
          <w:szCs w:val="24"/>
          <w:lang w:val="lv-LV"/>
        </w:rPr>
        <w:t>202</w:t>
      </w:r>
      <w:r w:rsidR="00E71AFE">
        <w:rPr>
          <w:rFonts w:ascii="Times New Roman" w:hAnsi="Times New Roman" w:cs="Times New Roman"/>
          <w:sz w:val="24"/>
          <w:szCs w:val="24"/>
          <w:lang w:val="lv-LV"/>
        </w:rPr>
        <w:t>4</w:t>
      </w:r>
      <w:r w:rsidR="00E71AFE" w:rsidRPr="00554518">
        <w:rPr>
          <w:rFonts w:ascii="Times New Roman" w:hAnsi="Times New Roman" w:cs="Times New Roman"/>
          <w:sz w:val="24"/>
          <w:szCs w:val="24"/>
          <w:lang w:val="lv-LV"/>
        </w:rPr>
        <w:t xml:space="preserve">.gada augustā </w:t>
      </w:r>
      <w:r w:rsidR="00E71AFE">
        <w:rPr>
          <w:rFonts w:ascii="Times New Roman" w:hAnsi="Times New Roman" w:cs="Times New Roman"/>
          <w:sz w:val="24"/>
          <w:szCs w:val="24"/>
          <w:lang w:val="lv-LV"/>
        </w:rPr>
        <w:t xml:space="preserve">jau 4reizi </w:t>
      </w:r>
      <w:r w:rsidR="00E71AFE" w:rsidRPr="00554518">
        <w:rPr>
          <w:rFonts w:ascii="Times New Roman" w:hAnsi="Times New Roman" w:cs="Times New Roman"/>
          <w:sz w:val="24"/>
          <w:szCs w:val="24"/>
          <w:lang w:val="lv-LV"/>
        </w:rPr>
        <w:t>īstenots Limbažu novada pašvaldības bērnu un jauniešu nometņu līdzfinansēšanas p</w:t>
      </w:r>
      <w:r w:rsidR="00E71AFE">
        <w:rPr>
          <w:rFonts w:ascii="Times New Roman" w:hAnsi="Times New Roman" w:cs="Times New Roman"/>
          <w:sz w:val="24"/>
          <w:szCs w:val="24"/>
          <w:lang w:val="lv-LV"/>
        </w:rPr>
        <w:t>rojekts-nometne</w:t>
      </w:r>
      <w:r w:rsidR="00E71AFE" w:rsidRPr="00554518">
        <w:rPr>
          <w:rFonts w:ascii="Times New Roman" w:hAnsi="Times New Roman" w:cs="Times New Roman"/>
          <w:sz w:val="24"/>
          <w:szCs w:val="24"/>
          <w:lang w:val="lv-LV"/>
        </w:rPr>
        <w:t xml:space="preserve"> “Jūras ielas stāsti".</w:t>
      </w:r>
      <w:r w:rsidR="00DC58CC">
        <w:rPr>
          <w:rFonts w:ascii="Times New Roman" w:hAnsi="Times New Roman" w:cs="Times New Roman"/>
          <w:sz w:val="24"/>
          <w:szCs w:val="24"/>
          <w:lang w:val="lv-LV"/>
        </w:rPr>
        <w:t>(Stāsts par divām māsām)</w:t>
      </w:r>
      <w:r w:rsidR="00E71AFE" w:rsidRPr="00554518">
        <w:rPr>
          <w:rFonts w:ascii="Times New Roman" w:hAnsi="Times New Roman" w:cs="Times New Roman"/>
          <w:sz w:val="24"/>
          <w:szCs w:val="24"/>
          <w:lang w:val="lv-LV"/>
        </w:rPr>
        <w:t xml:space="preserve"> Mērķis - Alojas Mūzikas un mākslas skolas audzēkņu prasmju un kompetenču pilnveide un apguve, spēju un talantu izkopšana, </w:t>
      </w:r>
      <w:proofErr w:type="spellStart"/>
      <w:r w:rsidR="00E71AFE" w:rsidRPr="00554518">
        <w:rPr>
          <w:rFonts w:ascii="Times New Roman" w:hAnsi="Times New Roman" w:cs="Times New Roman"/>
          <w:sz w:val="24"/>
          <w:szCs w:val="24"/>
          <w:lang w:val="lv-LV"/>
        </w:rPr>
        <w:t>labizjūtas</w:t>
      </w:r>
      <w:proofErr w:type="spellEnd"/>
      <w:r w:rsidR="00E71AFE" w:rsidRPr="00554518">
        <w:rPr>
          <w:rFonts w:ascii="Times New Roman" w:hAnsi="Times New Roman" w:cs="Times New Roman"/>
          <w:sz w:val="24"/>
          <w:szCs w:val="24"/>
          <w:lang w:val="lv-LV"/>
        </w:rPr>
        <w:t xml:space="preserve"> un socializēšanās</w:t>
      </w:r>
      <w:r w:rsidR="00FE7CB0">
        <w:rPr>
          <w:rFonts w:ascii="Times New Roman" w:hAnsi="Times New Roman" w:cs="Times New Roman"/>
          <w:sz w:val="24"/>
          <w:szCs w:val="24"/>
          <w:lang w:val="lv-LV"/>
        </w:rPr>
        <w:t>,</w:t>
      </w:r>
      <w:r w:rsidR="00E71AFE" w:rsidRPr="00554518">
        <w:rPr>
          <w:rFonts w:ascii="Times New Roman" w:hAnsi="Times New Roman" w:cs="Times New Roman"/>
          <w:sz w:val="24"/>
          <w:szCs w:val="24"/>
          <w:lang w:val="lv-LV"/>
        </w:rPr>
        <w:t xml:space="preserve"> kā arī akadēmisko zināšanu </w:t>
      </w:r>
      <w:r w:rsidR="00FE7CB0">
        <w:rPr>
          <w:rFonts w:ascii="Times New Roman" w:hAnsi="Times New Roman" w:cs="Times New Roman"/>
          <w:sz w:val="24"/>
          <w:szCs w:val="24"/>
          <w:lang w:val="lv-LV"/>
        </w:rPr>
        <w:t>sekmēšana.</w:t>
      </w:r>
    </w:p>
    <w:p w:rsidR="00E71AFE" w:rsidRPr="00554518" w:rsidRDefault="00E71AFE" w:rsidP="00E71AFE">
      <w:pPr>
        <w:spacing w:after="0" w:line="240" w:lineRule="auto"/>
        <w:ind w:firstLine="360"/>
        <w:jc w:val="both"/>
        <w:rPr>
          <w:rFonts w:ascii="Times New Roman" w:hAnsi="Times New Roman" w:cs="Times New Roman"/>
          <w:sz w:val="24"/>
          <w:szCs w:val="24"/>
          <w:lang w:val="lv-LV"/>
        </w:rPr>
      </w:pPr>
      <w:r w:rsidRPr="00554518">
        <w:rPr>
          <w:rFonts w:ascii="Times New Roman" w:hAnsi="Times New Roman" w:cs="Times New Roman"/>
          <w:sz w:val="24"/>
          <w:szCs w:val="24"/>
          <w:lang w:val="lv-LV"/>
        </w:rPr>
        <w:t xml:space="preserve">Audzēkņi ir pilnveidojuši savas prasmes vingrinoties instrumentu spēlē un strādājot radošajās darbnīcās. Notikusi </w:t>
      </w:r>
      <w:proofErr w:type="spellStart"/>
      <w:r w:rsidRPr="00554518">
        <w:rPr>
          <w:rFonts w:ascii="Times New Roman" w:hAnsi="Times New Roman" w:cs="Times New Roman"/>
          <w:sz w:val="24"/>
          <w:szCs w:val="24"/>
          <w:lang w:val="lv-LV"/>
        </w:rPr>
        <w:t>labizjūtas</w:t>
      </w:r>
      <w:proofErr w:type="spellEnd"/>
      <w:r w:rsidRPr="00554518">
        <w:rPr>
          <w:rFonts w:ascii="Times New Roman" w:hAnsi="Times New Roman" w:cs="Times New Roman"/>
          <w:sz w:val="24"/>
          <w:szCs w:val="24"/>
          <w:lang w:val="lv-LV"/>
        </w:rPr>
        <w:t xml:space="preserve"> un socializēšanās sekmēšana kolektīvās muzicēšanas, dziedāšanas , grupu nodarbībās, tiekoties ar pieaicinātajiem mākslas un mūzikas nozares profesionāļ</w:t>
      </w:r>
      <w:r>
        <w:rPr>
          <w:rFonts w:ascii="Times New Roman" w:hAnsi="Times New Roman" w:cs="Times New Roman"/>
          <w:sz w:val="24"/>
          <w:szCs w:val="24"/>
          <w:lang w:val="lv-LV"/>
        </w:rPr>
        <w:t>iem</w:t>
      </w:r>
      <w:r w:rsidR="00DC58CC">
        <w:rPr>
          <w:rFonts w:ascii="Times New Roman" w:hAnsi="Times New Roman" w:cs="Times New Roman"/>
          <w:sz w:val="24"/>
          <w:szCs w:val="24"/>
          <w:lang w:val="lv-LV"/>
        </w:rPr>
        <w:t>, skolas absolventiem</w:t>
      </w:r>
      <w:r>
        <w:rPr>
          <w:rFonts w:ascii="Times New Roman" w:hAnsi="Times New Roman" w:cs="Times New Roman"/>
          <w:sz w:val="24"/>
          <w:szCs w:val="24"/>
          <w:lang w:val="lv-LV"/>
        </w:rPr>
        <w:t xml:space="preserve"> un vietējiem iedzīvotājiem. P</w:t>
      </w:r>
      <w:r w:rsidRPr="00554518">
        <w:rPr>
          <w:rFonts w:ascii="Times New Roman" w:hAnsi="Times New Roman" w:cs="Times New Roman"/>
          <w:sz w:val="24"/>
          <w:szCs w:val="24"/>
          <w:lang w:val="lv-LV"/>
        </w:rPr>
        <w:t>ilnveidotas individuālās</w:t>
      </w:r>
      <w:r>
        <w:rPr>
          <w:rFonts w:ascii="Times New Roman" w:hAnsi="Times New Roman" w:cs="Times New Roman"/>
          <w:sz w:val="24"/>
          <w:szCs w:val="24"/>
          <w:lang w:val="lv-LV"/>
        </w:rPr>
        <w:t xml:space="preserve"> kompetences un notikusi savstarpējā komunikācija.</w:t>
      </w:r>
    </w:p>
    <w:p w:rsidR="00A87826" w:rsidRPr="00A87826" w:rsidRDefault="00A87826" w:rsidP="00A87826">
      <w:pPr>
        <w:spacing w:after="0" w:line="240" w:lineRule="auto"/>
        <w:ind w:firstLine="360"/>
        <w:jc w:val="both"/>
        <w:rPr>
          <w:rFonts w:ascii="Times New Roman" w:hAnsi="Times New Roman"/>
          <w:sz w:val="24"/>
          <w:szCs w:val="24"/>
          <w:lang w:val="lv-LV"/>
        </w:rPr>
      </w:pPr>
      <w:r>
        <w:rPr>
          <w:rFonts w:ascii="Times New Roman" w:hAnsi="Times New Roman"/>
          <w:sz w:val="24"/>
          <w:szCs w:val="24"/>
          <w:lang w:val="lv-LV"/>
        </w:rPr>
        <w:t xml:space="preserve">4.2 . </w:t>
      </w:r>
      <w:r w:rsidRPr="00A87826">
        <w:rPr>
          <w:rFonts w:ascii="Times New Roman" w:hAnsi="Times New Roman"/>
          <w:sz w:val="24"/>
          <w:szCs w:val="24"/>
          <w:lang w:val="lv-LV"/>
        </w:rPr>
        <w:t xml:space="preserve">Dalība Limbažu novada profesionālās ievirzes izglītības mūzikas un mākslas skolu </w:t>
      </w:r>
      <w:r>
        <w:rPr>
          <w:rFonts w:ascii="Times New Roman" w:hAnsi="Times New Roman"/>
          <w:sz w:val="24"/>
          <w:szCs w:val="24"/>
          <w:lang w:val="lv-LV"/>
        </w:rPr>
        <w:t xml:space="preserve">(Alojas, Limbažu, Salacgrīvas un Staiceles) </w:t>
      </w:r>
      <w:r w:rsidRPr="00A87826">
        <w:rPr>
          <w:rFonts w:ascii="Times New Roman" w:hAnsi="Times New Roman"/>
          <w:sz w:val="24"/>
          <w:szCs w:val="24"/>
          <w:lang w:val="lv-LV"/>
        </w:rPr>
        <w:t>sadraudzības koncert</w:t>
      </w:r>
      <w:r>
        <w:rPr>
          <w:rFonts w:ascii="Times New Roman" w:hAnsi="Times New Roman"/>
          <w:sz w:val="24"/>
          <w:szCs w:val="24"/>
          <w:lang w:val="lv-LV"/>
        </w:rPr>
        <w:t>ā</w:t>
      </w:r>
      <w:r w:rsidRPr="00A87826">
        <w:rPr>
          <w:rFonts w:ascii="Times New Roman" w:hAnsi="Times New Roman"/>
          <w:sz w:val="24"/>
          <w:szCs w:val="24"/>
          <w:lang w:val="lv-LV"/>
        </w:rPr>
        <w:t xml:space="preserve"> </w:t>
      </w:r>
      <w:r>
        <w:rPr>
          <w:rFonts w:ascii="Times New Roman" w:hAnsi="Times New Roman"/>
          <w:sz w:val="24"/>
          <w:szCs w:val="24"/>
          <w:lang w:val="lv-LV"/>
        </w:rPr>
        <w:t>“Ziemas noskaņās” Salacgrīvā</w:t>
      </w:r>
      <w:r w:rsidR="00DC58CC">
        <w:rPr>
          <w:rFonts w:ascii="Times New Roman" w:hAnsi="Times New Roman"/>
          <w:sz w:val="24"/>
          <w:szCs w:val="24"/>
          <w:lang w:val="lv-LV"/>
        </w:rPr>
        <w:t xml:space="preserve"> 2023.gada 08.decembrī.</w:t>
      </w:r>
    </w:p>
    <w:p w:rsidR="00C07BC0" w:rsidRDefault="00C07BC0"/>
    <w:p w:rsidR="00E12EC4" w:rsidRPr="00E12EC4" w:rsidRDefault="00E12EC4" w:rsidP="00E12EC4">
      <w:pPr>
        <w:pStyle w:val="Sarakstarindkopa"/>
        <w:numPr>
          <w:ilvl w:val="0"/>
          <w:numId w:val="2"/>
        </w:numPr>
        <w:spacing w:after="0" w:line="240" w:lineRule="auto"/>
        <w:jc w:val="both"/>
        <w:rPr>
          <w:rFonts w:ascii="Times New Roman" w:hAnsi="Times New Roman" w:cs="Times New Roman"/>
          <w:b/>
          <w:bCs/>
          <w:sz w:val="24"/>
          <w:szCs w:val="24"/>
          <w:lang w:val="lv-LV"/>
        </w:rPr>
      </w:pPr>
      <w:r w:rsidRPr="00E12EC4">
        <w:rPr>
          <w:rFonts w:ascii="Times New Roman" w:hAnsi="Times New Roman" w:cs="Times New Roman"/>
          <w:b/>
          <w:bCs/>
          <w:sz w:val="24"/>
          <w:szCs w:val="24"/>
          <w:lang w:val="lv-LV"/>
        </w:rPr>
        <w:t xml:space="preserve">Informācija par institūcijām, ar kurām noslēgti sadarbības līgumi </w:t>
      </w:r>
    </w:p>
    <w:p w:rsidR="00E12EC4" w:rsidRDefault="00E12EC4" w:rsidP="00E12EC4">
      <w:pPr>
        <w:pStyle w:val="Sarakstarindkopa"/>
        <w:spacing w:after="0" w:line="240" w:lineRule="auto"/>
        <w:ind w:left="426"/>
        <w:jc w:val="both"/>
        <w:rPr>
          <w:rFonts w:ascii="Times New Roman" w:hAnsi="Times New Roman" w:cs="Times New Roman"/>
          <w:sz w:val="24"/>
          <w:szCs w:val="24"/>
          <w:lang w:val="lv-LV"/>
        </w:rPr>
      </w:pPr>
    </w:p>
    <w:p w:rsidR="00E12EC4" w:rsidRPr="00446618" w:rsidRDefault="00E12EC4" w:rsidP="00E12EC4">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Skolai 2023/2024.m.g. nav noslēgti sadarbības līgumi.</w:t>
      </w:r>
    </w:p>
    <w:p w:rsidR="00E12EC4" w:rsidRDefault="00E12EC4"/>
    <w:p w:rsidR="009D6201" w:rsidRPr="00727099" w:rsidRDefault="009D6201" w:rsidP="00727099">
      <w:pPr>
        <w:pStyle w:val="Sarakstarindkopa"/>
        <w:numPr>
          <w:ilvl w:val="0"/>
          <w:numId w:val="2"/>
        </w:numPr>
        <w:spacing w:after="0" w:line="240" w:lineRule="auto"/>
        <w:jc w:val="both"/>
        <w:rPr>
          <w:rFonts w:ascii="Times New Roman" w:hAnsi="Times New Roman" w:cs="Times New Roman"/>
          <w:b/>
          <w:bCs/>
          <w:sz w:val="24"/>
          <w:szCs w:val="24"/>
          <w:lang w:val="lv-LV"/>
        </w:rPr>
      </w:pPr>
      <w:r w:rsidRPr="00727099">
        <w:rPr>
          <w:rFonts w:ascii="Times New Roman" w:hAnsi="Times New Roman" w:cs="Times New Roman"/>
          <w:b/>
          <w:bCs/>
          <w:sz w:val="24"/>
          <w:szCs w:val="24"/>
          <w:lang w:val="lv-LV"/>
        </w:rPr>
        <w:t>Audzināšanas darba prioritātes trim gadiem un to ieviešana,</w:t>
      </w:r>
    </w:p>
    <w:p w:rsidR="009D6201" w:rsidRDefault="009D6201" w:rsidP="009D6201">
      <w:pPr>
        <w:pStyle w:val="Sarakstarindkopa"/>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Pr>
          <w:rFonts w:ascii="Times New Roman" w:hAnsi="Times New Roman" w:cs="Times New Roman"/>
          <w:bCs/>
          <w:sz w:val="24"/>
          <w:szCs w:val="24"/>
          <w:lang w:val="lv-LV"/>
        </w:rPr>
        <w:t>a.2-3 teikumi par galvenajiem secinājumiem pēc mācību gada izvērtēšanas.</w:t>
      </w:r>
    </w:p>
    <w:p w:rsidR="00FF2DF5" w:rsidRDefault="00FF2DF5" w:rsidP="00FF2DF5">
      <w:pPr>
        <w:spacing w:after="0" w:line="240" w:lineRule="auto"/>
        <w:jc w:val="both"/>
        <w:rPr>
          <w:rFonts w:ascii="Times New Roman" w:hAnsi="Times New Roman" w:cs="Times New Roman"/>
          <w:b/>
          <w:bCs/>
          <w:sz w:val="24"/>
          <w:szCs w:val="24"/>
          <w:lang w:val="lv-LV"/>
        </w:rPr>
      </w:pPr>
    </w:p>
    <w:p w:rsidR="00FF2DF5" w:rsidRDefault="00FF2DF5" w:rsidP="00FF2DF5">
      <w:pPr>
        <w:spacing w:after="0" w:line="240" w:lineRule="auto"/>
        <w:ind w:left="360"/>
        <w:rPr>
          <w:rFonts w:ascii="Times New Roman" w:hAnsi="Times New Roman" w:cs="Times New Roman"/>
          <w:bCs/>
          <w:sz w:val="24"/>
          <w:szCs w:val="24"/>
          <w:lang w:val="lv-LV"/>
        </w:rPr>
      </w:pPr>
      <w:r>
        <w:rPr>
          <w:rFonts w:ascii="Times New Roman" w:hAnsi="Times New Roman" w:cs="Times New Roman"/>
          <w:bCs/>
          <w:sz w:val="24"/>
          <w:szCs w:val="24"/>
          <w:lang w:val="lv-LV"/>
        </w:rPr>
        <w:t>6.1 Veidot valstiskās piederības un pilsonisko apziņu;</w:t>
      </w:r>
    </w:p>
    <w:p w:rsidR="00FF2DF5" w:rsidRDefault="00FF2DF5" w:rsidP="00FF2DF5">
      <w:pPr>
        <w:spacing w:after="0" w:line="240" w:lineRule="auto"/>
        <w:ind w:left="360"/>
        <w:rPr>
          <w:rFonts w:ascii="Times New Roman" w:hAnsi="Times New Roman" w:cs="Times New Roman"/>
          <w:bCs/>
          <w:sz w:val="24"/>
          <w:szCs w:val="24"/>
          <w:lang w:val="lv-LV"/>
        </w:rPr>
      </w:pPr>
      <w:r>
        <w:rPr>
          <w:rFonts w:ascii="Times New Roman" w:hAnsi="Times New Roman" w:cs="Times New Roman"/>
          <w:bCs/>
          <w:sz w:val="24"/>
          <w:szCs w:val="24"/>
          <w:lang w:val="lv-LV"/>
        </w:rPr>
        <w:t>6.2 Izkopt un uzturēt skolas tradīcijas;</w:t>
      </w:r>
    </w:p>
    <w:p w:rsidR="00FF2DF5" w:rsidRDefault="00FF2DF5" w:rsidP="00FF2DF5">
      <w:pPr>
        <w:spacing w:after="0" w:line="240" w:lineRule="auto"/>
        <w:ind w:left="360"/>
        <w:rPr>
          <w:rFonts w:ascii="Times New Roman" w:hAnsi="Times New Roman" w:cs="Times New Roman"/>
          <w:bCs/>
          <w:sz w:val="24"/>
          <w:szCs w:val="24"/>
          <w:lang w:val="lv-LV"/>
        </w:rPr>
      </w:pPr>
      <w:r>
        <w:rPr>
          <w:rFonts w:ascii="Times New Roman" w:hAnsi="Times New Roman" w:cs="Times New Roman"/>
          <w:bCs/>
          <w:sz w:val="24"/>
          <w:szCs w:val="24"/>
          <w:lang w:val="lv-LV"/>
        </w:rPr>
        <w:t>6.3 Veicināt  estētisko un tikumisko audzināšanu;</w:t>
      </w:r>
    </w:p>
    <w:p w:rsidR="00FF2DF5" w:rsidRPr="00A937BD" w:rsidRDefault="00FF2DF5" w:rsidP="00FF2DF5">
      <w:pPr>
        <w:spacing w:after="0" w:line="240" w:lineRule="auto"/>
        <w:ind w:left="360"/>
        <w:rPr>
          <w:rFonts w:ascii="Times New Roman" w:hAnsi="Times New Roman" w:cs="Times New Roman"/>
          <w:bCs/>
          <w:sz w:val="24"/>
          <w:szCs w:val="24"/>
          <w:lang w:val="lv-LV"/>
        </w:rPr>
      </w:pPr>
      <w:r>
        <w:rPr>
          <w:rFonts w:ascii="Times New Roman" w:hAnsi="Times New Roman" w:cs="Times New Roman"/>
          <w:bCs/>
          <w:sz w:val="24"/>
          <w:szCs w:val="24"/>
          <w:lang w:val="lv-LV"/>
        </w:rPr>
        <w:t>6.4 Atbalstīt izglītojamo pozitīvas pašapziņas un pašcieņas veidošanos.</w:t>
      </w:r>
    </w:p>
    <w:p w:rsidR="00FF2DF5" w:rsidRPr="00FF2DF5" w:rsidRDefault="00FF2DF5" w:rsidP="00FF2DF5">
      <w:pPr>
        <w:spacing w:after="0" w:line="240" w:lineRule="auto"/>
        <w:jc w:val="both"/>
        <w:rPr>
          <w:rFonts w:ascii="Times New Roman" w:hAnsi="Times New Roman" w:cs="Times New Roman"/>
          <w:b/>
          <w:bCs/>
          <w:sz w:val="24"/>
          <w:szCs w:val="24"/>
          <w:lang w:val="lv-LV"/>
        </w:rPr>
      </w:pPr>
    </w:p>
    <w:p w:rsidR="009D6201" w:rsidRPr="00727099" w:rsidRDefault="009D6201" w:rsidP="00727099">
      <w:pPr>
        <w:spacing w:after="0" w:line="240" w:lineRule="auto"/>
        <w:ind w:firstLine="720"/>
        <w:jc w:val="both"/>
        <w:rPr>
          <w:rFonts w:ascii="Times New Roman" w:hAnsi="Times New Roman" w:cs="Times New Roman"/>
          <w:sz w:val="24"/>
          <w:szCs w:val="24"/>
          <w:lang w:val="lv-LV"/>
        </w:rPr>
      </w:pPr>
      <w:r w:rsidRPr="00727099">
        <w:rPr>
          <w:rFonts w:ascii="Times New Roman" w:hAnsi="Times New Roman" w:cs="Times New Roman"/>
          <w:sz w:val="24"/>
          <w:szCs w:val="24"/>
          <w:lang w:val="lv-LV"/>
        </w:rPr>
        <w:lastRenderedPageBreak/>
        <w:t>Mācību darbā iekļautas norises, kas sekmē audzēkņu piederību savai valstij, pilsētai un skolai, nodrošina audzēkņu iesaistīšanos savas pilsētas, novada kultūrvides iepazīšanā un sakārtošanā (piem.</w:t>
      </w:r>
      <w:r w:rsidR="00125376">
        <w:rPr>
          <w:rFonts w:ascii="Times New Roman" w:hAnsi="Times New Roman" w:cs="Times New Roman"/>
          <w:sz w:val="24"/>
          <w:szCs w:val="24"/>
          <w:lang w:val="lv-LV"/>
        </w:rPr>
        <w:t xml:space="preserve"> </w:t>
      </w:r>
      <w:r w:rsidRPr="00727099">
        <w:rPr>
          <w:rFonts w:ascii="Times New Roman" w:hAnsi="Times New Roman" w:cs="Times New Roman"/>
          <w:sz w:val="24"/>
          <w:szCs w:val="24"/>
          <w:lang w:val="lv-LV"/>
        </w:rPr>
        <w:t xml:space="preserve">Valsts svētku pasākumi, koncerti un izstādes; </w:t>
      </w:r>
      <w:r w:rsidR="00727099">
        <w:rPr>
          <w:rFonts w:ascii="Times New Roman" w:hAnsi="Times New Roman" w:cs="Times New Roman"/>
          <w:sz w:val="24"/>
          <w:szCs w:val="24"/>
          <w:lang w:val="lv-LV"/>
        </w:rPr>
        <w:t xml:space="preserve">Ziemassvētku Adventes pasākumi, Lieldienu un Mātes dienas pasākumi, Represēto atceres pasākumi, </w:t>
      </w:r>
      <w:r w:rsidRPr="00727099">
        <w:rPr>
          <w:rFonts w:ascii="Times New Roman" w:hAnsi="Times New Roman" w:cs="Times New Roman"/>
          <w:sz w:val="24"/>
          <w:szCs w:val="24"/>
          <w:lang w:val="lv-LV"/>
        </w:rPr>
        <w:t>nometne –“Jūras ielas stāsti”</w:t>
      </w:r>
      <w:r w:rsidR="00A56CC5">
        <w:rPr>
          <w:rFonts w:ascii="Times New Roman" w:hAnsi="Times New Roman" w:cs="Times New Roman"/>
          <w:sz w:val="24"/>
          <w:szCs w:val="24"/>
          <w:lang w:val="lv-LV"/>
        </w:rPr>
        <w:t>, Limbažu novada Mūzikas skolu draudzības koncerts</w:t>
      </w:r>
      <w:r w:rsidRPr="00727099">
        <w:rPr>
          <w:rFonts w:ascii="Times New Roman" w:hAnsi="Times New Roman" w:cs="Times New Roman"/>
          <w:sz w:val="24"/>
          <w:szCs w:val="24"/>
          <w:lang w:val="lv-LV"/>
        </w:rPr>
        <w:t>), vispusīgi izglītot audzēkņus par uzstāšanās un saskarsmes kultūru, motivēt audzēkņus profesionālās ievirzes programmu apguvē, karjeras izglītības un darba prasmju apguvē, saturīga brīvā laika un sociālo aktivitāšu pavadīšanā.</w:t>
      </w:r>
    </w:p>
    <w:p w:rsidR="009D6201" w:rsidRDefault="009D6201"/>
    <w:p w:rsidR="002E42A7" w:rsidRPr="002E42A7" w:rsidRDefault="002E42A7" w:rsidP="002E42A7">
      <w:pPr>
        <w:pStyle w:val="Sarakstarindkopa"/>
        <w:numPr>
          <w:ilvl w:val="0"/>
          <w:numId w:val="2"/>
        </w:numPr>
        <w:spacing w:after="0" w:line="240" w:lineRule="auto"/>
        <w:jc w:val="both"/>
        <w:rPr>
          <w:rFonts w:ascii="Times New Roman" w:hAnsi="Times New Roman" w:cs="Times New Roman"/>
          <w:b/>
          <w:bCs/>
          <w:sz w:val="24"/>
          <w:szCs w:val="24"/>
          <w:lang w:val="lv-LV"/>
        </w:rPr>
      </w:pPr>
      <w:r w:rsidRPr="002E42A7">
        <w:rPr>
          <w:rFonts w:ascii="Times New Roman" w:hAnsi="Times New Roman" w:cs="Times New Roman"/>
          <w:b/>
          <w:bCs/>
          <w:sz w:val="24"/>
          <w:szCs w:val="24"/>
          <w:lang w:val="lv-LV"/>
        </w:rPr>
        <w:t>Citi sasniegumi</w:t>
      </w:r>
    </w:p>
    <w:p w:rsidR="008B1A51" w:rsidRDefault="008B1A51" w:rsidP="008B1A51">
      <w:pPr>
        <w:pStyle w:val="Sarakstarindkopa"/>
        <w:numPr>
          <w:ilvl w:val="1"/>
          <w:numId w:val="2"/>
        </w:numPr>
        <w:spacing w:after="0" w:line="240" w:lineRule="auto"/>
        <w:jc w:val="both"/>
        <w:rPr>
          <w:rFonts w:ascii="Times New Roman" w:hAnsi="Times New Roman" w:cs="Times New Roman"/>
          <w:sz w:val="24"/>
          <w:szCs w:val="24"/>
          <w:lang w:val="lv-LV"/>
        </w:rPr>
      </w:pP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rsidR="008B1A51" w:rsidRDefault="008B1A51" w:rsidP="008B1A5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B1A51" w:rsidRPr="00BA5406" w:rsidRDefault="00E576B5" w:rsidP="008B1A51">
      <w:pPr>
        <w:pStyle w:val="Sarakstarindkopa"/>
        <w:spacing w:after="0" w:line="240" w:lineRule="auto"/>
        <w:jc w:val="both"/>
        <w:rPr>
          <w:rFonts w:ascii="Times New Roman" w:hAnsi="Times New Roman"/>
          <w:sz w:val="24"/>
          <w:szCs w:val="24"/>
          <w:lang w:val="lv-LV"/>
        </w:rPr>
      </w:pPr>
      <w:r>
        <w:rPr>
          <w:rFonts w:ascii="Times New Roman" w:hAnsi="Times New Roman"/>
          <w:sz w:val="24"/>
          <w:szCs w:val="24"/>
          <w:lang w:val="lv-LV"/>
        </w:rPr>
        <w:t>2023./2024.m.g. skolu absolvēja 4 audzēknes programmā “Vizuāli plastiskā māksla”, nobeiguma darbus izstrādājot mālā</w:t>
      </w:r>
      <w:r w:rsidR="00357321">
        <w:rPr>
          <w:rFonts w:ascii="Times New Roman" w:hAnsi="Times New Roman"/>
          <w:sz w:val="24"/>
          <w:szCs w:val="24"/>
          <w:lang w:val="lv-LV"/>
        </w:rPr>
        <w:t xml:space="preserve"> (“Bruņurupucis un bruņas” Kate Caune, sk. </w:t>
      </w:r>
      <w:proofErr w:type="spellStart"/>
      <w:r w:rsidR="00357321">
        <w:rPr>
          <w:rFonts w:ascii="Times New Roman" w:hAnsi="Times New Roman"/>
          <w:sz w:val="24"/>
          <w:szCs w:val="24"/>
          <w:lang w:val="lv-LV"/>
        </w:rPr>
        <w:t>I.Mētriņa</w:t>
      </w:r>
      <w:proofErr w:type="spellEnd"/>
      <w:r w:rsidR="00357321">
        <w:rPr>
          <w:rFonts w:ascii="Times New Roman" w:hAnsi="Times New Roman"/>
          <w:sz w:val="24"/>
          <w:szCs w:val="24"/>
          <w:lang w:val="lv-LV"/>
        </w:rPr>
        <w:t xml:space="preserve">), mediju pamatos (filma “Sajūtas jūrā”, Amanda </w:t>
      </w:r>
      <w:proofErr w:type="spellStart"/>
      <w:r w:rsidR="00357321">
        <w:rPr>
          <w:rFonts w:ascii="Times New Roman" w:hAnsi="Times New Roman"/>
          <w:sz w:val="24"/>
          <w:szCs w:val="24"/>
          <w:lang w:val="lv-LV"/>
        </w:rPr>
        <w:t>Kuģe</w:t>
      </w:r>
      <w:proofErr w:type="spellEnd"/>
      <w:r w:rsidR="00357321">
        <w:rPr>
          <w:rFonts w:ascii="Times New Roman" w:hAnsi="Times New Roman"/>
          <w:sz w:val="24"/>
          <w:szCs w:val="24"/>
          <w:lang w:val="lv-LV"/>
        </w:rPr>
        <w:t xml:space="preserve">, sk. </w:t>
      </w:r>
      <w:proofErr w:type="spellStart"/>
      <w:r w:rsidR="00357321">
        <w:rPr>
          <w:rFonts w:ascii="Times New Roman" w:hAnsi="Times New Roman"/>
          <w:sz w:val="24"/>
          <w:szCs w:val="24"/>
          <w:lang w:val="lv-LV"/>
        </w:rPr>
        <w:t>A.Bambāns</w:t>
      </w:r>
      <w:proofErr w:type="spellEnd"/>
      <w:r w:rsidR="00357321">
        <w:rPr>
          <w:rFonts w:ascii="Times New Roman" w:hAnsi="Times New Roman"/>
          <w:sz w:val="24"/>
          <w:szCs w:val="24"/>
          <w:lang w:val="lv-LV"/>
        </w:rPr>
        <w:t xml:space="preserve">), ogles zīmējumos (Portreti, Estere Kate </w:t>
      </w:r>
      <w:proofErr w:type="spellStart"/>
      <w:r w:rsidR="00357321">
        <w:rPr>
          <w:rFonts w:ascii="Times New Roman" w:hAnsi="Times New Roman"/>
          <w:sz w:val="24"/>
          <w:szCs w:val="24"/>
          <w:lang w:val="lv-LV"/>
        </w:rPr>
        <w:t>Frīdenfelde</w:t>
      </w:r>
      <w:proofErr w:type="spellEnd"/>
      <w:r w:rsidR="00357321">
        <w:rPr>
          <w:rFonts w:ascii="Times New Roman" w:hAnsi="Times New Roman"/>
          <w:sz w:val="24"/>
          <w:szCs w:val="24"/>
          <w:lang w:val="lv-LV"/>
        </w:rPr>
        <w:t xml:space="preserve">, sk. </w:t>
      </w:r>
      <w:proofErr w:type="spellStart"/>
      <w:r w:rsidR="00357321">
        <w:rPr>
          <w:rFonts w:ascii="Times New Roman" w:hAnsi="Times New Roman"/>
          <w:sz w:val="24"/>
          <w:szCs w:val="24"/>
          <w:lang w:val="lv-LV"/>
        </w:rPr>
        <w:t>V.Lazdāns</w:t>
      </w:r>
      <w:proofErr w:type="spellEnd"/>
      <w:r w:rsidR="00357321">
        <w:rPr>
          <w:rFonts w:ascii="Times New Roman" w:hAnsi="Times New Roman"/>
          <w:sz w:val="24"/>
          <w:szCs w:val="24"/>
          <w:lang w:val="lv-LV"/>
        </w:rPr>
        <w:t xml:space="preserve">), kompozīcijā (Šahs, Kristiāna Būda, sk. </w:t>
      </w:r>
      <w:proofErr w:type="spellStart"/>
      <w:r w:rsidR="00357321">
        <w:rPr>
          <w:rFonts w:ascii="Times New Roman" w:hAnsi="Times New Roman"/>
          <w:sz w:val="24"/>
          <w:szCs w:val="24"/>
          <w:lang w:val="lv-LV"/>
        </w:rPr>
        <w:t>I.Mētriņa</w:t>
      </w:r>
      <w:proofErr w:type="spellEnd"/>
      <w:r w:rsidR="00357321">
        <w:rPr>
          <w:rFonts w:ascii="Times New Roman" w:hAnsi="Times New Roman"/>
          <w:sz w:val="24"/>
          <w:szCs w:val="24"/>
          <w:lang w:val="lv-LV"/>
        </w:rPr>
        <w:t>)</w:t>
      </w:r>
    </w:p>
    <w:p w:rsidR="008B1A51" w:rsidRDefault="008B1A51" w:rsidP="008B1A51">
      <w:pPr>
        <w:pStyle w:val="Sarakstarindkopa"/>
        <w:spacing w:after="0" w:line="240" w:lineRule="auto"/>
        <w:ind w:left="426"/>
        <w:jc w:val="both"/>
        <w:rPr>
          <w:rFonts w:ascii="Times New Roman" w:hAnsi="Times New Roman" w:cs="Times New Roman"/>
          <w:sz w:val="24"/>
          <w:szCs w:val="24"/>
          <w:lang w:val="lv-LV"/>
        </w:rPr>
      </w:pPr>
    </w:p>
    <w:p w:rsidR="008B1A51" w:rsidRPr="00AB730A" w:rsidRDefault="008B1A51" w:rsidP="008B1A51">
      <w:pPr>
        <w:pStyle w:val="Sarakstarindkopa"/>
        <w:numPr>
          <w:ilvl w:val="1"/>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rsidR="008B1A51" w:rsidRPr="00530BBE" w:rsidRDefault="008B1A51" w:rsidP="008B1A51">
      <w:pPr>
        <w:spacing w:after="0" w:line="240" w:lineRule="auto"/>
        <w:jc w:val="both"/>
        <w:rPr>
          <w:rFonts w:ascii="Times New Roman" w:hAnsi="Times New Roman" w:cs="Times New Roman"/>
          <w:sz w:val="24"/>
          <w:szCs w:val="24"/>
          <w:lang w:val="lv-LV"/>
        </w:rPr>
      </w:pPr>
    </w:p>
    <w:p w:rsidR="008B1A51" w:rsidRPr="001D74F0" w:rsidRDefault="008B1A51" w:rsidP="008B1A51">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Audzēkņu darbs ir regulāri novērtēts, tas atspoguļots e-klasē stundu darbā, pusgada un gada ieskaitēs, mācību koncertos un skatēs, pārbaudes darbos un noslēguma eksāmenu vērtējumos. Mācību sasniegumu līmenis ir cieši saistīts ar audzēkņu </w:t>
      </w:r>
      <w:proofErr w:type="spellStart"/>
      <w:r>
        <w:rPr>
          <w:rFonts w:ascii="Times New Roman" w:hAnsi="Times New Roman" w:cs="Times New Roman"/>
          <w:sz w:val="24"/>
          <w:szCs w:val="24"/>
          <w:lang w:val="lv-LV"/>
        </w:rPr>
        <w:t>pašvadītām</w:t>
      </w:r>
      <w:proofErr w:type="spellEnd"/>
      <w:r>
        <w:rPr>
          <w:rFonts w:ascii="Times New Roman" w:hAnsi="Times New Roman" w:cs="Times New Roman"/>
          <w:sz w:val="24"/>
          <w:szCs w:val="24"/>
          <w:lang w:val="lv-LV"/>
        </w:rPr>
        <w:t xml:space="preserve"> mācīšanās prasmēm, regulāru mācību nodarbību apmeklējumu, ģimenes atbalstu un pozitīvi motivējošu pamudinājumu rezultātu sasniegšanai. Audzēkņi savas prasmes un izaugsmi apliecina gan ikdienas darbā, gan skolas un ārpusskolas pasākumos. Vidēji audzēkņu gada rezultāti ir optimālā līmenī.</w:t>
      </w:r>
    </w:p>
    <w:p w:rsidR="008B1A51" w:rsidRDefault="008B1A51" w:rsidP="008B1A51">
      <w:pPr>
        <w:spacing w:after="0" w:line="240" w:lineRule="auto"/>
        <w:rPr>
          <w:rFonts w:ascii="Times New Roman" w:hAnsi="Times New Roman" w:cs="Times New Roman"/>
          <w:lang w:val="lv-LV"/>
        </w:rPr>
      </w:pPr>
    </w:p>
    <w:p w:rsidR="008B1A51" w:rsidRDefault="008B1A51" w:rsidP="008B1A51">
      <w:pPr>
        <w:spacing w:after="0" w:line="240" w:lineRule="auto"/>
        <w:rPr>
          <w:rFonts w:ascii="Times New Roman" w:hAnsi="Times New Roman" w:cs="Times New Roman"/>
          <w:lang w:val="lv-LV"/>
        </w:rPr>
      </w:pPr>
    </w:p>
    <w:p w:rsidR="008B1A51" w:rsidRDefault="008B1A51" w:rsidP="008B1A51">
      <w:pPr>
        <w:spacing w:after="0" w:line="240" w:lineRule="auto"/>
        <w:rPr>
          <w:rFonts w:ascii="Times New Roman" w:hAnsi="Times New Roman" w:cs="Times New Roman"/>
          <w:lang w:val="lv-LV"/>
        </w:rPr>
      </w:pPr>
      <w:r>
        <w:rPr>
          <w:rFonts w:ascii="Times New Roman" w:hAnsi="Times New Roman" w:cs="Times New Roman"/>
          <w:lang w:val="lv-LV"/>
        </w:rPr>
        <w:t>Alojas Mūzikas un mākslas skolas direktore Laila Ulmane</w:t>
      </w:r>
      <w:r>
        <w:rPr>
          <w:rFonts w:ascii="Times New Roman" w:hAnsi="Times New Roman" w:cs="Times New Roman"/>
          <w:lang w:val="lv-LV"/>
        </w:rPr>
        <w:br w:type="page"/>
      </w:r>
    </w:p>
    <w:p w:rsidR="002E42A7" w:rsidRPr="0035256B" w:rsidRDefault="002E42A7"/>
    <w:sectPr w:rsidR="002E42A7" w:rsidRPr="0035256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76EBF"/>
    <w:multiLevelType w:val="hybridMultilevel"/>
    <w:tmpl w:val="A23C676E"/>
    <w:lvl w:ilvl="0" w:tplc="69CADF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F328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8707F08"/>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FE35B37"/>
    <w:multiLevelType w:val="multilevel"/>
    <w:tmpl w:val="47005AA2"/>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555735E2"/>
    <w:multiLevelType w:val="hybridMultilevel"/>
    <w:tmpl w:val="E2B60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00541"/>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97E2232"/>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DA8684E"/>
    <w:multiLevelType w:val="multilevel"/>
    <w:tmpl w:val="9926E7D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 w:numId="3">
    <w:abstractNumId w:val="6"/>
  </w:num>
  <w:num w:numId="4">
    <w:abstractNumId w:val="9"/>
  </w:num>
  <w:num w:numId="5">
    <w:abstractNumId w:val="3"/>
  </w:num>
  <w:num w:numId="6">
    <w:abstractNumId w:val="4"/>
  </w:num>
  <w:num w:numId="7">
    <w:abstractNumId w:val="8"/>
  </w:num>
  <w:num w:numId="8">
    <w:abstractNumId w:val="7"/>
  </w:num>
  <w:num w:numId="9">
    <w:abstractNumId w:val="2"/>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44"/>
    <w:rsid w:val="000573AA"/>
    <w:rsid w:val="000678F6"/>
    <w:rsid w:val="00067BE1"/>
    <w:rsid w:val="00094346"/>
    <w:rsid w:val="000F38C3"/>
    <w:rsid w:val="0012050A"/>
    <w:rsid w:val="00125376"/>
    <w:rsid w:val="001A2B44"/>
    <w:rsid w:val="001C06E7"/>
    <w:rsid w:val="002133E0"/>
    <w:rsid w:val="0024001C"/>
    <w:rsid w:val="0026477F"/>
    <w:rsid w:val="002674AC"/>
    <w:rsid w:val="002E42A7"/>
    <w:rsid w:val="0035256B"/>
    <w:rsid w:val="00357321"/>
    <w:rsid w:val="003A1D78"/>
    <w:rsid w:val="003A4762"/>
    <w:rsid w:val="004227F3"/>
    <w:rsid w:val="004429F8"/>
    <w:rsid w:val="0046741B"/>
    <w:rsid w:val="004A4467"/>
    <w:rsid w:val="004A6B5D"/>
    <w:rsid w:val="004F4F5E"/>
    <w:rsid w:val="005974EB"/>
    <w:rsid w:val="005C1096"/>
    <w:rsid w:val="005E07E4"/>
    <w:rsid w:val="006268D6"/>
    <w:rsid w:val="00627DC2"/>
    <w:rsid w:val="006605D9"/>
    <w:rsid w:val="00665374"/>
    <w:rsid w:val="006B6523"/>
    <w:rsid w:val="006D6274"/>
    <w:rsid w:val="00710A46"/>
    <w:rsid w:val="00715ADD"/>
    <w:rsid w:val="00727099"/>
    <w:rsid w:val="00730211"/>
    <w:rsid w:val="00784D57"/>
    <w:rsid w:val="0079004C"/>
    <w:rsid w:val="007B0072"/>
    <w:rsid w:val="007B2601"/>
    <w:rsid w:val="008B1A51"/>
    <w:rsid w:val="008B35DA"/>
    <w:rsid w:val="008D6628"/>
    <w:rsid w:val="00936A39"/>
    <w:rsid w:val="00945743"/>
    <w:rsid w:val="009D6201"/>
    <w:rsid w:val="009F10D5"/>
    <w:rsid w:val="00A4089A"/>
    <w:rsid w:val="00A4673F"/>
    <w:rsid w:val="00A51172"/>
    <w:rsid w:val="00A56CC5"/>
    <w:rsid w:val="00A87826"/>
    <w:rsid w:val="00A9278E"/>
    <w:rsid w:val="00A95D24"/>
    <w:rsid w:val="00AC0732"/>
    <w:rsid w:val="00AE0588"/>
    <w:rsid w:val="00B861B3"/>
    <w:rsid w:val="00B91C9F"/>
    <w:rsid w:val="00BB2802"/>
    <w:rsid w:val="00BF7549"/>
    <w:rsid w:val="00C07BC0"/>
    <w:rsid w:val="00CA6428"/>
    <w:rsid w:val="00D139CC"/>
    <w:rsid w:val="00D15550"/>
    <w:rsid w:val="00D34FBC"/>
    <w:rsid w:val="00DC58CC"/>
    <w:rsid w:val="00E10472"/>
    <w:rsid w:val="00E12EC4"/>
    <w:rsid w:val="00E576B5"/>
    <w:rsid w:val="00E71AFE"/>
    <w:rsid w:val="00E77978"/>
    <w:rsid w:val="00EE22CA"/>
    <w:rsid w:val="00EE2721"/>
    <w:rsid w:val="00F42D2A"/>
    <w:rsid w:val="00FC21FD"/>
    <w:rsid w:val="00FE2482"/>
    <w:rsid w:val="00FE7CB0"/>
    <w:rsid w:val="00FF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2946"/>
  <w15:chartTrackingRefBased/>
  <w15:docId w15:val="{C3201315-1FD9-4C86-98F9-20276807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A2B4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1A2B44"/>
    <w:pPr>
      <w:ind w:left="720"/>
      <w:contextualSpacing/>
    </w:pPr>
  </w:style>
  <w:style w:type="table" w:styleId="Reatabula">
    <w:name w:val="Table Grid"/>
    <w:basedOn w:val="Parastatabula"/>
    <w:uiPriority w:val="39"/>
    <w:rsid w:val="001A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
    <w:link w:val="Sarakstarindkopa"/>
    <w:uiPriority w:val="34"/>
    <w:qFormat/>
    <w:locked/>
    <w:rsid w:val="001A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10</Pages>
  <Words>2168</Words>
  <Characters>12362</Characters>
  <Application>Microsoft Office Word</Application>
  <DocSecurity>0</DocSecurity>
  <Lines>103</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49</cp:revision>
  <dcterms:created xsi:type="dcterms:W3CDTF">2024-10-29T18:16:00Z</dcterms:created>
  <dcterms:modified xsi:type="dcterms:W3CDTF">2024-11-01T15:57:00Z</dcterms:modified>
</cp:coreProperties>
</file>