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B7806" w14:textId="1FE71672" w:rsidR="00065681" w:rsidRDefault="00065681" w:rsidP="00065681">
      <w:pPr>
        <w:pStyle w:val="Nosaukums"/>
        <w:rPr>
          <w:b w:val="0"/>
          <w:bCs w:val="0"/>
          <w:caps/>
          <w:sz w:val="28"/>
          <w:szCs w:val="28"/>
          <w:lang w:val="lv-LV"/>
        </w:rPr>
      </w:pPr>
      <w:r>
        <w:rPr>
          <w:noProof/>
          <w:lang w:val="lv-LV" w:eastAsia="lv-LV"/>
        </w:rPr>
        <w:drawing>
          <wp:anchor distT="0" distB="0" distL="114300" distR="114300" simplePos="0" relativeHeight="251658240" behindDoc="0" locked="0" layoutInCell="1" allowOverlap="1" wp14:anchorId="027FE25B" wp14:editId="4A2C4886">
            <wp:simplePos x="0" y="0"/>
            <wp:positionH relativeFrom="column">
              <wp:posOffset>2681605</wp:posOffset>
            </wp:positionH>
            <wp:positionV relativeFrom="paragraph">
              <wp:posOffset>0</wp:posOffset>
            </wp:positionV>
            <wp:extent cx="758190" cy="901065"/>
            <wp:effectExtent l="0" t="0" r="3810" b="0"/>
            <wp:wrapTopAndBottom/>
            <wp:docPr id="12096215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sz w:val="28"/>
          <w:szCs w:val="28"/>
          <w:lang w:val="lv-LV"/>
        </w:rPr>
        <w:t>Limbažu novada DOME</w:t>
      </w:r>
    </w:p>
    <w:p w14:paraId="5BD87C82" w14:textId="77777777" w:rsidR="00065681" w:rsidRDefault="00065681" w:rsidP="00065681">
      <w:pPr>
        <w:jc w:val="center"/>
        <w:rPr>
          <w:sz w:val="18"/>
          <w:szCs w:val="20"/>
        </w:rPr>
      </w:pPr>
      <w:proofErr w:type="spellStart"/>
      <w:r>
        <w:rPr>
          <w:sz w:val="18"/>
          <w:szCs w:val="20"/>
        </w:rPr>
        <w:t>Reģ</w:t>
      </w:r>
      <w:proofErr w:type="spellEnd"/>
      <w:r>
        <w:rPr>
          <w:sz w:val="18"/>
          <w:szCs w:val="20"/>
        </w:rPr>
        <w:t xml:space="preserve">. Nr. 90009114631; Rīgas iela 16, Limbaži, Limbažu novads LV-4001; </w:t>
      </w:r>
    </w:p>
    <w:p w14:paraId="1B2D8196" w14:textId="77777777" w:rsidR="00065681" w:rsidRDefault="00065681" w:rsidP="00065681">
      <w:pPr>
        <w:jc w:val="center"/>
        <w:rPr>
          <w:sz w:val="18"/>
          <w:szCs w:val="20"/>
        </w:rPr>
      </w:pPr>
      <w:r>
        <w:rPr>
          <w:sz w:val="18"/>
          <w:szCs w:val="20"/>
        </w:rPr>
        <w:t>E-pasts</w:t>
      </w:r>
      <w:r>
        <w:rPr>
          <w:iCs/>
          <w:sz w:val="18"/>
          <w:szCs w:val="20"/>
        </w:rPr>
        <w:t xml:space="preserve"> pasts@limbazunovads.lv;</w:t>
      </w:r>
      <w:r>
        <w:rPr>
          <w:sz w:val="18"/>
          <w:szCs w:val="20"/>
        </w:rPr>
        <w:t xml:space="preserve"> tālrunis 64023003</w:t>
      </w:r>
    </w:p>
    <w:p w14:paraId="0440375E" w14:textId="6681D86D" w:rsidR="004965B1" w:rsidRPr="00BA6FA1" w:rsidRDefault="004965B1" w:rsidP="004965B1">
      <w:pPr>
        <w:jc w:val="right"/>
        <w:rPr>
          <w:b/>
          <w:bCs/>
          <w:i/>
          <w:iCs/>
        </w:rPr>
      </w:pPr>
      <w:r w:rsidRPr="00BA6FA1">
        <w:rPr>
          <w:b/>
          <w:bCs/>
          <w:i/>
          <w:iCs/>
        </w:rPr>
        <w:t xml:space="preserve">PROJEKTS                                                                                                                                                                                                                                                                                                                                                                                                                                                                                                                                                                                                                                                                                           </w:t>
      </w:r>
    </w:p>
    <w:p w14:paraId="2E98BD6F" w14:textId="77777777" w:rsidR="004965B1" w:rsidRDefault="004965B1" w:rsidP="004965B1"/>
    <w:p w14:paraId="6063F4F6" w14:textId="77777777" w:rsidR="00205285" w:rsidRPr="00A21F03" w:rsidRDefault="00205285" w:rsidP="00205285">
      <w:pPr>
        <w:jc w:val="center"/>
        <w:rPr>
          <w:b/>
          <w:bCs/>
          <w:caps/>
        </w:rPr>
      </w:pPr>
      <w:r w:rsidRPr="00A21F03">
        <w:rPr>
          <w:b/>
          <w:bCs/>
          <w:caps/>
        </w:rPr>
        <w:t>saistošie noteikumi</w:t>
      </w:r>
    </w:p>
    <w:p w14:paraId="75B97787" w14:textId="77777777" w:rsidR="00205285" w:rsidRPr="00A21F03" w:rsidRDefault="00205285" w:rsidP="00205285">
      <w:pPr>
        <w:tabs>
          <w:tab w:val="left" w:pos="9072"/>
        </w:tabs>
        <w:rPr>
          <w:lang w:bidi="lo-LA"/>
        </w:rPr>
      </w:pPr>
    </w:p>
    <w:p w14:paraId="672B610A" w14:textId="5A326D56" w:rsidR="00205285" w:rsidRPr="00A21F03" w:rsidRDefault="00205285" w:rsidP="00205285">
      <w:pPr>
        <w:tabs>
          <w:tab w:val="left" w:pos="9072"/>
        </w:tabs>
        <w:rPr>
          <w:b/>
          <w:bCs/>
          <w:lang w:bidi="lo-LA"/>
        </w:rPr>
      </w:pPr>
      <w:r w:rsidRPr="00A21F03">
        <w:rPr>
          <w:lang w:bidi="lo-LA"/>
        </w:rPr>
        <w:t>202</w:t>
      </w:r>
      <w:r>
        <w:rPr>
          <w:lang w:bidi="lo-LA"/>
        </w:rPr>
        <w:t>5</w:t>
      </w:r>
      <w:r w:rsidRPr="00A21F03">
        <w:rPr>
          <w:lang w:bidi="lo-LA"/>
        </w:rPr>
        <w:t xml:space="preserve">. gada </w:t>
      </w:r>
      <w:r>
        <w:rPr>
          <w:lang w:bidi="lo-LA"/>
        </w:rPr>
        <w:t>__</w:t>
      </w:r>
      <w:r w:rsidRPr="00A21F03">
        <w:rPr>
          <w:lang w:bidi="lo-LA"/>
        </w:rPr>
        <w:t xml:space="preserve">. </w:t>
      </w:r>
      <w:r>
        <w:rPr>
          <w:lang w:bidi="lo-LA"/>
        </w:rPr>
        <w:t>________</w:t>
      </w:r>
      <w:r w:rsidRPr="00A21F03">
        <w:rPr>
          <w:lang w:bidi="lo-LA"/>
        </w:rPr>
        <w:t xml:space="preserve">                                                                                                         Nr.</w:t>
      </w:r>
    </w:p>
    <w:p w14:paraId="0636A529" w14:textId="77777777" w:rsidR="00205285" w:rsidRPr="00A21F03" w:rsidRDefault="00205285" w:rsidP="00205285">
      <w:pPr>
        <w:tabs>
          <w:tab w:val="left" w:pos="9072"/>
        </w:tabs>
        <w:rPr>
          <w:bCs/>
          <w:lang w:bidi="lo-LA"/>
        </w:rPr>
      </w:pPr>
    </w:p>
    <w:p w14:paraId="796AD847" w14:textId="77777777" w:rsidR="00205285" w:rsidRPr="00A21F03" w:rsidRDefault="00205285" w:rsidP="00205285">
      <w:pPr>
        <w:jc w:val="right"/>
        <w:rPr>
          <w:b/>
          <w:bCs/>
        </w:rPr>
      </w:pPr>
      <w:r w:rsidRPr="00A21F03">
        <w:rPr>
          <w:b/>
        </w:rPr>
        <w:t>APSTIPRINĀTI</w:t>
      </w:r>
    </w:p>
    <w:p w14:paraId="12F81973" w14:textId="77777777" w:rsidR="00205285" w:rsidRPr="00A21F03" w:rsidRDefault="00205285" w:rsidP="00205285">
      <w:pPr>
        <w:adjustRightInd w:val="0"/>
        <w:jc w:val="right"/>
        <w:rPr>
          <w:b/>
          <w:bCs/>
        </w:rPr>
      </w:pPr>
      <w:r w:rsidRPr="00A21F03">
        <w:t>ar Limbažu novada domes</w:t>
      </w:r>
    </w:p>
    <w:p w14:paraId="52F51BC8" w14:textId="04005084" w:rsidR="00205285" w:rsidRPr="00A21F03" w:rsidRDefault="00205285" w:rsidP="00205285">
      <w:pPr>
        <w:adjustRightInd w:val="0"/>
        <w:jc w:val="right"/>
      </w:pPr>
      <w:r>
        <w:t xml:space="preserve">__.__.2025. </w:t>
      </w:r>
      <w:r w:rsidRPr="00A21F03">
        <w:t>sēdes lēmumu Nr.</w:t>
      </w:r>
    </w:p>
    <w:p w14:paraId="20379AAE" w14:textId="77777777" w:rsidR="00205285" w:rsidRPr="00A21F03" w:rsidRDefault="00205285" w:rsidP="00205285">
      <w:pPr>
        <w:adjustRightInd w:val="0"/>
        <w:jc w:val="right"/>
      </w:pPr>
      <w:r w:rsidRPr="00A21F03">
        <w:t xml:space="preserve"> (protokols Nr., .)</w:t>
      </w:r>
    </w:p>
    <w:p w14:paraId="0C8B95DD" w14:textId="77777777" w:rsidR="00205285" w:rsidRDefault="00205285" w:rsidP="004965B1">
      <w:pPr>
        <w:jc w:val="center"/>
        <w:rPr>
          <w:b/>
        </w:rPr>
      </w:pPr>
    </w:p>
    <w:p w14:paraId="58CA1BE2" w14:textId="77777777" w:rsidR="00205285" w:rsidRDefault="00205285" w:rsidP="004965B1">
      <w:pPr>
        <w:jc w:val="center"/>
        <w:rPr>
          <w:b/>
        </w:rPr>
      </w:pPr>
    </w:p>
    <w:p w14:paraId="7C9575D9" w14:textId="01690102" w:rsidR="00205285" w:rsidRDefault="00205285" w:rsidP="004965B1">
      <w:pPr>
        <w:jc w:val="center"/>
        <w:rPr>
          <w:b/>
        </w:rPr>
      </w:pPr>
      <w:r>
        <w:rPr>
          <w:b/>
        </w:rPr>
        <w:t>Limbažu novada pašvaldības līdzdalības budžeta nolikums</w:t>
      </w:r>
    </w:p>
    <w:p w14:paraId="2F490204" w14:textId="77777777" w:rsidR="00205285" w:rsidRDefault="00205285" w:rsidP="004965B1">
      <w:pPr>
        <w:jc w:val="center"/>
        <w:rPr>
          <w:b/>
        </w:rPr>
      </w:pPr>
    </w:p>
    <w:p w14:paraId="09D871E7" w14:textId="77777777" w:rsidR="004965B1" w:rsidRDefault="004965B1" w:rsidP="004965B1">
      <w:pPr>
        <w:jc w:val="center"/>
        <w:rPr>
          <w:b/>
          <w:i/>
        </w:rPr>
      </w:pPr>
    </w:p>
    <w:p w14:paraId="4F966630" w14:textId="77777777" w:rsidR="004965B1" w:rsidRDefault="004965B1" w:rsidP="004965B1">
      <w:pPr>
        <w:jc w:val="right"/>
        <w:rPr>
          <w:i/>
        </w:rPr>
      </w:pPr>
      <w:r w:rsidRPr="00897D6C">
        <w:rPr>
          <w:i/>
        </w:rPr>
        <w:t xml:space="preserve">Izdoti saskaņā ar </w:t>
      </w:r>
      <w:r>
        <w:rPr>
          <w:i/>
        </w:rPr>
        <w:t>Pašvaldību likuma</w:t>
      </w:r>
    </w:p>
    <w:p w14:paraId="57DB0CEA" w14:textId="4AD7EC53" w:rsidR="004965B1" w:rsidRDefault="004965B1" w:rsidP="004965B1">
      <w:pPr>
        <w:jc w:val="right"/>
        <w:rPr>
          <w:i/>
        </w:rPr>
      </w:pPr>
      <w:r>
        <w:rPr>
          <w:i/>
        </w:rPr>
        <w:t>61.pantu</w:t>
      </w:r>
    </w:p>
    <w:p w14:paraId="098B3FCF" w14:textId="77777777" w:rsidR="004965B1" w:rsidRDefault="004965B1" w:rsidP="004965B1">
      <w:pPr>
        <w:jc w:val="right"/>
        <w:rPr>
          <w:b/>
          <w:i/>
        </w:rPr>
      </w:pPr>
    </w:p>
    <w:p w14:paraId="3E1B90A9" w14:textId="77777777" w:rsidR="004965B1" w:rsidRPr="001B2E54" w:rsidRDefault="004965B1" w:rsidP="004965B1">
      <w:pPr>
        <w:pStyle w:val="Sarakstarindkopa"/>
        <w:numPr>
          <w:ilvl w:val="0"/>
          <w:numId w:val="1"/>
        </w:numPr>
        <w:jc w:val="center"/>
        <w:rPr>
          <w:b/>
        </w:rPr>
      </w:pPr>
      <w:r w:rsidRPr="001B2E54">
        <w:rPr>
          <w:b/>
        </w:rPr>
        <w:t>Vispārīgie jautājumi</w:t>
      </w:r>
    </w:p>
    <w:p w14:paraId="42898088" w14:textId="77777777" w:rsidR="004965B1" w:rsidRDefault="004965B1" w:rsidP="004965B1">
      <w:pPr>
        <w:jc w:val="center"/>
      </w:pPr>
    </w:p>
    <w:p w14:paraId="3014B2C8" w14:textId="20650420" w:rsidR="004965B1" w:rsidRDefault="004965B1" w:rsidP="004965B1">
      <w:pPr>
        <w:pStyle w:val="Sarakstarindkopa"/>
        <w:numPr>
          <w:ilvl w:val="0"/>
          <w:numId w:val="2"/>
        </w:numPr>
        <w:jc w:val="both"/>
      </w:pPr>
      <w:r>
        <w:t xml:space="preserve">Saistošie noteikumi (turpmāk – nolikums) nosaka kārtību, kādā tiek organizēts Limbažu novada pašvaldības (turpmāk – Pašvaldība) </w:t>
      </w:r>
      <w:bookmarkStart w:id="0" w:name="_Hlk180650315"/>
      <w:r>
        <w:t>līdzdalības budžeta projektu (turpmāk – projekts)  atlases  konkurs</w:t>
      </w:r>
      <w:bookmarkEnd w:id="0"/>
      <w:r>
        <w:t>s (turpmāk – konkurss), piešķirts Pašvaldības finansējums projektu īstenošanai un organizēta projektu īstenošana</w:t>
      </w:r>
      <w:r w:rsidRPr="00B16E93">
        <w:t>.</w:t>
      </w:r>
    </w:p>
    <w:p w14:paraId="251B602D" w14:textId="77777777" w:rsidR="004965B1" w:rsidRDefault="004965B1" w:rsidP="004965B1">
      <w:pPr>
        <w:jc w:val="both"/>
      </w:pPr>
    </w:p>
    <w:p w14:paraId="409560B6" w14:textId="788D4357" w:rsidR="00517D3D" w:rsidRDefault="00B346D8" w:rsidP="004965B1">
      <w:pPr>
        <w:pStyle w:val="Sarakstarindkopa"/>
        <w:numPr>
          <w:ilvl w:val="0"/>
          <w:numId w:val="2"/>
        </w:numPr>
        <w:jc w:val="both"/>
      </w:pPr>
      <w:r>
        <w:t>Projektus īsteno šādās līdzdalības budžeta plānošanas vienībās</w:t>
      </w:r>
      <w:r w:rsidR="00791002">
        <w:t xml:space="preserve"> (teritorijās)</w:t>
      </w:r>
      <w:r>
        <w:t>:</w:t>
      </w:r>
      <w:r w:rsidR="004965B1">
        <w:t xml:space="preserve"> </w:t>
      </w:r>
    </w:p>
    <w:p w14:paraId="4A3BF74E" w14:textId="625AA107" w:rsidR="00517D3D" w:rsidRDefault="00517D3D" w:rsidP="00517D3D">
      <w:pPr>
        <w:pStyle w:val="Sarakstarindkopa"/>
        <w:numPr>
          <w:ilvl w:val="1"/>
          <w:numId w:val="2"/>
        </w:numPr>
        <w:jc w:val="both"/>
      </w:pPr>
      <w:r w:rsidRPr="00517D3D">
        <w:t>Limbažu apvienība</w:t>
      </w:r>
      <w:r w:rsidR="00205285">
        <w:t xml:space="preserve"> </w:t>
      </w:r>
      <w:r w:rsidR="000739A9">
        <w:t xml:space="preserve">- </w:t>
      </w:r>
      <w:r w:rsidR="000739A9" w:rsidRPr="000739A9">
        <w:t>Limbažu pilsēta, Katvaru pagasts, Limbažu pagasts, Pāles pagasts, Skultes pagasts, Umurgas pagasts, Vidrižu pagasts, Viļķenes pagasts</w:t>
      </w:r>
      <w:r w:rsidR="000739A9">
        <w:t>;</w:t>
      </w:r>
    </w:p>
    <w:p w14:paraId="264556B2" w14:textId="1CCA5847" w:rsidR="004965B1" w:rsidRDefault="00517D3D" w:rsidP="00517D3D">
      <w:pPr>
        <w:pStyle w:val="Sarakstarindkopa"/>
        <w:numPr>
          <w:ilvl w:val="1"/>
          <w:numId w:val="2"/>
        </w:numPr>
        <w:jc w:val="both"/>
      </w:pPr>
      <w:r w:rsidRPr="00517D3D">
        <w:t>Salacgrīvas apvienība</w:t>
      </w:r>
      <w:r w:rsidR="000739A9">
        <w:t xml:space="preserve"> - </w:t>
      </w:r>
      <w:r w:rsidR="000739A9" w:rsidRPr="000739A9">
        <w:t>Salacgrīvas pilsēta</w:t>
      </w:r>
      <w:r w:rsidR="000739A9">
        <w:t>,</w:t>
      </w:r>
      <w:r w:rsidR="000739A9" w:rsidRPr="000739A9">
        <w:t xml:space="preserve"> Ainažu pilsēta</w:t>
      </w:r>
      <w:r w:rsidR="000739A9">
        <w:t>,</w:t>
      </w:r>
      <w:r w:rsidR="000739A9" w:rsidRPr="000739A9">
        <w:t xml:space="preserve"> Ainažu pagasts</w:t>
      </w:r>
      <w:r w:rsidR="000739A9">
        <w:t>,</w:t>
      </w:r>
      <w:r w:rsidR="000739A9" w:rsidRPr="000739A9">
        <w:t xml:space="preserve"> Liepupes pagasts</w:t>
      </w:r>
      <w:r w:rsidR="000739A9">
        <w:t>,</w:t>
      </w:r>
      <w:r w:rsidR="000739A9" w:rsidRPr="000739A9">
        <w:t xml:space="preserve"> Salacgrīvas pagasts</w:t>
      </w:r>
      <w:r w:rsidR="000739A9">
        <w:t>;</w:t>
      </w:r>
    </w:p>
    <w:p w14:paraId="7EB61BB6" w14:textId="77A2D646" w:rsidR="00517D3D" w:rsidRDefault="00517D3D" w:rsidP="00517D3D">
      <w:pPr>
        <w:pStyle w:val="Sarakstarindkopa"/>
        <w:numPr>
          <w:ilvl w:val="1"/>
          <w:numId w:val="2"/>
        </w:numPr>
        <w:jc w:val="both"/>
      </w:pPr>
      <w:r w:rsidRPr="00517D3D">
        <w:t>Alojas apvienība</w:t>
      </w:r>
      <w:r w:rsidR="000739A9">
        <w:t xml:space="preserve"> - </w:t>
      </w:r>
      <w:r w:rsidR="000739A9" w:rsidRPr="000739A9">
        <w:t>Alojas pilsēta</w:t>
      </w:r>
      <w:r w:rsidR="000739A9">
        <w:t>,</w:t>
      </w:r>
      <w:r w:rsidR="000739A9" w:rsidRPr="000739A9">
        <w:t xml:space="preserve"> Staiceles pilsēta</w:t>
      </w:r>
      <w:r w:rsidR="000739A9">
        <w:t>,</w:t>
      </w:r>
      <w:r w:rsidR="000739A9" w:rsidRPr="000739A9">
        <w:t xml:space="preserve"> Alojas pagasts</w:t>
      </w:r>
      <w:r w:rsidR="000739A9">
        <w:t>,</w:t>
      </w:r>
      <w:r w:rsidR="000739A9" w:rsidRPr="000739A9">
        <w:t xml:space="preserve"> Braslavas pagasts</w:t>
      </w:r>
      <w:r w:rsidR="000739A9">
        <w:t>,</w:t>
      </w:r>
      <w:r w:rsidR="000739A9" w:rsidRPr="000739A9">
        <w:t xml:space="preserve"> Brīvzemnieku pagasts</w:t>
      </w:r>
      <w:r w:rsidR="000739A9">
        <w:t>,</w:t>
      </w:r>
      <w:r w:rsidR="000739A9" w:rsidRPr="000739A9">
        <w:t xml:space="preserve"> Staiceles pagasts.</w:t>
      </w:r>
    </w:p>
    <w:p w14:paraId="4D1BB4EB" w14:textId="77777777" w:rsidR="004965B1" w:rsidRDefault="004965B1" w:rsidP="004965B1">
      <w:pPr>
        <w:pStyle w:val="Sarakstarindkopa"/>
        <w:ind w:left="360"/>
        <w:jc w:val="both"/>
      </w:pPr>
    </w:p>
    <w:p w14:paraId="3AF8756F" w14:textId="72285D55" w:rsidR="004965B1" w:rsidRPr="00383CEB" w:rsidRDefault="004965B1" w:rsidP="004965B1">
      <w:pPr>
        <w:pStyle w:val="Sarakstarindkopa"/>
        <w:numPr>
          <w:ilvl w:val="0"/>
          <w:numId w:val="2"/>
        </w:numPr>
        <w:jc w:val="both"/>
        <w:rPr>
          <w:noProof/>
        </w:rPr>
      </w:pPr>
      <w:r w:rsidRPr="00383CEB">
        <w:rPr>
          <w:noProof/>
        </w:rPr>
        <w:t>Konkursa mērķi</w:t>
      </w:r>
      <w:r w:rsidR="00162781">
        <w:rPr>
          <w:noProof/>
        </w:rPr>
        <w:t>s</w:t>
      </w:r>
      <w:r w:rsidRPr="00383CEB">
        <w:rPr>
          <w:noProof/>
        </w:rPr>
        <w:t xml:space="preserve"> ir</w:t>
      </w:r>
      <w:r w:rsidR="00162781">
        <w:rPr>
          <w:noProof/>
        </w:rPr>
        <w:t xml:space="preserve"> </w:t>
      </w:r>
      <w:r w:rsidR="00715F92">
        <w:rPr>
          <w:noProof/>
        </w:rPr>
        <w:t>v</w:t>
      </w:r>
      <w:r w:rsidR="00715F92" w:rsidRPr="00715F92">
        <w:rPr>
          <w:noProof/>
        </w:rPr>
        <w:t xml:space="preserve">eicināt sabiedrības iesaisti, iniciatīvu un līdzdalību </w:t>
      </w:r>
      <w:r w:rsidR="00B62F02">
        <w:rPr>
          <w:noProof/>
        </w:rPr>
        <w:t>Limbažu</w:t>
      </w:r>
      <w:r w:rsidR="00715F92" w:rsidRPr="00715F92">
        <w:rPr>
          <w:noProof/>
        </w:rPr>
        <w:t xml:space="preserve"> novada </w:t>
      </w:r>
      <w:r w:rsidR="008873D3">
        <w:rPr>
          <w:noProof/>
        </w:rPr>
        <w:t xml:space="preserve">administratīvās teritorijas </w:t>
      </w:r>
      <w:r w:rsidR="00715F92" w:rsidRPr="00715F92">
        <w:rPr>
          <w:noProof/>
        </w:rPr>
        <w:t xml:space="preserve">attīstībā un piešķirto finanšu līdzekļu izlietošanā, veicinot iedzīvotāju līdzdalību </w:t>
      </w:r>
      <w:r w:rsidR="008F7DA9">
        <w:rPr>
          <w:noProof/>
        </w:rPr>
        <w:t>P</w:t>
      </w:r>
      <w:r w:rsidR="00715F92" w:rsidRPr="00715F92">
        <w:rPr>
          <w:noProof/>
        </w:rPr>
        <w:t xml:space="preserve">ašvaldības budžeta plānošanā, </w:t>
      </w:r>
      <w:r w:rsidR="00744F49">
        <w:rPr>
          <w:noProof/>
        </w:rPr>
        <w:t xml:space="preserve">Limbažu novada pilsētu un pagastu </w:t>
      </w:r>
      <w:r w:rsidR="00715F92" w:rsidRPr="00715F92">
        <w:rPr>
          <w:noProof/>
        </w:rPr>
        <w:t>labiekārtošanā, kopienas stiprināšanā un izaugsmē.</w:t>
      </w:r>
    </w:p>
    <w:p w14:paraId="21F73FE5" w14:textId="77777777" w:rsidR="004965B1" w:rsidRDefault="004965B1" w:rsidP="004965B1">
      <w:pPr>
        <w:pStyle w:val="Sarakstarindkopa"/>
        <w:ind w:left="792"/>
        <w:jc w:val="both"/>
      </w:pPr>
    </w:p>
    <w:p w14:paraId="255AE8B8" w14:textId="15D11907" w:rsidR="004965B1" w:rsidRDefault="004965B1" w:rsidP="004965B1">
      <w:pPr>
        <w:pStyle w:val="Sarakstarindkopa"/>
        <w:numPr>
          <w:ilvl w:val="0"/>
          <w:numId w:val="2"/>
        </w:numPr>
        <w:jc w:val="both"/>
      </w:pPr>
      <w:r w:rsidRPr="00D30FB2">
        <w:t xml:space="preserve">Konkursu </w:t>
      </w:r>
      <w:r w:rsidR="00256040" w:rsidRPr="00BF0155">
        <w:t xml:space="preserve">izsludina, </w:t>
      </w:r>
      <w:r w:rsidRPr="00BF0155">
        <w:t xml:space="preserve">organizē un </w:t>
      </w:r>
      <w:r w:rsidR="003F5FF1" w:rsidRPr="00BF0155">
        <w:t>uzrauga</w:t>
      </w:r>
      <w:r w:rsidR="003F5FF1">
        <w:t xml:space="preserve"> </w:t>
      </w:r>
      <w:r w:rsidRPr="00D30FB2">
        <w:rPr>
          <w:noProof/>
        </w:rPr>
        <w:t>Pašvaldības iestāde</w:t>
      </w:r>
      <w:r w:rsidR="003F5FF1">
        <w:rPr>
          <w:noProof/>
        </w:rPr>
        <w:t xml:space="preserve"> </w:t>
      </w:r>
      <w:r w:rsidR="00791002">
        <w:rPr>
          <w:noProof/>
        </w:rPr>
        <w:t>–</w:t>
      </w:r>
      <w:r w:rsidRPr="00D30FB2">
        <w:rPr>
          <w:noProof/>
        </w:rPr>
        <w:t xml:space="preserve"> </w:t>
      </w:r>
      <w:r>
        <w:rPr>
          <w:noProof/>
        </w:rPr>
        <w:t xml:space="preserve">Centrālā pārvalde </w:t>
      </w:r>
      <w:r w:rsidRPr="00D30FB2">
        <w:rPr>
          <w:noProof/>
        </w:rPr>
        <w:t xml:space="preserve"> (</w:t>
      </w:r>
      <w:r>
        <w:rPr>
          <w:noProof/>
        </w:rPr>
        <w:t xml:space="preserve">turpmāk </w:t>
      </w:r>
      <w:r w:rsidR="003F5FF1">
        <w:rPr>
          <w:noProof/>
        </w:rPr>
        <w:t>–</w:t>
      </w:r>
      <w:r>
        <w:rPr>
          <w:noProof/>
        </w:rPr>
        <w:t xml:space="preserve"> </w:t>
      </w:r>
      <w:r w:rsidR="003F5FF1">
        <w:rPr>
          <w:noProof/>
        </w:rPr>
        <w:t>Centrālā pārvalde</w:t>
      </w:r>
      <w:r w:rsidRPr="00D30FB2">
        <w:rPr>
          <w:noProof/>
        </w:rPr>
        <w:t>).</w:t>
      </w:r>
    </w:p>
    <w:p w14:paraId="2B9E9AFC" w14:textId="77777777" w:rsidR="004965B1" w:rsidRDefault="004965B1" w:rsidP="004965B1">
      <w:pPr>
        <w:jc w:val="both"/>
      </w:pPr>
    </w:p>
    <w:p w14:paraId="7EAC7B9A" w14:textId="157071F9" w:rsidR="004965B1" w:rsidRPr="00D30FB2" w:rsidRDefault="004965B1" w:rsidP="004965B1">
      <w:pPr>
        <w:pStyle w:val="Sarakstarindkopa"/>
        <w:numPr>
          <w:ilvl w:val="0"/>
          <w:numId w:val="2"/>
        </w:numPr>
        <w:jc w:val="both"/>
      </w:pPr>
      <w:r>
        <w:t xml:space="preserve">Konkursa kārtībā izvēlētos </w:t>
      </w:r>
      <w:r w:rsidR="00B62F02">
        <w:t xml:space="preserve">un ar Pašvaldības domes </w:t>
      </w:r>
      <w:r w:rsidR="000D4788">
        <w:t xml:space="preserve">(turpmāk – Dome) </w:t>
      </w:r>
      <w:r w:rsidR="00B62F02">
        <w:t xml:space="preserve">lēmumu apstiprinātos projektus </w:t>
      </w:r>
      <w:r>
        <w:t xml:space="preserve">īsteno </w:t>
      </w:r>
      <w:r w:rsidRPr="00B62F02">
        <w:t>Pašvaldības iestāde, kuras kompetencē ir konkrētā projekta īstenošana (turpmāk – kompetentā iestāde)</w:t>
      </w:r>
      <w:r w:rsidR="004A394B">
        <w:t>.</w:t>
      </w:r>
    </w:p>
    <w:p w14:paraId="3A0EBCC8" w14:textId="77777777" w:rsidR="004965B1" w:rsidRDefault="004965B1" w:rsidP="004965B1">
      <w:pPr>
        <w:pStyle w:val="Sarakstarindkopa"/>
      </w:pPr>
    </w:p>
    <w:p w14:paraId="626D059E" w14:textId="77777777" w:rsidR="004965B1" w:rsidRDefault="004965B1" w:rsidP="004965B1">
      <w:pPr>
        <w:pStyle w:val="Sarakstarindkopa"/>
        <w:ind w:left="360"/>
        <w:jc w:val="both"/>
        <w:rPr>
          <w:noProof/>
        </w:rPr>
      </w:pPr>
    </w:p>
    <w:p w14:paraId="0B7D6AC0" w14:textId="77777777" w:rsidR="004965B1" w:rsidRPr="001B2E54" w:rsidRDefault="004965B1" w:rsidP="004965B1">
      <w:pPr>
        <w:pStyle w:val="Sarakstarindkopa"/>
        <w:numPr>
          <w:ilvl w:val="0"/>
          <w:numId w:val="1"/>
        </w:numPr>
        <w:jc w:val="center"/>
        <w:rPr>
          <w:b/>
          <w:noProof/>
        </w:rPr>
      </w:pPr>
      <w:r w:rsidRPr="001B2E54">
        <w:rPr>
          <w:b/>
          <w:noProof/>
        </w:rPr>
        <w:t>Finansējuma piešķiršanas nosacījumi</w:t>
      </w:r>
    </w:p>
    <w:p w14:paraId="6574EDE3" w14:textId="77777777" w:rsidR="004965B1" w:rsidRDefault="004965B1" w:rsidP="004965B1">
      <w:pPr>
        <w:pStyle w:val="Sarakstarindkopa"/>
        <w:ind w:left="360"/>
        <w:jc w:val="both"/>
        <w:rPr>
          <w:noProof/>
        </w:rPr>
      </w:pPr>
    </w:p>
    <w:p w14:paraId="40E16F12" w14:textId="77777777" w:rsidR="00B62F02" w:rsidRPr="00B62F02" w:rsidRDefault="00B62F02" w:rsidP="00B62F02">
      <w:pPr>
        <w:pStyle w:val="Sarakstarindkopa"/>
        <w:numPr>
          <w:ilvl w:val="0"/>
          <w:numId w:val="2"/>
        </w:numPr>
        <w:jc w:val="both"/>
      </w:pPr>
      <w:r w:rsidRPr="00B62F02">
        <w:t>Projektu īstenošana tiek finansēta no Pašvaldības budžeta un finansējums tiek piešķirts kompetentajai iestādei.</w:t>
      </w:r>
    </w:p>
    <w:p w14:paraId="4855E7EC" w14:textId="77777777" w:rsidR="00B62F02" w:rsidRPr="00B62F02" w:rsidRDefault="00B62F02" w:rsidP="00B62F02">
      <w:pPr>
        <w:jc w:val="both"/>
      </w:pPr>
    </w:p>
    <w:p w14:paraId="521C2531" w14:textId="77777777" w:rsidR="00AD0478" w:rsidRPr="00AD0478" w:rsidRDefault="003F5FF1" w:rsidP="004965B1">
      <w:pPr>
        <w:pStyle w:val="Sarakstarindkopa"/>
        <w:numPr>
          <w:ilvl w:val="0"/>
          <w:numId w:val="2"/>
        </w:numPr>
        <w:jc w:val="both"/>
      </w:pPr>
      <w:r>
        <w:rPr>
          <w:bCs/>
          <w:noProof/>
        </w:rPr>
        <w:t>K</w:t>
      </w:r>
      <w:r w:rsidR="004965B1" w:rsidRPr="004965B1">
        <w:rPr>
          <w:bCs/>
          <w:noProof/>
        </w:rPr>
        <w:t xml:space="preserve">onkrētajā gadā </w:t>
      </w:r>
      <w:r w:rsidR="004965B1">
        <w:rPr>
          <w:bCs/>
          <w:noProof/>
        </w:rPr>
        <w:t>k</w:t>
      </w:r>
      <w:r w:rsidR="004965B1" w:rsidRPr="004965B1">
        <w:rPr>
          <w:bCs/>
          <w:noProof/>
        </w:rPr>
        <w:t>onkursa realizācijai pieejam</w:t>
      </w:r>
      <w:r w:rsidR="004965B1">
        <w:rPr>
          <w:bCs/>
          <w:noProof/>
        </w:rPr>
        <w:t>ais</w:t>
      </w:r>
      <w:r w:rsidR="004965B1" w:rsidRPr="004965B1">
        <w:rPr>
          <w:bCs/>
          <w:noProof/>
        </w:rPr>
        <w:t xml:space="preserve"> finansējum</w:t>
      </w:r>
      <w:r w:rsidR="004965B1">
        <w:rPr>
          <w:bCs/>
          <w:noProof/>
        </w:rPr>
        <w:t>s tiek noteikts</w:t>
      </w:r>
      <w:r w:rsidR="004965B1" w:rsidRPr="004965B1">
        <w:rPr>
          <w:bCs/>
          <w:noProof/>
        </w:rPr>
        <w:t xml:space="preserve"> Pašvaldības budžetā un viena Projekta realizācijai piešķir ne vairāk kā</w:t>
      </w:r>
      <w:r w:rsidR="00AD0478">
        <w:rPr>
          <w:bCs/>
          <w:noProof/>
        </w:rPr>
        <w:t>:</w:t>
      </w:r>
    </w:p>
    <w:p w14:paraId="7D4035AA" w14:textId="11B9E488" w:rsidR="00517D3D" w:rsidRPr="00AD0478" w:rsidRDefault="00517D3D" w:rsidP="00517D3D">
      <w:pPr>
        <w:pStyle w:val="Sarakstarindkopa"/>
        <w:numPr>
          <w:ilvl w:val="1"/>
          <w:numId w:val="2"/>
        </w:numPr>
        <w:jc w:val="both"/>
      </w:pPr>
      <w:r>
        <w:rPr>
          <w:bCs/>
          <w:noProof/>
        </w:rPr>
        <w:t xml:space="preserve">Limbažu apvienības teriorijā (plānošanas vienībā) – 70 000 </w:t>
      </w:r>
      <w:r w:rsidRPr="00517D3D">
        <w:rPr>
          <w:bCs/>
          <w:i/>
          <w:iCs/>
          <w:noProof/>
        </w:rPr>
        <w:t>euro</w:t>
      </w:r>
      <w:r w:rsidR="00A22AA5">
        <w:rPr>
          <w:bCs/>
          <w:noProof/>
        </w:rPr>
        <w:t xml:space="preserve">, </w:t>
      </w:r>
      <w:r w:rsidR="00A22AA5" w:rsidRPr="00A22AA5">
        <w:rPr>
          <w:bCs/>
          <w:noProof/>
        </w:rPr>
        <w:t>ieskaitot visus nodokļu maksājumus</w:t>
      </w:r>
      <w:r>
        <w:rPr>
          <w:bCs/>
          <w:noProof/>
        </w:rPr>
        <w:t xml:space="preserve">; </w:t>
      </w:r>
    </w:p>
    <w:p w14:paraId="4F133A50" w14:textId="48D57C30" w:rsidR="00517D3D" w:rsidRPr="00AD0478" w:rsidRDefault="00517D3D" w:rsidP="00517D3D">
      <w:pPr>
        <w:pStyle w:val="Sarakstarindkopa"/>
        <w:numPr>
          <w:ilvl w:val="1"/>
          <w:numId w:val="2"/>
        </w:numPr>
        <w:jc w:val="both"/>
      </w:pPr>
      <w:r w:rsidRPr="00AD0478">
        <w:rPr>
          <w:bCs/>
          <w:noProof/>
        </w:rPr>
        <w:t>Salacgr</w:t>
      </w:r>
      <w:r>
        <w:rPr>
          <w:bCs/>
          <w:noProof/>
        </w:rPr>
        <w:t xml:space="preserve">īvas apvienības teritorijā (plānošanas vienībā) – 30 000 </w:t>
      </w:r>
      <w:r w:rsidRPr="00517D3D">
        <w:rPr>
          <w:bCs/>
          <w:i/>
          <w:iCs/>
          <w:noProof/>
        </w:rPr>
        <w:t>euro</w:t>
      </w:r>
      <w:r w:rsidR="00A22AA5">
        <w:rPr>
          <w:bCs/>
          <w:i/>
          <w:iCs/>
          <w:noProof/>
        </w:rPr>
        <w:t xml:space="preserve">, </w:t>
      </w:r>
      <w:r w:rsidR="00A22AA5" w:rsidRPr="00A22AA5">
        <w:rPr>
          <w:bCs/>
          <w:noProof/>
        </w:rPr>
        <w:t>ieskaitot visus nodokļu maksājumus</w:t>
      </w:r>
      <w:r w:rsidRPr="00A22AA5">
        <w:rPr>
          <w:bCs/>
          <w:noProof/>
        </w:rPr>
        <w:t>;</w:t>
      </w:r>
      <w:r>
        <w:rPr>
          <w:bCs/>
          <w:noProof/>
        </w:rPr>
        <w:t xml:space="preserve"> </w:t>
      </w:r>
    </w:p>
    <w:p w14:paraId="14E7B546" w14:textId="2380F7B8" w:rsidR="00AD0478" w:rsidRPr="00AD0478" w:rsidRDefault="00AD0478" w:rsidP="00AD0478">
      <w:pPr>
        <w:pStyle w:val="Sarakstarindkopa"/>
        <w:numPr>
          <w:ilvl w:val="1"/>
          <w:numId w:val="2"/>
        </w:numPr>
        <w:jc w:val="both"/>
      </w:pPr>
      <w:r>
        <w:rPr>
          <w:bCs/>
          <w:noProof/>
        </w:rPr>
        <w:t>Alojas apvienības teritorijā (plānošanas vienībā)</w:t>
      </w:r>
      <w:r w:rsidR="00A22AA5">
        <w:rPr>
          <w:bCs/>
          <w:noProof/>
        </w:rPr>
        <w:t xml:space="preserve"> </w:t>
      </w:r>
      <w:r w:rsidR="00791002">
        <w:rPr>
          <w:bCs/>
          <w:noProof/>
        </w:rPr>
        <w:t>–</w:t>
      </w:r>
      <w:r>
        <w:rPr>
          <w:bCs/>
          <w:noProof/>
        </w:rPr>
        <w:t xml:space="preserve"> 20 000</w:t>
      </w:r>
      <w:r w:rsidR="004965B1" w:rsidRPr="004965B1">
        <w:rPr>
          <w:bCs/>
          <w:noProof/>
        </w:rPr>
        <w:t xml:space="preserve"> </w:t>
      </w:r>
      <w:r w:rsidR="004965B1">
        <w:rPr>
          <w:bCs/>
          <w:noProof/>
        </w:rPr>
        <w:t xml:space="preserve"> </w:t>
      </w:r>
      <w:r w:rsidR="004965B1" w:rsidRPr="00A22AA5">
        <w:rPr>
          <w:bCs/>
          <w:i/>
          <w:iCs/>
          <w:noProof/>
        </w:rPr>
        <w:t>euro</w:t>
      </w:r>
      <w:r w:rsidR="00EA7356" w:rsidRPr="00A22AA5">
        <w:rPr>
          <w:bCs/>
          <w:noProof/>
        </w:rPr>
        <w:t>,</w:t>
      </w:r>
      <w:r w:rsidR="00EA7356">
        <w:rPr>
          <w:bCs/>
          <w:noProof/>
        </w:rPr>
        <w:t xml:space="preserve"> </w:t>
      </w:r>
      <w:r w:rsidR="00EA7356" w:rsidRPr="00EA7356">
        <w:rPr>
          <w:bCs/>
          <w:noProof/>
        </w:rPr>
        <w:t xml:space="preserve"> </w:t>
      </w:r>
      <w:r w:rsidR="003F5FF1">
        <w:rPr>
          <w:bCs/>
          <w:noProof/>
        </w:rPr>
        <w:t>ieskaitot visus nodokļu maksājumus</w:t>
      </w:r>
      <w:r w:rsidR="00A22AA5">
        <w:rPr>
          <w:bCs/>
          <w:noProof/>
        </w:rPr>
        <w:t>.</w:t>
      </w:r>
    </w:p>
    <w:p w14:paraId="5E53FF5E" w14:textId="77777777" w:rsidR="004965B1" w:rsidRDefault="004965B1" w:rsidP="004965B1">
      <w:pPr>
        <w:pStyle w:val="Sarakstarindkopa"/>
      </w:pPr>
    </w:p>
    <w:p w14:paraId="57789C5A" w14:textId="77777777" w:rsidR="004965B1" w:rsidRPr="00D102E5" w:rsidRDefault="004965B1" w:rsidP="004965B1">
      <w:pPr>
        <w:pStyle w:val="Sarakstarindkopa"/>
        <w:numPr>
          <w:ilvl w:val="0"/>
          <w:numId w:val="2"/>
        </w:numPr>
        <w:jc w:val="both"/>
      </w:pPr>
      <w:r w:rsidRPr="00556617">
        <w:rPr>
          <w:bCs/>
          <w:noProof/>
        </w:rPr>
        <w:t xml:space="preserve">Finansējuma piešķiršanai tiek virzīts </w:t>
      </w:r>
      <w:r>
        <w:rPr>
          <w:bCs/>
          <w:noProof/>
        </w:rPr>
        <w:t>projekts</w:t>
      </w:r>
      <w:r w:rsidRPr="00556617">
        <w:rPr>
          <w:bCs/>
          <w:noProof/>
        </w:rPr>
        <w:t xml:space="preserve">, kas </w:t>
      </w:r>
      <w:r w:rsidRPr="007D4397">
        <w:rPr>
          <w:bCs/>
          <w:noProof/>
        </w:rPr>
        <w:t>atbilst šādiem kritērijiem:</w:t>
      </w:r>
    </w:p>
    <w:p w14:paraId="7C2972D9" w14:textId="25AC1E2B" w:rsidR="004965B1" w:rsidRPr="00BF0155" w:rsidRDefault="00A22AA5" w:rsidP="004965B1">
      <w:pPr>
        <w:pStyle w:val="Sarakstarindkopa"/>
        <w:numPr>
          <w:ilvl w:val="1"/>
          <w:numId w:val="2"/>
        </w:numPr>
        <w:jc w:val="both"/>
      </w:pPr>
      <w:r>
        <w:rPr>
          <w:bCs/>
          <w:noProof/>
        </w:rPr>
        <w:t>p</w:t>
      </w:r>
      <w:r w:rsidR="004965B1" w:rsidRPr="00BF0155">
        <w:rPr>
          <w:bCs/>
          <w:noProof/>
        </w:rPr>
        <w:t xml:space="preserve">rojekts paredz ieguldījumus Pašvaldībai piederošā īpašumā, savukārt ieguldījumus citai publiskai personai vai privātpersonai piederošā īpašumā </w:t>
      </w:r>
      <w:r w:rsidR="00791002">
        <w:rPr>
          <w:bCs/>
          <w:noProof/>
        </w:rPr>
        <w:t>–</w:t>
      </w:r>
      <w:r w:rsidR="004965B1" w:rsidRPr="00BF0155">
        <w:rPr>
          <w:bCs/>
          <w:noProof/>
        </w:rPr>
        <w:t xml:space="preserve"> gadījumā, ja ir saņemts attiecīgā īpašnieka saskaņojums un ieguldījums nepieciešams, lai īstenotu pašvaldības autonomās funkcijas vai brīvprātīgās iniciatīvas;</w:t>
      </w:r>
    </w:p>
    <w:p w14:paraId="5D27EBE3" w14:textId="41481554" w:rsidR="004965B1" w:rsidRPr="00D86534" w:rsidRDefault="007D4397" w:rsidP="004965B1">
      <w:pPr>
        <w:pStyle w:val="Sarakstarindkopa"/>
        <w:numPr>
          <w:ilvl w:val="1"/>
          <w:numId w:val="2"/>
        </w:numPr>
        <w:jc w:val="both"/>
      </w:pPr>
      <w:r w:rsidRPr="007D4397">
        <w:rPr>
          <w:bCs/>
          <w:noProof/>
        </w:rPr>
        <w:t>projekts paredz citu pašvaldības rīcību (aktivitāti),</w:t>
      </w:r>
      <w:r>
        <w:rPr>
          <w:bCs/>
          <w:noProof/>
        </w:rPr>
        <w:t xml:space="preserve"> </w:t>
      </w:r>
      <w:r w:rsidR="004965B1" w:rsidRPr="00BF0155">
        <w:rPr>
          <w:bCs/>
          <w:noProof/>
        </w:rPr>
        <w:t>kur</w:t>
      </w:r>
      <w:r w:rsidR="008873D3">
        <w:rPr>
          <w:bCs/>
          <w:noProof/>
        </w:rPr>
        <w:t>as</w:t>
      </w:r>
      <w:r w:rsidR="004965B1" w:rsidRPr="00BF0155">
        <w:rPr>
          <w:bCs/>
          <w:noProof/>
        </w:rPr>
        <w:t xml:space="preserve"> rezultātā tiek uzlabota Pašvaldības autonomo funkciju vai brīvprātīgo iniciatīvu īstenošana</w:t>
      </w:r>
      <w:r w:rsidR="004965B1">
        <w:rPr>
          <w:bCs/>
          <w:noProof/>
        </w:rPr>
        <w:t>;</w:t>
      </w:r>
    </w:p>
    <w:p w14:paraId="5F914372" w14:textId="77777777" w:rsidR="004965B1" w:rsidRPr="00D86534" w:rsidRDefault="004965B1" w:rsidP="00A44219">
      <w:pPr>
        <w:pStyle w:val="Sarakstarindkopa"/>
        <w:numPr>
          <w:ilvl w:val="1"/>
          <w:numId w:val="2"/>
        </w:numPr>
        <w:jc w:val="both"/>
      </w:pPr>
      <w:r w:rsidRPr="00A44219">
        <w:rPr>
          <w:bCs/>
          <w:noProof/>
        </w:rPr>
        <w:t>projekta īstenošanas rezultātā tiks uzlabota Pašvaldības teritorijas publiskā infrastruktūra, veicināta izglītības, kultūras pasākumu pieejamība un kvalitatīva dzīves vide, un šiem uzlabojumiem ir sabiedriski nozīmīga vērtība, kā arī projekta rezultāts ir publiski pieejams pēc iespējas plašākam iedzīvotāju lokam;</w:t>
      </w:r>
    </w:p>
    <w:p w14:paraId="45D42C82" w14:textId="5E5C5E5E" w:rsidR="00B62F02" w:rsidRPr="00BF0155" w:rsidRDefault="004965B1" w:rsidP="004965B1">
      <w:pPr>
        <w:pStyle w:val="Sarakstarindkopa"/>
        <w:numPr>
          <w:ilvl w:val="1"/>
          <w:numId w:val="2"/>
        </w:numPr>
        <w:jc w:val="both"/>
      </w:pPr>
      <w:r w:rsidRPr="00BF0155">
        <w:rPr>
          <w:bCs/>
          <w:noProof/>
        </w:rPr>
        <w:t xml:space="preserve">projektā paredzētie ieguldījumi ir ekonomiski pamatoti, tostarp izvērtējot </w:t>
      </w:r>
      <w:r w:rsidR="00B62F02" w:rsidRPr="00BF0155">
        <w:rPr>
          <w:bCs/>
          <w:noProof/>
        </w:rPr>
        <w:t>i</w:t>
      </w:r>
      <w:r w:rsidR="008873D3">
        <w:rPr>
          <w:bCs/>
          <w:noProof/>
        </w:rPr>
        <w:t>n</w:t>
      </w:r>
      <w:r w:rsidR="00B62F02" w:rsidRPr="00BF0155">
        <w:rPr>
          <w:bCs/>
          <w:noProof/>
        </w:rPr>
        <w:t>vestīciju uzturēšanu un ilgtspējai nepieciešamo finansējumu, kā arī projekta rezultāts ir plaši pieejams iedzīvotājiem;</w:t>
      </w:r>
    </w:p>
    <w:p w14:paraId="2EE03027" w14:textId="2ACB3CA5" w:rsidR="004965B1" w:rsidRPr="00D86534" w:rsidRDefault="004965B1" w:rsidP="00BA0B53">
      <w:pPr>
        <w:pStyle w:val="Sarakstarindkopa"/>
        <w:numPr>
          <w:ilvl w:val="1"/>
          <w:numId w:val="2"/>
        </w:numPr>
        <w:jc w:val="both"/>
      </w:pPr>
      <w:r>
        <w:t xml:space="preserve">projektā plānotās darbības nav plānots </w:t>
      </w:r>
      <w:r w:rsidR="008E3F5F">
        <w:t xml:space="preserve">realizēt citos projektos, tā īstenošanai nav paredzēts piešķirt finansējumu </w:t>
      </w:r>
      <w:r>
        <w:t>no</w:t>
      </w:r>
      <w:r w:rsidRPr="006B7BCB">
        <w:t xml:space="preserve"> cit</w:t>
      </w:r>
      <w:r>
        <w:t>iem</w:t>
      </w:r>
      <w:r w:rsidR="008E3F5F">
        <w:t xml:space="preserve"> </w:t>
      </w:r>
      <w:r w:rsidR="008E3F5F" w:rsidRPr="008E3F5F">
        <w:t>Pašvaldības vai valsts budžeta, Eiropas Savienības fondu vai citiem ārvalstu finanšu līdzekļiem</w:t>
      </w:r>
      <w:r>
        <w:t xml:space="preserve">; </w:t>
      </w:r>
    </w:p>
    <w:p w14:paraId="2D93C771" w14:textId="255527FD" w:rsidR="003F5FF1" w:rsidRPr="00256040" w:rsidRDefault="00AD6F61" w:rsidP="004965B1">
      <w:pPr>
        <w:pStyle w:val="Sarakstarindkopa"/>
        <w:numPr>
          <w:ilvl w:val="1"/>
          <w:numId w:val="2"/>
        </w:numPr>
        <w:jc w:val="both"/>
      </w:pPr>
      <w:r>
        <w:rPr>
          <w:bCs/>
          <w:noProof/>
        </w:rPr>
        <w:t>p</w:t>
      </w:r>
      <w:r w:rsidRPr="00AD6F61">
        <w:rPr>
          <w:bCs/>
          <w:noProof/>
        </w:rPr>
        <w:t>rojekts nav saistīts ar komercdarbības atbalstu, politiskām un reliģiskām aktivitātēm</w:t>
      </w:r>
      <w:r w:rsidR="000E0F1B">
        <w:rPr>
          <w:bCs/>
          <w:noProof/>
        </w:rPr>
        <w:t>.</w:t>
      </w:r>
    </w:p>
    <w:p w14:paraId="69A40EC0" w14:textId="23BABEA2" w:rsidR="004965B1" w:rsidRPr="003F5FF1" w:rsidRDefault="004965B1" w:rsidP="003F5FF1">
      <w:pPr>
        <w:pStyle w:val="Sarakstarindkopa"/>
        <w:ind w:left="792"/>
        <w:jc w:val="both"/>
      </w:pPr>
    </w:p>
    <w:p w14:paraId="4B26867F" w14:textId="77777777" w:rsidR="004965B1" w:rsidRPr="001B2E54" w:rsidRDefault="004965B1" w:rsidP="004965B1">
      <w:pPr>
        <w:pStyle w:val="Sarakstarindkopa"/>
        <w:numPr>
          <w:ilvl w:val="0"/>
          <w:numId w:val="1"/>
        </w:numPr>
        <w:jc w:val="center"/>
        <w:rPr>
          <w:b/>
        </w:rPr>
      </w:pPr>
      <w:r>
        <w:rPr>
          <w:rFonts w:eastAsia="Calibri"/>
          <w:b/>
          <w:noProof/>
        </w:rPr>
        <w:t>Konkursa izsludināšana, k</w:t>
      </w:r>
      <w:r w:rsidRPr="001B2E54">
        <w:rPr>
          <w:rFonts w:eastAsia="Calibri"/>
          <w:b/>
          <w:noProof/>
        </w:rPr>
        <w:t>onkursa komisijas darbības organizācija un kompetence</w:t>
      </w:r>
    </w:p>
    <w:p w14:paraId="2002A28F" w14:textId="77777777" w:rsidR="004965B1" w:rsidRPr="000C7716" w:rsidRDefault="004965B1" w:rsidP="004965B1">
      <w:pPr>
        <w:jc w:val="both"/>
      </w:pPr>
    </w:p>
    <w:p w14:paraId="09F7545D" w14:textId="6A8C5D88" w:rsidR="00503236" w:rsidRDefault="004965B1" w:rsidP="004965B1">
      <w:pPr>
        <w:pStyle w:val="Sarakstarindkopa"/>
        <w:numPr>
          <w:ilvl w:val="0"/>
          <w:numId w:val="2"/>
        </w:numPr>
        <w:jc w:val="both"/>
        <w:rPr>
          <w:bCs/>
          <w:noProof/>
        </w:rPr>
      </w:pPr>
      <w:r>
        <w:rPr>
          <w:bCs/>
          <w:noProof/>
        </w:rPr>
        <w:t>Pamatojoties uz projektu pieteikumu</w:t>
      </w:r>
      <w:r w:rsidRPr="004D6E27">
        <w:rPr>
          <w:bCs/>
          <w:noProof/>
        </w:rPr>
        <w:t xml:space="preserve"> vērtēšanas komisija</w:t>
      </w:r>
      <w:r>
        <w:rPr>
          <w:bCs/>
          <w:noProof/>
        </w:rPr>
        <w:t xml:space="preserve">s </w:t>
      </w:r>
      <w:r w:rsidRPr="008064FA">
        <w:rPr>
          <w:bCs/>
          <w:noProof/>
        </w:rPr>
        <w:t>(turpmāk – Komisija)</w:t>
      </w:r>
      <w:r>
        <w:rPr>
          <w:bCs/>
          <w:noProof/>
        </w:rPr>
        <w:t xml:space="preserve"> </w:t>
      </w:r>
      <w:r w:rsidRPr="00BC7C52">
        <w:rPr>
          <w:bCs/>
          <w:noProof/>
        </w:rPr>
        <w:t>lēmumu</w:t>
      </w:r>
      <w:r>
        <w:rPr>
          <w:bCs/>
          <w:noProof/>
        </w:rPr>
        <w:t>,</w:t>
      </w:r>
      <w:r w:rsidRPr="00BC7C52">
        <w:rPr>
          <w:bCs/>
          <w:noProof/>
        </w:rPr>
        <w:t xml:space="preserve"> paziņojums par konkursa izsludināšanu tiek publicēts Pašvaldības oficiālajā tīmekļvietnē </w:t>
      </w:r>
      <w:hyperlink r:id="rId8" w:history="1">
        <w:r w:rsidR="00791002" w:rsidRPr="00331FB0">
          <w:rPr>
            <w:rStyle w:val="Hipersaite"/>
          </w:rPr>
          <w:t>www.limbazunovads.lv</w:t>
        </w:r>
      </w:hyperlink>
      <w:r w:rsidRPr="00BC7C52">
        <w:rPr>
          <w:bCs/>
          <w:noProof/>
        </w:rPr>
        <w:t xml:space="preserve"> (turpmāk – Tīmekļvietne), </w:t>
      </w:r>
      <w:bookmarkStart w:id="1" w:name="_Hlk180676214"/>
      <w:r w:rsidR="00791002">
        <w:rPr>
          <w:bCs/>
          <w:noProof/>
        </w:rPr>
        <w:t xml:space="preserve">Pašvaldības </w:t>
      </w:r>
      <w:r>
        <w:rPr>
          <w:bCs/>
          <w:noProof/>
        </w:rPr>
        <w:t>oficiālajos sociālo tīklu kontos, informatīvajā izdevumā “</w:t>
      </w:r>
      <w:r w:rsidR="00503236">
        <w:rPr>
          <w:bCs/>
          <w:noProof/>
        </w:rPr>
        <w:t>Limbažu Novada Ziņas</w:t>
      </w:r>
      <w:r>
        <w:rPr>
          <w:bCs/>
          <w:noProof/>
        </w:rPr>
        <w:t>”</w:t>
      </w:r>
      <w:r w:rsidR="00B07FD2">
        <w:rPr>
          <w:bCs/>
          <w:noProof/>
        </w:rPr>
        <w:t>, norādot:</w:t>
      </w:r>
    </w:p>
    <w:p w14:paraId="688FD682" w14:textId="45C90C9C" w:rsidR="00B07FD2" w:rsidRDefault="00B07FD2" w:rsidP="00B07FD2">
      <w:pPr>
        <w:pStyle w:val="Sarakstarindkopa"/>
        <w:numPr>
          <w:ilvl w:val="1"/>
          <w:numId w:val="2"/>
        </w:numPr>
        <w:jc w:val="both"/>
        <w:rPr>
          <w:bCs/>
          <w:noProof/>
        </w:rPr>
      </w:pPr>
      <w:r w:rsidRPr="00B07FD2">
        <w:rPr>
          <w:bCs/>
          <w:noProof/>
        </w:rPr>
        <w:t>projekta pieteikumu iesniegšanas</w:t>
      </w:r>
      <w:r w:rsidR="00704D8C">
        <w:rPr>
          <w:bCs/>
          <w:noProof/>
        </w:rPr>
        <w:t xml:space="preserve"> vietu un</w:t>
      </w:r>
      <w:r w:rsidRPr="00B07FD2">
        <w:rPr>
          <w:bCs/>
          <w:noProof/>
        </w:rPr>
        <w:t xml:space="preserve"> veidu;</w:t>
      </w:r>
    </w:p>
    <w:p w14:paraId="69186C6A" w14:textId="4AD9BA98" w:rsidR="00B07FD2" w:rsidRDefault="00B07FD2" w:rsidP="0027243F">
      <w:pPr>
        <w:pStyle w:val="Sarakstarindkopa"/>
        <w:numPr>
          <w:ilvl w:val="1"/>
          <w:numId w:val="2"/>
        </w:numPr>
        <w:jc w:val="both"/>
        <w:rPr>
          <w:bCs/>
          <w:noProof/>
        </w:rPr>
      </w:pPr>
      <w:r>
        <w:rPr>
          <w:bCs/>
          <w:noProof/>
        </w:rPr>
        <w:t>p</w:t>
      </w:r>
      <w:r w:rsidRPr="00B07FD2">
        <w:rPr>
          <w:bCs/>
          <w:noProof/>
        </w:rPr>
        <w:t>rojekta pieteikumu iesniegšanas termiņu</w:t>
      </w:r>
      <w:r w:rsidR="00FE209C">
        <w:rPr>
          <w:bCs/>
          <w:noProof/>
        </w:rPr>
        <w:t>;</w:t>
      </w:r>
    </w:p>
    <w:p w14:paraId="0C8A1CD6" w14:textId="164C1710" w:rsidR="00FE209C" w:rsidRDefault="00FE209C" w:rsidP="0027243F">
      <w:pPr>
        <w:pStyle w:val="Sarakstarindkopa"/>
        <w:numPr>
          <w:ilvl w:val="1"/>
          <w:numId w:val="2"/>
        </w:numPr>
        <w:jc w:val="both"/>
        <w:rPr>
          <w:bCs/>
          <w:noProof/>
        </w:rPr>
      </w:pPr>
      <w:r>
        <w:rPr>
          <w:bCs/>
          <w:noProof/>
        </w:rPr>
        <w:t>a</w:t>
      </w:r>
      <w:r w:rsidRPr="00FE209C">
        <w:rPr>
          <w:bCs/>
          <w:noProof/>
        </w:rPr>
        <w:t xml:space="preserve">r </w:t>
      </w:r>
      <w:r>
        <w:rPr>
          <w:bCs/>
          <w:noProof/>
        </w:rPr>
        <w:t>k</w:t>
      </w:r>
      <w:r w:rsidRPr="00FE209C">
        <w:rPr>
          <w:bCs/>
          <w:noProof/>
        </w:rPr>
        <w:t>onkursu saistīto informāciju</w:t>
      </w:r>
      <w:r w:rsidR="004A394B">
        <w:rPr>
          <w:bCs/>
          <w:noProof/>
        </w:rPr>
        <w:t>;</w:t>
      </w:r>
    </w:p>
    <w:p w14:paraId="066A5C65" w14:textId="5DCD20C4" w:rsidR="004A394B" w:rsidRDefault="004A394B" w:rsidP="0027243F">
      <w:pPr>
        <w:pStyle w:val="Sarakstarindkopa"/>
        <w:numPr>
          <w:ilvl w:val="1"/>
          <w:numId w:val="2"/>
        </w:numPr>
        <w:jc w:val="both"/>
        <w:rPr>
          <w:bCs/>
          <w:noProof/>
        </w:rPr>
      </w:pPr>
      <w:r>
        <w:rPr>
          <w:bCs/>
          <w:noProof/>
        </w:rPr>
        <w:t xml:space="preserve">Pašvaldības kontaktpersonu. </w:t>
      </w:r>
    </w:p>
    <w:p w14:paraId="6CCE7DC8" w14:textId="77777777" w:rsidR="00EA7356" w:rsidRPr="00EA7356" w:rsidRDefault="00EA7356" w:rsidP="00EA7356">
      <w:pPr>
        <w:jc w:val="both"/>
        <w:rPr>
          <w:bCs/>
          <w:noProof/>
        </w:rPr>
      </w:pPr>
    </w:p>
    <w:p w14:paraId="0014080D" w14:textId="154CE215" w:rsidR="00503236" w:rsidRDefault="00674C29" w:rsidP="00674C29">
      <w:pPr>
        <w:pStyle w:val="Sarakstarindkopa"/>
        <w:numPr>
          <w:ilvl w:val="0"/>
          <w:numId w:val="2"/>
        </w:numPr>
        <w:jc w:val="both"/>
        <w:rPr>
          <w:bCs/>
          <w:noProof/>
        </w:rPr>
      </w:pPr>
      <w:r>
        <w:rPr>
          <w:bCs/>
          <w:noProof/>
        </w:rPr>
        <w:t xml:space="preserve">Projekta </w:t>
      </w:r>
      <w:r w:rsidRPr="00674C29">
        <w:rPr>
          <w:bCs/>
          <w:noProof/>
        </w:rPr>
        <w:t>pieteikumu dalībai konkursā var iesniegt fiziska persona, kura sasniegusi 16 gadu vecumu, vai biedrība vai nodibinājums, kurā nav Pašvaldības dalības (turpmāk – Iesniedzējs).</w:t>
      </w:r>
    </w:p>
    <w:p w14:paraId="3B4181AB" w14:textId="77777777" w:rsidR="00674C29" w:rsidRPr="00674C29" w:rsidRDefault="00674C29" w:rsidP="00674C29">
      <w:pPr>
        <w:pStyle w:val="Sarakstarindkopa"/>
        <w:ind w:left="360"/>
        <w:jc w:val="both"/>
        <w:rPr>
          <w:bCs/>
          <w:noProof/>
        </w:rPr>
      </w:pPr>
    </w:p>
    <w:bookmarkEnd w:id="1"/>
    <w:p w14:paraId="289EF0C9" w14:textId="079BF945" w:rsidR="00503236" w:rsidRDefault="00503236" w:rsidP="004965B1">
      <w:pPr>
        <w:pStyle w:val="Sarakstarindkopa"/>
        <w:numPr>
          <w:ilvl w:val="0"/>
          <w:numId w:val="2"/>
        </w:numPr>
        <w:jc w:val="both"/>
        <w:rPr>
          <w:bCs/>
          <w:noProof/>
        </w:rPr>
      </w:pPr>
      <w:r>
        <w:rPr>
          <w:bCs/>
          <w:noProof/>
        </w:rPr>
        <w:t xml:space="preserve">Projektu pieteikuma iesniegšanas termiņš ir </w:t>
      </w:r>
      <w:r w:rsidR="00FE209C">
        <w:rPr>
          <w:bCs/>
          <w:noProof/>
        </w:rPr>
        <w:t>40</w:t>
      </w:r>
      <w:r>
        <w:rPr>
          <w:bCs/>
          <w:noProof/>
        </w:rPr>
        <w:t xml:space="preserve"> dienas no konkursa izsludināšanas dienas. </w:t>
      </w:r>
    </w:p>
    <w:p w14:paraId="748804AA" w14:textId="77777777" w:rsidR="00503236" w:rsidRPr="00503236" w:rsidRDefault="00503236" w:rsidP="00503236">
      <w:pPr>
        <w:pStyle w:val="Sarakstarindkopa"/>
        <w:rPr>
          <w:bCs/>
          <w:noProof/>
        </w:rPr>
      </w:pPr>
    </w:p>
    <w:p w14:paraId="0BB10DC6" w14:textId="2834DD6B" w:rsidR="004965B1" w:rsidRPr="001478C8" w:rsidRDefault="00B07FD2" w:rsidP="004965B1">
      <w:pPr>
        <w:pStyle w:val="Sarakstarindkopa"/>
        <w:numPr>
          <w:ilvl w:val="0"/>
          <w:numId w:val="2"/>
        </w:numPr>
        <w:jc w:val="both"/>
        <w:rPr>
          <w:bCs/>
          <w:noProof/>
        </w:rPr>
      </w:pPr>
      <w:r w:rsidRPr="00B07FD2">
        <w:rPr>
          <w:bCs/>
          <w:noProof/>
        </w:rPr>
        <w:lastRenderedPageBreak/>
        <w:t xml:space="preserve">Konkursam iesniegtos projektu pieteikumus vērtē </w:t>
      </w:r>
      <w:r w:rsidR="008C3AEA">
        <w:rPr>
          <w:bCs/>
          <w:noProof/>
        </w:rPr>
        <w:t>K</w:t>
      </w:r>
      <w:r w:rsidRPr="00B07FD2">
        <w:rPr>
          <w:bCs/>
          <w:noProof/>
        </w:rPr>
        <w:t>omisija</w:t>
      </w:r>
      <w:r w:rsidR="00FE209C">
        <w:rPr>
          <w:bCs/>
          <w:noProof/>
        </w:rPr>
        <w:t xml:space="preserve"> 5 (piecu) locekļu sastāvā</w:t>
      </w:r>
      <w:r w:rsidRPr="00B07FD2">
        <w:rPr>
          <w:bCs/>
          <w:noProof/>
        </w:rPr>
        <w:t xml:space="preserve">, kas tiek apstiprināta ar </w:t>
      </w:r>
      <w:r w:rsidR="000D4788">
        <w:rPr>
          <w:bCs/>
          <w:noProof/>
        </w:rPr>
        <w:t>D</w:t>
      </w:r>
      <w:r w:rsidR="00FE209C">
        <w:rPr>
          <w:bCs/>
          <w:noProof/>
        </w:rPr>
        <w:t>omes lēmumu</w:t>
      </w:r>
      <w:r w:rsidRPr="00B07FD2">
        <w:rPr>
          <w:bCs/>
          <w:noProof/>
        </w:rPr>
        <w:t>.</w:t>
      </w:r>
      <w:r>
        <w:rPr>
          <w:bCs/>
          <w:noProof/>
        </w:rPr>
        <w:t xml:space="preserve"> </w:t>
      </w:r>
    </w:p>
    <w:p w14:paraId="5974CF76" w14:textId="77777777" w:rsidR="004965B1" w:rsidRDefault="004965B1" w:rsidP="004965B1">
      <w:pPr>
        <w:pStyle w:val="Sarakstarindkopa"/>
        <w:ind w:left="792"/>
        <w:jc w:val="both"/>
        <w:rPr>
          <w:bCs/>
          <w:noProof/>
        </w:rPr>
      </w:pPr>
    </w:p>
    <w:p w14:paraId="1A44FE5B" w14:textId="68E1DCE2" w:rsidR="004965B1" w:rsidRPr="008064FA" w:rsidRDefault="004965B1" w:rsidP="004965B1">
      <w:pPr>
        <w:pStyle w:val="Sarakstarindkopa"/>
        <w:numPr>
          <w:ilvl w:val="0"/>
          <w:numId w:val="2"/>
        </w:numPr>
        <w:jc w:val="both"/>
        <w:rPr>
          <w:bCs/>
          <w:noProof/>
        </w:rPr>
      </w:pPr>
      <w:r w:rsidRPr="008064FA">
        <w:rPr>
          <w:bCs/>
          <w:noProof/>
        </w:rPr>
        <w:t>Komisijas kompetencē ir:</w:t>
      </w:r>
    </w:p>
    <w:p w14:paraId="6D47CF87" w14:textId="6EE5BC7F" w:rsidR="004965B1" w:rsidRDefault="004965B1" w:rsidP="004965B1">
      <w:pPr>
        <w:pStyle w:val="Sarakstarindkopa"/>
        <w:numPr>
          <w:ilvl w:val="1"/>
          <w:numId w:val="2"/>
        </w:numPr>
        <w:ind w:left="993" w:hanging="633"/>
        <w:jc w:val="both"/>
        <w:rPr>
          <w:bCs/>
          <w:noProof/>
        </w:rPr>
      </w:pPr>
      <w:r>
        <w:rPr>
          <w:bCs/>
          <w:noProof/>
        </w:rPr>
        <w:t>pieņemt lēmumu par konkursa izsludināšanu;</w:t>
      </w:r>
    </w:p>
    <w:p w14:paraId="76F155F7" w14:textId="631DCA22" w:rsidR="004965B1" w:rsidRPr="008064FA" w:rsidRDefault="004965B1" w:rsidP="004965B1">
      <w:pPr>
        <w:pStyle w:val="Sarakstarindkopa"/>
        <w:numPr>
          <w:ilvl w:val="1"/>
          <w:numId w:val="2"/>
        </w:numPr>
        <w:ind w:left="993" w:hanging="633"/>
        <w:jc w:val="both"/>
        <w:rPr>
          <w:bCs/>
          <w:noProof/>
        </w:rPr>
      </w:pPr>
      <w:r w:rsidRPr="008064FA">
        <w:rPr>
          <w:bCs/>
          <w:noProof/>
        </w:rPr>
        <w:t xml:space="preserve">izvērtēt iesniegtos </w:t>
      </w:r>
      <w:r>
        <w:rPr>
          <w:bCs/>
          <w:noProof/>
        </w:rPr>
        <w:t>projektu pieteikumus</w:t>
      </w:r>
      <w:r w:rsidRPr="008064FA">
        <w:rPr>
          <w:bCs/>
          <w:noProof/>
        </w:rPr>
        <w:t xml:space="preserve">, noteikt atbalstāmos </w:t>
      </w:r>
      <w:r>
        <w:rPr>
          <w:bCs/>
          <w:noProof/>
        </w:rPr>
        <w:t>projektus</w:t>
      </w:r>
      <w:r w:rsidRPr="008064FA">
        <w:rPr>
          <w:bCs/>
          <w:noProof/>
        </w:rPr>
        <w:t xml:space="preserve"> un apstiprināt to īstenošanai nepieciešamā prognozējamā finansējuma apjomu;</w:t>
      </w:r>
    </w:p>
    <w:p w14:paraId="237BE28A" w14:textId="2429C986" w:rsidR="004965B1" w:rsidRPr="008064FA" w:rsidRDefault="004965B1" w:rsidP="004965B1">
      <w:pPr>
        <w:pStyle w:val="Sarakstarindkopa"/>
        <w:numPr>
          <w:ilvl w:val="1"/>
          <w:numId w:val="2"/>
        </w:numPr>
        <w:ind w:left="993" w:hanging="633"/>
        <w:jc w:val="both"/>
        <w:rPr>
          <w:bCs/>
          <w:noProof/>
        </w:rPr>
      </w:pPr>
      <w:r w:rsidRPr="008064FA">
        <w:rPr>
          <w:bCs/>
          <w:noProof/>
        </w:rPr>
        <w:t>pieaicināt Komisijas darbā nozaru ekspertus viedokļa sniegšanai;</w:t>
      </w:r>
    </w:p>
    <w:p w14:paraId="62AE7AB5" w14:textId="1C3E4A1A" w:rsidR="004965B1" w:rsidRPr="007C1C0F" w:rsidRDefault="004965B1" w:rsidP="004965B1">
      <w:pPr>
        <w:pStyle w:val="Sarakstarindkopa"/>
        <w:numPr>
          <w:ilvl w:val="1"/>
          <w:numId w:val="2"/>
        </w:numPr>
        <w:ind w:left="993" w:hanging="633"/>
        <w:jc w:val="both"/>
        <w:rPr>
          <w:bCs/>
          <w:noProof/>
        </w:rPr>
      </w:pPr>
      <w:r w:rsidRPr="007C1C0F">
        <w:rPr>
          <w:bCs/>
          <w:noProof/>
        </w:rPr>
        <w:t>noraidīt p</w:t>
      </w:r>
      <w:r>
        <w:rPr>
          <w:bCs/>
          <w:noProof/>
        </w:rPr>
        <w:t>rojekta pieteikumu</w:t>
      </w:r>
      <w:r w:rsidRPr="007C1C0F">
        <w:rPr>
          <w:bCs/>
          <w:noProof/>
        </w:rPr>
        <w:t>, ja:</w:t>
      </w:r>
    </w:p>
    <w:p w14:paraId="5AA662E5" w14:textId="005549C7" w:rsidR="004965B1" w:rsidRDefault="004965B1" w:rsidP="004965B1">
      <w:pPr>
        <w:pStyle w:val="Sarakstarindkopa"/>
        <w:numPr>
          <w:ilvl w:val="2"/>
          <w:numId w:val="2"/>
        </w:numPr>
        <w:ind w:left="1560" w:hanging="840"/>
        <w:jc w:val="both"/>
      </w:pPr>
      <w:r>
        <w:rPr>
          <w:bCs/>
          <w:noProof/>
        </w:rPr>
        <w:t xml:space="preserve">projekta pieteikums </w:t>
      </w:r>
      <w:r>
        <w:t>neatbilst nolikumā noteiktajām prasībām;</w:t>
      </w:r>
    </w:p>
    <w:p w14:paraId="1E27C337" w14:textId="55424751" w:rsidR="004965B1" w:rsidRPr="008F7A90" w:rsidRDefault="004965B1" w:rsidP="004965B1">
      <w:pPr>
        <w:pStyle w:val="Sarakstarindkopa"/>
        <w:numPr>
          <w:ilvl w:val="2"/>
          <w:numId w:val="2"/>
        </w:numPr>
        <w:ind w:left="1560" w:hanging="840"/>
        <w:jc w:val="both"/>
      </w:pPr>
      <w:r>
        <w:rPr>
          <w:rFonts w:eastAsia="Calibri"/>
          <w:bCs/>
          <w:noProof/>
        </w:rPr>
        <w:t xml:space="preserve">konkursa ietvaros nav pieejami finanšu līdzekļi </w:t>
      </w:r>
      <w:r>
        <w:rPr>
          <w:bCs/>
          <w:noProof/>
        </w:rPr>
        <w:t xml:space="preserve">projekta </w:t>
      </w:r>
      <w:r>
        <w:rPr>
          <w:rFonts w:eastAsia="Calibri"/>
          <w:bCs/>
          <w:noProof/>
        </w:rPr>
        <w:t>īstenošanai pilnā apjomā, izņemot gadījumu, ja projekts var tikt īstenots daļēji un projekta Iesniedzējs to ir norādījis projekta pieteikuma veidlapā.</w:t>
      </w:r>
    </w:p>
    <w:p w14:paraId="4B802FBE" w14:textId="77777777" w:rsidR="004965B1" w:rsidRPr="000C7716" w:rsidRDefault="004965B1" w:rsidP="004965B1">
      <w:pPr>
        <w:jc w:val="both"/>
      </w:pPr>
    </w:p>
    <w:p w14:paraId="0FB45A8D" w14:textId="77777777" w:rsidR="004965B1" w:rsidRDefault="004965B1" w:rsidP="004965B1">
      <w:pPr>
        <w:pStyle w:val="Sarakstarindkopa"/>
        <w:numPr>
          <w:ilvl w:val="0"/>
          <w:numId w:val="1"/>
        </w:numPr>
        <w:jc w:val="center"/>
        <w:rPr>
          <w:b/>
        </w:rPr>
      </w:pPr>
      <w:r w:rsidRPr="0086118E">
        <w:rPr>
          <w:b/>
        </w:rPr>
        <w:t>Projekta pieteikuma dokumenti, to noformēšanas prasības un iesniegšanas kārtība</w:t>
      </w:r>
    </w:p>
    <w:p w14:paraId="1502947D" w14:textId="77777777" w:rsidR="004965B1" w:rsidRDefault="004965B1" w:rsidP="004965B1">
      <w:pPr>
        <w:jc w:val="center"/>
        <w:rPr>
          <w:b/>
        </w:rPr>
      </w:pPr>
    </w:p>
    <w:p w14:paraId="1F073AE8" w14:textId="77777777" w:rsidR="004965B1" w:rsidRDefault="004965B1" w:rsidP="004965B1">
      <w:pPr>
        <w:pStyle w:val="Sarakstarindkopa"/>
        <w:numPr>
          <w:ilvl w:val="0"/>
          <w:numId w:val="2"/>
        </w:numPr>
        <w:jc w:val="both"/>
      </w:pPr>
      <w:r>
        <w:rPr>
          <w:bCs/>
          <w:noProof/>
        </w:rPr>
        <w:t>Projekta pieteikumu</w:t>
      </w:r>
      <w:r>
        <w:t xml:space="preserve"> veido šādi dokumenti:</w:t>
      </w:r>
    </w:p>
    <w:p w14:paraId="736B924C" w14:textId="77777777" w:rsidR="004965B1" w:rsidRDefault="004965B1" w:rsidP="004965B1">
      <w:pPr>
        <w:pStyle w:val="Sarakstarindkopa"/>
        <w:numPr>
          <w:ilvl w:val="1"/>
          <w:numId w:val="2"/>
        </w:numPr>
        <w:ind w:left="993" w:hanging="633"/>
        <w:jc w:val="both"/>
      </w:pPr>
      <w:r>
        <w:t xml:space="preserve">aizpildīta un parakstīta </w:t>
      </w:r>
      <w:r>
        <w:rPr>
          <w:bCs/>
          <w:noProof/>
        </w:rPr>
        <w:t>projekta pieteikuma</w:t>
      </w:r>
      <w:r>
        <w:t xml:space="preserve"> veidlapa (1. pielikums);</w:t>
      </w:r>
    </w:p>
    <w:p w14:paraId="00D85A69" w14:textId="77777777" w:rsidR="004965B1" w:rsidRDefault="004965B1" w:rsidP="004965B1">
      <w:pPr>
        <w:pStyle w:val="Sarakstarindkopa"/>
        <w:numPr>
          <w:ilvl w:val="1"/>
          <w:numId w:val="2"/>
        </w:numPr>
        <w:ind w:left="993" w:hanging="633"/>
        <w:jc w:val="both"/>
      </w:pPr>
      <w:r>
        <w:rPr>
          <w:noProof/>
        </w:rPr>
        <w:t>plānoto izmaksu tāme (2. pielikums);</w:t>
      </w:r>
    </w:p>
    <w:p w14:paraId="071117BC" w14:textId="77777777" w:rsidR="004965B1" w:rsidRDefault="004965B1" w:rsidP="004965B1">
      <w:pPr>
        <w:pStyle w:val="Sarakstarindkopa"/>
        <w:numPr>
          <w:ilvl w:val="1"/>
          <w:numId w:val="2"/>
        </w:numPr>
        <w:ind w:left="993" w:hanging="633"/>
        <w:jc w:val="both"/>
      </w:pPr>
      <w:r>
        <w:t xml:space="preserve">dokuments, kas apliecina </w:t>
      </w:r>
      <w:r>
        <w:rPr>
          <w:bCs/>
          <w:noProof/>
        </w:rPr>
        <w:t>projekta pieteikuma</w:t>
      </w:r>
      <w:r>
        <w:t xml:space="preserve"> Iesniedzēja </w:t>
      </w:r>
      <w:r w:rsidRPr="00383CEB">
        <w:rPr>
          <w:noProof/>
        </w:rPr>
        <w:t xml:space="preserve">pilnvarotās personas tiesības rīkoties </w:t>
      </w:r>
      <w:r>
        <w:rPr>
          <w:noProof/>
        </w:rPr>
        <w:t>I</w:t>
      </w:r>
      <w:r w:rsidRPr="00383CEB">
        <w:rPr>
          <w:noProof/>
        </w:rPr>
        <w:t xml:space="preserve">esniedzēja vārdā, ja </w:t>
      </w:r>
      <w:r>
        <w:rPr>
          <w:bCs/>
          <w:noProof/>
        </w:rPr>
        <w:t>projekta pieteikumu</w:t>
      </w:r>
      <w:r>
        <w:rPr>
          <w:noProof/>
        </w:rPr>
        <w:t xml:space="preserve"> iesniegusi I</w:t>
      </w:r>
      <w:r w:rsidRPr="00383CEB">
        <w:rPr>
          <w:noProof/>
        </w:rPr>
        <w:t>esniedzēja pilnvarotā persona</w:t>
      </w:r>
      <w:r>
        <w:rPr>
          <w:noProof/>
        </w:rPr>
        <w:t xml:space="preserve"> (ja attiecināms)</w:t>
      </w:r>
      <w:r w:rsidRPr="00383CEB">
        <w:rPr>
          <w:noProof/>
        </w:rPr>
        <w:t>;</w:t>
      </w:r>
    </w:p>
    <w:p w14:paraId="35C83382" w14:textId="466C26FE" w:rsidR="004965B1" w:rsidRDefault="004965B1" w:rsidP="004965B1">
      <w:pPr>
        <w:pStyle w:val="Sarakstarindkopa"/>
        <w:numPr>
          <w:ilvl w:val="1"/>
          <w:numId w:val="2"/>
        </w:numPr>
        <w:ind w:left="993" w:hanging="633"/>
        <w:jc w:val="both"/>
      </w:pPr>
      <w:r>
        <w:rPr>
          <w:noProof/>
        </w:rPr>
        <w:t xml:space="preserve">projekta skice (norādāmi </w:t>
      </w:r>
      <w:r w:rsidR="00A43C55">
        <w:rPr>
          <w:noProof/>
        </w:rPr>
        <w:t xml:space="preserve">visu </w:t>
      </w:r>
      <w:r>
        <w:rPr>
          <w:noProof/>
        </w:rPr>
        <w:t>p</w:t>
      </w:r>
      <w:r w:rsidRPr="00383CEB">
        <w:rPr>
          <w:noProof/>
        </w:rPr>
        <w:t>rojekta būtisko elementu izmēri (cm</w:t>
      </w:r>
      <w:r w:rsidR="00B76EB8">
        <w:rPr>
          <w:noProof/>
        </w:rPr>
        <w:t>/m</w:t>
      </w:r>
      <w:r w:rsidRPr="00383CEB">
        <w:rPr>
          <w:noProof/>
        </w:rPr>
        <w:t xml:space="preserve">) un to izvietojums uz zemesgabala robežu plāna vai izdrukas no tīmekļvietnes </w:t>
      </w:r>
      <w:hyperlink r:id="rId9" w:history="1">
        <w:r w:rsidRPr="00013591">
          <w:rPr>
            <w:rStyle w:val="Hipersaite"/>
            <w:noProof/>
          </w:rPr>
          <w:t>www.topografija.lv</w:t>
        </w:r>
      </w:hyperlink>
      <w:r w:rsidRPr="00383CEB">
        <w:rPr>
          <w:noProof/>
        </w:rPr>
        <w:t xml:space="preserve">, </w:t>
      </w:r>
      <w:hyperlink r:id="rId10" w:history="1">
        <w:r w:rsidRPr="00013591">
          <w:rPr>
            <w:rStyle w:val="Hipersaite"/>
            <w:noProof/>
          </w:rPr>
          <w:t>www.kadastrs.lv</w:t>
        </w:r>
      </w:hyperlink>
      <w:r>
        <w:rPr>
          <w:noProof/>
        </w:rPr>
        <w:t xml:space="preserve"> </w:t>
      </w:r>
      <w:r w:rsidRPr="00383CEB">
        <w:rPr>
          <w:noProof/>
        </w:rPr>
        <w:t xml:space="preserve">vai </w:t>
      </w:r>
      <w:hyperlink r:id="rId11" w:history="1">
        <w:r w:rsidRPr="00013591">
          <w:rPr>
            <w:rStyle w:val="Hipersaite"/>
            <w:noProof/>
          </w:rPr>
          <w:t>www.geolatvija.lv</w:t>
        </w:r>
      </w:hyperlink>
      <w:r>
        <w:rPr>
          <w:noProof/>
        </w:rPr>
        <w:t>) (ja attiecināms);</w:t>
      </w:r>
    </w:p>
    <w:p w14:paraId="5C6CC7A5" w14:textId="77777777" w:rsidR="004965B1" w:rsidRDefault="004965B1" w:rsidP="004965B1">
      <w:pPr>
        <w:pStyle w:val="Sarakstarindkopa"/>
        <w:numPr>
          <w:ilvl w:val="1"/>
          <w:numId w:val="2"/>
        </w:numPr>
        <w:ind w:left="993" w:hanging="633"/>
        <w:jc w:val="both"/>
      </w:pPr>
      <w:r w:rsidRPr="00383CEB">
        <w:rPr>
          <w:noProof/>
        </w:rPr>
        <w:t>vismaz viena vizualiz</w:t>
      </w:r>
      <w:r>
        <w:rPr>
          <w:noProof/>
        </w:rPr>
        <w:t>ācija, kurā uzskatāmi attēlots p</w:t>
      </w:r>
      <w:r w:rsidRPr="00383CEB">
        <w:rPr>
          <w:noProof/>
        </w:rPr>
        <w:t>rojekta īstenošanas rezultāts</w:t>
      </w:r>
      <w:r>
        <w:rPr>
          <w:noProof/>
        </w:rPr>
        <w:t>;</w:t>
      </w:r>
    </w:p>
    <w:p w14:paraId="5433FD20" w14:textId="1A5F94D1" w:rsidR="004965B1" w:rsidRDefault="004965B1" w:rsidP="004965B1">
      <w:pPr>
        <w:pStyle w:val="Sarakstarindkopa"/>
        <w:numPr>
          <w:ilvl w:val="1"/>
          <w:numId w:val="2"/>
        </w:numPr>
        <w:ind w:left="993" w:hanging="633"/>
        <w:jc w:val="both"/>
      </w:pPr>
      <w:r>
        <w:t xml:space="preserve">citas publiskas personas vai </w:t>
      </w:r>
      <w:r w:rsidRPr="00A43B8E">
        <w:t>privātpersonas saskaņojums,</w:t>
      </w:r>
      <w:r>
        <w:t xml:space="preserve"> ja projekts paredz ieguldījumus citas publiskas personas vai privātpersonas īpašumā (ja attiecināms)</w:t>
      </w:r>
      <w:r w:rsidR="0027243F">
        <w:t>.</w:t>
      </w:r>
    </w:p>
    <w:p w14:paraId="52A5A59F" w14:textId="77777777" w:rsidR="004965B1" w:rsidRDefault="004965B1" w:rsidP="004965B1"/>
    <w:p w14:paraId="37CFB7A1" w14:textId="746EEB02" w:rsidR="004965B1" w:rsidRDefault="004965B1" w:rsidP="004965B1">
      <w:pPr>
        <w:pStyle w:val="Sarakstarindkopa"/>
        <w:numPr>
          <w:ilvl w:val="0"/>
          <w:numId w:val="2"/>
        </w:numPr>
        <w:jc w:val="both"/>
      </w:pPr>
      <w:r>
        <w:t xml:space="preserve">Projekta pieteikumu iesniedz </w:t>
      </w:r>
      <w:bookmarkStart w:id="2" w:name="_Hlk179813059"/>
      <w:r w:rsidRPr="00937F30">
        <w:t xml:space="preserve">Līdzdalības budžeta informācijas sistēmā </w:t>
      </w:r>
      <w:r w:rsidR="002E3050">
        <w:t>–</w:t>
      </w:r>
      <w:r>
        <w:t xml:space="preserve"> valsts vienotās ģeotelpiskās informācijas portāla </w:t>
      </w:r>
      <w:hyperlink r:id="rId12" w:history="1">
        <w:r w:rsidRPr="0083431C">
          <w:rPr>
            <w:rStyle w:val="Hipersaite"/>
          </w:rPr>
          <w:t>https://geolatvija.lv</w:t>
        </w:r>
      </w:hyperlink>
      <w:r>
        <w:t>/ sadaļā “Līdzdalības budžets”</w:t>
      </w:r>
      <w:bookmarkEnd w:id="2"/>
      <w:r>
        <w:t xml:space="preserve"> (turpmāk </w:t>
      </w:r>
      <w:r w:rsidR="002E3050">
        <w:t>–</w:t>
      </w:r>
      <w:r>
        <w:t xml:space="preserve"> </w:t>
      </w:r>
      <w:r w:rsidRPr="00937F30">
        <w:t>Līdzdalī</w:t>
      </w:r>
      <w:r>
        <w:t>bas budžeta informācijas sistēma).</w:t>
      </w:r>
    </w:p>
    <w:p w14:paraId="36C4606C" w14:textId="77777777" w:rsidR="004965B1" w:rsidRDefault="004965B1" w:rsidP="004965B1">
      <w:pPr>
        <w:pStyle w:val="Pamatteksts"/>
        <w:rPr>
          <w:sz w:val="24"/>
          <w:szCs w:val="24"/>
          <w:lang w:val="lv-LV" w:eastAsia="lv-LV"/>
        </w:rPr>
      </w:pPr>
    </w:p>
    <w:p w14:paraId="26B3ED45" w14:textId="06AB9937" w:rsidR="004965B1" w:rsidRDefault="004965B1" w:rsidP="004965B1">
      <w:pPr>
        <w:pStyle w:val="Pamatteksts"/>
        <w:numPr>
          <w:ilvl w:val="0"/>
          <w:numId w:val="2"/>
        </w:numPr>
        <w:rPr>
          <w:noProof/>
          <w:sz w:val="24"/>
          <w:szCs w:val="24"/>
          <w:lang w:val="lv-LV"/>
        </w:rPr>
      </w:pPr>
      <w:r w:rsidRPr="00005955">
        <w:rPr>
          <w:noProof/>
          <w:sz w:val="24"/>
          <w:szCs w:val="24"/>
          <w:lang w:val="lv-LV"/>
        </w:rPr>
        <w:t xml:space="preserve">Iesniedzējs ir tiesīgs </w:t>
      </w:r>
      <w:r w:rsidR="00265E67">
        <w:rPr>
          <w:noProof/>
          <w:sz w:val="24"/>
          <w:szCs w:val="24"/>
          <w:lang w:val="lv-LV"/>
        </w:rPr>
        <w:t>labot</w:t>
      </w:r>
      <w:r w:rsidRPr="00005955">
        <w:rPr>
          <w:noProof/>
          <w:sz w:val="24"/>
          <w:szCs w:val="24"/>
          <w:lang w:val="lv-LV"/>
        </w:rPr>
        <w:t xml:space="preserve"> </w:t>
      </w:r>
      <w:r>
        <w:rPr>
          <w:noProof/>
          <w:sz w:val="24"/>
          <w:szCs w:val="24"/>
          <w:lang w:val="lv-LV"/>
        </w:rPr>
        <w:t xml:space="preserve">un atsaukt </w:t>
      </w:r>
      <w:r w:rsidR="00265E67">
        <w:rPr>
          <w:noProof/>
          <w:sz w:val="24"/>
          <w:szCs w:val="24"/>
          <w:lang w:val="lv-LV"/>
        </w:rPr>
        <w:t xml:space="preserve">(dzēst) </w:t>
      </w:r>
      <w:r w:rsidRPr="00005955">
        <w:rPr>
          <w:noProof/>
          <w:sz w:val="24"/>
          <w:szCs w:val="24"/>
          <w:lang w:val="lv-LV"/>
        </w:rPr>
        <w:t xml:space="preserve">iesniegto </w:t>
      </w:r>
      <w:r>
        <w:rPr>
          <w:bCs/>
          <w:noProof/>
          <w:sz w:val="24"/>
          <w:szCs w:val="24"/>
        </w:rPr>
        <w:t>p</w:t>
      </w:r>
      <w:r w:rsidRPr="00005955">
        <w:rPr>
          <w:bCs/>
          <w:noProof/>
          <w:sz w:val="24"/>
          <w:szCs w:val="24"/>
        </w:rPr>
        <w:t>rojekta pieteikumu</w:t>
      </w:r>
      <w:r>
        <w:rPr>
          <w:noProof/>
          <w:sz w:val="24"/>
          <w:szCs w:val="24"/>
          <w:lang w:val="lv-LV"/>
        </w:rPr>
        <w:t xml:space="preserve"> līdz p</w:t>
      </w:r>
      <w:r w:rsidRPr="00005955">
        <w:rPr>
          <w:bCs/>
          <w:noProof/>
          <w:sz w:val="24"/>
          <w:szCs w:val="24"/>
        </w:rPr>
        <w:t>rojekt</w:t>
      </w:r>
      <w:r>
        <w:rPr>
          <w:bCs/>
          <w:noProof/>
          <w:sz w:val="24"/>
          <w:szCs w:val="24"/>
          <w:lang w:val="lv-LV"/>
        </w:rPr>
        <w:t>u</w:t>
      </w:r>
      <w:r w:rsidRPr="00005955">
        <w:rPr>
          <w:bCs/>
          <w:noProof/>
          <w:sz w:val="24"/>
          <w:szCs w:val="24"/>
        </w:rPr>
        <w:t xml:space="preserve"> pieteikumu</w:t>
      </w:r>
      <w:r w:rsidRPr="00005955">
        <w:rPr>
          <w:noProof/>
          <w:sz w:val="24"/>
          <w:szCs w:val="24"/>
          <w:lang w:val="lv-LV"/>
        </w:rPr>
        <w:t xml:space="preserve"> iesniegšanas termiņa beigām. </w:t>
      </w:r>
    </w:p>
    <w:p w14:paraId="5FA24855" w14:textId="77777777" w:rsidR="004965B1" w:rsidRDefault="004965B1" w:rsidP="004965B1">
      <w:pPr>
        <w:pStyle w:val="Sarakstarindkopa"/>
        <w:rPr>
          <w:noProof/>
        </w:rPr>
      </w:pPr>
    </w:p>
    <w:p w14:paraId="030B58E1" w14:textId="77777777" w:rsidR="004965B1" w:rsidRDefault="004965B1" w:rsidP="004965B1">
      <w:pPr>
        <w:pStyle w:val="Pamatteksts"/>
        <w:numPr>
          <w:ilvl w:val="0"/>
          <w:numId w:val="2"/>
        </w:numPr>
        <w:rPr>
          <w:noProof/>
          <w:sz w:val="24"/>
          <w:szCs w:val="24"/>
          <w:lang w:val="lv-LV"/>
        </w:rPr>
      </w:pPr>
      <w:r w:rsidRPr="00383CEB">
        <w:rPr>
          <w:noProof/>
          <w:sz w:val="24"/>
          <w:szCs w:val="24"/>
          <w:lang w:val="lv-LV"/>
        </w:rPr>
        <w:t xml:space="preserve">Visas izmaksas, kas saistītas ar </w:t>
      </w:r>
      <w:r>
        <w:rPr>
          <w:bCs/>
          <w:noProof/>
          <w:sz w:val="24"/>
          <w:szCs w:val="24"/>
        </w:rPr>
        <w:t>p</w:t>
      </w:r>
      <w:r w:rsidRPr="00361D4D">
        <w:rPr>
          <w:bCs/>
          <w:noProof/>
          <w:sz w:val="24"/>
          <w:szCs w:val="24"/>
        </w:rPr>
        <w:t>rojekta pieteikuma</w:t>
      </w:r>
      <w:r w:rsidRPr="00383CEB">
        <w:rPr>
          <w:noProof/>
          <w:sz w:val="24"/>
          <w:szCs w:val="24"/>
          <w:lang w:val="lv-LV"/>
        </w:rPr>
        <w:t xml:space="preserve"> sagatavošanu un </w:t>
      </w:r>
      <w:r>
        <w:rPr>
          <w:noProof/>
          <w:sz w:val="24"/>
          <w:szCs w:val="24"/>
          <w:lang w:val="lv-LV"/>
        </w:rPr>
        <w:t>iesniegšanu, sedz I</w:t>
      </w:r>
      <w:r w:rsidRPr="00383CEB">
        <w:rPr>
          <w:noProof/>
          <w:sz w:val="24"/>
          <w:szCs w:val="24"/>
          <w:lang w:val="lv-LV"/>
        </w:rPr>
        <w:t>esniedzējs.</w:t>
      </w:r>
    </w:p>
    <w:p w14:paraId="655D525A" w14:textId="77777777" w:rsidR="004965B1" w:rsidRDefault="004965B1" w:rsidP="004965B1">
      <w:pPr>
        <w:pStyle w:val="Pamatteksts"/>
        <w:rPr>
          <w:noProof/>
          <w:sz w:val="24"/>
          <w:szCs w:val="24"/>
          <w:lang w:val="lv-LV"/>
        </w:rPr>
      </w:pPr>
    </w:p>
    <w:p w14:paraId="482D43C1" w14:textId="1B40F767" w:rsidR="004965B1" w:rsidRDefault="004965B1" w:rsidP="004965B1">
      <w:pPr>
        <w:pStyle w:val="Pamatteksts"/>
        <w:numPr>
          <w:ilvl w:val="0"/>
          <w:numId w:val="2"/>
        </w:numPr>
        <w:rPr>
          <w:noProof/>
          <w:sz w:val="24"/>
          <w:szCs w:val="24"/>
          <w:lang w:val="lv-LV"/>
        </w:rPr>
      </w:pPr>
      <w:r w:rsidRPr="00383CEB">
        <w:rPr>
          <w:noProof/>
          <w:sz w:val="24"/>
          <w:szCs w:val="24"/>
          <w:lang w:val="lv-LV"/>
        </w:rPr>
        <w:t xml:space="preserve">Pirms </w:t>
      </w:r>
      <w:r>
        <w:rPr>
          <w:bCs/>
          <w:noProof/>
          <w:sz w:val="24"/>
          <w:szCs w:val="24"/>
        </w:rPr>
        <w:t>p</w:t>
      </w:r>
      <w:r w:rsidRPr="00361D4D">
        <w:rPr>
          <w:bCs/>
          <w:noProof/>
          <w:sz w:val="24"/>
          <w:szCs w:val="24"/>
        </w:rPr>
        <w:t>rojekta pieteikuma</w:t>
      </w:r>
      <w:r>
        <w:rPr>
          <w:bCs/>
          <w:noProof/>
        </w:rPr>
        <w:t xml:space="preserve"> </w:t>
      </w:r>
      <w:r w:rsidRPr="009A2D07">
        <w:rPr>
          <w:noProof/>
          <w:sz w:val="24"/>
          <w:szCs w:val="24"/>
          <w:lang w:val="lv-LV"/>
        </w:rPr>
        <w:t xml:space="preserve">iesniegšanas </w:t>
      </w:r>
      <w:r w:rsidR="0014485E">
        <w:rPr>
          <w:noProof/>
          <w:sz w:val="24"/>
          <w:szCs w:val="24"/>
          <w:lang w:val="lv-LV"/>
        </w:rPr>
        <w:t xml:space="preserve">Centrālā pārvalde </w:t>
      </w:r>
      <w:r w:rsidRPr="00ED7F05">
        <w:rPr>
          <w:noProof/>
          <w:sz w:val="24"/>
          <w:szCs w:val="24"/>
          <w:lang w:val="lv-LV"/>
        </w:rPr>
        <w:t>n</w:t>
      </w:r>
      <w:r w:rsidRPr="00383CEB">
        <w:rPr>
          <w:noProof/>
          <w:sz w:val="24"/>
          <w:szCs w:val="24"/>
          <w:lang w:val="lv-LV"/>
        </w:rPr>
        <w:t xml:space="preserve">odrošina </w:t>
      </w:r>
      <w:r>
        <w:rPr>
          <w:noProof/>
          <w:sz w:val="24"/>
          <w:szCs w:val="24"/>
          <w:lang w:val="lv-LV"/>
        </w:rPr>
        <w:t>I</w:t>
      </w:r>
      <w:r w:rsidRPr="00383CEB">
        <w:rPr>
          <w:noProof/>
          <w:sz w:val="24"/>
          <w:szCs w:val="24"/>
          <w:lang w:val="lv-LV"/>
        </w:rPr>
        <w:t>esniedzējam iespēju:</w:t>
      </w:r>
    </w:p>
    <w:p w14:paraId="0B8D13AA" w14:textId="77777777" w:rsidR="004965B1" w:rsidRPr="00E7452C" w:rsidRDefault="004965B1" w:rsidP="004965B1">
      <w:pPr>
        <w:pStyle w:val="Pamatteksts"/>
        <w:numPr>
          <w:ilvl w:val="1"/>
          <w:numId w:val="2"/>
        </w:numPr>
        <w:ind w:left="993" w:hanging="633"/>
        <w:rPr>
          <w:noProof/>
          <w:sz w:val="24"/>
          <w:szCs w:val="24"/>
          <w:lang w:val="lv-LV"/>
        </w:rPr>
      </w:pPr>
      <w:r w:rsidRPr="00E7452C">
        <w:rPr>
          <w:noProof/>
          <w:sz w:val="24"/>
          <w:szCs w:val="24"/>
          <w:lang w:val="lv-LV"/>
        </w:rPr>
        <w:t xml:space="preserve">noskaidrot </w:t>
      </w:r>
      <w:r>
        <w:rPr>
          <w:noProof/>
          <w:sz w:val="24"/>
          <w:szCs w:val="24"/>
          <w:lang w:val="lv-LV"/>
        </w:rPr>
        <w:t>attiecīgā zemesgabala īpašumtiesības un</w:t>
      </w:r>
      <w:r w:rsidRPr="00E7452C">
        <w:rPr>
          <w:noProof/>
          <w:sz w:val="24"/>
          <w:szCs w:val="24"/>
          <w:lang w:val="lv-LV"/>
        </w:rPr>
        <w:t xml:space="preserve"> atļauto izmantošanas veidu;</w:t>
      </w:r>
    </w:p>
    <w:p w14:paraId="3E381E59" w14:textId="77777777" w:rsidR="004965B1" w:rsidRPr="00725BD9" w:rsidRDefault="004965B1" w:rsidP="004965B1">
      <w:pPr>
        <w:pStyle w:val="Pamatteksts"/>
        <w:numPr>
          <w:ilvl w:val="1"/>
          <w:numId w:val="2"/>
        </w:numPr>
        <w:ind w:left="993" w:hanging="633"/>
        <w:rPr>
          <w:noProof/>
          <w:sz w:val="24"/>
          <w:szCs w:val="24"/>
          <w:lang w:val="lv-LV"/>
        </w:rPr>
      </w:pPr>
      <w:r w:rsidRPr="00725BD9">
        <w:rPr>
          <w:noProof/>
          <w:sz w:val="24"/>
          <w:szCs w:val="24"/>
          <w:lang w:val="lv-LV"/>
        </w:rPr>
        <w:t xml:space="preserve">saņemt attiecīgā zemesgabala robežu plāna, apgrūtinājumu plāna un topogrāfijas (ja tādi </w:t>
      </w:r>
      <w:r>
        <w:rPr>
          <w:noProof/>
          <w:sz w:val="24"/>
          <w:szCs w:val="24"/>
          <w:lang w:val="lv-LV"/>
        </w:rPr>
        <w:t xml:space="preserve">dokumenti </w:t>
      </w:r>
      <w:r w:rsidRPr="00725BD9">
        <w:rPr>
          <w:noProof/>
          <w:sz w:val="24"/>
          <w:szCs w:val="24"/>
          <w:lang w:val="lv-LV"/>
        </w:rPr>
        <w:t>ir Pašvaldības rīcībā) kopiju;</w:t>
      </w:r>
    </w:p>
    <w:p w14:paraId="09F12203" w14:textId="77777777" w:rsidR="004965B1" w:rsidRDefault="004965B1" w:rsidP="004965B1">
      <w:pPr>
        <w:pStyle w:val="Pamatteksts"/>
        <w:numPr>
          <w:ilvl w:val="1"/>
          <w:numId w:val="2"/>
        </w:numPr>
        <w:ind w:left="993" w:hanging="633"/>
        <w:rPr>
          <w:noProof/>
          <w:sz w:val="24"/>
          <w:szCs w:val="24"/>
          <w:lang w:val="lv-LV"/>
        </w:rPr>
      </w:pPr>
      <w:r>
        <w:rPr>
          <w:noProof/>
          <w:sz w:val="24"/>
          <w:szCs w:val="24"/>
        </w:rPr>
        <w:t xml:space="preserve">saņemt </w:t>
      </w:r>
      <w:r w:rsidRPr="008F7A90">
        <w:rPr>
          <w:noProof/>
          <w:sz w:val="24"/>
          <w:szCs w:val="24"/>
        </w:rPr>
        <w:t xml:space="preserve">palīdzību un informāciju </w:t>
      </w:r>
      <w:r>
        <w:rPr>
          <w:noProof/>
          <w:sz w:val="24"/>
          <w:szCs w:val="24"/>
        </w:rPr>
        <w:t>par</w:t>
      </w:r>
      <w:r w:rsidRPr="008F7A90">
        <w:rPr>
          <w:noProof/>
          <w:sz w:val="24"/>
          <w:szCs w:val="24"/>
        </w:rPr>
        <w:t xml:space="preserve"> projekta pieteikuma veidlapas aizpildīšan</w:t>
      </w:r>
      <w:r>
        <w:rPr>
          <w:noProof/>
          <w:sz w:val="24"/>
          <w:szCs w:val="24"/>
        </w:rPr>
        <w:t>u</w:t>
      </w:r>
      <w:r w:rsidRPr="008F7A90">
        <w:rPr>
          <w:noProof/>
          <w:sz w:val="24"/>
          <w:szCs w:val="24"/>
        </w:rPr>
        <w:t xml:space="preserve"> Līdzdalības budžeta informācijas sistēmā</w:t>
      </w:r>
      <w:r>
        <w:rPr>
          <w:noProof/>
          <w:sz w:val="24"/>
          <w:szCs w:val="24"/>
          <w:lang w:val="lv-LV"/>
        </w:rPr>
        <w:t>;</w:t>
      </w:r>
    </w:p>
    <w:p w14:paraId="02B2933A" w14:textId="77777777" w:rsidR="004965B1" w:rsidRDefault="004965B1" w:rsidP="004965B1">
      <w:pPr>
        <w:pStyle w:val="Pamatteksts"/>
        <w:numPr>
          <w:ilvl w:val="1"/>
          <w:numId w:val="2"/>
        </w:numPr>
        <w:ind w:left="993" w:hanging="633"/>
        <w:rPr>
          <w:noProof/>
          <w:sz w:val="24"/>
          <w:szCs w:val="24"/>
          <w:lang w:val="lv-LV"/>
        </w:rPr>
      </w:pPr>
      <w:r>
        <w:rPr>
          <w:noProof/>
          <w:sz w:val="24"/>
          <w:szCs w:val="24"/>
          <w:lang w:val="lv-LV"/>
        </w:rPr>
        <w:t>noskaidrot citus ar konkursu saistītus jautājumus.</w:t>
      </w:r>
    </w:p>
    <w:p w14:paraId="0E4D8F42" w14:textId="77777777" w:rsidR="004965B1" w:rsidRDefault="004965B1" w:rsidP="004965B1">
      <w:pPr>
        <w:pStyle w:val="Pamatteksts"/>
        <w:rPr>
          <w:noProof/>
          <w:sz w:val="24"/>
          <w:szCs w:val="24"/>
          <w:lang w:val="lv-LV"/>
        </w:rPr>
      </w:pPr>
    </w:p>
    <w:p w14:paraId="507D8761" w14:textId="72BB7A8C" w:rsidR="004965B1" w:rsidRPr="00B273F5" w:rsidRDefault="004965B1" w:rsidP="004965B1">
      <w:pPr>
        <w:pStyle w:val="Pamatteksts"/>
        <w:numPr>
          <w:ilvl w:val="0"/>
          <w:numId w:val="1"/>
        </w:numPr>
        <w:jc w:val="center"/>
        <w:rPr>
          <w:noProof/>
          <w:sz w:val="24"/>
          <w:szCs w:val="24"/>
          <w:lang w:val="lv-LV"/>
        </w:rPr>
      </w:pPr>
      <w:r>
        <w:rPr>
          <w:b/>
          <w:bCs/>
          <w:noProof/>
          <w:sz w:val="24"/>
          <w:szCs w:val="24"/>
          <w:lang w:val="lv-LV"/>
        </w:rPr>
        <w:t>Projektu p</w:t>
      </w:r>
      <w:r w:rsidRPr="00B273F5">
        <w:rPr>
          <w:b/>
          <w:bCs/>
          <w:noProof/>
          <w:sz w:val="24"/>
          <w:szCs w:val="24"/>
          <w:lang w:val="lv-LV"/>
        </w:rPr>
        <w:t xml:space="preserve">ieteikumu izvērtēšanas kārtība </w:t>
      </w:r>
    </w:p>
    <w:p w14:paraId="7ABF7B1D" w14:textId="77777777" w:rsidR="004965B1" w:rsidRPr="00B061DE" w:rsidRDefault="004965B1" w:rsidP="004965B1">
      <w:pPr>
        <w:pStyle w:val="Pamatteksts"/>
        <w:rPr>
          <w:noProof/>
          <w:sz w:val="24"/>
          <w:szCs w:val="24"/>
          <w:lang w:val="lv-LV"/>
        </w:rPr>
      </w:pPr>
    </w:p>
    <w:p w14:paraId="032EB78E" w14:textId="40C6525E" w:rsidR="004965B1" w:rsidRPr="0067409F" w:rsidRDefault="0014485E" w:rsidP="004965B1">
      <w:pPr>
        <w:pStyle w:val="Pamatteksts"/>
        <w:numPr>
          <w:ilvl w:val="0"/>
          <w:numId w:val="2"/>
        </w:numPr>
        <w:rPr>
          <w:noProof/>
          <w:sz w:val="24"/>
          <w:szCs w:val="24"/>
          <w:lang w:val="lv-LV"/>
        </w:rPr>
      </w:pPr>
      <w:r>
        <w:rPr>
          <w:bCs/>
          <w:noProof/>
          <w:sz w:val="24"/>
          <w:szCs w:val="24"/>
          <w:lang w:val="lv-LV"/>
        </w:rPr>
        <w:t>Centrālā pārvalde</w:t>
      </w:r>
      <w:r w:rsidR="004965B1">
        <w:rPr>
          <w:bCs/>
          <w:noProof/>
          <w:sz w:val="24"/>
          <w:szCs w:val="24"/>
          <w:lang w:val="lv-LV"/>
        </w:rPr>
        <w:t xml:space="preserve"> konkursa organizēšanai un koordinēšanai veic šādas darbības:</w:t>
      </w:r>
    </w:p>
    <w:p w14:paraId="32448546" w14:textId="77777777" w:rsidR="004965B1" w:rsidRPr="0067409F" w:rsidRDefault="004965B1" w:rsidP="004965B1">
      <w:pPr>
        <w:pStyle w:val="Pamatteksts"/>
        <w:numPr>
          <w:ilvl w:val="1"/>
          <w:numId w:val="2"/>
        </w:numPr>
        <w:rPr>
          <w:noProof/>
          <w:sz w:val="24"/>
          <w:szCs w:val="24"/>
          <w:lang w:val="lv-LV"/>
        </w:rPr>
      </w:pPr>
      <w:r w:rsidRPr="008F7A90">
        <w:rPr>
          <w:bCs/>
          <w:noProof/>
          <w:sz w:val="24"/>
          <w:szCs w:val="24"/>
        </w:rPr>
        <w:lastRenderedPageBreak/>
        <w:t xml:space="preserve">apkopo </w:t>
      </w:r>
      <w:r w:rsidRPr="008F7A90">
        <w:rPr>
          <w:bCs/>
          <w:noProof/>
          <w:sz w:val="24"/>
          <w:szCs w:val="24"/>
          <w:lang w:val="lv-LV"/>
        </w:rPr>
        <w:t xml:space="preserve">iesniegtos </w:t>
      </w:r>
      <w:r w:rsidRPr="008F7A90">
        <w:rPr>
          <w:bCs/>
          <w:noProof/>
          <w:sz w:val="24"/>
          <w:szCs w:val="24"/>
        </w:rPr>
        <w:t>projekt</w:t>
      </w:r>
      <w:r w:rsidRPr="008F7A90">
        <w:rPr>
          <w:bCs/>
          <w:noProof/>
          <w:sz w:val="24"/>
          <w:szCs w:val="24"/>
          <w:lang w:val="lv-LV"/>
        </w:rPr>
        <w:t>u</w:t>
      </w:r>
      <w:r w:rsidRPr="008F7A90">
        <w:rPr>
          <w:bCs/>
          <w:noProof/>
          <w:sz w:val="24"/>
          <w:szCs w:val="24"/>
        </w:rPr>
        <w:t xml:space="preserve"> pieteikumus</w:t>
      </w:r>
      <w:r>
        <w:rPr>
          <w:noProof/>
          <w:sz w:val="24"/>
          <w:szCs w:val="24"/>
          <w:lang w:val="lv-LV"/>
        </w:rPr>
        <w:t xml:space="preserve"> </w:t>
      </w:r>
      <w:r>
        <w:rPr>
          <w:bCs/>
          <w:noProof/>
          <w:sz w:val="24"/>
          <w:szCs w:val="24"/>
          <w:lang w:val="lv-LV"/>
        </w:rPr>
        <w:t xml:space="preserve">un sagatavo protokolu, kurā par katru </w:t>
      </w:r>
      <w:r>
        <w:rPr>
          <w:bCs/>
          <w:noProof/>
          <w:sz w:val="24"/>
          <w:szCs w:val="24"/>
        </w:rPr>
        <w:t>p</w:t>
      </w:r>
      <w:r w:rsidRPr="00361D4D">
        <w:rPr>
          <w:bCs/>
          <w:noProof/>
          <w:sz w:val="24"/>
          <w:szCs w:val="24"/>
        </w:rPr>
        <w:t>rojekta pieteikumu</w:t>
      </w:r>
      <w:r>
        <w:rPr>
          <w:bCs/>
          <w:noProof/>
          <w:sz w:val="24"/>
          <w:szCs w:val="24"/>
          <w:lang w:val="lv-LV"/>
        </w:rPr>
        <w:t xml:space="preserve"> tiek norādītas šādas ziņas: I</w:t>
      </w:r>
      <w:r w:rsidRPr="00383CEB">
        <w:rPr>
          <w:bCs/>
          <w:noProof/>
          <w:sz w:val="24"/>
          <w:szCs w:val="24"/>
          <w:lang w:val="lv-LV"/>
        </w:rPr>
        <w:t xml:space="preserve">esniedzēja vārds, uzvārds vai nosaukums, </w:t>
      </w:r>
      <w:r>
        <w:rPr>
          <w:bCs/>
          <w:noProof/>
          <w:sz w:val="24"/>
          <w:szCs w:val="24"/>
          <w:lang w:val="lv-LV"/>
        </w:rPr>
        <w:t>projekta nosaukums, projekta</w:t>
      </w:r>
      <w:r w:rsidRPr="00383CEB">
        <w:rPr>
          <w:bCs/>
          <w:noProof/>
          <w:sz w:val="24"/>
          <w:szCs w:val="24"/>
          <w:lang w:val="lv-LV"/>
        </w:rPr>
        <w:t xml:space="preserve"> īstenošanai nepieciešamais </w:t>
      </w:r>
      <w:r>
        <w:rPr>
          <w:bCs/>
          <w:noProof/>
          <w:sz w:val="24"/>
          <w:szCs w:val="24"/>
          <w:lang w:val="lv-LV"/>
        </w:rPr>
        <w:t xml:space="preserve">plānotais </w:t>
      </w:r>
      <w:r w:rsidRPr="00383CEB">
        <w:rPr>
          <w:bCs/>
          <w:noProof/>
          <w:sz w:val="24"/>
          <w:szCs w:val="24"/>
          <w:lang w:val="lv-LV"/>
        </w:rPr>
        <w:t>finansējums</w:t>
      </w:r>
      <w:r>
        <w:rPr>
          <w:bCs/>
          <w:noProof/>
          <w:sz w:val="24"/>
          <w:szCs w:val="24"/>
          <w:lang w:val="lv-LV"/>
        </w:rPr>
        <w:t>;</w:t>
      </w:r>
    </w:p>
    <w:p w14:paraId="09B99B3D" w14:textId="77777777" w:rsidR="004965B1" w:rsidRPr="007802A6" w:rsidRDefault="004965B1" w:rsidP="004965B1">
      <w:pPr>
        <w:pStyle w:val="Pamatteksts"/>
        <w:numPr>
          <w:ilvl w:val="1"/>
          <w:numId w:val="2"/>
        </w:numPr>
        <w:rPr>
          <w:noProof/>
          <w:sz w:val="24"/>
          <w:szCs w:val="24"/>
          <w:lang w:val="lv-LV"/>
        </w:rPr>
      </w:pPr>
      <w:r>
        <w:rPr>
          <w:bCs/>
          <w:noProof/>
          <w:sz w:val="24"/>
          <w:szCs w:val="24"/>
          <w:lang w:val="lv-LV"/>
        </w:rPr>
        <w:t xml:space="preserve">nepieciešamības gadījumā </w:t>
      </w:r>
      <w:r w:rsidRPr="00A87D72">
        <w:rPr>
          <w:bCs/>
          <w:noProof/>
          <w:sz w:val="24"/>
          <w:szCs w:val="24"/>
          <w:lang w:val="lv-LV"/>
        </w:rPr>
        <w:t>vei</w:t>
      </w:r>
      <w:r>
        <w:rPr>
          <w:bCs/>
          <w:noProof/>
          <w:sz w:val="24"/>
          <w:szCs w:val="24"/>
          <w:lang w:val="lv-LV"/>
        </w:rPr>
        <w:t>c</w:t>
      </w:r>
      <w:r w:rsidRPr="00A87D72">
        <w:rPr>
          <w:bCs/>
          <w:noProof/>
          <w:sz w:val="24"/>
          <w:szCs w:val="24"/>
          <w:lang w:val="lv-LV"/>
        </w:rPr>
        <w:t xml:space="preserve"> matemātisku aprēķinu kļūdu labojumus projekta pieteikumā, informējot par to projekta pieteikuma Iesniedzēju</w:t>
      </w:r>
      <w:r>
        <w:rPr>
          <w:bCs/>
          <w:noProof/>
          <w:sz w:val="24"/>
          <w:szCs w:val="24"/>
          <w:lang w:val="lv-LV"/>
        </w:rPr>
        <w:t>;</w:t>
      </w:r>
    </w:p>
    <w:p w14:paraId="30851E3F" w14:textId="77777777" w:rsidR="004965B1" w:rsidRPr="007802A6" w:rsidRDefault="004965B1" w:rsidP="004965B1">
      <w:pPr>
        <w:pStyle w:val="Pamatteksts"/>
        <w:numPr>
          <w:ilvl w:val="1"/>
          <w:numId w:val="2"/>
        </w:numPr>
        <w:rPr>
          <w:noProof/>
          <w:sz w:val="24"/>
          <w:szCs w:val="24"/>
          <w:lang w:val="lv-LV"/>
        </w:rPr>
      </w:pPr>
      <w:r w:rsidRPr="007802A6">
        <w:rPr>
          <w:bCs/>
          <w:noProof/>
          <w:sz w:val="24"/>
          <w:szCs w:val="24"/>
          <w:lang w:val="lv-LV"/>
        </w:rPr>
        <w:t xml:space="preserve">nodrošina </w:t>
      </w:r>
      <w:r>
        <w:rPr>
          <w:bCs/>
          <w:noProof/>
          <w:sz w:val="24"/>
          <w:szCs w:val="24"/>
          <w:lang w:val="lv-LV"/>
        </w:rPr>
        <w:t>Komisijas</w:t>
      </w:r>
      <w:r w:rsidRPr="007802A6">
        <w:rPr>
          <w:bCs/>
          <w:noProof/>
          <w:sz w:val="24"/>
          <w:szCs w:val="24"/>
          <w:lang w:val="lv-LV"/>
        </w:rPr>
        <w:t xml:space="preserve"> sē</w:t>
      </w:r>
      <w:r>
        <w:rPr>
          <w:bCs/>
          <w:noProof/>
          <w:sz w:val="24"/>
          <w:szCs w:val="24"/>
          <w:lang w:val="lv-LV"/>
        </w:rPr>
        <w:t>žu</w:t>
      </w:r>
      <w:r w:rsidRPr="007802A6">
        <w:rPr>
          <w:bCs/>
          <w:noProof/>
          <w:sz w:val="24"/>
          <w:szCs w:val="24"/>
          <w:lang w:val="lv-LV"/>
        </w:rPr>
        <w:t xml:space="preserve"> </w:t>
      </w:r>
      <w:r>
        <w:rPr>
          <w:bCs/>
          <w:noProof/>
          <w:sz w:val="24"/>
          <w:szCs w:val="24"/>
          <w:lang w:val="lv-LV"/>
        </w:rPr>
        <w:t xml:space="preserve">sagatavošanu, </w:t>
      </w:r>
      <w:r w:rsidRPr="007802A6">
        <w:rPr>
          <w:bCs/>
          <w:noProof/>
          <w:sz w:val="24"/>
          <w:szCs w:val="24"/>
          <w:lang w:val="lv-LV"/>
        </w:rPr>
        <w:t xml:space="preserve">norisi un </w:t>
      </w:r>
      <w:r>
        <w:rPr>
          <w:bCs/>
          <w:noProof/>
          <w:sz w:val="24"/>
          <w:szCs w:val="24"/>
          <w:lang w:val="lv-LV"/>
        </w:rPr>
        <w:t>dokumentē</w:t>
      </w:r>
      <w:r w:rsidRPr="007802A6">
        <w:rPr>
          <w:bCs/>
          <w:noProof/>
          <w:sz w:val="24"/>
          <w:szCs w:val="24"/>
          <w:lang w:val="lv-LV"/>
        </w:rPr>
        <w:t>šanu</w:t>
      </w:r>
      <w:r>
        <w:rPr>
          <w:bCs/>
          <w:noProof/>
          <w:sz w:val="24"/>
          <w:szCs w:val="24"/>
          <w:lang w:val="lv-LV"/>
        </w:rPr>
        <w:t>;</w:t>
      </w:r>
    </w:p>
    <w:p w14:paraId="7DE61B5E" w14:textId="77777777" w:rsidR="004965B1" w:rsidRPr="00227135" w:rsidRDefault="004965B1" w:rsidP="004965B1">
      <w:pPr>
        <w:pStyle w:val="Pamatteksts"/>
        <w:numPr>
          <w:ilvl w:val="1"/>
          <w:numId w:val="2"/>
        </w:numPr>
        <w:rPr>
          <w:noProof/>
          <w:sz w:val="24"/>
          <w:szCs w:val="24"/>
          <w:lang w:val="lv-LV"/>
        </w:rPr>
      </w:pPr>
      <w:r>
        <w:rPr>
          <w:noProof/>
          <w:sz w:val="24"/>
          <w:szCs w:val="24"/>
          <w:lang w:val="lv-LV"/>
        </w:rPr>
        <w:t xml:space="preserve">veic saraksti, nepieciešamības gadījumā lūdzot papildu informāciju no projekta pieteikuma Iesniedzēja, kompetentās iestādes, citām valsts vai pašvaldības iestādēm, vai nozaru ekspertiem, ja tas nepieciešams Komisijai </w:t>
      </w:r>
      <w:r>
        <w:rPr>
          <w:bCs/>
          <w:noProof/>
          <w:sz w:val="24"/>
          <w:szCs w:val="24"/>
        </w:rPr>
        <w:t>p</w:t>
      </w:r>
      <w:r w:rsidRPr="00361D4D">
        <w:rPr>
          <w:bCs/>
          <w:noProof/>
          <w:sz w:val="24"/>
          <w:szCs w:val="24"/>
        </w:rPr>
        <w:t>rojekt</w:t>
      </w:r>
      <w:r>
        <w:rPr>
          <w:bCs/>
          <w:noProof/>
          <w:sz w:val="24"/>
          <w:szCs w:val="24"/>
        </w:rPr>
        <w:t>u</w:t>
      </w:r>
      <w:r w:rsidRPr="00361D4D">
        <w:rPr>
          <w:bCs/>
          <w:noProof/>
          <w:sz w:val="24"/>
          <w:szCs w:val="24"/>
        </w:rPr>
        <w:t xml:space="preserve"> pieteikumu</w:t>
      </w:r>
      <w:r>
        <w:rPr>
          <w:noProof/>
          <w:sz w:val="24"/>
          <w:szCs w:val="24"/>
          <w:lang w:val="lv-LV"/>
        </w:rPr>
        <w:t xml:space="preserve"> vērtēšanai</w:t>
      </w:r>
      <w:r>
        <w:rPr>
          <w:bCs/>
          <w:noProof/>
          <w:sz w:val="24"/>
          <w:szCs w:val="24"/>
          <w:lang w:val="lv-LV"/>
        </w:rPr>
        <w:t>;</w:t>
      </w:r>
    </w:p>
    <w:p w14:paraId="7FB4E619" w14:textId="76FEA40F" w:rsidR="004965B1" w:rsidRPr="00227135" w:rsidRDefault="004965B1" w:rsidP="009972E1">
      <w:pPr>
        <w:pStyle w:val="Sarakstarindkopa"/>
        <w:numPr>
          <w:ilvl w:val="1"/>
          <w:numId w:val="2"/>
        </w:numPr>
        <w:jc w:val="both"/>
        <w:rPr>
          <w:noProof/>
          <w:lang w:eastAsia="x-none"/>
        </w:rPr>
      </w:pPr>
      <w:r>
        <w:rPr>
          <w:noProof/>
          <w:lang w:eastAsia="x-none"/>
        </w:rPr>
        <w:t xml:space="preserve">organizē </w:t>
      </w:r>
      <w:r w:rsidRPr="00227135">
        <w:rPr>
          <w:noProof/>
          <w:lang w:eastAsia="x-none"/>
        </w:rPr>
        <w:t>informācija</w:t>
      </w:r>
      <w:r>
        <w:rPr>
          <w:noProof/>
          <w:lang w:eastAsia="x-none"/>
        </w:rPr>
        <w:t>s par konkursu un tā rezultātiem publicēšanu T</w:t>
      </w:r>
      <w:r w:rsidRPr="00227135">
        <w:rPr>
          <w:noProof/>
          <w:lang w:eastAsia="x-none"/>
        </w:rPr>
        <w:t>īmekļvietnē</w:t>
      </w:r>
      <w:r>
        <w:rPr>
          <w:noProof/>
          <w:lang w:eastAsia="x-none"/>
        </w:rPr>
        <w:t xml:space="preserve">, </w:t>
      </w:r>
      <w:r w:rsidR="002E3050">
        <w:rPr>
          <w:noProof/>
          <w:lang w:eastAsia="x-none"/>
        </w:rPr>
        <w:t xml:space="preserve">Pašvaldības </w:t>
      </w:r>
      <w:r w:rsidRPr="001E5D67">
        <w:rPr>
          <w:noProof/>
          <w:lang w:eastAsia="x-none"/>
        </w:rPr>
        <w:t>oficiālajos sociālo tīklu kontos, informatīvajā izdevumā “</w:t>
      </w:r>
      <w:r w:rsidR="009972E1">
        <w:rPr>
          <w:noProof/>
          <w:lang w:eastAsia="x-none"/>
        </w:rPr>
        <w:t>Limbažu Novada Ziņas</w:t>
      </w:r>
      <w:r w:rsidRPr="001E5D67">
        <w:rPr>
          <w:noProof/>
          <w:lang w:eastAsia="x-none"/>
        </w:rPr>
        <w:t>”</w:t>
      </w:r>
      <w:r>
        <w:rPr>
          <w:noProof/>
          <w:lang w:eastAsia="x-none"/>
        </w:rPr>
        <w:t>;</w:t>
      </w:r>
    </w:p>
    <w:p w14:paraId="59EC3E26" w14:textId="77777777" w:rsidR="004965B1" w:rsidRPr="00FB6769" w:rsidRDefault="004965B1" w:rsidP="004965B1">
      <w:pPr>
        <w:pStyle w:val="Pamatteksts"/>
        <w:numPr>
          <w:ilvl w:val="1"/>
          <w:numId w:val="2"/>
        </w:numPr>
        <w:rPr>
          <w:noProof/>
          <w:sz w:val="24"/>
          <w:szCs w:val="24"/>
          <w:lang w:val="lv-LV"/>
        </w:rPr>
      </w:pPr>
      <w:r w:rsidRPr="007802A6">
        <w:rPr>
          <w:bCs/>
          <w:noProof/>
          <w:sz w:val="24"/>
          <w:szCs w:val="24"/>
          <w:lang w:val="lv-LV"/>
        </w:rPr>
        <w:t xml:space="preserve">veic citus pasākumus </w:t>
      </w:r>
      <w:r>
        <w:rPr>
          <w:bCs/>
          <w:noProof/>
          <w:sz w:val="24"/>
          <w:szCs w:val="24"/>
          <w:lang w:val="lv-LV"/>
        </w:rPr>
        <w:t>Komisijas</w:t>
      </w:r>
      <w:r w:rsidRPr="007802A6">
        <w:rPr>
          <w:bCs/>
          <w:noProof/>
          <w:sz w:val="24"/>
          <w:szCs w:val="24"/>
          <w:lang w:val="lv-LV"/>
        </w:rPr>
        <w:t xml:space="preserve"> darba organizēšanai</w:t>
      </w:r>
      <w:r>
        <w:rPr>
          <w:bCs/>
          <w:noProof/>
          <w:sz w:val="24"/>
          <w:szCs w:val="24"/>
          <w:lang w:val="lv-LV"/>
        </w:rPr>
        <w:t>.</w:t>
      </w:r>
    </w:p>
    <w:p w14:paraId="57191564" w14:textId="77777777" w:rsidR="004965B1" w:rsidRDefault="004965B1" w:rsidP="004965B1">
      <w:pPr>
        <w:pStyle w:val="Sarakstarindkopa"/>
        <w:rPr>
          <w:noProof/>
        </w:rPr>
      </w:pPr>
    </w:p>
    <w:p w14:paraId="2765E6F6" w14:textId="1352B5CB" w:rsidR="004965B1" w:rsidRDefault="004965B1" w:rsidP="004965B1">
      <w:pPr>
        <w:pStyle w:val="Pamatteksts"/>
        <w:numPr>
          <w:ilvl w:val="0"/>
          <w:numId w:val="2"/>
        </w:numPr>
        <w:rPr>
          <w:noProof/>
          <w:sz w:val="24"/>
          <w:szCs w:val="24"/>
          <w:lang w:val="lv-LV"/>
        </w:rPr>
      </w:pPr>
      <w:r>
        <w:rPr>
          <w:noProof/>
          <w:sz w:val="24"/>
          <w:szCs w:val="24"/>
          <w:lang w:val="lv-LV"/>
        </w:rPr>
        <w:t xml:space="preserve">Pirms </w:t>
      </w:r>
      <w:r>
        <w:rPr>
          <w:bCs/>
          <w:noProof/>
          <w:sz w:val="24"/>
          <w:szCs w:val="24"/>
        </w:rPr>
        <w:t>p</w:t>
      </w:r>
      <w:r w:rsidRPr="00361D4D">
        <w:rPr>
          <w:bCs/>
          <w:noProof/>
          <w:sz w:val="24"/>
          <w:szCs w:val="24"/>
        </w:rPr>
        <w:t>rojekt</w:t>
      </w:r>
      <w:r>
        <w:rPr>
          <w:bCs/>
          <w:noProof/>
          <w:sz w:val="24"/>
          <w:szCs w:val="24"/>
        </w:rPr>
        <w:t>u</w:t>
      </w:r>
      <w:r w:rsidRPr="00361D4D">
        <w:rPr>
          <w:bCs/>
          <w:noProof/>
          <w:sz w:val="24"/>
          <w:szCs w:val="24"/>
        </w:rPr>
        <w:t xml:space="preserve"> pieteikumu</w:t>
      </w:r>
      <w:r>
        <w:rPr>
          <w:noProof/>
          <w:sz w:val="24"/>
          <w:szCs w:val="24"/>
          <w:lang w:val="lv-LV"/>
        </w:rPr>
        <w:t xml:space="preserve"> izvērtēšanas uzsākšanas katrs Komisijas loceklis paraksta apliecinājumu, ka viņš nav personīgi ieinteresēts kādā no konkursā iesniegtajiem </w:t>
      </w:r>
      <w:r>
        <w:rPr>
          <w:bCs/>
          <w:noProof/>
          <w:sz w:val="24"/>
          <w:szCs w:val="24"/>
        </w:rPr>
        <w:t>p</w:t>
      </w:r>
      <w:r w:rsidRPr="00361D4D">
        <w:rPr>
          <w:bCs/>
          <w:noProof/>
          <w:sz w:val="24"/>
          <w:szCs w:val="24"/>
        </w:rPr>
        <w:t>rojekt</w:t>
      </w:r>
      <w:r>
        <w:rPr>
          <w:bCs/>
          <w:noProof/>
          <w:sz w:val="24"/>
          <w:szCs w:val="24"/>
        </w:rPr>
        <w:t>u</w:t>
      </w:r>
      <w:r w:rsidRPr="00361D4D">
        <w:rPr>
          <w:bCs/>
          <w:noProof/>
          <w:sz w:val="24"/>
          <w:szCs w:val="24"/>
        </w:rPr>
        <w:t xml:space="preserve"> pieteikumiem</w:t>
      </w:r>
      <w:r>
        <w:rPr>
          <w:noProof/>
          <w:sz w:val="24"/>
          <w:szCs w:val="24"/>
          <w:lang w:val="lv-LV"/>
        </w:rPr>
        <w:t>.</w:t>
      </w:r>
    </w:p>
    <w:p w14:paraId="0B5A260A" w14:textId="77777777" w:rsidR="004965B1" w:rsidRDefault="004965B1" w:rsidP="004965B1">
      <w:pPr>
        <w:pStyle w:val="Sarakstarindkopa"/>
        <w:rPr>
          <w:noProof/>
        </w:rPr>
      </w:pPr>
    </w:p>
    <w:p w14:paraId="1C7209BA" w14:textId="77777777" w:rsidR="004965B1" w:rsidRDefault="004965B1" w:rsidP="004965B1">
      <w:pPr>
        <w:pStyle w:val="Pamatteksts"/>
        <w:numPr>
          <w:ilvl w:val="0"/>
          <w:numId w:val="2"/>
        </w:numPr>
        <w:rPr>
          <w:noProof/>
          <w:sz w:val="24"/>
          <w:szCs w:val="24"/>
          <w:lang w:val="lv-LV"/>
        </w:rPr>
      </w:pPr>
      <w:r w:rsidRPr="00383CEB">
        <w:rPr>
          <w:noProof/>
          <w:sz w:val="24"/>
          <w:szCs w:val="24"/>
          <w:lang w:val="lv-LV"/>
        </w:rPr>
        <w:t>Ja Komisijas loceklis ir person</w:t>
      </w:r>
      <w:r>
        <w:rPr>
          <w:noProof/>
          <w:sz w:val="24"/>
          <w:szCs w:val="24"/>
          <w:lang w:val="lv-LV"/>
        </w:rPr>
        <w:t xml:space="preserve">īgi ieinteresēts kāda konkursā iesniegtā </w:t>
      </w:r>
      <w:r>
        <w:rPr>
          <w:bCs/>
          <w:noProof/>
          <w:sz w:val="24"/>
          <w:szCs w:val="24"/>
        </w:rPr>
        <w:t>p</w:t>
      </w:r>
      <w:r w:rsidRPr="00361D4D">
        <w:rPr>
          <w:bCs/>
          <w:noProof/>
          <w:sz w:val="24"/>
          <w:szCs w:val="24"/>
        </w:rPr>
        <w:t>rojekta pieteikuma</w:t>
      </w:r>
      <w:r w:rsidRPr="00383CEB">
        <w:rPr>
          <w:noProof/>
          <w:sz w:val="24"/>
          <w:szCs w:val="24"/>
          <w:lang w:val="lv-LV"/>
        </w:rPr>
        <w:t xml:space="preserve"> izskatīšanā, viņš par to informē pārējos Komisijas locekļus un nepiedalās </w:t>
      </w:r>
      <w:r>
        <w:rPr>
          <w:noProof/>
          <w:sz w:val="24"/>
          <w:szCs w:val="24"/>
          <w:lang w:val="lv-LV"/>
        </w:rPr>
        <w:t>attiecīgā p</w:t>
      </w:r>
      <w:r w:rsidRPr="00361D4D">
        <w:rPr>
          <w:bCs/>
          <w:noProof/>
          <w:sz w:val="24"/>
          <w:szCs w:val="24"/>
        </w:rPr>
        <w:t>rojekta pieteikuma</w:t>
      </w:r>
      <w:r>
        <w:rPr>
          <w:noProof/>
          <w:sz w:val="24"/>
          <w:szCs w:val="24"/>
          <w:lang w:val="lv-LV"/>
        </w:rPr>
        <w:t xml:space="preserve"> vērtēšanā </w:t>
      </w:r>
      <w:r w:rsidRPr="00383CEB">
        <w:rPr>
          <w:noProof/>
          <w:sz w:val="24"/>
          <w:szCs w:val="24"/>
          <w:lang w:val="lv-LV"/>
        </w:rPr>
        <w:t>un lēmuma pieņemšanā.</w:t>
      </w:r>
    </w:p>
    <w:p w14:paraId="5DEBF1F8" w14:textId="77777777" w:rsidR="004965B1" w:rsidRDefault="004965B1" w:rsidP="004965B1">
      <w:pPr>
        <w:pStyle w:val="Sarakstarindkopa"/>
        <w:rPr>
          <w:noProof/>
        </w:rPr>
      </w:pPr>
    </w:p>
    <w:p w14:paraId="3FAEA949" w14:textId="77777777" w:rsidR="004965B1" w:rsidRDefault="004965B1" w:rsidP="004965B1">
      <w:pPr>
        <w:pStyle w:val="Pamatteksts"/>
        <w:numPr>
          <w:ilvl w:val="0"/>
          <w:numId w:val="2"/>
        </w:numPr>
        <w:rPr>
          <w:noProof/>
          <w:sz w:val="24"/>
          <w:szCs w:val="24"/>
          <w:lang w:val="lv-LV"/>
        </w:rPr>
      </w:pPr>
      <w:r w:rsidRPr="00361D4D">
        <w:rPr>
          <w:bCs/>
          <w:noProof/>
          <w:sz w:val="24"/>
          <w:szCs w:val="24"/>
        </w:rPr>
        <w:t>Projekt</w:t>
      </w:r>
      <w:r>
        <w:rPr>
          <w:bCs/>
          <w:noProof/>
          <w:sz w:val="24"/>
          <w:szCs w:val="24"/>
        </w:rPr>
        <w:t>u</w:t>
      </w:r>
      <w:r w:rsidRPr="00361D4D">
        <w:rPr>
          <w:bCs/>
          <w:noProof/>
          <w:sz w:val="24"/>
          <w:szCs w:val="24"/>
        </w:rPr>
        <w:t xml:space="preserve"> pieteikumi</w:t>
      </w:r>
      <w:r>
        <w:rPr>
          <w:noProof/>
          <w:sz w:val="24"/>
          <w:szCs w:val="24"/>
          <w:lang w:val="lv-LV"/>
        </w:rPr>
        <w:t xml:space="preserve"> tiek izskatīti </w:t>
      </w:r>
      <w:r w:rsidRPr="00383CEB">
        <w:rPr>
          <w:noProof/>
          <w:sz w:val="24"/>
          <w:szCs w:val="24"/>
          <w:lang w:val="lv-LV"/>
        </w:rPr>
        <w:t>Komisijas sēdēs divās kārtās.</w:t>
      </w:r>
      <w:r>
        <w:rPr>
          <w:noProof/>
          <w:sz w:val="24"/>
          <w:szCs w:val="24"/>
          <w:lang w:val="lv-LV"/>
        </w:rPr>
        <w:t xml:space="preserve"> </w:t>
      </w:r>
    </w:p>
    <w:p w14:paraId="2AA12877" w14:textId="77777777" w:rsidR="004965B1" w:rsidRDefault="004965B1" w:rsidP="004965B1">
      <w:pPr>
        <w:pStyle w:val="Sarakstarindkopa"/>
        <w:rPr>
          <w:noProof/>
        </w:rPr>
      </w:pPr>
    </w:p>
    <w:p w14:paraId="039A39FF" w14:textId="0A215F5B" w:rsidR="004965B1" w:rsidRDefault="004965B1" w:rsidP="004965B1">
      <w:pPr>
        <w:pStyle w:val="Pamatteksts"/>
        <w:numPr>
          <w:ilvl w:val="0"/>
          <w:numId w:val="2"/>
        </w:numPr>
        <w:rPr>
          <w:noProof/>
          <w:sz w:val="24"/>
          <w:szCs w:val="24"/>
          <w:lang w:val="lv-LV"/>
        </w:rPr>
      </w:pPr>
      <w:r w:rsidRPr="00383CEB">
        <w:rPr>
          <w:noProof/>
          <w:sz w:val="24"/>
          <w:szCs w:val="24"/>
          <w:lang w:val="lv-LV"/>
        </w:rPr>
        <w:t>Vērtēšana</w:t>
      </w:r>
      <w:r>
        <w:rPr>
          <w:noProof/>
          <w:sz w:val="24"/>
          <w:szCs w:val="24"/>
          <w:lang w:val="lv-LV"/>
        </w:rPr>
        <w:t>s pirmajā kārtā Komisija vērtē p</w:t>
      </w:r>
      <w:r w:rsidRPr="00361D4D">
        <w:rPr>
          <w:bCs/>
          <w:noProof/>
          <w:sz w:val="24"/>
          <w:szCs w:val="24"/>
        </w:rPr>
        <w:t>rojekta pieteikuma</w:t>
      </w:r>
      <w:r w:rsidRPr="00383CEB">
        <w:rPr>
          <w:noProof/>
          <w:sz w:val="24"/>
          <w:szCs w:val="24"/>
          <w:lang w:val="lv-LV"/>
        </w:rPr>
        <w:t xml:space="preserve"> atbilstību nolikuma</w:t>
      </w:r>
      <w:r w:rsidR="009972E1">
        <w:rPr>
          <w:noProof/>
          <w:sz w:val="24"/>
          <w:szCs w:val="24"/>
          <w:lang w:val="lv-LV"/>
        </w:rPr>
        <w:t xml:space="preserve"> </w:t>
      </w:r>
      <w:r w:rsidR="00182D1E">
        <w:rPr>
          <w:noProof/>
          <w:sz w:val="24"/>
          <w:szCs w:val="24"/>
          <w:lang w:val="lv-LV"/>
        </w:rPr>
        <w:t>7., 8. un 14.</w:t>
      </w:r>
      <w:r w:rsidR="002E3050">
        <w:rPr>
          <w:noProof/>
          <w:sz w:val="24"/>
          <w:szCs w:val="24"/>
          <w:lang w:val="lv-LV"/>
        </w:rPr>
        <w:t> </w:t>
      </w:r>
      <w:r w:rsidR="00182D1E">
        <w:rPr>
          <w:noProof/>
          <w:sz w:val="24"/>
          <w:szCs w:val="24"/>
          <w:lang w:val="lv-LV"/>
        </w:rPr>
        <w:t>punktam.</w:t>
      </w:r>
      <w:r w:rsidRPr="004568DE">
        <w:rPr>
          <w:noProof/>
          <w:sz w:val="24"/>
          <w:szCs w:val="24"/>
          <w:lang w:val="lv-LV"/>
        </w:rPr>
        <w:t xml:space="preserve"> Atbilst</w:t>
      </w:r>
      <w:r w:rsidRPr="00EF6696">
        <w:rPr>
          <w:noProof/>
          <w:sz w:val="24"/>
          <w:szCs w:val="24"/>
          <w:lang w:val="lv-LV"/>
        </w:rPr>
        <w:t xml:space="preserve">ošos </w:t>
      </w:r>
      <w:r>
        <w:rPr>
          <w:bCs/>
          <w:noProof/>
          <w:sz w:val="24"/>
          <w:szCs w:val="24"/>
        </w:rPr>
        <w:t>p</w:t>
      </w:r>
      <w:r w:rsidRPr="00361D4D">
        <w:rPr>
          <w:bCs/>
          <w:noProof/>
          <w:sz w:val="24"/>
          <w:szCs w:val="24"/>
        </w:rPr>
        <w:t>rojekt</w:t>
      </w:r>
      <w:r>
        <w:rPr>
          <w:bCs/>
          <w:noProof/>
          <w:sz w:val="24"/>
          <w:szCs w:val="24"/>
        </w:rPr>
        <w:t>u</w:t>
      </w:r>
      <w:r w:rsidRPr="00361D4D">
        <w:rPr>
          <w:bCs/>
          <w:noProof/>
          <w:sz w:val="24"/>
          <w:szCs w:val="24"/>
        </w:rPr>
        <w:t xml:space="preserve"> pieteikumus</w:t>
      </w:r>
      <w:r>
        <w:rPr>
          <w:bCs/>
          <w:noProof/>
        </w:rPr>
        <w:t xml:space="preserve"> </w:t>
      </w:r>
      <w:r w:rsidRPr="00383CEB">
        <w:rPr>
          <w:noProof/>
          <w:sz w:val="24"/>
          <w:szCs w:val="24"/>
          <w:lang w:val="lv-LV"/>
        </w:rPr>
        <w:t xml:space="preserve">Komisija virza </w:t>
      </w:r>
      <w:r>
        <w:rPr>
          <w:bCs/>
          <w:noProof/>
          <w:sz w:val="24"/>
          <w:szCs w:val="24"/>
        </w:rPr>
        <w:t>kompetentajai iestādei</w:t>
      </w:r>
      <w:r w:rsidRPr="000C0062">
        <w:rPr>
          <w:noProof/>
          <w:sz w:val="24"/>
          <w:szCs w:val="24"/>
          <w:lang w:val="lv-LV"/>
        </w:rPr>
        <w:t xml:space="preserve">  īstenošanas iespējamības izvērtēšanai un projekt</w:t>
      </w:r>
      <w:r>
        <w:rPr>
          <w:noProof/>
          <w:sz w:val="24"/>
          <w:szCs w:val="24"/>
          <w:lang w:val="lv-LV"/>
        </w:rPr>
        <w:t>u</w:t>
      </w:r>
      <w:r w:rsidRPr="000C0062">
        <w:rPr>
          <w:noProof/>
          <w:sz w:val="24"/>
          <w:szCs w:val="24"/>
          <w:lang w:val="lv-LV"/>
        </w:rPr>
        <w:t xml:space="preserve"> īstenošanas ietvaros veicamo darbību</w:t>
      </w:r>
      <w:r>
        <w:rPr>
          <w:noProof/>
          <w:sz w:val="24"/>
          <w:szCs w:val="24"/>
          <w:lang w:val="lv-LV"/>
        </w:rPr>
        <w:t>,</w:t>
      </w:r>
      <w:r w:rsidRPr="000C0062">
        <w:rPr>
          <w:noProof/>
          <w:sz w:val="24"/>
          <w:szCs w:val="24"/>
          <w:lang w:val="lv-LV"/>
        </w:rPr>
        <w:t xml:space="preserve"> un prognozējamā nepieciešamā finansējuma noteikšanai</w:t>
      </w:r>
      <w:r w:rsidRPr="00383CEB">
        <w:rPr>
          <w:noProof/>
          <w:sz w:val="24"/>
          <w:szCs w:val="24"/>
          <w:lang w:val="lv-LV"/>
        </w:rPr>
        <w:t xml:space="preserve">. Neatbilstošos </w:t>
      </w:r>
      <w:r>
        <w:rPr>
          <w:bCs/>
          <w:noProof/>
          <w:sz w:val="24"/>
          <w:szCs w:val="24"/>
        </w:rPr>
        <w:t>p</w:t>
      </w:r>
      <w:r w:rsidRPr="00731AA0">
        <w:rPr>
          <w:bCs/>
          <w:noProof/>
          <w:sz w:val="24"/>
          <w:szCs w:val="24"/>
        </w:rPr>
        <w:t>rojekt</w:t>
      </w:r>
      <w:r>
        <w:rPr>
          <w:bCs/>
          <w:noProof/>
          <w:sz w:val="24"/>
          <w:szCs w:val="24"/>
        </w:rPr>
        <w:t>u</w:t>
      </w:r>
      <w:r w:rsidRPr="00731AA0">
        <w:rPr>
          <w:bCs/>
          <w:noProof/>
          <w:sz w:val="24"/>
          <w:szCs w:val="24"/>
        </w:rPr>
        <w:t xml:space="preserve"> pieteikumus</w:t>
      </w:r>
      <w:r w:rsidRPr="00383CEB">
        <w:rPr>
          <w:noProof/>
          <w:sz w:val="24"/>
          <w:szCs w:val="24"/>
          <w:lang w:val="lv-LV"/>
        </w:rPr>
        <w:t xml:space="preserve"> Komisija noraida</w:t>
      </w:r>
      <w:r>
        <w:rPr>
          <w:noProof/>
          <w:sz w:val="24"/>
          <w:szCs w:val="24"/>
          <w:lang w:val="lv-LV"/>
        </w:rPr>
        <w:t xml:space="preserve">. </w:t>
      </w:r>
    </w:p>
    <w:p w14:paraId="4EAF9A2B" w14:textId="77777777" w:rsidR="004965B1" w:rsidRDefault="004965B1" w:rsidP="004965B1">
      <w:pPr>
        <w:pStyle w:val="Sarakstarindkopa"/>
        <w:rPr>
          <w:noProof/>
        </w:rPr>
      </w:pPr>
    </w:p>
    <w:p w14:paraId="41BA35BE" w14:textId="178EF31B" w:rsidR="004965B1" w:rsidRDefault="009972E1" w:rsidP="004965B1">
      <w:pPr>
        <w:pStyle w:val="Pamatteksts"/>
        <w:numPr>
          <w:ilvl w:val="0"/>
          <w:numId w:val="2"/>
        </w:numPr>
        <w:rPr>
          <w:noProof/>
          <w:sz w:val="24"/>
          <w:szCs w:val="24"/>
          <w:lang w:val="lv-LV"/>
        </w:rPr>
      </w:pPr>
      <w:r w:rsidRPr="000C4D74">
        <w:rPr>
          <w:noProof/>
          <w:sz w:val="24"/>
          <w:szCs w:val="24"/>
          <w:lang w:val="lv-LV"/>
        </w:rPr>
        <w:t>Kompetentā iestāde</w:t>
      </w:r>
      <w:r>
        <w:rPr>
          <w:noProof/>
          <w:sz w:val="24"/>
          <w:szCs w:val="24"/>
          <w:lang w:val="lv-LV"/>
        </w:rPr>
        <w:t xml:space="preserve"> </w:t>
      </w:r>
      <w:r w:rsidR="004965B1">
        <w:rPr>
          <w:noProof/>
          <w:sz w:val="24"/>
          <w:szCs w:val="24"/>
          <w:lang w:val="lv-LV"/>
        </w:rPr>
        <w:t>nepieciešamības gadījumā sazinās ar Iesniedzēju un sniedz atzinumu Komisijai par projekta īstenošanas iespējamību.</w:t>
      </w:r>
    </w:p>
    <w:p w14:paraId="1FAC96DD" w14:textId="77777777" w:rsidR="004965B1" w:rsidRDefault="004965B1" w:rsidP="004965B1">
      <w:pPr>
        <w:pStyle w:val="Sarakstarindkopa"/>
        <w:rPr>
          <w:noProof/>
        </w:rPr>
      </w:pPr>
    </w:p>
    <w:p w14:paraId="3B2451C9" w14:textId="08990741" w:rsidR="004965B1" w:rsidRDefault="004965B1" w:rsidP="004965B1">
      <w:pPr>
        <w:pStyle w:val="Pamatteksts"/>
        <w:numPr>
          <w:ilvl w:val="0"/>
          <w:numId w:val="2"/>
        </w:numPr>
        <w:rPr>
          <w:noProof/>
          <w:sz w:val="24"/>
          <w:szCs w:val="24"/>
          <w:lang w:val="lv-LV"/>
        </w:rPr>
      </w:pPr>
      <w:r>
        <w:rPr>
          <w:noProof/>
          <w:sz w:val="24"/>
          <w:szCs w:val="24"/>
          <w:lang w:val="lv-LV"/>
        </w:rPr>
        <w:t xml:space="preserve">Vērtēšanas otrajā kārtā Komisija izvērtē </w:t>
      </w:r>
      <w:r w:rsidRPr="000C4D74">
        <w:rPr>
          <w:noProof/>
          <w:sz w:val="24"/>
          <w:szCs w:val="24"/>
          <w:lang w:val="lv-LV"/>
        </w:rPr>
        <w:t>kompetentās iestādes</w:t>
      </w:r>
      <w:r>
        <w:rPr>
          <w:noProof/>
          <w:sz w:val="24"/>
          <w:szCs w:val="24"/>
          <w:lang w:val="lv-LV"/>
        </w:rPr>
        <w:t xml:space="preserve"> sniegtos atzinumus par projektu īstenošanas iespējamību. Projekt</w:t>
      </w:r>
      <w:r w:rsidR="0093665E">
        <w:rPr>
          <w:noProof/>
          <w:sz w:val="24"/>
          <w:szCs w:val="24"/>
          <w:lang w:val="lv-LV"/>
        </w:rPr>
        <w:t>i</w:t>
      </w:r>
      <w:r w:rsidRPr="00383CEB">
        <w:rPr>
          <w:noProof/>
          <w:sz w:val="24"/>
          <w:szCs w:val="24"/>
          <w:lang w:val="lv-LV"/>
        </w:rPr>
        <w:t>, kuru īstenošana ir atzīta par iespējamu,</w:t>
      </w:r>
      <w:r w:rsidR="004A394B">
        <w:rPr>
          <w:noProof/>
          <w:sz w:val="24"/>
          <w:szCs w:val="24"/>
          <w:lang w:val="lv-LV"/>
        </w:rPr>
        <w:t xml:space="preserve"> pēc Komisijas lēmuma desmit</w:t>
      </w:r>
      <w:r>
        <w:rPr>
          <w:noProof/>
          <w:sz w:val="24"/>
          <w:szCs w:val="24"/>
          <w:lang w:val="lv-LV"/>
        </w:rPr>
        <w:t xml:space="preserve"> darba dienu laikā </w:t>
      </w:r>
      <w:r w:rsidR="004A394B">
        <w:rPr>
          <w:noProof/>
          <w:sz w:val="24"/>
          <w:szCs w:val="24"/>
          <w:lang w:val="lv-LV"/>
        </w:rPr>
        <w:t>tiek virzīti balsošanai iedzīvotājiem.</w:t>
      </w:r>
      <w:r w:rsidRPr="00383CEB">
        <w:rPr>
          <w:noProof/>
          <w:sz w:val="24"/>
          <w:szCs w:val="24"/>
          <w:lang w:val="lv-LV"/>
        </w:rPr>
        <w:t xml:space="preserve"> </w:t>
      </w:r>
      <w:r>
        <w:rPr>
          <w:noProof/>
          <w:sz w:val="24"/>
          <w:szCs w:val="24"/>
          <w:lang w:val="lv-LV"/>
        </w:rPr>
        <w:t>Projektus</w:t>
      </w:r>
      <w:r w:rsidRPr="00383CEB">
        <w:rPr>
          <w:noProof/>
          <w:sz w:val="24"/>
          <w:szCs w:val="24"/>
          <w:lang w:val="lv-LV"/>
        </w:rPr>
        <w:t xml:space="preserve">, kuru </w:t>
      </w:r>
      <w:r w:rsidRPr="000C4D74">
        <w:rPr>
          <w:noProof/>
          <w:sz w:val="24"/>
          <w:szCs w:val="24"/>
          <w:lang w:val="lv-LV"/>
        </w:rPr>
        <w:t>īstenošana ir atzīta par neiespējamu</w:t>
      </w:r>
      <w:r>
        <w:rPr>
          <w:noProof/>
          <w:sz w:val="24"/>
          <w:szCs w:val="24"/>
          <w:lang w:val="lv-LV"/>
        </w:rPr>
        <w:t>, Komisija noraida.</w:t>
      </w:r>
    </w:p>
    <w:p w14:paraId="07244F08" w14:textId="7D039FA2" w:rsidR="004965B1" w:rsidRDefault="004965B1" w:rsidP="0077344C">
      <w:pPr>
        <w:pStyle w:val="Pamatteksts"/>
        <w:rPr>
          <w:noProof/>
        </w:rPr>
      </w:pPr>
      <w:r>
        <w:rPr>
          <w:noProof/>
          <w:sz w:val="24"/>
          <w:szCs w:val="24"/>
          <w:lang w:val="lv-LV"/>
        </w:rPr>
        <w:t xml:space="preserve"> </w:t>
      </w:r>
    </w:p>
    <w:p w14:paraId="16F897E3" w14:textId="77777777" w:rsidR="004965B1" w:rsidRPr="00C4127D" w:rsidRDefault="004965B1" w:rsidP="004965B1">
      <w:pPr>
        <w:pStyle w:val="Pamatteksts"/>
        <w:numPr>
          <w:ilvl w:val="0"/>
          <w:numId w:val="2"/>
        </w:numPr>
        <w:rPr>
          <w:noProof/>
          <w:sz w:val="24"/>
          <w:szCs w:val="24"/>
          <w:lang w:val="lv-LV"/>
        </w:rPr>
      </w:pPr>
      <w:r>
        <w:rPr>
          <w:bCs/>
          <w:noProof/>
          <w:sz w:val="24"/>
          <w:szCs w:val="24"/>
          <w:lang w:val="lv-LV"/>
        </w:rPr>
        <w:t>Komisija var izbeigt k</w:t>
      </w:r>
      <w:r w:rsidRPr="00383CEB">
        <w:rPr>
          <w:bCs/>
          <w:noProof/>
          <w:sz w:val="24"/>
          <w:szCs w:val="24"/>
          <w:lang w:val="lv-LV"/>
        </w:rPr>
        <w:t>onkursu bez rezultātiem, ja:</w:t>
      </w:r>
    </w:p>
    <w:p w14:paraId="59E798DC" w14:textId="77777777" w:rsidR="004965B1" w:rsidRPr="00C4127D" w:rsidRDefault="004965B1" w:rsidP="004965B1">
      <w:pPr>
        <w:pStyle w:val="Pamatteksts"/>
        <w:numPr>
          <w:ilvl w:val="1"/>
          <w:numId w:val="2"/>
        </w:numPr>
        <w:rPr>
          <w:noProof/>
          <w:sz w:val="24"/>
          <w:szCs w:val="24"/>
          <w:lang w:val="lv-LV"/>
        </w:rPr>
      </w:pPr>
      <w:r>
        <w:rPr>
          <w:noProof/>
          <w:sz w:val="24"/>
          <w:szCs w:val="24"/>
          <w:lang w:val="lv-LV"/>
        </w:rPr>
        <w:t xml:space="preserve"> </w:t>
      </w:r>
      <w:r w:rsidRPr="00383CEB">
        <w:rPr>
          <w:bCs/>
          <w:noProof/>
          <w:sz w:val="24"/>
          <w:szCs w:val="24"/>
          <w:lang w:val="lv-LV"/>
        </w:rPr>
        <w:t xml:space="preserve">nav iesniegts neviens </w:t>
      </w:r>
      <w:r>
        <w:rPr>
          <w:bCs/>
          <w:noProof/>
          <w:sz w:val="24"/>
          <w:szCs w:val="24"/>
          <w:lang w:val="lv-LV"/>
        </w:rPr>
        <w:t xml:space="preserve">projekta </w:t>
      </w:r>
      <w:r w:rsidRPr="00383CEB">
        <w:rPr>
          <w:bCs/>
          <w:noProof/>
          <w:sz w:val="24"/>
          <w:szCs w:val="24"/>
          <w:lang w:val="lv-LV"/>
        </w:rPr>
        <w:t>pieteikums;</w:t>
      </w:r>
    </w:p>
    <w:p w14:paraId="24E00F02" w14:textId="7321DC92" w:rsidR="004965B1" w:rsidRPr="00C4127D" w:rsidRDefault="004965B1" w:rsidP="004965B1">
      <w:pPr>
        <w:pStyle w:val="Pamatteksts"/>
        <w:numPr>
          <w:ilvl w:val="1"/>
          <w:numId w:val="2"/>
        </w:numPr>
        <w:rPr>
          <w:noProof/>
          <w:sz w:val="24"/>
          <w:szCs w:val="24"/>
          <w:lang w:val="lv-LV"/>
        </w:rPr>
      </w:pPr>
      <w:r>
        <w:rPr>
          <w:bCs/>
          <w:noProof/>
          <w:sz w:val="24"/>
          <w:szCs w:val="24"/>
          <w:lang w:val="lv-LV"/>
        </w:rPr>
        <w:t xml:space="preserve"> </w:t>
      </w:r>
      <w:r w:rsidRPr="00383CEB">
        <w:rPr>
          <w:bCs/>
          <w:noProof/>
          <w:sz w:val="24"/>
          <w:szCs w:val="24"/>
          <w:lang w:val="lv-LV"/>
        </w:rPr>
        <w:t>visi iesnie</w:t>
      </w:r>
      <w:r>
        <w:rPr>
          <w:bCs/>
          <w:noProof/>
          <w:sz w:val="24"/>
          <w:szCs w:val="24"/>
          <w:lang w:val="lv-LV"/>
        </w:rPr>
        <w:t>gtie projektu pieteikumi tiek noraidīti k</w:t>
      </w:r>
      <w:r w:rsidRPr="00383CEB">
        <w:rPr>
          <w:bCs/>
          <w:noProof/>
          <w:sz w:val="24"/>
          <w:szCs w:val="24"/>
          <w:lang w:val="lv-LV"/>
        </w:rPr>
        <w:t xml:space="preserve">onkursa pirmajā </w:t>
      </w:r>
      <w:r w:rsidR="0074207B">
        <w:rPr>
          <w:bCs/>
          <w:noProof/>
          <w:sz w:val="24"/>
          <w:szCs w:val="24"/>
          <w:lang w:val="lv-LV"/>
        </w:rPr>
        <w:t xml:space="preserve">vai </w:t>
      </w:r>
      <w:r w:rsidRPr="00383CEB">
        <w:rPr>
          <w:bCs/>
          <w:noProof/>
          <w:sz w:val="24"/>
          <w:szCs w:val="24"/>
          <w:lang w:val="lv-LV"/>
        </w:rPr>
        <w:t>otrajā kārtā</w:t>
      </w:r>
      <w:r w:rsidR="0014485E">
        <w:rPr>
          <w:bCs/>
          <w:noProof/>
          <w:sz w:val="24"/>
          <w:szCs w:val="24"/>
          <w:lang w:val="lv-LV"/>
        </w:rPr>
        <w:t>.</w:t>
      </w:r>
    </w:p>
    <w:p w14:paraId="6FAF2253" w14:textId="77777777" w:rsidR="004965B1" w:rsidRDefault="004965B1" w:rsidP="004965B1">
      <w:pPr>
        <w:pStyle w:val="Sarakstarindkopa"/>
        <w:rPr>
          <w:noProof/>
        </w:rPr>
      </w:pPr>
    </w:p>
    <w:p w14:paraId="49BA243E" w14:textId="4C11DA02" w:rsidR="0074207B" w:rsidRPr="0074207B" w:rsidRDefault="0074207B" w:rsidP="0074207B">
      <w:pPr>
        <w:pStyle w:val="Sarakstarindkopa"/>
        <w:numPr>
          <w:ilvl w:val="0"/>
          <w:numId w:val="1"/>
        </w:numPr>
        <w:jc w:val="center"/>
        <w:rPr>
          <w:b/>
          <w:bCs/>
          <w:noProof/>
        </w:rPr>
      </w:pPr>
      <w:r w:rsidRPr="0074207B">
        <w:rPr>
          <w:b/>
          <w:bCs/>
          <w:noProof/>
        </w:rPr>
        <w:t>Balsošanas kārtība</w:t>
      </w:r>
    </w:p>
    <w:p w14:paraId="169F30AD" w14:textId="77777777" w:rsidR="0074207B" w:rsidRPr="0093665E" w:rsidRDefault="0074207B" w:rsidP="004965B1">
      <w:pPr>
        <w:pStyle w:val="Sarakstarindkopa"/>
        <w:rPr>
          <w:noProof/>
        </w:rPr>
      </w:pPr>
    </w:p>
    <w:p w14:paraId="7B334123" w14:textId="157405A4" w:rsidR="0074207B" w:rsidRPr="0093665E" w:rsidRDefault="0074207B" w:rsidP="004965B1">
      <w:pPr>
        <w:pStyle w:val="Pamatteksts"/>
        <w:numPr>
          <w:ilvl w:val="0"/>
          <w:numId w:val="2"/>
        </w:numPr>
        <w:rPr>
          <w:noProof/>
          <w:sz w:val="24"/>
          <w:szCs w:val="24"/>
          <w:lang w:val="lv-LV"/>
        </w:rPr>
      </w:pPr>
      <w:r w:rsidRPr="0093665E">
        <w:rPr>
          <w:noProof/>
          <w:sz w:val="24"/>
          <w:szCs w:val="24"/>
          <w:lang w:val="lv-LV"/>
        </w:rPr>
        <w:t>Balsošana par projektiem notiek 30 dienas kopš balsojuma paziņojuma publicēšanas Tīmekļvietnē</w:t>
      </w:r>
      <w:r w:rsidR="0093665E" w:rsidRPr="0093665E">
        <w:rPr>
          <w:noProof/>
          <w:sz w:val="24"/>
          <w:szCs w:val="24"/>
          <w:lang w:val="lv-LV"/>
        </w:rPr>
        <w:t xml:space="preserve">. </w:t>
      </w:r>
    </w:p>
    <w:p w14:paraId="5B5F8B08" w14:textId="77777777" w:rsidR="0074207B" w:rsidRDefault="0074207B" w:rsidP="0074207B">
      <w:pPr>
        <w:pStyle w:val="Pamatteksts"/>
        <w:ind w:left="360"/>
        <w:rPr>
          <w:noProof/>
          <w:sz w:val="24"/>
          <w:szCs w:val="24"/>
          <w:lang w:val="lv-LV"/>
        </w:rPr>
      </w:pPr>
    </w:p>
    <w:p w14:paraId="2CC4B29B" w14:textId="0B497613" w:rsidR="004965B1" w:rsidRPr="00EB4964" w:rsidRDefault="002E3050" w:rsidP="004965B1">
      <w:pPr>
        <w:pStyle w:val="Pamatteksts"/>
        <w:numPr>
          <w:ilvl w:val="0"/>
          <w:numId w:val="2"/>
        </w:numPr>
        <w:rPr>
          <w:noProof/>
          <w:sz w:val="24"/>
          <w:szCs w:val="24"/>
          <w:lang w:val="lv-LV"/>
        </w:rPr>
      </w:pPr>
      <w:r>
        <w:rPr>
          <w:noProof/>
          <w:sz w:val="24"/>
          <w:szCs w:val="24"/>
          <w:lang w:val="lv-LV"/>
        </w:rPr>
        <w:t>Balsot p</w:t>
      </w:r>
      <w:r w:rsidR="004965B1">
        <w:rPr>
          <w:noProof/>
          <w:sz w:val="24"/>
          <w:szCs w:val="24"/>
          <w:lang w:val="lv-LV"/>
        </w:rPr>
        <w:t xml:space="preserve">ar projektiem </w:t>
      </w:r>
      <w:r>
        <w:rPr>
          <w:noProof/>
          <w:sz w:val="24"/>
          <w:szCs w:val="24"/>
          <w:lang w:val="lv-LV"/>
        </w:rPr>
        <w:t xml:space="preserve">var </w:t>
      </w:r>
      <w:r w:rsidR="004965B1">
        <w:rPr>
          <w:noProof/>
          <w:sz w:val="24"/>
          <w:szCs w:val="24"/>
          <w:lang w:val="lv-LV"/>
        </w:rPr>
        <w:t xml:space="preserve">elektroniski </w:t>
      </w:r>
      <w:r w:rsidR="004965B1" w:rsidRPr="003F0C65">
        <w:rPr>
          <w:sz w:val="24"/>
          <w:szCs w:val="24"/>
        </w:rPr>
        <w:t>Līdzdalības budžeta informācijas sistēmā</w:t>
      </w:r>
      <w:r>
        <w:rPr>
          <w:sz w:val="24"/>
          <w:szCs w:val="24"/>
        </w:rPr>
        <w:t xml:space="preserve"> vai klātienē </w:t>
      </w:r>
      <w:r w:rsidR="000D4788">
        <w:rPr>
          <w:sz w:val="24"/>
          <w:szCs w:val="24"/>
        </w:rPr>
        <w:t>kādā no v</w:t>
      </w:r>
      <w:r w:rsidR="000D4788" w:rsidRPr="000D4788">
        <w:rPr>
          <w:sz w:val="24"/>
          <w:szCs w:val="24"/>
        </w:rPr>
        <w:t>alsts un pašvaldību vienot</w:t>
      </w:r>
      <w:r w:rsidR="000D4788">
        <w:rPr>
          <w:sz w:val="24"/>
          <w:szCs w:val="24"/>
        </w:rPr>
        <w:t>ajiem</w:t>
      </w:r>
      <w:r w:rsidR="000D4788" w:rsidRPr="000D4788">
        <w:rPr>
          <w:sz w:val="24"/>
          <w:szCs w:val="24"/>
        </w:rPr>
        <w:t xml:space="preserve"> klientu apkalpošanas centr</w:t>
      </w:r>
      <w:r w:rsidR="000D4788">
        <w:rPr>
          <w:sz w:val="24"/>
          <w:szCs w:val="24"/>
        </w:rPr>
        <w:t>iem</w:t>
      </w:r>
      <w:r w:rsidR="004965B1" w:rsidRPr="00EB4964">
        <w:rPr>
          <w:sz w:val="24"/>
          <w:szCs w:val="24"/>
        </w:rPr>
        <w:t>.</w:t>
      </w:r>
    </w:p>
    <w:p w14:paraId="11049FE1" w14:textId="77777777" w:rsidR="004965B1" w:rsidRDefault="004965B1" w:rsidP="004965B1">
      <w:pPr>
        <w:pStyle w:val="Sarakstarindkopa"/>
        <w:rPr>
          <w:noProof/>
        </w:rPr>
      </w:pPr>
    </w:p>
    <w:p w14:paraId="79763DB9" w14:textId="77777777" w:rsidR="004965B1" w:rsidRDefault="004965B1" w:rsidP="004965B1">
      <w:pPr>
        <w:pStyle w:val="Pamatteksts"/>
        <w:numPr>
          <w:ilvl w:val="0"/>
          <w:numId w:val="2"/>
        </w:numPr>
        <w:rPr>
          <w:noProof/>
          <w:sz w:val="24"/>
          <w:szCs w:val="24"/>
          <w:lang w:val="lv-LV"/>
        </w:rPr>
      </w:pPr>
      <w:r>
        <w:rPr>
          <w:noProof/>
          <w:sz w:val="24"/>
          <w:szCs w:val="24"/>
          <w:lang w:val="lv-LV"/>
        </w:rPr>
        <w:t>Balsot par projektiem var Pašvaldības administratīvajā teritorijā deklarēta fiziskā persona, kura sasniegusi 16 gadu vecumu. Viena persona par katru projektu var balsot vienu reizi.</w:t>
      </w:r>
    </w:p>
    <w:p w14:paraId="482ACAE2" w14:textId="77777777" w:rsidR="004965B1" w:rsidRDefault="004965B1" w:rsidP="004965B1">
      <w:pPr>
        <w:pStyle w:val="Sarakstarindkopa"/>
        <w:rPr>
          <w:noProof/>
        </w:rPr>
      </w:pPr>
    </w:p>
    <w:p w14:paraId="7A96CAF5" w14:textId="32DC54B8" w:rsidR="0074207B" w:rsidRPr="0074207B" w:rsidRDefault="0074207B" w:rsidP="0074207B">
      <w:pPr>
        <w:pStyle w:val="Sarakstarindkopa"/>
        <w:jc w:val="center"/>
        <w:rPr>
          <w:b/>
          <w:bCs/>
          <w:noProof/>
        </w:rPr>
      </w:pPr>
      <w:r w:rsidRPr="0074207B">
        <w:rPr>
          <w:b/>
          <w:bCs/>
          <w:noProof/>
        </w:rPr>
        <w:lastRenderedPageBreak/>
        <w:t>VII. Balsojuma rezultātu apkopošana un to paziņošana</w:t>
      </w:r>
    </w:p>
    <w:p w14:paraId="240ED7DF" w14:textId="77777777" w:rsidR="0074207B" w:rsidRDefault="0074207B" w:rsidP="004965B1">
      <w:pPr>
        <w:pStyle w:val="Sarakstarindkopa"/>
        <w:rPr>
          <w:noProof/>
        </w:rPr>
      </w:pPr>
    </w:p>
    <w:p w14:paraId="646F495A" w14:textId="7C64AEA3" w:rsidR="00001ACA" w:rsidRPr="000C4D74" w:rsidRDefault="004965B1" w:rsidP="004965B1">
      <w:pPr>
        <w:pStyle w:val="Pamatteksts"/>
        <w:numPr>
          <w:ilvl w:val="0"/>
          <w:numId w:val="2"/>
        </w:numPr>
        <w:rPr>
          <w:noProof/>
        </w:rPr>
      </w:pPr>
      <w:r w:rsidRPr="000C4D74">
        <w:rPr>
          <w:noProof/>
          <w:sz w:val="24"/>
          <w:szCs w:val="24"/>
          <w:lang w:val="lv-LV"/>
        </w:rPr>
        <w:t xml:space="preserve">Komisija </w:t>
      </w:r>
      <w:r w:rsidR="004E0C71">
        <w:rPr>
          <w:noProof/>
          <w:sz w:val="24"/>
          <w:szCs w:val="24"/>
          <w:lang w:val="lv-LV"/>
        </w:rPr>
        <w:t xml:space="preserve">viena kalendārā </w:t>
      </w:r>
      <w:r w:rsidRPr="000C4D74">
        <w:rPr>
          <w:noProof/>
          <w:sz w:val="24"/>
          <w:szCs w:val="24"/>
          <w:lang w:val="lv-LV"/>
        </w:rPr>
        <w:t>mēneša</w:t>
      </w:r>
      <w:r>
        <w:rPr>
          <w:noProof/>
          <w:sz w:val="24"/>
          <w:szCs w:val="24"/>
          <w:lang w:val="lv-LV"/>
        </w:rPr>
        <w:t xml:space="preserve"> laikā pēc balsojuma rezultātu apkopošanas nosaka projektus, kuri ir saņēmuši vislielāko balsu skaitu </w:t>
      </w:r>
      <w:r w:rsidR="0014485E">
        <w:rPr>
          <w:noProof/>
          <w:sz w:val="24"/>
          <w:szCs w:val="24"/>
          <w:lang w:val="lv-LV"/>
        </w:rPr>
        <w:t>(</w:t>
      </w:r>
      <w:r w:rsidR="0014485E" w:rsidRPr="0014485E">
        <w:rPr>
          <w:noProof/>
          <w:sz w:val="24"/>
          <w:szCs w:val="24"/>
          <w:lang w:val="lv-LV"/>
        </w:rPr>
        <w:t>atbilstoši Līdzdalības budžeta informācijas sistēmā pieejamam balsu skaitam par katru projektu</w:t>
      </w:r>
      <w:r w:rsidR="0014485E">
        <w:rPr>
          <w:noProof/>
          <w:sz w:val="24"/>
          <w:szCs w:val="24"/>
          <w:lang w:val="lv-LV"/>
        </w:rPr>
        <w:t>)</w:t>
      </w:r>
      <w:r w:rsidR="0014485E" w:rsidRPr="0014485E">
        <w:rPr>
          <w:noProof/>
          <w:sz w:val="24"/>
          <w:szCs w:val="24"/>
          <w:lang w:val="lv-LV"/>
        </w:rPr>
        <w:t xml:space="preserve"> </w:t>
      </w:r>
      <w:r>
        <w:rPr>
          <w:noProof/>
          <w:sz w:val="24"/>
          <w:szCs w:val="24"/>
          <w:lang w:val="lv-LV"/>
        </w:rPr>
        <w:t>un</w:t>
      </w:r>
      <w:r w:rsidR="000C4D74">
        <w:rPr>
          <w:noProof/>
          <w:sz w:val="24"/>
          <w:szCs w:val="24"/>
          <w:lang w:val="lv-LV"/>
        </w:rPr>
        <w:t xml:space="preserve"> būtu virzāmi atbalstīšanai Domē. </w:t>
      </w:r>
      <w:r w:rsidR="000C4D74" w:rsidRPr="000C4D74">
        <w:rPr>
          <w:noProof/>
          <w:sz w:val="24"/>
          <w:szCs w:val="24"/>
          <w:lang w:val="lv-LV"/>
        </w:rPr>
        <w:t>Ja konkurss noslēdzies ar vienādu balsu skaitu vairākiem projektiem, kuru īstenošana, ņemot vērā Pašvaldības budžetā paredzētā finansējuma apmēru, vienlaikus nav iespējama, Komisija virza atbalstīšanai Domē projektu, kas Līdzdalības budžeta informācijas sistēmā iesniegts pirmais.</w:t>
      </w:r>
      <w:r>
        <w:rPr>
          <w:noProof/>
          <w:sz w:val="24"/>
          <w:szCs w:val="24"/>
          <w:lang w:val="lv-LV"/>
        </w:rPr>
        <w:t xml:space="preserve"> </w:t>
      </w:r>
    </w:p>
    <w:p w14:paraId="5FA3D484" w14:textId="77777777" w:rsidR="004965B1" w:rsidRDefault="004965B1" w:rsidP="004965B1">
      <w:pPr>
        <w:pStyle w:val="Sarakstarindkopa"/>
        <w:rPr>
          <w:noProof/>
        </w:rPr>
      </w:pPr>
    </w:p>
    <w:p w14:paraId="2B1CB9E0" w14:textId="2CB8B9AD" w:rsidR="004965B1" w:rsidRPr="0058430A" w:rsidRDefault="004965B1" w:rsidP="004965B1">
      <w:pPr>
        <w:pStyle w:val="Pamatteksts"/>
        <w:numPr>
          <w:ilvl w:val="0"/>
          <w:numId w:val="2"/>
        </w:numPr>
        <w:rPr>
          <w:noProof/>
        </w:rPr>
      </w:pPr>
      <w:r>
        <w:rPr>
          <w:noProof/>
          <w:sz w:val="24"/>
          <w:szCs w:val="24"/>
          <w:lang w:val="lv-LV"/>
        </w:rPr>
        <w:t xml:space="preserve">Dome pieņem galīgo lēmumu par projektu atbalstīšanu un finansējuma piešķiršanu projektu īstenošanai. </w:t>
      </w:r>
    </w:p>
    <w:p w14:paraId="2FE0BC82" w14:textId="77777777" w:rsidR="0058430A" w:rsidRPr="00BF30B1" w:rsidRDefault="0058430A" w:rsidP="0058430A">
      <w:pPr>
        <w:pStyle w:val="Pamatteksts"/>
        <w:ind w:left="360"/>
        <w:rPr>
          <w:noProof/>
        </w:rPr>
      </w:pPr>
    </w:p>
    <w:p w14:paraId="70E572F5" w14:textId="26D9D43F" w:rsidR="004965B1" w:rsidRPr="00E009AA" w:rsidRDefault="0058430A" w:rsidP="004965B1">
      <w:pPr>
        <w:pStyle w:val="Pamatteksts"/>
        <w:numPr>
          <w:ilvl w:val="0"/>
          <w:numId w:val="2"/>
        </w:numPr>
        <w:rPr>
          <w:noProof/>
        </w:rPr>
      </w:pPr>
      <w:r>
        <w:rPr>
          <w:noProof/>
          <w:sz w:val="24"/>
          <w:szCs w:val="24"/>
          <w:lang w:val="lv-LV"/>
        </w:rPr>
        <w:t xml:space="preserve">Centrālā pārvalde </w:t>
      </w:r>
      <w:r w:rsidR="004965B1" w:rsidRPr="00E009AA">
        <w:rPr>
          <w:noProof/>
          <w:sz w:val="24"/>
          <w:szCs w:val="24"/>
          <w:lang w:val="lv-LV"/>
        </w:rPr>
        <w:t>Domes pieņemto lēmumu paziņo Iesniedzējam</w:t>
      </w:r>
      <w:r>
        <w:rPr>
          <w:noProof/>
          <w:sz w:val="24"/>
          <w:szCs w:val="24"/>
          <w:lang w:val="lv-LV"/>
        </w:rPr>
        <w:t xml:space="preserve">. </w:t>
      </w:r>
      <w:r w:rsidR="004965B1" w:rsidRPr="00E009AA">
        <w:rPr>
          <w:noProof/>
          <w:sz w:val="24"/>
          <w:szCs w:val="24"/>
          <w:lang w:val="lv-LV"/>
        </w:rPr>
        <w:t xml:space="preserve"> </w:t>
      </w:r>
    </w:p>
    <w:p w14:paraId="2D7806E8" w14:textId="77777777" w:rsidR="004965B1" w:rsidRPr="00C4127D" w:rsidRDefault="004965B1" w:rsidP="004965B1">
      <w:pPr>
        <w:pStyle w:val="Pamatteksts"/>
        <w:ind w:left="840"/>
        <w:rPr>
          <w:noProof/>
          <w:sz w:val="24"/>
          <w:szCs w:val="24"/>
          <w:lang w:val="lv-LV"/>
        </w:rPr>
      </w:pPr>
    </w:p>
    <w:p w14:paraId="70ADCD51" w14:textId="72581D64" w:rsidR="004965B1" w:rsidRPr="00630C4F" w:rsidRDefault="004965B1" w:rsidP="004965B1">
      <w:pPr>
        <w:pStyle w:val="Pamatteksts"/>
        <w:numPr>
          <w:ilvl w:val="0"/>
          <w:numId w:val="2"/>
        </w:numPr>
        <w:rPr>
          <w:noProof/>
          <w:sz w:val="24"/>
          <w:szCs w:val="24"/>
          <w:lang w:val="lv-LV"/>
        </w:rPr>
      </w:pPr>
      <w:bookmarkStart w:id="3" w:name="_Hlk180674320"/>
      <w:r>
        <w:rPr>
          <w:rFonts w:eastAsia="Calibri"/>
          <w:noProof/>
          <w:sz w:val="24"/>
          <w:szCs w:val="24"/>
          <w:lang w:val="lv-LV" w:eastAsia="lv-LV"/>
        </w:rPr>
        <w:t>Paziņojums par k</w:t>
      </w:r>
      <w:r w:rsidRPr="00C4127D">
        <w:rPr>
          <w:rFonts w:eastAsia="Calibri"/>
          <w:noProof/>
          <w:sz w:val="24"/>
          <w:szCs w:val="24"/>
          <w:lang w:val="lv-LV" w:eastAsia="lv-LV"/>
        </w:rPr>
        <w:t>onkursa rezultātiem</w:t>
      </w:r>
      <w:bookmarkEnd w:id="3"/>
      <w:r w:rsidRPr="00C4127D">
        <w:rPr>
          <w:rFonts w:eastAsia="Calibri"/>
          <w:noProof/>
          <w:sz w:val="24"/>
          <w:szCs w:val="24"/>
          <w:lang w:val="lv-LV" w:eastAsia="lv-LV"/>
        </w:rPr>
        <w:t xml:space="preserve"> tiek publicēts </w:t>
      </w:r>
      <w:r>
        <w:rPr>
          <w:rFonts w:eastAsia="Calibri"/>
          <w:noProof/>
          <w:sz w:val="24"/>
          <w:szCs w:val="24"/>
          <w:lang w:val="lv-LV" w:eastAsia="lv-LV"/>
        </w:rPr>
        <w:t>T</w:t>
      </w:r>
      <w:r w:rsidRPr="00C4127D">
        <w:rPr>
          <w:rFonts w:eastAsia="Calibri"/>
          <w:noProof/>
          <w:sz w:val="24"/>
          <w:szCs w:val="24"/>
          <w:lang w:val="lv-LV" w:eastAsia="lv-LV"/>
        </w:rPr>
        <w:t>īmekļvietnē,</w:t>
      </w:r>
      <w:r>
        <w:rPr>
          <w:rFonts w:eastAsia="Calibri"/>
          <w:noProof/>
          <w:sz w:val="24"/>
          <w:szCs w:val="24"/>
          <w:lang w:val="lv-LV" w:eastAsia="lv-LV"/>
        </w:rPr>
        <w:t xml:space="preserve"> Pašvaldības </w:t>
      </w:r>
      <w:r w:rsidRPr="005D6AAE">
        <w:rPr>
          <w:rFonts w:eastAsia="Calibri"/>
          <w:noProof/>
          <w:sz w:val="24"/>
          <w:szCs w:val="24"/>
          <w:lang w:val="lv-LV" w:eastAsia="lv-LV"/>
        </w:rPr>
        <w:t>oficiālajos sociālo tīklu kontos, informatīvajā izdevumā “</w:t>
      </w:r>
      <w:r w:rsidR="00001ACA">
        <w:rPr>
          <w:rFonts w:eastAsia="Calibri"/>
          <w:noProof/>
          <w:sz w:val="24"/>
          <w:szCs w:val="24"/>
          <w:lang w:val="lv-LV" w:eastAsia="lv-LV"/>
        </w:rPr>
        <w:t>Limbažu Novada Ziņas</w:t>
      </w:r>
      <w:r w:rsidRPr="005D6AAE">
        <w:rPr>
          <w:rFonts w:eastAsia="Calibri"/>
          <w:noProof/>
          <w:sz w:val="24"/>
          <w:szCs w:val="24"/>
          <w:lang w:val="lv-LV" w:eastAsia="lv-LV"/>
        </w:rPr>
        <w:t xml:space="preserve">”, </w:t>
      </w:r>
      <w:r w:rsidRPr="00C4127D">
        <w:rPr>
          <w:rFonts w:eastAsia="Calibri"/>
          <w:noProof/>
          <w:sz w:val="24"/>
          <w:szCs w:val="24"/>
          <w:lang w:val="lv-LV" w:eastAsia="lv-LV"/>
        </w:rPr>
        <w:t xml:space="preserve">norādot </w:t>
      </w:r>
      <w:r>
        <w:rPr>
          <w:rFonts w:eastAsia="Calibri"/>
          <w:noProof/>
          <w:sz w:val="24"/>
          <w:szCs w:val="24"/>
          <w:lang w:val="lv-LV" w:eastAsia="lv-LV"/>
        </w:rPr>
        <w:t xml:space="preserve">projekta </w:t>
      </w:r>
      <w:r w:rsidRPr="00C4127D">
        <w:rPr>
          <w:rFonts w:eastAsia="Calibri"/>
          <w:noProof/>
          <w:sz w:val="24"/>
          <w:szCs w:val="24"/>
          <w:lang w:val="lv-LV" w:eastAsia="lv-LV"/>
        </w:rPr>
        <w:t>nosaukumu, īstenošana</w:t>
      </w:r>
      <w:r>
        <w:rPr>
          <w:rFonts w:eastAsia="Calibri"/>
          <w:noProof/>
          <w:sz w:val="24"/>
          <w:szCs w:val="24"/>
          <w:lang w:val="lv-LV" w:eastAsia="lv-LV"/>
        </w:rPr>
        <w:t>s vietu, I</w:t>
      </w:r>
      <w:r w:rsidRPr="00C4127D">
        <w:rPr>
          <w:rFonts w:eastAsia="Calibri"/>
          <w:noProof/>
          <w:sz w:val="24"/>
          <w:szCs w:val="24"/>
          <w:lang w:val="lv-LV" w:eastAsia="lv-LV"/>
        </w:rPr>
        <w:t>esniedzēju</w:t>
      </w:r>
      <w:r>
        <w:rPr>
          <w:rFonts w:eastAsia="Calibri"/>
          <w:noProof/>
          <w:sz w:val="24"/>
          <w:szCs w:val="24"/>
          <w:lang w:val="lv-LV" w:eastAsia="lv-LV"/>
        </w:rPr>
        <w:t xml:space="preserve"> un projekta īstenošanai piešķirtā finansējuma apjomu</w:t>
      </w:r>
      <w:r w:rsidRPr="00C4127D">
        <w:rPr>
          <w:rFonts w:eastAsia="Calibri"/>
          <w:noProof/>
          <w:sz w:val="24"/>
          <w:szCs w:val="24"/>
          <w:lang w:val="lv-LV" w:eastAsia="lv-LV"/>
        </w:rPr>
        <w:t>.</w:t>
      </w:r>
    </w:p>
    <w:p w14:paraId="6884529D" w14:textId="77777777" w:rsidR="004965B1" w:rsidRDefault="004965B1" w:rsidP="004965B1">
      <w:pPr>
        <w:pStyle w:val="Pamatteksts"/>
        <w:rPr>
          <w:rFonts w:eastAsia="Calibri"/>
          <w:noProof/>
          <w:sz w:val="24"/>
          <w:szCs w:val="24"/>
          <w:lang w:val="lv-LV" w:eastAsia="lv-LV"/>
        </w:rPr>
      </w:pPr>
      <w:bookmarkStart w:id="4" w:name="_GoBack"/>
      <w:bookmarkEnd w:id="4"/>
    </w:p>
    <w:p w14:paraId="37623331" w14:textId="79F51350" w:rsidR="004965B1" w:rsidRPr="00630C4F" w:rsidRDefault="004965B1" w:rsidP="0074207B">
      <w:pPr>
        <w:pStyle w:val="Pamatteksts"/>
        <w:numPr>
          <w:ilvl w:val="0"/>
          <w:numId w:val="4"/>
        </w:numPr>
        <w:jc w:val="center"/>
        <w:rPr>
          <w:b/>
          <w:noProof/>
          <w:sz w:val="24"/>
          <w:szCs w:val="24"/>
          <w:lang w:val="lv-LV"/>
        </w:rPr>
      </w:pPr>
      <w:r w:rsidRPr="00630C4F">
        <w:rPr>
          <w:rFonts w:eastAsia="Calibri"/>
          <w:b/>
          <w:noProof/>
          <w:sz w:val="24"/>
          <w:szCs w:val="24"/>
          <w:lang w:val="lv-LV" w:eastAsia="lv-LV"/>
        </w:rPr>
        <w:t>Projektu īstenošana</w:t>
      </w:r>
    </w:p>
    <w:p w14:paraId="4D52B6B1" w14:textId="77777777" w:rsidR="004965B1" w:rsidRPr="00630C4F" w:rsidRDefault="004965B1" w:rsidP="004965B1">
      <w:pPr>
        <w:pStyle w:val="Pamatteksts"/>
        <w:rPr>
          <w:noProof/>
          <w:sz w:val="24"/>
          <w:szCs w:val="24"/>
          <w:lang w:val="lv-LV"/>
        </w:rPr>
      </w:pPr>
    </w:p>
    <w:p w14:paraId="7937809C" w14:textId="3161DF8F" w:rsidR="004965B1" w:rsidRDefault="00001ACA" w:rsidP="004965B1">
      <w:pPr>
        <w:pStyle w:val="Pamatteksts"/>
        <w:numPr>
          <w:ilvl w:val="0"/>
          <w:numId w:val="2"/>
        </w:numPr>
        <w:rPr>
          <w:noProof/>
          <w:sz w:val="24"/>
          <w:szCs w:val="24"/>
          <w:lang w:val="lv-LV"/>
        </w:rPr>
      </w:pPr>
      <w:r>
        <w:rPr>
          <w:noProof/>
          <w:sz w:val="24"/>
          <w:szCs w:val="24"/>
          <w:lang w:val="lv-LV"/>
        </w:rPr>
        <w:t xml:space="preserve">Konkursa kārtībā </w:t>
      </w:r>
      <w:r w:rsidR="004965B1">
        <w:rPr>
          <w:noProof/>
          <w:sz w:val="24"/>
          <w:szCs w:val="24"/>
          <w:lang w:val="lv-LV"/>
        </w:rPr>
        <w:t>atbalstīto projektu īsteno</w:t>
      </w:r>
      <w:r w:rsidR="00BA480B">
        <w:rPr>
          <w:noProof/>
          <w:sz w:val="24"/>
          <w:szCs w:val="24"/>
          <w:lang w:val="lv-LV"/>
        </w:rPr>
        <w:t xml:space="preserve">šanu uzsāk triju mēnešu laikā pēc konkursa rezultātu paziņošanas un īsteno divu gadu laikā. </w:t>
      </w:r>
      <w:r w:rsidR="004965B1">
        <w:rPr>
          <w:noProof/>
          <w:sz w:val="24"/>
          <w:szCs w:val="24"/>
          <w:lang w:val="lv-LV"/>
        </w:rPr>
        <w:t xml:space="preserve"> </w:t>
      </w:r>
    </w:p>
    <w:p w14:paraId="614DD87B" w14:textId="77777777" w:rsidR="004965B1" w:rsidRDefault="004965B1" w:rsidP="004965B1">
      <w:pPr>
        <w:pStyle w:val="Sarakstarindkopa"/>
        <w:rPr>
          <w:noProof/>
        </w:rPr>
      </w:pPr>
    </w:p>
    <w:p w14:paraId="0276D19C" w14:textId="77777777" w:rsidR="004965B1" w:rsidRPr="009B07B0" w:rsidRDefault="004965B1" w:rsidP="004965B1">
      <w:pPr>
        <w:pStyle w:val="Pamatteksts"/>
        <w:numPr>
          <w:ilvl w:val="0"/>
          <w:numId w:val="2"/>
        </w:numPr>
        <w:rPr>
          <w:noProof/>
        </w:rPr>
      </w:pPr>
      <w:r w:rsidRPr="00AC4FBA">
        <w:rPr>
          <w:noProof/>
          <w:sz w:val="24"/>
          <w:szCs w:val="24"/>
          <w:lang w:val="lv-LV"/>
        </w:rPr>
        <w:t xml:space="preserve">Ja pēc iepirkuma rezultātiem nepieciešamais finansējums </w:t>
      </w:r>
      <w:r>
        <w:rPr>
          <w:noProof/>
          <w:sz w:val="24"/>
          <w:szCs w:val="24"/>
          <w:lang w:val="lv-LV"/>
        </w:rPr>
        <w:t>projekta</w:t>
      </w:r>
      <w:r w:rsidRPr="00AC4FBA">
        <w:rPr>
          <w:noProof/>
          <w:sz w:val="24"/>
          <w:szCs w:val="24"/>
          <w:lang w:val="lv-LV"/>
        </w:rPr>
        <w:t xml:space="preserve"> </w:t>
      </w:r>
      <w:r>
        <w:rPr>
          <w:noProof/>
          <w:sz w:val="24"/>
          <w:szCs w:val="24"/>
          <w:lang w:val="lv-LV"/>
        </w:rPr>
        <w:t>īstenošanai</w:t>
      </w:r>
      <w:r w:rsidRPr="00AC4FBA">
        <w:rPr>
          <w:noProof/>
          <w:sz w:val="24"/>
          <w:szCs w:val="24"/>
          <w:lang w:val="lv-LV"/>
        </w:rPr>
        <w:t xml:space="preserve"> pārsniedz nolikumā noteikto vienam </w:t>
      </w:r>
      <w:r>
        <w:rPr>
          <w:noProof/>
          <w:sz w:val="24"/>
          <w:szCs w:val="24"/>
          <w:lang w:val="lv-LV"/>
        </w:rPr>
        <w:t>projektam</w:t>
      </w:r>
      <w:r w:rsidRPr="00AC4FBA">
        <w:rPr>
          <w:noProof/>
          <w:sz w:val="24"/>
          <w:szCs w:val="24"/>
          <w:lang w:val="lv-LV"/>
        </w:rPr>
        <w:t xml:space="preserve"> </w:t>
      </w:r>
      <w:r>
        <w:rPr>
          <w:noProof/>
          <w:sz w:val="24"/>
          <w:szCs w:val="24"/>
          <w:lang w:val="lv-LV"/>
        </w:rPr>
        <w:t>plānoto</w:t>
      </w:r>
      <w:r w:rsidRPr="00AC4FBA">
        <w:rPr>
          <w:noProof/>
          <w:sz w:val="24"/>
          <w:szCs w:val="24"/>
          <w:lang w:val="lv-LV"/>
        </w:rPr>
        <w:t xml:space="preserve"> finansējumu, </w:t>
      </w:r>
      <w:r>
        <w:rPr>
          <w:noProof/>
          <w:sz w:val="24"/>
          <w:szCs w:val="24"/>
          <w:lang w:val="lv-LV"/>
        </w:rPr>
        <w:t>Dome var lemt par papildu finansējuma piešķiršanu projekta īstenošanai gadījumos, ja kārtējā gada ietvaros ir pieejams neizmantots finanšu līdzekļu apjoms projektu īstenošanai.</w:t>
      </w:r>
    </w:p>
    <w:p w14:paraId="235408DE" w14:textId="77777777" w:rsidR="004965B1" w:rsidRDefault="004965B1" w:rsidP="004965B1">
      <w:pPr>
        <w:pStyle w:val="Sarakstarindkopa"/>
        <w:rPr>
          <w:noProof/>
        </w:rPr>
      </w:pPr>
    </w:p>
    <w:p w14:paraId="69E4F328" w14:textId="77777777" w:rsidR="004965B1" w:rsidRPr="009B07B0" w:rsidRDefault="004965B1" w:rsidP="004965B1">
      <w:pPr>
        <w:pStyle w:val="Pamatteksts"/>
        <w:numPr>
          <w:ilvl w:val="0"/>
          <w:numId w:val="2"/>
        </w:numPr>
        <w:rPr>
          <w:noProof/>
          <w:sz w:val="24"/>
          <w:szCs w:val="24"/>
        </w:rPr>
      </w:pPr>
      <w:r w:rsidRPr="009B07B0">
        <w:rPr>
          <w:noProof/>
          <w:sz w:val="24"/>
          <w:szCs w:val="24"/>
        </w:rPr>
        <w:t xml:space="preserve">Ja konkursa rezultātā netiek apgūts </w:t>
      </w:r>
      <w:r>
        <w:rPr>
          <w:noProof/>
          <w:sz w:val="24"/>
          <w:szCs w:val="24"/>
        </w:rPr>
        <w:t>P</w:t>
      </w:r>
      <w:r w:rsidRPr="009B07B0">
        <w:rPr>
          <w:noProof/>
          <w:sz w:val="24"/>
          <w:szCs w:val="24"/>
        </w:rPr>
        <w:t>ašvaldības budžetā paredzētais sabiedrības līdzdalības budžeta finansējums, sabiedrības līdzdalības budžeta finanšu līdzekļi tiek novirzīti nākamā gada līdzdalības budžeta projektu īstenošanai.</w:t>
      </w:r>
    </w:p>
    <w:p w14:paraId="0F513374" w14:textId="77777777" w:rsidR="004965B1" w:rsidRDefault="004965B1" w:rsidP="004965B1">
      <w:pPr>
        <w:pStyle w:val="Pamatteksts"/>
        <w:rPr>
          <w:noProof/>
        </w:rPr>
      </w:pPr>
    </w:p>
    <w:p w14:paraId="392FAE86" w14:textId="6104637B" w:rsidR="004965B1" w:rsidRDefault="004965B1" w:rsidP="004965B1">
      <w:pPr>
        <w:pStyle w:val="Pamatteksts"/>
        <w:numPr>
          <w:ilvl w:val="0"/>
          <w:numId w:val="2"/>
        </w:numPr>
        <w:rPr>
          <w:noProof/>
          <w:sz w:val="24"/>
          <w:szCs w:val="24"/>
          <w:lang w:val="lv-LV"/>
        </w:rPr>
      </w:pPr>
      <w:r>
        <w:rPr>
          <w:noProof/>
          <w:sz w:val="24"/>
          <w:szCs w:val="24"/>
          <w:lang w:val="lv-LV"/>
        </w:rPr>
        <w:t>Projektu īstenošanai paredzēto finanšu līdzekļu izlietošanu uzrauga Centrālā</w:t>
      </w:r>
      <w:r w:rsidR="00DA062B">
        <w:rPr>
          <w:noProof/>
          <w:sz w:val="24"/>
          <w:szCs w:val="24"/>
          <w:lang w:val="lv-LV"/>
        </w:rPr>
        <w:t>s</w:t>
      </w:r>
      <w:r>
        <w:rPr>
          <w:noProof/>
          <w:sz w:val="24"/>
          <w:szCs w:val="24"/>
          <w:lang w:val="lv-LV"/>
        </w:rPr>
        <w:t xml:space="preserve"> pārvalde</w:t>
      </w:r>
      <w:r w:rsidR="004372EE">
        <w:rPr>
          <w:noProof/>
          <w:sz w:val="24"/>
          <w:szCs w:val="24"/>
          <w:lang w:val="lv-LV"/>
        </w:rPr>
        <w:t>s</w:t>
      </w:r>
      <w:r>
        <w:rPr>
          <w:noProof/>
          <w:sz w:val="24"/>
          <w:szCs w:val="24"/>
          <w:lang w:val="lv-LV"/>
        </w:rPr>
        <w:t xml:space="preserve"> Finanšu</w:t>
      </w:r>
      <w:r w:rsidR="009950BF">
        <w:rPr>
          <w:noProof/>
          <w:sz w:val="24"/>
          <w:szCs w:val="24"/>
          <w:lang w:val="lv-LV"/>
        </w:rPr>
        <w:t xml:space="preserve"> un ekonomikas nodaļa</w:t>
      </w:r>
      <w:r>
        <w:rPr>
          <w:noProof/>
          <w:sz w:val="24"/>
          <w:szCs w:val="24"/>
          <w:lang w:val="lv-LV"/>
        </w:rPr>
        <w:t xml:space="preserve">.  </w:t>
      </w:r>
    </w:p>
    <w:p w14:paraId="75472C29" w14:textId="77777777" w:rsidR="004965B1" w:rsidRDefault="004965B1" w:rsidP="004965B1">
      <w:pPr>
        <w:pStyle w:val="Sarakstarindkopa"/>
        <w:rPr>
          <w:noProof/>
        </w:rPr>
      </w:pPr>
    </w:p>
    <w:p w14:paraId="467606CC" w14:textId="41E3B9F2" w:rsidR="004965B1" w:rsidRPr="005C0585" w:rsidRDefault="00BF3690" w:rsidP="004965B1">
      <w:pPr>
        <w:pStyle w:val="Pamatteksts"/>
        <w:numPr>
          <w:ilvl w:val="0"/>
          <w:numId w:val="2"/>
        </w:numPr>
        <w:rPr>
          <w:noProof/>
          <w:sz w:val="24"/>
          <w:szCs w:val="24"/>
          <w:lang w:val="lv-LV"/>
        </w:rPr>
      </w:pPr>
      <w:r>
        <w:rPr>
          <w:noProof/>
          <w:sz w:val="24"/>
          <w:szCs w:val="24"/>
          <w:lang w:val="lv-LV"/>
        </w:rPr>
        <w:t xml:space="preserve">Informācija par </w:t>
      </w:r>
      <w:r w:rsidR="004965B1">
        <w:rPr>
          <w:noProof/>
          <w:sz w:val="24"/>
          <w:szCs w:val="24"/>
          <w:lang w:val="lv-LV"/>
        </w:rPr>
        <w:t>projekta īstenošanas gaitu</w:t>
      </w:r>
      <w:r>
        <w:rPr>
          <w:noProof/>
          <w:sz w:val="24"/>
          <w:szCs w:val="24"/>
          <w:lang w:val="lv-LV"/>
        </w:rPr>
        <w:t xml:space="preserve"> tiek nodrošināta </w:t>
      </w:r>
      <w:r w:rsidR="00AD511C" w:rsidRPr="00AD511C">
        <w:rPr>
          <w:noProof/>
          <w:sz w:val="24"/>
          <w:szCs w:val="24"/>
          <w:lang w:val="lv-LV"/>
        </w:rPr>
        <w:t>Līdzdalības budžeta informācijas sistēm</w:t>
      </w:r>
      <w:r w:rsidR="00AD511C">
        <w:rPr>
          <w:noProof/>
          <w:sz w:val="24"/>
          <w:szCs w:val="24"/>
          <w:lang w:val="lv-LV"/>
        </w:rPr>
        <w:t xml:space="preserve">ā. </w:t>
      </w:r>
      <w:r w:rsidR="00AD511C" w:rsidRPr="00AD511C">
        <w:rPr>
          <w:noProof/>
          <w:sz w:val="24"/>
          <w:szCs w:val="24"/>
          <w:lang w:val="lv-LV"/>
        </w:rPr>
        <w:t xml:space="preserve"> </w:t>
      </w:r>
      <w:r w:rsidR="004965B1">
        <w:rPr>
          <w:noProof/>
          <w:sz w:val="24"/>
          <w:szCs w:val="24"/>
          <w:lang w:val="lv-LV"/>
        </w:rPr>
        <w:t xml:space="preserve">           </w:t>
      </w:r>
    </w:p>
    <w:p w14:paraId="38EF9B26" w14:textId="77777777" w:rsidR="004965B1" w:rsidRDefault="004965B1" w:rsidP="004965B1">
      <w:pPr>
        <w:pStyle w:val="Sarakstarindkopa"/>
        <w:rPr>
          <w:noProof/>
        </w:rPr>
      </w:pPr>
    </w:p>
    <w:p w14:paraId="5B1FCEE1" w14:textId="77777777" w:rsidR="004965B1" w:rsidRDefault="004965B1" w:rsidP="004965B1">
      <w:pPr>
        <w:pStyle w:val="Sarakstarindkopa"/>
        <w:rPr>
          <w:noProof/>
        </w:rPr>
      </w:pPr>
    </w:p>
    <w:p w14:paraId="1F2F1898" w14:textId="77777777" w:rsidR="004965B1" w:rsidRDefault="004965B1" w:rsidP="004965B1">
      <w:pPr>
        <w:pStyle w:val="Pamatteksts"/>
        <w:ind w:firstLine="426"/>
        <w:rPr>
          <w:noProof/>
          <w:sz w:val="24"/>
          <w:szCs w:val="24"/>
          <w:lang w:val="lv-LV"/>
        </w:rPr>
      </w:pPr>
    </w:p>
    <w:p w14:paraId="61002D64" w14:textId="77777777" w:rsidR="00CD10A4" w:rsidRPr="004D39D7" w:rsidRDefault="00CD10A4" w:rsidP="00CD10A4">
      <w:pPr>
        <w:rPr>
          <w:rFonts w:eastAsia="Calibri"/>
        </w:rPr>
      </w:pPr>
      <w:r w:rsidRPr="004D39D7">
        <w:rPr>
          <w:rFonts w:eastAsia="Calibri"/>
        </w:rPr>
        <w:t>Limbažu novada pašvaldības</w:t>
      </w:r>
    </w:p>
    <w:p w14:paraId="5EDA3995" w14:textId="77777777" w:rsidR="00CD10A4" w:rsidRPr="004D39D7" w:rsidRDefault="00CD10A4" w:rsidP="00CD10A4">
      <w:pPr>
        <w:rPr>
          <w:rFonts w:eastAsia="Calibri"/>
        </w:rPr>
      </w:pPr>
      <w:r w:rsidRPr="004D39D7">
        <w:rPr>
          <w:rFonts w:eastAsia="Calibri"/>
        </w:rPr>
        <w:t>Domes priekšsēdētājs</w:t>
      </w:r>
      <w:r w:rsidRPr="004D39D7">
        <w:rPr>
          <w:rFonts w:eastAsia="Calibri"/>
        </w:rPr>
        <w:tab/>
      </w:r>
      <w:r w:rsidRPr="004D39D7">
        <w:rPr>
          <w:rFonts w:eastAsia="Calibri"/>
        </w:rPr>
        <w:tab/>
      </w:r>
      <w:r w:rsidRPr="004D39D7">
        <w:rPr>
          <w:rFonts w:eastAsia="Calibri"/>
        </w:rPr>
        <w:tab/>
      </w:r>
      <w:r w:rsidRPr="004D39D7">
        <w:rPr>
          <w:rFonts w:eastAsia="Calibri"/>
        </w:rPr>
        <w:tab/>
      </w:r>
      <w:r w:rsidRPr="004D39D7">
        <w:rPr>
          <w:rFonts w:eastAsia="Calibri"/>
        </w:rPr>
        <w:tab/>
      </w:r>
      <w:r w:rsidRPr="004D39D7">
        <w:rPr>
          <w:rFonts w:eastAsia="Calibri"/>
        </w:rPr>
        <w:tab/>
      </w:r>
      <w:r w:rsidRPr="004D39D7">
        <w:rPr>
          <w:rFonts w:eastAsia="Calibri"/>
        </w:rPr>
        <w:tab/>
      </w:r>
      <w:r w:rsidRPr="004D39D7">
        <w:rPr>
          <w:rFonts w:eastAsia="Calibri"/>
        </w:rPr>
        <w:tab/>
      </w:r>
      <w:r w:rsidRPr="004D39D7">
        <w:rPr>
          <w:rFonts w:eastAsia="Calibri"/>
        </w:rPr>
        <w:tab/>
        <w:t>D. Straubergs</w:t>
      </w:r>
    </w:p>
    <w:p w14:paraId="0B9A59DB" w14:textId="77777777" w:rsidR="004965B1" w:rsidRDefault="004965B1" w:rsidP="004965B1">
      <w:pPr>
        <w:pStyle w:val="Pamatteksts"/>
        <w:rPr>
          <w:noProof/>
          <w:sz w:val="24"/>
          <w:szCs w:val="24"/>
          <w:lang w:val="lv-LV"/>
        </w:rPr>
      </w:pPr>
    </w:p>
    <w:p w14:paraId="318B3057" w14:textId="77777777" w:rsidR="004965B1" w:rsidRPr="00430A0F" w:rsidRDefault="004965B1" w:rsidP="004965B1">
      <w:pPr>
        <w:pStyle w:val="Pamatteksts"/>
        <w:rPr>
          <w:noProof/>
          <w:sz w:val="24"/>
          <w:szCs w:val="24"/>
          <w:lang w:val="lv-LV"/>
        </w:rPr>
      </w:pPr>
    </w:p>
    <w:p w14:paraId="2C053C18" w14:textId="77777777" w:rsidR="00137444" w:rsidRPr="004D39D7" w:rsidRDefault="00137444" w:rsidP="00137444">
      <w:pPr>
        <w:jc w:val="both"/>
        <w:rPr>
          <w:rFonts w:eastAsia="Calibri"/>
          <w:sz w:val="20"/>
          <w:szCs w:val="20"/>
        </w:rPr>
      </w:pPr>
      <w:r w:rsidRPr="004D39D7">
        <w:rPr>
          <w:rFonts w:eastAsia="Calibri"/>
          <w:sz w:val="20"/>
          <w:szCs w:val="20"/>
        </w:rPr>
        <w:t>ŠIS DOKUMENTS IR PARAKSTĪTS AR DROŠU ELEKTRONISKO PARAKSTU UN SATUR LAIKA ZĪMOGU</w:t>
      </w:r>
    </w:p>
    <w:p w14:paraId="4485875C" w14:textId="77777777" w:rsidR="004965B1" w:rsidRPr="000C7716" w:rsidRDefault="004965B1" w:rsidP="004965B1"/>
    <w:p w14:paraId="15981442" w14:textId="77777777" w:rsidR="00361855" w:rsidRDefault="00361855"/>
    <w:sectPr w:rsidR="00361855" w:rsidSect="003D4DCB">
      <w:headerReference w:type="default" r:id="rId13"/>
      <w:footerReference w:type="default" r:id="rId14"/>
      <w:pgSz w:w="11906" w:h="16838" w:code="9"/>
      <w:pgMar w:top="1134" w:right="567" w:bottom="1134" w:left="1701" w:header="709"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707AB" w14:textId="77777777" w:rsidR="00AF63BB" w:rsidRDefault="00AF63BB" w:rsidP="004965B1">
      <w:r>
        <w:separator/>
      </w:r>
    </w:p>
  </w:endnote>
  <w:endnote w:type="continuationSeparator" w:id="0">
    <w:p w14:paraId="28647B0A" w14:textId="77777777" w:rsidR="00AF63BB" w:rsidRDefault="00AF63BB" w:rsidP="0049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38196"/>
      <w:docPartObj>
        <w:docPartGallery w:val="Page Numbers (Bottom of Page)"/>
        <w:docPartUnique/>
      </w:docPartObj>
    </w:sdtPr>
    <w:sdtEndPr>
      <w:rPr>
        <w:noProof/>
      </w:rPr>
    </w:sdtEndPr>
    <w:sdtContent>
      <w:p w14:paraId="7C2F1CD0" w14:textId="77777777" w:rsidR="00D933A1" w:rsidRDefault="00D933A1">
        <w:pPr>
          <w:pStyle w:val="Kjene"/>
          <w:jc w:val="center"/>
        </w:pPr>
        <w:r>
          <w:fldChar w:fldCharType="begin"/>
        </w:r>
        <w:r>
          <w:instrText xml:space="preserve"> PAGE   \* MERGEFORMAT </w:instrText>
        </w:r>
        <w:r>
          <w:fldChar w:fldCharType="separate"/>
        </w:r>
        <w:r w:rsidR="003D4DCB">
          <w:rPr>
            <w:noProof/>
          </w:rPr>
          <w:t>5</w:t>
        </w:r>
        <w:r>
          <w:rPr>
            <w:noProof/>
          </w:rPr>
          <w:fldChar w:fldCharType="end"/>
        </w:r>
      </w:p>
    </w:sdtContent>
  </w:sdt>
  <w:p w14:paraId="3671567E" w14:textId="77777777" w:rsidR="00D933A1" w:rsidRDefault="00D933A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64424" w14:textId="77777777" w:rsidR="00AF63BB" w:rsidRDefault="00AF63BB" w:rsidP="004965B1">
      <w:r>
        <w:separator/>
      </w:r>
    </w:p>
  </w:footnote>
  <w:footnote w:type="continuationSeparator" w:id="0">
    <w:p w14:paraId="5A018F8D" w14:textId="77777777" w:rsidR="00AF63BB" w:rsidRDefault="00AF63BB" w:rsidP="00496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195921"/>
      <w:docPartObj>
        <w:docPartGallery w:val="Page Numbers (Top of Page)"/>
        <w:docPartUnique/>
      </w:docPartObj>
    </w:sdtPr>
    <w:sdtContent>
      <w:p w14:paraId="2119A137" w14:textId="15C14D13" w:rsidR="003D4DCB" w:rsidRDefault="003D4DCB">
        <w:pPr>
          <w:pStyle w:val="Galvene"/>
          <w:jc w:val="center"/>
        </w:pPr>
        <w:r>
          <w:fldChar w:fldCharType="begin"/>
        </w:r>
        <w:r>
          <w:instrText>PAGE   \* MERGEFORMAT</w:instrText>
        </w:r>
        <w:r>
          <w:fldChar w:fldCharType="separate"/>
        </w:r>
        <w:r>
          <w:rPr>
            <w:noProof/>
          </w:rPr>
          <w:t>5</w:t>
        </w:r>
        <w:r>
          <w:fldChar w:fldCharType="end"/>
        </w:r>
      </w:p>
    </w:sdtContent>
  </w:sdt>
  <w:p w14:paraId="1C8C26C3" w14:textId="77777777" w:rsidR="003D4DCB" w:rsidRDefault="003D4DC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62E"/>
    <w:multiLevelType w:val="multilevel"/>
    <w:tmpl w:val="BC56B176"/>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35BA8"/>
    <w:multiLevelType w:val="hybridMultilevel"/>
    <w:tmpl w:val="6F381476"/>
    <w:lvl w:ilvl="0" w:tplc="A5E0FD48">
      <w:start w:val="8"/>
      <w:numFmt w:val="upperRoman"/>
      <w:lvlText w:val="%1."/>
      <w:lvlJc w:val="left"/>
      <w:pPr>
        <w:ind w:left="1800" w:hanging="720"/>
      </w:pPr>
      <w:rPr>
        <w:rFonts w:eastAsia="Calibri"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6BB2F66"/>
    <w:multiLevelType w:val="hybridMultilevel"/>
    <w:tmpl w:val="20D4D3F2"/>
    <w:lvl w:ilvl="0" w:tplc="4C20C7A8">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BE5CAF"/>
    <w:multiLevelType w:val="hybridMultilevel"/>
    <w:tmpl w:val="548CED58"/>
    <w:lvl w:ilvl="0" w:tplc="C834FC2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B1"/>
    <w:rsid w:val="00001ACA"/>
    <w:rsid w:val="00017532"/>
    <w:rsid w:val="000522E4"/>
    <w:rsid w:val="00065681"/>
    <w:rsid w:val="000739A9"/>
    <w:rsid w:val="0009013A"/>
    <w:rsid w:val="000C4D74"/>
    <w:rsid w:val="000D4788"/>
    <w:rsid w:val="000E0F1B"/>
    <w:rsid w:val="001148A6"/>
    <w:rsid w:val="00137444"/>
    <w:rsid w:val="0014485E"/>
    <w:rsid w:val="00162781"/>
    <w:rsid w:val="00182D1E"/>
    <w:rsid w:val="00186821"/>
    <w:rsid w:val="001A1415"/>
    <w:rsid w:val="001C1223"/>
    <w:rsid w:val="001C636F"/>
    <w:rsid w:val="001D046A"/>
    <w:rsid w:val="001E4BE0"/>
    <w:rsid w:val="00205285"/>
    <w:rsid w:val="00225B64"/>
    <w:rsid w:val="0024686B"/>
    <w:rsid w:val="00256040"/>
    <w:rsid w:val="00265E67"/>
    <w:rsid w:val="0027243F"/>
    <w:rsid w:val="0028608E"/>
    <w:rsid w:val="00297A62"/>
    <w:rsid w:val="002A3895"/>
    <w:rsid w:val="002E3050"/>
    <w:rsid w:val="00350A1E"/>
    <w:rsid w:val="00361855"/>
    <w:rsid w:val="003B0060"/>
    <w:rsid w:val="003C1ABF"/>
    <w:rsid w:val="003D1AEF"/>
    <w:rsid w:val="003D4DCB"/>
    <w:rsid w:val="003F5418"/>
    <w:rsid w:val="003F5FF1"/>
    <w:rsid w:val="004372EE"/>
    <w:rsid w:val="004965B1"/>
    <w:rsid w:val="004A394B"/>
    <w:rsid w:val="004B4EA9"/>
    <w:rsid w:val="004D2A37"/>
    <w:rsid w:val="004D30B6"/>
    <w:rsid w:val="004E0C71"/>
    <w:rsid w:val="004E1EC1"/>
    <w:rsid w:val="005031C8"/>
    <w:rsid w:val="00503236"/>
    <w:rsid w:val="00517D3D"/>
    <w:rsid w:val="00546AA5"/>
    <w:rsid w:val="005608F9"/>
    <w:rsid w:val="0058430A"/>
    <w:rsid w:val="005A6614"/>
    <w:rsid w:val="00626D45"/>
    <w:rsid w:val="00636299"/>
    <w:rsid w:val="00661E5B"/>
    <w:rsid w:val="00674C29"/>
    <w:rsid w:val="006853F2"/>
    <w:rsid w:val="006B50DA"/>
    <w:rsid w:val="00704D8C"/>
    <w:rsid w:val="00715F92"/>
    <w:rsid w:val="0074207B"/>
    <w:rsid w:val="00743142"/>
    <w:rsid w:val="00744F49"/>
    <w:rsid w:val="0077344C"/>
    <w:rsid w:val="00775F24"/>
    <w:rsid w:val="00776C70"/>
    <w:rsid w:val="00781F86"/>
    <w:rsid w:val="00791002"/>
    <w:rsid w:val="00795BEB"/>
    <w:rsid w:val="00796C2F"/>
    <w:rsid w:val="007C2426"/>
    <w:rsid w:val="007D4397"/>
    <w:rsid w:val="007F5DB8"/>
    <w:rsid w:val="00826DBD"/>
    <w:rsid w:val="0087041E"/>
    <w:rsid w:val="00873860"/>
    <w:rsid w:val="008873D3"/>
    <w:rsid w:val="008C3AEA"/>
    <w:rsid w:val="008E3F5F"/>
    <w:rsid w:val="008E7192"/>
    <w:rsid w:val="008F7DA9"/>
    <w:rsid w:val="00930B26"/>
    <w:rsid w:val="0093665E"/>
    <w:rsid w:val="00951AE5"/>
    <w:rsid w:val="00952E2E"/>
    <w:rsid w:val="00953064"/>
    <w:rsid w:val="00955590"/>
    <w:rsid w:val="009950BF"/>
    <w:rsid w:val="009966B0"/>
    <w:rsid w:val="009972E1"/>
    <w:rsid w:val="009B6DC4"/>
    <w:rsid w:val="009C20EC"/>
    <w:rsid w:val="00A22AA5"/>
    <w:rsid w:val="00A22D8C"/>
    <w:rsid w:val="00A364D6"/>
    <w:rsid w:val="00A43B8E"/>
    <w:rsid w:val="00A43C55"/>
    <w:rsid w:val="00A44219"/>
    <w:rsid w:val="00A9147E"/>
    <w:rsid w:val="00AB18DF"/>
    <w:rsid w:val="00AB1BB3"/>
    <w:rsid w:val="00AB2033"/>
    <w:rsid w:val="00AD0478"/>
    <w:rsid w:val="00AD511C"/>
    <w:rsid w:val="00AD6F61"/>
    <w:rsid w:val="00AD708E"/>
    <w:rsid w:val="00AF63BB"/>
    <w:rsid w:val="00B07FD2"/>
    <w:rsid w:val="00B346D8"/>
    <w:rsid w:val="00B50E2B"/>
    <w:rsid w:val="00B56110"/>
    <w:rsid w:val="00B62F02"/>
    <w:rsid w:val="00B76EB8"/>
    <w:rsid w:val="00BA0B53"/>
    <w:rsid w:val="00BA480B"/>
    <w:rsid w:val="00BA6FA1"/>
    <w:rsid w:val="00BD389B"/>
    <w:rsid w:val="00BF0155"/>
    <w:rsid w:val="00BF3690"/>
    <w:rsid w:val="00C32D79"/>
    <w:rsid w:val="00CD10A4"/>
    <w:rsid w:val="00CD36B3"/>
    <w:rsid w:val="00D07838"/>
    <w:rsid w:val="00D30768"/>
    <w:rsid w:val="00D74DC1"/>
    <w:rsid w:val="00D933A1"/>
    <w:rsid w:val="00DA062B"/>
    <w:rsid w:val="00DA5DA4"/>
    <w:rsid w:val="00DC45F9"/>
    <w:rsid w:val="00DE3A3B"/>
    <w:rsid w:val="00DF4D58"/>
    <w:rsid w:val="00EA49E8"/>
    <w:rsid w:val="00EA7356"/>
    <w:rsid w:val="00ED2969"/>
    <w:rsid w:val="00EF1E81"/>
    <w:rsid w:val="00EF75A7"/>
    <w:rsid w:val="00F12A10"/>
    <w:rsid w:val="00F2130F"/>
    <w:rsid w:val="00F34D18"/>
    <w:rsid w:val="00F44DB1"/>
    <w:rsid w:val="00F66C01"/>
    <w:rsid w:val="00F72461"/>
    <w:rsid w:val="00F7481B"/>
    <w:rsid w:val="00F85190"/>
    <w:rsid w:val="00FC45C0"/>
    <w:rsid w:val="00FE2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B0EA"/>
  <w15:chartTrackingRefBased/>
  <w15:docId w15:val="{171468FB-B9C6-474B-B1FE-19CD04E3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65B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4965B1"/>
    <w:pPr>
      <w:tabs>
        <w:tab w:val="center" w:pos="4153"/>
        <w:tab w:val="right" w:pos="8306"/>
      </w:tabs>
    </w:pPr>
  </w:style>
  <w:style w:type="character" w:customStyle="1" w:styleId="GalveneRakstz">
    <w:name w:val="Galvene Rakstz."/>
    <w:basedOn w:val="Noklusjumarindkopasfonts"/>
    <w:link w:val="Galvene"/>
    <w:uiPriority w:val="99"/>
    <w:rsid w:val="004965B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rsid w:val="004965B1"/>
    <w:pPr>
      <w:tabs>
        <w:tab w:val="center" w:pos="4153"/>
        <w:tab w:val="right" w:pos="8306"/>
      </w:tabs>
    </w:pPr>
  </w:style>
  <w:style w:type="character" w:customStyle="1" w:styleId="KjeneRakstz">
    <w:name w:val="Kājene Rakstz."/>
    <w:basedOn w:val="Noklusjumarindkopasfonts"/>
    <w:link w:val="Kjene"/>
    <w:uiPriority w:val="99"/>
    <w:rsid w:val="004965B1"/>
    <w:rPr>
      <w:rFonts w:ascii="Times New Roman" w:eastAsia="Times New Roman" w:hAnsi="Times New Roman" w:cs="Times New Roman"/>
      <w:kern w:val="0"/>
      <w:sz w:val="24"/>
      <w:szCs w:val="24"/>
      <w:lang w:eastAsia="lv-LV"/>
      <w14:ligatures w14:val="none"/>
    </w:rPr>
  </w:style>
  <w:style w:type="character" w:styleId="Hipersaite">
    <w:name w:val="Hyperlink"/>
    <w:rsid w:val="004965B1"/>
    <w:rPr>
      <w:color w:val="0000FF"/>
      <w:u w:val="single"/>
    </w:rPr>
  </w:style>
  <w:style w:type="table" w:styleId="Reatabula">
    <w:name w:val="Table Grid"/>
    <w:basedOn w:val="Parastatabula"/>
    <w:rsid w:val="004965B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965B1"/>
    <w:pPr>
      <w:ind w:left="720"/>
      <w:contextualSpacing/>
    </w:pPr>
  </w:style>
  <w:style w:type="paragraph" w:styleId="Pamatteksts">
    <w:name w:val="Body Text"/>
    <w:basedOn w:val="Parasts"/>
    <w:link w:val="PamattekstsRakstz"/>
    <w:rsid w:val="004965B1"/>
    <w:pPr>
      <w:autoSpaceDE w:val="0"/>
      <w:autoSpaceDN w:val="0"/>
      <w:adjustRightInd w:val="0"/>
      <w:jc w:val="both"/>
    </w:pPr>
    <w:rPr>
      <w:sz w:val="28"/>
      <w:szCs w:val="28"/>
      <w:lang w:val="x-none" w:eastAsia="x-none"/>
    </w:rPr>
  </w:style>
  <w:style w:type="character" w:customStyle="1" w:styleId="PamattekstsRakstz">
    <w:name w:val="Pamatteksts Rakstz."/>
    <w:basedOn w:val="Noklusjumarindkopasfonts"/>
    <w:link w:val="Pamatteksts"/>
    <w:rsid w:val="004965B1"/>
    <w:rPr>
      <w:rFonts w:ascii="Times New Roman" w:eastAsia="Times New Roman" w:hAnsi="Times New Roman" w:cs="Times New Roman"/>
      <w:kern w:val="0"/>
      <w:sz w:val="28"/>
      <w:szCs w:val="28"/>
      <w:lang w:val="x-none" w:eastAsia="x-none"/>
      <w14:ligatures w14:val="none"/>
    </w:rPr>
  </w:style>
  <w:style w:type="character" w:styleId="Komentraatsauce">
    <w:name w:val="annotation reference"/>
    <w:basedOn w:val="Noklusjumarindkopasfonts"/>
    <w:rsid w:val="004965B1"/>
    <w:rPr>
      <w:sz w:val="16"/>
      <w:szCs w:val="16"/>
    </w:rPr>
  </w:style>
  <w:style w:type="paragraph" w:styleId="Komentrateksts">
    <w:name w:val="annotation text"/>
    <w:basedOn w:val="Parasts"/>
    <w:link w:val="KomentratekstsRakstz"/>
    <w:rsid w:val="004965B1"/>
    <w:rPr>
      <w:sz w:val="20"/>
      <w:szCs w:val="20"/>
    </w:rPr>
  </w:style>
  <w:style w:type="character" w:customStyle="1" w:styleId="KomentratekstsRakstz">
    <w:name w:val="Komentāra teksts Rakstz."/>
    <w:basedOn w:val="Noklusjumarindkopasfonts"/>
    <w:link w:val="Komentrateksts"/>
    <w:rsid w:val="004965B1"/>
    <w:rPr>
      <w:rFonts w:ascii="Times New Roman" w:eastAsia="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4965B1"/>
    <w:rPr>
      <w:b/>
      <w:bCs/>
    </w:rPr>
  </w:style>
  <w:style w:type="character" w:customStyle="1" w:styleId="KomentratmaRakstz">
    <w:name w:val="Komentāra tēma Rakstz."/>
    <w:basedOn w:val="KomentratekstsRakstz"/>
    <w:link w:val="Komentratma"/>
    <w:uiPriority w:val="99"/>
    <w:semiHidden/>
    <w:rsid w:val="004965B1"/>
    <w:rPr>
      <w:rFonts w:ascii="Times New Roman" w:eastAsia="Times New Roman" w:hAnsi="Times New Roman" w:cs="Times New Roman"/>
      <w:b/>
      <w:bCs/>
      <w:kern w:val="0"/>
      <w:sz w:val="20"/>
      <w:szCs w:val="20"/>
      <w:lang w:eastAsia="lv-LV"/>
      <w14:ligatures w14:val="none"/>
    </w:rPr>
  </w:style>
  <w:style w:type="character" w:customStyle="1" w:styleId="UnresolvedMention">
    <w:name w:val="Unresolved Mention"/>
    <w:basedOn w:val="Noklusjumarindkopasfonts"/>
    <w:uiPriority w:val="99"/>
    <w:semiHidden/>
    <w:unhideWhenUsed/>
    <w:rsid w:val="00503236"/>
    <w:rPr>
      <w:color w:val="605E5C"/>
      <w:shd w:val="clear" w:color="auto" w:fill="E1DFDD"/>
    </w:rPr>
  </w:style>
  <w:style w:type="paragraph" w:styleId="Prskatjums">
    <w:name w:val="Revision"/>
    <w:hidden/>
    <w:uiPriority w:val="99"/>
    <w:semiHidden/>
    <w:rsid w:val="00EA7356"/>
    <w:pPr>
      <w:spacing w:after="0" w:line="240" w:lineRule="auto"/>
    </w:pPr>
    <w:rPr>
      <w:rFonts w:ascii="Times New Roman" w:eastAsia="Times New Roman" w:hAnsi="Times New Roman" w:cs="Times New Roman"/>
      <w:kern w:val="0"/>
      <w:sz w:val="24"/>
      <w:szCs w:val="24"/>
      <w:lang w:eastAsia="lv-LV"/>
      <w14:ligatures w14:val="none"/>
    </w:rPr>
  </w:style>
  <w:style w:type="paragraph" w:styleId="Nosaukums">
    <w:name w:val="Title"/>
    <w:basedOn w:val="Parasts"/>
    <w:link w:val="NosaukumsRakstz"/>
    <w:qFormat/>
    <w:rsid w:val="00065681"/>
    <w:pPr>
      <w:jc w:val="center"/>
    </w:pPr>
    <w:rPr>
      <w:b/>
      <w:bCs/>
      <w:lang w:val="en-GB" w:eastAsia="en-US"/>
    </w:rPr>
  </w:style>
  <w:style w:type="character" w:customStyle="1" w:styleId="NosaukumsRakstz">
    <w:name w:val="Nosaukums Rakstz."/>
    <w:basedOn w:val="Noklusjumarindkopasfonts"/>
    <w:link w:val="Nosaukums"/>
    <w:rsid w:val="00065681"/>
    <w:rPr>
      <w:rFonts w:ascii="Times New Roman" w:eastAsia="Times New Roman" w:hAnsi="Times New Roman" w:cs="Times New Roman"/>
      <w:b/>
      <w:bCs/>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eolatvi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latvij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adastrs.lv" TargetMode="External"/><Relationship Id="rId4" Type="http://schemas.openxmlformats.org/officeDocument/2006/relationships/webSettings" Target="webSettings.xml"/><Relationship Id="rId9" Type="http://schemas.openxmlformats.org/officeDocument/2006/relationships/hyperlink" Target="http://www.topografij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8494</Words>
  <Characters>4842</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Dace Tauriņa</cp:lastModifiedBy>
  <cp:revision>16</cp:revision>
  <cp:lastPrinted>2024-12-04T06:20:00Z</cp:lastPrinted>
  <dcterms:created xsi:type="dcterms:W3CDTF">2024-12-03T11:54:00Z</dcterms:created>
  <dcterms:modified xsi:type="dcterms:W3CDTF">2024-12-06T13:03:00Z</dcterms:modified>
</cp:coreProperties>
</file>