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00D07" w14:textId="76572D4A" w:rsidR="00667F08" w:rsidRPr="00202BE8" w:rsidRDefault="00AC7AC0" w:rsidP="00667F08">
      <w:pPr>
        <w:ind w:left="6480" w:firstLine="720"/>
        <w:contextualSpacing/>
        <w:jc w:val="right"/>
        <w:rPr>
          <w:b/>
          <w:lang w:eastAsia="en-US"/>
        </w:rPr>
      </w:pPr>
      <w:r>
        <w:rPr>
          <w:b/>
          <w:lang w:eastAsia="en-US"/>
        </w:rPr>
        <w:t>2.</w:t>
      </w:r>
      <w:r w:rsidR="00326720">
        <w:rPr>
          <w:b/>
          <w:lang w:eastAsia="en-US"/>
        </w:rPr>
        <w:t>PIELIKUMS</w:t>
      </w:r>
    </w:p>
    <w:p w14:paraId="4D19E73E" w14:textId="77777777" w:rsidR="003F4A2C" w:rsidRPr="003F4A2C" w:rsidRDefault="003F4A2C" w:rsidP="003F4A2C">
      <w:pPr>
        <w:jc w:val="right"/>
        <w:rPr>
          <w:lang w:eastAsia="en-US"/>
        </w:rPr>
      </w:pPr>
      <w:r w:rsidRPr="003F4A2C">
        <w:rPr>
          <w:lang w:eastAsia="en-US"/>
        </w:rPr>
        <w:t>Limbažu novada domes</w:t>
      </w:r>
    </w:p>
    <w:p w14:paraId="75C902C6" w14:textId="77777777" w:rsidR="003F4A2C" w:rsidRPr="003F4A2C" w:rsidRDefault="003F4A2C" w:rsidP="003F4A2C">
      <w:pPr>
        <w:jc w:val="right"/>
        <w:rPr>
          <w:lang w:eastAsia="en-US"/>
        </w:rPr>
      </w:pPr>
      <w:r w:rsidRPr="003F4A2C">
        <w:rPr>
          <w:lang w:eastAsia="en-US"/>
        </w:rPr>
        <w:t>30.01.2025. sēdes lēmumam Nr.55</w:t>
      </w:r>
    </w:p>
    <w:p w14:paraId="3B7C4A2F" w14:textId="77777777" w:rsidR="003F4A2C" w:rsidRPr="003F4A2C" w:rsidRDefault="003F4A2C" w:rsidP="003F4A2C">
      <w:pPr>
        <w:jc w:val="right"/>
        <w:rPr>
          <w:lang w:eastAsia="en-US"/>
        </w:rPr>
      </w:pPr>
      <w:r w:rsidRPr="003F4A2C">
        <w:rPr>
          <w:lang w:eastAsia="en-US"/>
        </w:rPr>
        <w:t>(protokols Nr.1, 56.)</w:t>
      </w:r>
    </w:p>
    <w:p w14:paraId="47BB49B2" w14:textId="77777777" w:rsidR="00667F08" w:rsidRPr="00202BE8" w:rsidRDefault="00667F08" w:rsidP="00667F08">
      <w:pPr>
        <w:contextualSpacing/>
        <w:jc w:val="both"/>
        <w:rPr>
          <w:lang w:eastAsia="en-US"/>
        </w:rPr>
      </w:pPr>
      <w:bookmarkStart w:id="0" w:name="_GoBack"/>
      <w:bookmarkEnd w:id="0"/>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5DF6DFE6" w:rsidR="00667F08" w:rsidRPr="00202BE8" w:rsidRDefault="007B2CDE" w:rsidP="00667F08">
      <w:pPr>
        <w:contextualSpacing/>
        <w:jc w:val="center"/>
        <w:rPr>
          <w:b/>
          <w:bCs/>
          <w:caps/>
          <w:sz w:val="28"/>
          <w:szCs w:val="28"/>
          <w:lang w:eastAsia="en-US"/>
        </w:rPr>
      </w:pPr>
      <w:r w:rsidRPr="007B2CDE">
        <w:rPr>
          <w:b/>
          <w:bCs/>
          <w:caps/>
          <w:sz w:val="28"/>
          <w:szCs w:val="28"/>
          <w:lang w:eastAsia="en-US"/>
        </w:rPr>
        <w:t>“</w:t>
      </w:r>
      <w:r w:rsidR="00C04936">
        <w:rPr>
          <w:b/>
          <w:bCs/>
          <w:caps/>
          <w:sz w:val="28"/>
          <w:szCs w:val="28"/>
          <w:lang w:eastAsia="en-US"/>
        </w:rPr>
        <w:t>pīlādžu iela 10A</w:t>
      </w:r>
      <w:r w:rsidRPr="007B2CDE">
        <w:rPr>
          <w:b/>
          <w:bCs/>
          <w:caps/>
          <w:sz w:val="28"/>
          <w:szCs w:val="28"/>
          <w:lang w:eastAsia="en-US"/>
        </w:rPr>
        <w:t xml:space="preserve">”, </w:t>
      </w:r>
      <w:r w:rsidR="00C04936">
        <w:rPr>
          <w:b/>
          <w:bCs/>
          <w:caps/>
          <w:sz w:val="28"/>
          <w:szCs w:val="28"/>
          <w:lang w:eastAsia="en-US"/>
        </w:rPr>
        <w:t>limbažos</w:t>
      </w:r>
      <w:r w:rsidRPr="007B2CDE">
        <w:rPr>
          <w:b/>
          <w:bCs/>
          <w:caps/>
          <w:sz w:val="28"/>
          <w:szCs w:val="28"/>
          <w:lang w:eastAsia="en-US"/>
        </w:rPr>
        <w:t xml:space="preserve">, </w:t>
      </w:r>
      <w:r w:rsidR="00667F08" w:rsidRPr="00202BE8">
        <w:rPr>
          <w:b/>
          <w:bCs/>
          <w:caps/>
          <w:sz w:val="28"/>
          <w:szCs w:val="28"/>
          <w:lang w:eastAsia="en-US"/>
        </w:rPr>
        <w:t xml:space="preserve">Limbažu novadā,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54A36CBC"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C04936">
        <w:t>“</w:t>
      </w:r>
      <w:r w:rsidR="00C04936" w:rsidRPr="00AC7FFE">
        <w:rPr>
          <w:color w:val="000000"/>
          <w:lang w:eastAsia="x-none"/>
        </w:rPr>
        <w:t>Pīlādžu iela 10A</w:t>
      </w:r>
      <w:r w:rsidR="00C04936">
        <w:rPr>
          <w:color w:val="000000"/>
          <w:lang w:eastAsia="x-none"/>
        </w:rPr>
        <w:t>”</w:t>
      </w:r>
      <w:r w:rsidR="00C04936" w:rsidRPr="00AC7FFE">
        <w:rPr>
          <w:color w:val="000000"/>
          <w:lang w:eastAsia="x-none"/>
        </w:rPr>
        <w:t>, Limbažos,</w:t>
      </w:r>
      <w:r w:rsidR="00C04936" w:rsidRPr="00AC7FFE">
        <w:rPr>
          <w:color w:val="000000"/>
        </w:rPr>
        <w:t xml:space="preserve"> Limbažu novadā, kadastra Nr.</w:t>
      </w:r>
      <w:r w:rsidR="00C04936" w:rsidRPr="00AC7FFE">
        <w:rPr>
          <w:color w:val="000000"/>
          <w:lang w:eastAsia="x-none"/>
        </w:rPr>
        <w:t xml:space="preserve"> 66010080120</w:t>
      </w:r>
      <w:r w:rsidR="00C04936" w:rsidRPr="00AC7FFE">
        <w:rPr>
          <w:color w:val="000000"/>
        </w:rPr>
        <w:t xml:space="preserve">, kas sastāv no zemes vienības ar kadastra apzīmējumu </w:t>
      </w:r>
      <w:r w:rsidR="00C04936" w:rsidRPr="00AC7FFE">
        <w:rPr>
          <w:color w:val="000000"/>
          <w:lang w:eastAsia="x-none"/>
        </w:rPr>
        <w:t>66010080120</w:t>
      </w:r>
      <w:r w:rsidR="00C04936" w:rsidRPr="00AC7FFE">
        <w:rPr>
          <w:color w:val="000000"/>
        </w:rPr>
        <w:t>, 0</w:t>
      </w:r>
      <w:r w:rsidR="00C04936">
        <w:rPr>
          <w:color w:val="000000"/>
        </w:rPr>
        <w:t>,</w:t>
      </w:r>
      <w:r w:rsidR="00C04936" w:rsidRPr="00AC7FFE">
        <w:rPr>
          <w:color w:val="000000"/>
        </w:rPr>
        <w:t>0611 ha platībā</w:t>
      </w:r>
      <w:r w:rsidRPr="00202BE8">
        <w:rPr>
          <w:lang w:eastAsia="en-US"/>
        </w:rPr>
        <w:t xml:space="preserve"> (turpmāk – </w:t>
      </w:r>
      <w:r w:rsidRPr="00EB4A5F">
        <w:rPr>
          <w:bCs/>
          <w:lang w:eastAsia="en-US"/>
        </w:rPr>
        <w:t>IZSOLES OBJEKTS</w:t>
      </w:r>
      <w:r w:rsidRPr="00202BE8">
        <w:rPr>
          <w:b/>
          <w:lang w:eastAsia="en-US"/>
        </w:rPr>
        <w:t>)</w:t>
      </w:r>
      <w:r w:rsidRPr="00202BE8">
        <w:rPr>
          <w:lang w:eastAsia="en-US"/>
        </w:rPr>
        <w:t>.</w:t>
      </w:r>
    </w:p>
    <w:p w14:paraId="6AF665B4" w14:textId="555F69A3" w:rsidR="00667F08" w:rsidRPr="00202BE8" w:rsidRDefault="00667F08" w:rsidP="00667F08">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C04936" w:rsidRPr="00AC7FFE">
        <w:rPr>
          <w:color w:val="000000"/>
        </w:rPr>
        <w:t>Limbažu pilsētas zemesgrāmatas nodalījumā Nr. 100000432190</w:t>
      </w:r>
      <w:r w:rsidRPr="00202BE8">
        <w:rPr>
          <w:lang w:eastAsia="en-US"/>
        </w:rPr>
        <w:t>.</w:t>
      </w:r>
      <w:r w:rsidR="007B2CDE">
        <w:rPr>
          <w:lang w:eastAsia="en-US"/>
        </w:rPr>
        <w:t xml:space="preserve">  </w:t>
      </w:r>
    </w:p>
    <w:p w14:paraId="617BA113" w14:textId="795F4073" w:rsidR="002B1EDB" w:rsidRDefault="00667F08" w:rsidP="00667F08">
      <w:pPr>
        <w:numPr>
          <w:ilvl w:val="1"/>
          <w:numId w:val="1"/>
        </w:numPr>
        <w:contextualSpacing/>
        <w:jc w:val="both"/>
        <w:rPr>
          <w:bCs/>
          <w:lang w:eastAsia="en-US"/>
        </w:rPr>
      </w:pPr>
      <w:r w:rsidRPr="00202BE8">
        <w:rPr>
          <w:lang w:eastAsia="en-US"/>
        </w:rPr>
        <w:t>IZSOLES OBJEKTS</w:t>
      </w:r>
      <w:r w:rsidRPr="002B1EDB">
        <w:rPr>
          <w:bCs/>
          <w:lang w:eastAsia="en-US"/>
        </w:rPr>
        <w:t xml:space="preserve"> atrodas</w:t>
      </w:r>
      <w:r w:rsidR="00C04936">
        <w:t xml:space="preserve"> Limbažu pilsētas DA daļā Pīlādžu ielas galā pie pilsētas robežas. Tuvākajā apkārtnē individuālo dzīvojamo māju apbūve. Piekļūšana zemes vienībai no grants seguma pašvaldībai piederošas Pīlādžu ielas. Limbažu pilsētas centrs ~ 2 km attālumā.</w:t>
      </w:r>
      <w:r w:rsidR="002B1EDB">
        <w:t>.</w:t>
      </w:r>
      <w:r w:rsidR="002B1EDB" w:rsidRPr="002B1EDB">
        <w:rPr>
          <w:bCs/>
          <w:lang w:eastAsia="en-US"/>
        </w:rPr>
        <w:t xml:space="preserve"> </w:t>
      </w:r>
    </w:p>
    <w:p w14:paraId="268E5C01" w14:textId="1CF9B224" w:rsidR="00667F08" w:rsidRDefault="00667F08" w:rsidP="00667F08">
      <w:pPr>
        <w:numPr>
          <w:ilvl w:val="1"/>
          <w:numId w:val="1"/>
        </w:numPr>
        <w:contextualSpacing/>
        <w:jc w:val="both"/>
        <w:rPr>
          <w:bCs/>
          <w:lang w:eastAsia="en-US"/>
        </w:rPr>
      </w:pPr>
      <w:r w:rsidRPr="002B1EDB">
        <w:rPr>
          <w:bCs/>
          <w:lang w:eastAsia="en-US"/>
        </w:rPr>
        <w:t>IZSOLES OBJEKTA</w:t>
      </w:r>
      <w:r w:rsidR="007B2CDE" w:rsidRPr="002B1EDB">
        <w:rPr>
          <w:bCs/>
          <w:lang w:eastAsia="en-US"/>
        </w:rPr>
        <w:t xml:space="preserve"> </w:t>
      </w:r>
      <w:r w:rsidR="00C04936">
        <w:t>atļautā izmantošana šajā vietā saskaņā ar spēkā esošo Limbažu novada teritorijas plānojumu – savrupmāju apbūve.</w:t>
      </w:r>
      <w:r w:rsidRPr="002B1EDB">
        <w:rPr>
          <w:bCs/>
          <w:lang w:eastAsia="en-US"/>
        </w:rPr>
        <w:t xml:space="preserve"> </w:t>
      </w:r>
    </w:p>
    <w:p w14:paraId="57593F49" w14:textId="1B6624CA" w:rsidR="005F5095" w:rsidRDefault="005F5095" w:rsidP="005F5095">
      <w:pPr>
        <w:numPr>
          <w:ilvl w:val="1"/>
          <w:numId w:val="1"/>
        </w:numPr>
        <w:suppressAutoHyphens/>
        <w:jc w:val="both"/>
      </w:pPr>
      <w:r>
        <w:t xml:space="preserve">IZSOLES OBJEKTA Pozitīvi novērtējamā objekta tirgus vērtību ietekmējošie faktori: 1. Juridiski nodrošināta piekļuve. Negatīvi ietekmējoši faktori: 1. Zemes gabals ir </w:t>
      </w:r>
      <w:proofErr w:type="spellStart"/>
      <w:r>
        <w:t>starpgabals</w:t>
      </w:r>
      <w:proofErr w:type="spellEnd"/>
      <w:r>
        <w:t>. 2. Elektrolīnija zemes gabalā.</w:t>
      </w:r>
    </w:p>
    <w:p w14:paraId="15DDA964" w14:textId="0215E0C4" w:rsidR="005F5095" w:rsidRDefault="005F5095" w:rsidP="005F5095">
      <w:pPr>
        <w:numPr>
          <w:ilvl w:val="1"/>
          <w:numId w:val="1"/>
        </w:numPr>
        <w:suppressAutoHyphens/>
        <w:jc w:val="both"/>
      </w:pPr>
      <w:r>
        <w:t>IZSOLES OBJEKTU apskatīt dabā var sazinoties</w:t>
      </w:r>
      <w:r w:rsidR="008F316A">
        <w:t xml:space="preserve"> ar Limbažu apvienības pārvaldes</w:t>
      </w:r>
      <w:r>
        <w:t xml:space="preserve"> vadītāju Viktoru Zujevu tel.29164648.</w:t>
      </w:r>
    </w:p>
    <w:p w14:paraId="73B81AF2" w14:textId="49C9A565" w:rsidR="005F5095" w:rsidRDefault="005F5095" w:rsidP="005F5095">
      <w:pPr>
        <w:numPr>
          <w:ilvl w:val="1"/>
          <w:numId w:val="1"/>
        </w:numPr>
        <w:suppressAutoHyphens/>
        <w:jc w:val="both"/>
      </w:pPr>
      <w:r>
        <w:t>IZSOLES OBJEKTA lietošanas tiesību apgrūtinājumi: nav reģistrēti</w:t>
      </w:r>
    </w:p>
    <w:p w14:paraId="78EEA9E6" w14:textId="77777777" w:rsidR="005F5095" w:rsidRDefault="005F5095" w:rsidP="005F5095">
      <w:pPr>
        <w:ind w:left="432"/>
        <w:rPr>
          <w:i/>
          <w:iCs/>
        </w:rPr>
      </w:pPr>
      <w:r>
        <w:rPr>
          <w:i/>
          <w:iCs/>
        </w:rPr>
        <w:t>VZD kadastra reģistrā reģistrētie apgrūtinājumi</w:t>
      </w:r>
    </w:p>
    <w:p w14:paraId="6BAE5C89" w14:textId="77777777" w:rsidR="00C04936" w:rsidRPr="00C04936" w:rsidRDefault="002B1EDB" w:rsidP="00C04936">
      <w:pPr>
        <w:ind w:left="360"/>
        <w:contextualSpacing/>
        <w:jc w:val="both"/>
        <w:rPr>
          <w:i/>
          <w:iCs/>
        </w:rPr>
      </w:pPr>
      <w:r>
        <w:t>-</w:t>
      </w:r>
      <w:r w:rsidR="00C04936" w:rsidRPr="00C04936">
        <w:t xml:space="preserve"> </w:t>
      </w:r>
      <w:r w:rsidR="00C04936" w:rsidRPr="00C04936">
        <w:rPr>
          <w:i/>
          <w:iCs/>
        </w:rPr>
        <w:t>biosfēras rezervāta neitrālās zonas teritorija 0.0611 ha</w:t>
      </w:r>
    </w:p>
    <w:p w14:paraId="556580DE" w14:textId="77777777" w:rsidR="00C04936" w:rsidRPr="00C04936" w:rsidRDefault="00C04936" w:rsidP="00C04936">
      <w:pPr>
        <w:ind w:left="360"/>
        <w:contextualSpacing/>
        <w:jc w:val="both"/>
        <w:rPr>
          <w:i/>
          <w:iCs/>
        </w:rPr>
      </w:pPr>
      <w:r w:rsidRPr="00C04936">
        <w:rPr>
          <w:i/>
          <w:iCs/>
        </w:rPr>
        <w:t xml:space="preserve"> - ekspluatācijas aizsargjoslas teritorija ap elektrisko tīklu gaisvadu līniju pilsētās un ciemos ar nominālo spriegumu līdz 20 kilovoltiem 0.0178 ha </w:t>
      </w:r>
    </w:p>
    <w:p w14:paraId="512C8012" w14:textId="77777777" w:rsidR="00C04936" w:rsidRPr="00C04936" w:rsidRDefault="00C04936" w:rsidP="00C04936">
      <w:pPr>
        <w:ind w:left="360"/>
        <w:contextualSpacing/>
        <w:jc w:val="both"/>
        <w:rPr>
          <w:i/>
          <w:iCs/>
        </w:rPr>
      </w:pPr>
      <w:r w:rsidRPr="00C04936">
        <w:rPr>
          <w:i/>
          <w:iCs/>
        </w:rPr>
        <w:t xml:space="preserve">- ekspluatācijas aizsargjoslas teritorija gar ielu vai ceļu - sarkanā līnija 0.0026 ha </w:t>
      </w:r>
    </w:p>
    <w:p w14:paraId="0CF0520C" w14:textId="320DA981" w:rsidR="00667F08" w:rsidRPr="00C04936" w:rsidRDefault="00C04936" w:rsidP="00C04936">
      <w:pPr>
        <w:ind w:left="360"/>
        <w:contextualSpacing/>
        <w:jc w:val="both"/>
        <w:rPr>
          <w:bCs/>
          <w:i/>
          <w:iCs/>
          <w:lang w:eastAsia="en-US"/>
        </w:rPr>
      </w:pPr>
      <w:r w:rsidRPr="00C04936">
        <w:rPr>
          <w:i/>
          <w:iCs/>
        </w:rPr>
        <w:t>Apgrūtinājumi tirgus vērtību negatīvi neietekmē.</w:t>
      </w: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EB4A5F">
        <w:rPr>
          <w:bCs/>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27D5FA7E" w:rsidR="00667F08" w:rsidRPr="008F316A" w:rsidRDefault="00667F08" w:rsidP="00667F08">
      <w:pPr>
        <w:numPr>
          <w:ilvl w:val="1"/>
          <w:numId w:val="1"/>
        </w:numPr>
        <w:tabs>
          <w:tab w:val="left" w:pos="567"/>
        </w:tabs>
        <w:ind w:left="567" w:hanging="567"/>
        <w:contextualSpacing/>
        <w:jc w:val="both"/>
        <w:rPr>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5F5095" w:rsidRPr="007B711E">
        <w:rPr>
          <w:rFonts w:eastAsia="Calibri"/>
          <w:b/>
          <w:bCs/>
          <w:szCs w:val="22"/>
          <w:lang w:eastAsia="en-US"/>
        </w:rPr>
        <w:t>35</w:t>
      </w:r>
      <w:r w:rsidRPr="007B711E">
        <w:rPr>
          <w:rFonts w:eastAsia="Calibri"/>
          <w:b/>
          <w:bCs/>
          <w:szCs w:val="22"/>
          <w:lang w:eastAsia="en-US"/>
        </w:rPr>
        <w:t>00,00 EUR</w:t>
      </w:r>
      <w:r w:rsidRPr="007B711E">
        <w:rPr>
          <w:rFonts w:eastAsia="Calibri"/>
          <w:szCs w:val="22"/>
          <w:lang w:eastAsia="en-US"/>
        </w:rPr>
        <w:t xml:space="preserve"> </w:t>
      </w:r>
      <w:r w:rsidR="00E4065C" w:rsidRPr="00202BE8">
        <w:rPr>
          <w:rFonts w:eastAsia="Calibri"/>
          <w:lang w:eastAsia="en-US"/>
        </w:rPr>
        <w:t>(</w:t>
      </w:r>
      <w:r w:rsidR="005F5095">
        <w:rPr>
          <w:rFonts w:eastAsia="Calibri"/>
          <w:lang w:eastAsia="en-US"/>
        </w:rPr>
        <w:t>trīs</w:t>
      </w:r>
      <w:r w:rsidR="008F618E">
        <w:rPr>
          <w:rFonts w:eastAsia="Calibri"/>
          <w:lang w:eastAsia="en-US"/>
        </w:rPr>
        <w:t xml:space="preserve"> tūksto</w:t>
      </w:r>
      <w:r w:rsidR="002B1EDB">
        <w:rPr>
          <w:rFonts w:eastAsia="Calibri"/>
          <w:lang w:eastAsia="en-US"/>
        </w:rPr>
        <w:t>ši</w:t>
      </w:r>
      <w:r w:rsidR="00E4065C" w:rsidRPr="00202BE8">
        <w:rPr>
          <w:rFonts w:eastAsia="Calibri"/>
          <w:lang w:eastAsia="en-US"/>
        </w:rPr>
        <w:t xml:space="preserve"> </w:t>
      </w:r>
      <w:r w:rsidR="005F5095">
        <w:rPr>
          <w:rFonts w:eastAsia="Calibri"/>
          <w:lang w:eastAsia="en-US"/>
        </w:rPr>
        <w:t>pieci</w:t>
      </w:r>
      <w:r w:rsidR="00E4065C" w:rsidRPr="00202BE8">
        <w:rPr>
          <w:rFonts w:eastAsia="Calibri"/>
          <w:lang w:eastAsia="en-US"/>
        </w:rPr>
        <w:t xml:space="preserve"> simt</w:t>
      </w:r>
      <w:r w:rsidR="008F618E">
        <w:rPr>
          <w:rFonts w:eastAsia="Calibri"/>
          <w:lang w:eastAsia="en-US"/>
        </w:rPr>
        <w:t>i</w:t>
      </w:r>
      <w:r w:rsidR="00E4065C" w:rsidRPr="00202BE8">
        <w:rPr>
          <w:rFonts w:eastAsia="Calibri"/>
          <w:lang w:eastAsia="en-US"/>
        </w:rPr>
        <w:t xml:space="preserve"> eiro</w:t>
      </w:r>
      <w:r w:rsidR="00E4065C">
        <w:rPr>
          <w:rFonts w:eastAsia="Calibri"/>
          <w:lang w:eastAsia="en-US"/>
        </w:rPr>
        <w:t>,</w:t>
      </w:r>
      <w:r w:rsidR="00E4065C"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296B78A3"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Izsoles solis – </w:t>
      </w:r>
      <w:r w:rsidR="002B1EDB" w:rsidRPr="007B711E">
        <w:rPr>
          <w:b/>
          <w:bCs/>
          <w:lang w:eastAsia="en-US"/>
        </w:rPr>
        <w:t>100</w:t>
      </w:r>
      <w:r w:rsidRPr="007B711E">
        <w:rPr>
          <w:b/>
          <w:bCs/>
          <w:lang w:eastAsia="en-US"/>
        </w:rPr>
        <w:t>,00 EUR</w:t>
      </w:r>
      <w:r w:rsidRPr="00202BE8">
        <w:rPr>
          <w:lang w:eastAsia="en-US"/>
        </w:rPr>
        <w:t xml:space="preserve"> (</w:t>
      </w:r>
      <w:r w:rsidR="002B1EDB">
        <w:rPr>
          <w:lang w:eastAsia="en-US"/>
        </w:rPr>
        <w:t>viens simts</w:t>
      </w:r>
      <w:r w:rsidRPr="00202BE8">
        <w:rPr>
          <w:lang w:eastAsia="en-US"/>
        </w:rPr>
        <w:t xml:space="preserve"> eiro).</w:t>
      </w:r>
    </w:p>
    <w:p w14:paraId="496C2212" w14:textId="77777777" w:rsidR="00667F08" w:rsidRPr="00202BE8" w:rsidRDefault="00667F08" w:rsidP="00667F08">
      <w:pPr>
        <w:tabs>
          <w:tab w:val="num" w:pos="0"/>
        </w:tabs>
        <w:contextualSpacing/>
        <w:jc w:val="both"/>
        <w:rPr>
          <w:lang w:eastAsia="en-US"/>
        </w:rPr>
      </w:pPr>
    </w:p>
    <w:p w14:paraId="7EC5024C" w14:textId="77777777" w:rsidR="00E81391" w:rsidRPr="00972ED9" w:rsidRDefault="00E81391" w:rsidP="00E81391">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31709823" w14:textId="77777777" w:rsidR="002B1EDB" w:rsidRPr="00D92A1E" w:rsidRDefault="002B1EDB" w:rsidP="002B1EDB">
      <w:pPr>
        <w:numPr>
          <w:ilvl w:val="1"/>
          <w:numId w:val="1"/>
        </w:numPr>
        <w:tabs>
          <w:tab w:val="clear" w:pos="432"/>
          <w:tab w:val="left" w:pos="426"/>
          <w:tab w:val="left" w:pos="709"/>
        </w:tabs>
        <w:ind w:left="426" w:hanging="426"/>
        <w:jc w:val="both"/>
      </w:pPr>
      <w:r w:rsidRPr="00972ED9">
        <w:t xml:space="preserve">Sludinājumi par izsoli </w:t>
      </w:r>
      <w:r>
        <w:t xml:space="preserve">publicējami oficiālajā </w:t>
      </w:r>
      <w:r w:rsidRPr="00972ED9">
        <w:t>izdevum</w:t>
      </w:r>
      <w:r>
        <w:t>ā</w:t>
      </w:r>
      <w:r w:rsidRPr="00972ED9">
        <w:t xml:space="preserve"> </w:t>
      </w:r>
      <w:bookmarkStart w:id="1" w:name="_Hlk155712235"/>
      <w:r w:rsidRPr="00972ED9">
        <w:t>„</w:t>
      </w:r>
      <w:r w:rsidRPr="00D92A1E">
        <w:t xml:space="preserve">Latvijas Vēstnesis” un </w:t>
      </w:r>
      <w:r>
        <w:t xml:space="preserve">pašvaldības mājaslapā internetā </w:t>
      </w:r>
      <w:hyperlink r:id="rId7" w:history="1">
        <w:r w:rsidRPr="00490414">
          <w:rPr>
            <w:rStyle w:val="Hipersaite"/>
          </w:rPr>
          <w:t>www.limbazunovads.lv</w:t>
        </w:r>
      </w:hyperlink>
      <w:r>
        <w:t xml:space="preserve"> </w:t>
      </w:r>
      <w:r w:rsidRPr="00D92A1E">
        <w:t xml:space="preserve"> </w:t>
      </w:r>
      <w:bookmarkEnd w:id="1"/>
      <w:r w:rsidRPr="00D92A1E">
        <w:t>ne vēlāk kā četras nedēļas pirms izsoles.</w:t>
      </w:r>
    </w:p>
    <w:p w14:paraId="0B69A04F" w14:textId="77777777" w:rsidR="00E81391" w:rsidRPr="00972ED9" w:rsidRDefault="00E81391" w:rsidP="00E81391">
      <w:pPr>
        <w:numPr>
          <w:ilvl w:val="1"/>
          <w:numId w:val="1"/>
        </w:numPr>
        <w:tabs>
          <w:tab w:val="left" w:pos="567"/>
        </w:tabs>
        <w:ind w:left="567" w:hanging="567"/>
        <w:jc w:val="both"/>
      </w:pPr>
      <w:r w:rsidRPr="00972ED9">
        <w:t>Sludinājumā un paziņojumā norāda:</w:t>
      </w:r>
    </w:p>
    <w:p w14:paraId="6E37B5C9" w14:textId="77777777" w:rsidR="00E81391" w:rsidRPr="00972ED9" w:rsidRDefault="00E81391" w:rsidP="00E81391">
      <w:pPr>
        <w:numPr>
          <w:ilvl w:val="2"/>
          <w:numId w:val="1"/>
        </w:numPr>
        <w:tabs>
          <w:tab w:val="clear" w:pos="1288"/>
        </w:tabs>
        <w:ind w:left="1276" w:hanging="709"/>
        <w:jc w:val="both"/>
      </w:pPr>
      <w:r w:rsidRPr="00972ED9">
        <w:t>IZSOLES OBJEKTA nosaukumu un atrašanās vietu;</w:t>
      </w:r>
    </w:p>
    <w:p w14:paraId="6A45DDF9" w14:textId="77777777" w:rsidR="00E81391" w:rsidRPr="00972ED9" w:rsidRDefault="00E81391" w:rsidP="00E81391">
      <w:pPr>
        <w:numPr>
          <w:ilvl w:val="2"/>
          <w:numId w:val="1"/>
        </w:numPr>
        <w:tabs>
          <w:tab w:val="clear" w:pos="1288"/>
        </w:tabs>
        <w:ind w:left="1276" w:hanging="709"/>
        <w:jc w:val="both"/>
      </w:pPr>
      <w:r w:rsidRPr="00972ED9">
        <w:t>kur un kad var iepazīties ar izsoles noteikumiem;</w:t>
      </w:r>
    </w:p>
    <w:p w14:paraId="15618056" w14:textId="77777777" w:rsidR="00E81391" w:rsidRPr="00972ED9" w:rsidRDefault="00E81391" w:rsidP="00E81391">
      <w:pPr>
        <w:numPr>
          <w:ilvl w:val="2"/>
          <w:numId w:val="1"/>
        </w:numPr>
        <w:tabs>
          <w:tab w:val="clear" w:pos="1288"/>
        </w:tabs>
        <w:ind w:left="1276" w:hanging="709"/>
        <w:jc w:val="both"/>
      </w:pPr>
      <w:r w:rsidRPr="00972ED9">
        <w:rPr>
          <w:caps/>
        </w:rPr>
        <w:t>izsoLES</w:t>
      </w:r>
      <w:r w:rsidRPr="00972ED9">
        <w:t xml:space="preserve"> OBJEKTA apskates vietu un laiku;</w:t>
      </w:r>
    </w:p>
    <w:p w14:paraId="588525C7" w14:textId="77777777" w:rsidR="00E81391" w:rsidRPr="00972ED9" w:rsidRDefault="00E81391" w:rsidP="00E81391">
      <w:pPr>
        <w:numPr>
          <w:ilvl w:val="2"/>
          <w:numId w:val="1"/>
        </w:numPr>
        <w:tabs>
          <w:tab w:val="clear" w:pos="1288"/>
        </w:tabs>
        <w:ind w:left="1276" w:hanging="709"/>
        <w:jc w:val="both"/>
      </w:pPr>
      <w:r w:rsidRPr="00972ED9">
        <w:t>pieteikumu reģistrācijas un izsoles vietu un laiku;</w:t>
      </w:r>
    </w:p>
    <w:p w14:paraId="07072886"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38AA5F5E" w14:textId="77777777" w:rsidR="00E81391" w:rsidRPr="00972ED9" w:rsidRDefault="00E81391" w:rsidP="00E81391">
      <w:pPr>
        <w:numPr>
          <w:ilvl w:val="2"/>
          <w:numId w:val="1"/>
        </w:numPr>
        <w:tabs>
          <w:tab w:val="clear" w:pos="1288"/>
        </w:tabs>
        <w:ind w:left="1276" w:hanging="709"/>
        <w:jc w:val="both"/>
      </w:pPr>
      <w:r w:rsidRPr="00972ED9">
        <w:t>termiņu, kādā personas, kurai ir pirmpirkuma tiesības var iesniegt pieteikumu;</w:t>
      </w:r>
    </w:p>
    <w:p w14:paraId="7B1965F2" w14:textId="77777777" w:rsidR="00E81391" w:rsidRPr="00972ED9" w:rsidRDefault="00E81391" w:rsidP="00E81391">
      <w:pPr>
        <w:numPr>
          <w:ilvl w:val="2"/>
          <w:numId w:val="1"/>
        </w:numPr>
        <w:tabs>
          <w:tab w:val="clear" w:pos="1288"/>
        </w:tabs>
        <w:ind w:left="1276" w:hanging="709"/>
        <w:jc w:val="both"/>
      </w:pPr>
      <w:r w:rsidRPr="00972ED9">
        <w:t>izsoles veidu;</w:t>
      </w:r>
    </w:p>
    <w:p w14:paraId="1868FC16" w14:textId="77777777" w:rsidR="00E81391" w:rsidRPr="00972ED9" w:rsidRDefault="00E81391" w:rsidP="00E81391">
      <w:pPr>
        <w:numPr>
          <w:ilvl w:val="2"/>
          <w:numId w:val="1"/>
        </w:numPr>
        <w:tabs>
          <w:tab w:val="clear" w:pos="1288"/>
        </w:tabs>
        <w:ind w:left="1276" w:hanging="709"/>
        <w:jc w:val="both"/>
      </w:pPr>
      <w:r w:rsidRPr="00972ED9">
        <w:lastRenderedPageBreak/>
        <w:t>samaksas kārtību;</w:t>
      </w:r>
    </w:p>
    <w:p w14:paraId="0E9BA58C"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2971688F" w14:textId="77777777" w:rsidR="00E81391" w:rsidRDefault="00E81391" w:rsidP="00E81391">
      <w:pPr>
        <w:tabs>
          <w:tab w:val="left" w:pos="567"/>
        </w:tabs>
        <w:ind w:left="567"/>
        <w:contextualSpacing/>
        <w:jc w:val="both"/>
        <w:rPr>
          <w:b/>
          <w:bCs/>
          <w:lang w:eastAsia="en-US"/>
        </w:rPr>
      </w:pPr>
    </w:p>
    <w:p w14:paraId="4A621305" w14:textId="6C879BD0"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6CDE03D9" w14:textId="77777777" w:rsidR="005D4BA9" w:rsidRDefault="00E81391" w:rsidP="00E81391">
      <w:pPr>
        <w:numPr>
          <w:ilvl w:val="1"/>
          <w:numId w:val="1"/>
        </w:numPr>
        <w:tabs>
          <w:tab w:val="left" w:pos="567"/>
        </w:tabs>
        <w:ind w:left="567" w:hanging="567"/>
        <w:jc w:val="both"/>
      </w:pPr>
      <w:r w:rsidRPr="00972ED9">
        <w:t>Dalībnieku reģistrācija tiek uzsākta pēc pirmās publikācijas laikrakst</w:t>
      </w:r>
      <w:r w:rsidR="005D4BA9">
        <w:t>ā</w:t>
      </w:r>
      <w:r w:rsidRPr="00972ED9">
        <w:t xml:space="preserve"> </w:t>
      </w:r>
      <w:r w:rsidR="005D4BA9" w:rsidRPr="00972ED9">
        <w:t>„</w:t>
      </w:r>
      <w:r w:rsidR="005D4BA9" w:rsidRPr="00D92A1E">
        <w:t xml:space="preserve">Latvijas Vēstnesis” un </w:t>
      </w:r>
      <w:r w:rsidR="005D4BA9">
        <w:t xml:space="preserve">pašvaldības mājaslapā internetā </w:t>
      </w:r>
      <w:hyperlink r:id="rId8" w:history="1">
        <w:r w:rsidR="005D4BA9" w:rsidRPr="00490414">
          <w:rPr>
            <w:rStyle w:val="Hipersaite"/>
          </w:rPr>
          <w:t>www.limbazunovads.lv</w:t>
        </w:r>
      </w:hyperlink>
      <w:r w:rsidR="005D4BA9">
        <w:t xml:space="preserve"> </w:t>
      </w:r>
      <w:r w:rsidR="005D4BA9" w:rsidRPr="00D92A1E">
        <w:t xml:space="preserve"> </w:t>
      </w:r>
    </w:p>
    <w:p w14:paraId="6FF13D68" w14:textId="2A92D4C0" w:rsidR="00667F08" w:rsidRPr="00C310A0" w:rsidRDefault="00667F08" w:rsidP="00E81391">
      <w:pPr>
        <w:numPr>
          <w:ilvl w:val="1"/>
          <w:numId w:val="1"/>
        </w:numPr>
        <w:tabs>
          <w:tab w:val="left" w:pos="567"/>
        </w:tabs>
        <w:ind w:left="567" w:hanging="567"/>
        <w:jc w:val="both"/>
      </w:pPr>
      <w:r w:rsidRPr="00C310A0">
        <w:rPr>
          <w:lang w:eastAsia="en-US"/>
        </w:rPr>
        <w:t xml:space="preserve">Dalībnieku reģistrācija tiek pārtraukta </w:t>
      </w:r>
      <w:r w:rsidRPr="005D4BA9">
        <w:rPr>
          <w:b/>
          <w:bCs/>
          <w:lang w:eastAsia="en-US"/>
        </w:rPr>
        <w:t>202</w:t>
      </w:r>
      <w:r w:rsidR="005F5095">
        <w:rPr>
          <w:b/>
          <w:bCs/>
          <w:lang w:eastAsia="en-US"/>
        </w:rPr>
        <w:t>5</w:t>
      </w:r>
      <w:r w:rsidRPr="005D4BA9">
        <w:rPr>
          <w:b/>
          <w:bCs/>
          <w:lang w:eastAsia="en-US"/>
        </w:rPr>
        <w:t xml:space="preserve">.gada </w:t>
      </w:r>
      <w:r w:rsidR="005F5095">
        <w:rPr>
          <w:b/>
          <w:bCs/>
          <w:lang w:eastAsia="en-US"/>
        </w:rPr>
        <w:t>1</w:t>
      </w:r>
      <w:r w:rsidR="005D4BA9">
        <w:rPr>
          <w:b/>
          <w:bCs/>
          <w:lang w:eastAsia="en-US"/>
        </w:rPr>
        <w:t>8</w:t>
      </w:r>
      <w:r w:rsidR="005C0F3E" w:rsidRPr="005D4BA9">
        <w:rPr>
          <w:b/>
          <w:bCs/>
          <w:lang w:eastAsia="en-US"/>
        </w:rPr>
        <w:t>.</w:t>
      </w:r>
      <w:r w:rsidR="005F5095">
        <w:rPr>
          <w:b/>
          <w:bCs/>
          <w:lang w:eastAsia="en-US"/>
        </w:rPr>
        <w:t>marta</w:t>
      </w:r>
      <w:r w:rsidRPr="005D4BA9">
        <w:rPr>
          <w:b/>
          <w:bCs/>
          <w:lang w:eastAsia="en-US"/>
        </w:rPr>
        <w:t xml:space="preserve"> plkst.17</w:t>
      </w:r>
      <w:r w:rsidRPr="005D4BA9">
        <w:rPr>
          <w:b/>
          <w:bCs/>
          <w:vertAlign w:val="superscript"/>
          <w:lang w:eastAsia="en-US"/>
        </w:rPr>
        <w:t>00</w:t>
      </w:r>
      <w:r w:rsidRPr="00C310A0">
        <w:rPr>
          <w:lang w:eastAsia="en-US"/>
        </w:rPr>
        <w:t>.</w:t>
      </w:r>
    </w:p>
    <w:p w14:paraId="14CDBBB1" w14:textId="43B0048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 xml:space="preserve">tālrunis uzziņām </w:t>
      </w:r>
      <w:r w:rsidR="005F5095" w:rsidRPr="005F5095">
        <w:t>26398814, 25446899</w:t>
      </w:r>
      <w:r w:rsidRPr="00C310A0">
        <w:rPr>
          <w:lang w:eastAsia="en-US"/>
        </w:rPr>
        <w:t xml:space="preserve">. </w:t>
      </w:r>
    </w:p>
    <w:p w14:paraId="074C396B" w14:textId="62AC3E88" w:rsidR="00667F08" w:rsidRPr="00C310A0" w:rsidRDefault="00667F08" w:rsidP="00EB4A5F">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sidR="005F5095">
        <w:rPr>
          <w:b/>
          <w:bCs/>
          <w:lang w:eastAsia="en-US"/>
        </w:rPr>
        <w:t>5</w:t>
      </w:r>
      <w:r w:rsidRPr="00C310A0">
        <w:rPr>
          <w:b/>
          <w:bCs/>
          <w:lang w:eastAsia="en-US"/>
        </w:rPr>
        <w:t xml:space="preserve">.gada </w:t>
      </w:r>
      <w:r w:rsidR="005F5095">
        <w:rPr>
          <w:b/>
          <w:bCs/>
          <w:lang w:eastAsia="en-US"/>
        </w:rPr>
        <w:t>1</w:t>
      </w:r>
      <w:r w:rsidR="00133272">
        <w:rPr>
          <w:b/>
          <w:bCs/>
          <w:lang w:eastAsia="en-US"/>
        </w:rPr>
        <w:t>8</w:t>
      </w:r>
      <w:r w:rsidR="005C0F3E">
        <w:rPr>
          <w:b/>
          <w:bCs/>
          <w:lang w:eastAsia="en-US"/>
        </w:rPr>
        <w:t>.</w:t>
      </w:r>
      <w:r w:rsidR="005F5095">
        <w:rPr>
          <w:b/>
          <w:bCs/>
          <w:lang w:eastAsia="en-US"/>
        </w:rPr>
        <w:t>martam</w:t>
      </w:r>
      <w:r w:rsidRPr="00C310A0">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1243777E" w14:textId="2FE48E22"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5F5095" w:rsidRPr="00570C0B">
        <w:rPr>
          <w:b/>
          <w:bCs/>
          <w:lang w:eastAsia="en-US"/>
        </w:rPr>
        <w:t>35</w:t>
      </w:r>
      <w:r w:rsidR="00EB4A5F" w:rsidRPr="00570C0B">
        <w:rPr>
          <w:b/>
          <w:bCs/>
          <w:lang w:eastAsia="en-US"/>
        </w:rPr>
        <w:t>0</w:t>
      </w:r>
      <w:r w:rsidRPr="00570C0B">
        <w:rPr>
          <w:b/>
          <w:bCs/>
          <w:lang w:eastAsia="en-US"/>
        </w:rPr>
        <w:t>,00 EUR</w:t>
      </w:r>
      <w:r w:rsidRPr="00570C0B">
        <w:rPr>
          <w:lang w:eastAsia="en-US"/>
        </w:rPr>
        <w:t xml:space="preserve"> </w:t>
      </w:r>
      <w:r w:rsidRPr="00C310A0">
        <w:rPr>
          <w:lang w:eastAsia="en-US"/>
        </w:rPr>
        <w:t>(</w:t>
      </w:r>
      <w:r w:rsidR="005F5095">
        <w:rPr>
          <w:lang w:eastAsia="en-US"/>
        </w:rPr>
        <w:t>trīs</w:t>
      </w:r>
      <w:r w:rsidR="00EB4A5F">
        <w:rPr>
          <w:lang w:eastAsia="en-US"/>
        </w:rPr>
        <w:t xml:space="preserve"> </w:t>
      </w:r>
      <w:r w:rsidR="00E4065C" w:rsidRPr="00C310A0">
        <w:rPr>
          <w:lang w:eastAsia="en-US"/>
        </w:rPr>
        <w:t>simt</w:t>
      </w:r>
      <w:r w:rsidR="00133272">
        <w:rPr>
          <w:lang w:eastAsia="en-US"/>
        </w:rPr>
        <w:t>i</w:t>
      </w:r>
      <w:r w:rsidR="00E4065C" w:rsidRPr="00C310A0">
        <w:rPr>
          <w:lang w:eastAsia="en-US"/>
        </w:rPr>
        <w:t xml:space="preserve"> </w:t>
      </w:r>
      <w:r w:rsidR="005F5095">
        <w:rPr>
          <w:lang w:eastAsia="en-US"/>
        </w:rPr>
        <w:t>piecdesmit</w:t>
      </w:r>
      <w:r w:rsidRPr="00C310A0">
        <w:rPr>
          <w:lang w:eastAsia="en-US"/>
        </w:rPr>
        <w:t xml:space="preserve"> eiro, 00 centi).</w:t>
      </w:r>
      <w:r w:rsidR="00EB4A5F">
        <w:rPr>
          <w:lang w:eastAsia="en-US"/>
        </w:rPr>
        <w:t xml:space="preserve"> </w:t>
      </w:r>
    </w:p>
    <w:p w14:paraId="414BEA66"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Par izsoles dalībnieku var kļūt fiziska vai juridiska persona</w:t>
      </w:r>
      <w:r w:rsidRPr="005F5095">
        <w:rPr>
          <w:u w:val="single"/>
          <w:lang w:eastAsia="en-US"/>
        </w:rPr>
        <w:t xml:space="preserve">, </w:t>
      </w:r>
      <w:r w:rsidRPr="005F5095">
        <w:rPr>
          <w:b/>
          <w:u w:val="single"/>
          <w:lang w:eastAsia="en-US"/>
        </w:rPr>
        <w:t>kurai ir pirmpirkuma tiesības uz objektu (</w:t>
      </w:r>
      <w:r w:rsidRPr="005F5095">
        <w:rPr>
          <w:rFonts w:eastAsia="Calibri"/>
          <w:b/>
          <w:szCs w:val="22"/>
          <w:u w:val="single"/>
          <w:lang w:eastAsia="en-US"/>
        </w:rPr>
        <w:t xml:space="preserve">zemes īpašniekam vai visiem kopīpašniekiem, kuru zemei pieguļ attiecīgais zemes </w:t>
      </w:r>
      <w:proofErr w:type="spellStart"/>
      <w:r w:rsidRPr="005F5095">
        <w:rPr>
          <w:rFonts w:eastAsia="Calibri"/>
          <w:b/>
          <w:szCs w:val="22"/>
          <w:u w:val="single"/>
          <w:lang w:eastAsia="en-US"/>
        </w:rPr>
        <w:t>starpgabals</w:t>
      </w:r>
      <w:proofErr w:type="spellEnd"/>
      <w:r w:rsidRPr="005F5095">
        <w:rPr>
          <w:rFonts w:eastAsia="Calibri"/>
          <w:szCs w:val="22"/>
          <w:u w:val="single"/>
          <w:lang w:eastAsia="en-US"/>
        </w:rPr>
        <w:t>)</w:t>
      </w:r>
      <w:r w:rsidRPr="005F5095">
        <w:rPr>
          <w:u w:val="single"/>
          <w:lang w:eastAsia="en-US"/>
        </w:rPr>
        <w:t>,</w:t>
      </w:r>
      <w:r w:rsidRPr="00202BE8">
        <w:rPr>
          <w:lang w:eastAsia="en-US"/>
        </w:rPr>
        <w:t xml:space="preserve">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10133815"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E81391">
        <w:rPr>
          <w:lang w:eastAsia="en-US"/>
        </w:rPr>
        <w:t>5</w:t>
      </w:r>
      <w:r w:rsidRPr="00202BE8">
        <w:rPr>
          <w:lang w:eastAsia="en-US"/>
        </w:rPr>
        <w:t xml:space="preserve">.5.punkta nosacījumus, tad tas tiek reģistrēts kā izsoles dalībnieks, </w:t>
      </w:r>
      <w:r w:rsidR="00EB4A5F">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5FE25CB7" w:rsidR="00667F08" w:rsidRPr="00202BE8" w:rsidRDefault="00667F08" w:rsidP="00667F08">
      <w:pPr>
        <w:numPr>
          <w:ilvl w:val="2"/>
          <w:numId w:val="1"/>
        </w:numPr>
        <w:ind w:left="1276" w:hanging="709"/>
        <w:contextualSpacing/>
        <w:jc w:val="both"/>
        <w:rPr>
          <w:lang w:eastAsia="en-US"/>
        </w:rPr>
      </w:pPr>
      <w:r w:rsidRPr="00202BE8">
        <w:rPr>
          <w:lang w:eastAsia="en-US"/>
        </w:rPr>
        <w:t xml:space="preserve">nav uzrādījis un iesniedzis </w:t>
      </w:r>
      <w:r w:rsidR="00E81391">
        <w:rPr>
          <w:lang w:eastAsia="en-US"/>
        </w:rPr>
        <w:t>5</w:t>
      </w:r>
      <w:r w:rsidRPr="00202BE8">
        <w:rPr>
          <w:lang w:eastAsia="en-US"/>
        </w:rPr>
        <w:t>.5.punktā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4D3CCBB1" w:rsidR="00667F08" w:rsidRPr="00202BE8" w:rsidRDefault="00FD7204" w:rsidP="00667F08">
      <w:pPr>
        <w:tabs>
          <w:tab w:val="num" w:pos="1440"/>
        </w:tabs>
        <w:contextualSpacing/>
        <w:jc w:val="both"/>
        <w:rPr>
          <w:lang w:eastAsia="en-US"/>
        </w:rPr>
      </w:pPr>
      <w:r>
        <w:rPr>
          <w:lang w:eastAsia="en-US"/>
        </w:rPr>
        <w:t xml:space="preserve"> </w:t>
      </w: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26D1668" w14:textId="31D32CF3"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5F5095">
        <w:rPr>
          <w:b/>
          <w:bCs/>
          <w:lang w:eastAsia="en-US"/>
        </w:rPr>
        <w:t>5</w:t>
      </w:r>
      <w:r w:rsidRPr="00202BE8">
        <w:rPr>
          <w:b/>
          <w:bCs/>
          <w:lang w:eastAsia="en-US"/>
        </w:rPr>
        <w:t xml:space="preserve">.gada </w:t>
      </w:r>
      <w:r w:rsidR="005F5095">
        <w:rPr>
          <w:b/>
          <w:bCs/>
          <w:lang w:eastAsia="en-US"/>
        </w:rPr>
        <w:t>20</w:t>
      </w:r>
      <w:r w:rsidR="005C0F3E">
        <w:rPr>
          <w:b/>
          <w:bCs/>
          <w:lang w:eastAsia="en-US"/>
        </w:rPr>
        <w:t>.mart</w:t>
      </w:r>
      <w:r w:rsidR="00C51EBB">
        <w:rPr>
          <w:b/>
          <w:bCs/>
          <w:lang w:eastAsia="en-US"/>
        </w:rPr>
        <w:t>ā</w:t>
      </w:r>
      <w:r w:rsidRPr="00202BE8">
        <w:rPr>
          <w:b/>
          <w:bCs/>
          <w:lang w:eastAsia="en-US"/>
        </w:rPr>
        <w:t xml:space="preserve"> plkst.</w:t>
      </w:r>
      <w:r w:rsidR="005C0F3E">
        <w:rPr>
          <w:b/>
          <w:bCs/>
          <w:lang w:eastAsia="en-US"/>
        </w:rPr>
        <w:t>10.</w:t>
      </w:r>
      <w:r w:rsidR="00133272">
        <w:rPr>
          <w:b/>
          <w:bCs/>
          <w:lang w:eastAsia="en-US"/>
        </w:rPr>
        <w:t>0</w:t>
      </w:r>
      <w:r w:rsidR="005C0F3E">
        <w:rPr>
          <w:b/>
          <w:bCs/>
          <w:lang w:eastAsia="en-US"/>
        </w:rPr>
        <w:t>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5AA4F88E" w:rsidR="00667F08" w:rsidRPr="00202BE8" w:rsidRDefault="00667F08" w:rsidP="00667F08">
      <w:pPr>
        <w:numPr>
          <w:ilvl w:val="1"/>
          <w:numId w:val="1"/>
        </w:numPr>
        <w:contextualSpacing/>
        <w:jc w:val="both"/>
        <w:rPr>
          <w:lang w:eastAsia="en-US"/>
        </w:rPr>
      </w:pPr>
      <w:r w:rsidRPr="00202BE8">
        <w:rPr>
          <w:lang w:eastAsia="en-US"/>
        </w:rPr>
        <w:lastRenderedPageBreak/>
        <w:t xml:space="preserve">ja uz IZSOLES OBJEKTA izsoli noteiktajā termiņā nav pieteicies neviens Izsoles pretendents vai neviens Izsoles pretendents nav atzīts par Izsoles dalībnieku, vai neviens Izsoles dalībnieks izsolē nav nosolījis IZSOLES OBJEKTU, </w:t>
      </w:r>
      <w:r w:rsidR="00FD7204">
        <w:rPr>
          <w:lang w:eastAsia="en-US"/>
        </w:rPr>
        <w:t>IZSOLES RĪKOTĀJAM</w:t>
      </w:r>
      <w:r w:rsidR="00FD7204" w:rsidRPr="00202BE8">
        <w:rPr>
          <w:lang w:eastAsia="en-US"/>
        </w:rPr>
        <w:t xml:space="preserve"> </w:t>
      </w:r>
      <w:r w:rsidRPr="00202BE8">
        <w:rPr>
          <w:lang w:eastAsia="en-US"/>
        </w:rPr>
        <w:t xml:space="preserve">ir </w:t>
      </w:r>
      <w:r w:rsidR="00D86F91" w:rsidRPr="00202BE8">
        <w:rPr>
          <w:lang w:eastAsia="en-US"/>
        </w:rPr>
        <w:t xml:space="preserve">tiesības izsoles pretendentu pieteikšanās termiņu atjaunot un noteikt jaunu Izsoles dienu, </w:t>
      </w:r>
      <w:r w:rsidR="00D86F91" w:rsidRPr="00C310A0">
        <w:rPr>
          <w:lang w:eastAsia="en-US"/>
        </w:rPr>
        <w:t xml:space="preserve">par to attiecīgi publicējot sludinājumus izdevumā </w:t>
      </w:r>
      <w:r w:rsidR="00133272" w:rsidRPr="00972ED9">
        <w:t>„</w:t>
      </w:r>
      <w:r w:rsidR="00133272" w:rsidRPr="00D92A1E">
        <w:t xml:space="preserve">Latvijas Vēstnesis” un </w:t>
      </w:r>
      <w:r w:rsidR="00133272">
        <w:t xml:space="preserve">pašvaldības mājaslapā internetā </w:t>
      </w:r>
      <w:hyperlink r:id="rId9" w:history="1">
        <w:r w:rsidR="00133272" w:rsidRPr="00490414">
          <w:rPr>
            <w:rStyle w:val="Hipersaite"/>
          </w:rPr>
          <w:t>www.limbazunovads.lv</w:t>
        </w:r>
      </w:hyperlink>
      <w:r w:rsidR="00D86F91" w:rsidRPr="00C310A0">
        <w:rPr>
          <w:lang w:eastAsia="en-US"/>
        </w:rPr>
        <w:t>,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97649D3" w14:textId="736F3152"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komisijas sekretārs aizpilda izsoles protokolu.</w:t>
      </w:r>
    </w:p>
    <w:p w14:paraId="54D00C04" w14:textId="2964942F"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sidR="002827E9">
        <w:rPr>
          <w:lang w:eastAsia="en-US"/>
        </w:rPr>
        <w:t>IZSOLES RĪKOTĀJAM</w:t>
      </w:r>
      <w:r w:rsidR="002827E9" w:rsidRPr="00202BE8">
        <w:rPr>
          <w:lang w:eastAsia="en-US"/>
        </w:rPr>
        <w:t xml:space="preserve"> </w:t>
      </w:r>
      <w:r w:rsidRPr="00202BE8">
        <w:rPr>
          <w:bCs/>
          <w:lang w:eastAsia="en-US"/>
        </w:rPr>
        <w:t xml:space="preserve">uzrādīt reģistrācijas apliecību un neparakstās protokolā, tādējādi ir atteicies no nosolītā objekta. Pēc </w:t>
      </w:r>
      <w:r w:rsidR="002827E9">
        <w:rPr>
          <w:lang w:eastAsia="en-US"/>
        </w:rPr>
        <w:t>IZSOLES RĪKOTĀJAM</w:t>
      </w:r>
      <w:r w:rsidR="002827E9"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sidR="002827E9">
        <w:rPr>
          <w:bCs/>
          <w:lang w:eastAsia="en-US"/>
        </w:rPr>
        <w:t xml:space="preserve">  </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18EC02B8"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w:t>
      </w:r>
      <w:r w:rsidR="00D270AA">
        <w:rPr>
          <w:bCs/>
          <w:lang w:eastAsia="en-US"/>
        </w:rPr>
        <w:t>6</w:t>
      </w:r>
      <w:r w:rsidRPr="00202BE8">
        <w:rPr>
          <w:bCs/>
          <w:lang w:eastAsia="en-US"/>
        </w:rPr>
        <w:t xml:space="preserve">.13.punktā minēto summu, viņš zaudē izsolē iegūtās tiesības uz </w:t>
      </w:r>
      <w:r w:rsidRPr="00202BE8">
        <w:rPr>
          <w:bCs/>
          <w:caps/>
          <w:lang w:eastAsia="en-US"/>
        </w:rPr>
        <w:t>IZSOLES objektu</w:t>
      </w:r>
      <w:r w:rsidRPr="00202BE8">
        <w:rPr>
          <w:bCs/>
          <w:lang w:eastAsia="en-US"/>
        </w:rPr>
        <w:t>.</w:t>
      </w:r>
    </w:p>
    <w:p w14:paraId="69A0B83E" w14:textId="2B352BF1"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sidR="002827E9">
        <w:rPr>
          <w:lang w:eastAsia="en-US"/>
        </w:rPr>
        <w:t>IZSOLES RĪKOTĀJAM</w:t>
      </w:r>
      <w:r w:rsidR="002827E9" w:rsidRPr="00202BE8">
        <w:rPr>
          <w:lang w:eastAsia="en-US"/>
        </w:rPr>
        <w:t xml:space="preserve"> </w:t>
      </w:r>
      <w:r w:rsidRPr="00202BE8">
        <w:rPr>
          <w:bCs/>
          <w:lang w:eastAsia="en-US"/>
        </w:rPr>
        <w:t>par IZSOLES OBJEKTA pirkšanu par paša nosolīto augstāko cenu.</w:t>
      </w:r>
      <w:r w:rsidR="002827E9">
        <w:rPr>
          <w:bCs/>
          <w:lang w:eastAsia="en-US"/>
        </w:rPr>
        <w:t xml:space="preserve"> </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5B2C1FCA" w:rsidR="00667F08" w:rsidRPr="00202BE8" w:rsidRDefault="002827E9" w:rsidP="00667F08">
      <w:pPr>
        <w:numPr>
          <w:ilvl w:val="1"/>
          <w:numId w:val="1"/>
        </w:numPr>
        <w:tabs>
          <w:tab w:val="left" w:pos="567"/>
        </w:tabs>
        <w:ind w:left="567" w:hanging="567"/>
        <w:contextualSpacing/>
        <w:jc w:val="both"/>
        <w:rPr>
          <w:bCs/>
          <w:lang w:eastAsia="en-US"/>
        </w:rPr>
      </w:pPr>
      <w:r>
        <w:rPr>
          <w:lang w:eastAsia="en-US"/>
        </w:rPr>
        <w:t xml:space="preserve">IZSOLES RĪKOTĀJS </w:t>
      </w:r>
      <w:r w:rsidR="00667F08" w:rsidRPr="00202BE8">
        <w:rPr>
          <w:bCs/>
          <w:lang w:eastAsia="en-US"/>
        </w:rPr>
        <w:t xml:space="preserve">sagatavo un iesniedz, pievienojot izsoles protokolu, domes lēmuma projektu par izsoles rezultātiem. Izsoles protokolu apstiprina </w:t>
      </w:r>
      <w:r>
        <w:rPr>
          <w:lang w:eastAsia="en-US"/>
        </w:rPr>
        <w:t>IZSOLES RĪKOTĀJA</w:t>
      </w:r>
      <w:r w:rsidRPr="00202BE8">
        <w:rPr>
          <w:lang w:eastAsia="en-US"/>
        </w:rPr>
        <w:t xml:space="preserve"> </w:t>
      </w:r>
      <w:r w:rsidR="00667F08" w:rsidRPr="00202BE8">
        <w:rPr>
          <w:bCs/>
          <w:lang w:eastAsia="en-US"/>
        </w:rPr>
        <w:t xml:space="preserve">priekšsēdētājs. Dome apstiprina izsoles rezultātus pēc šo noteikumu </w:t>
      </w:r>
      <w:r w:rsidR="00D270AA">
        <w:rPr>
          <w:bCs/>
          <w:lang w:eastAsia="en-US"/>
        </w:rPr>
        <w:t>6</w:t>
      </w:r>
      <w:r w:rsidR="00667F08" w:rsidRPr="00202BE8">
        <w:rPr>
          <w:bCs/>
          <w:lang w:eastAsia="en-US"/>
        </w:rPr>
        <w:t>.1</w:t>
      </w:r>
      <w:r w:rsidR="00F11BB9">
        <w:rPr>
          <w:bCs/>
          <w:lang w:eastAsia="en-US"/>
        </w:rPr>
        <w:t>4</w:t>
      </w:r>
      <w:r w:rsidR="00667F08" w:rsidRPr="00202BE8">
        <w:rPr>
          <w:bCs/>
          <w:lang w:eastAsia="en-US"/>
        </w:rPr>
        <w:t>.punktā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lastRenderedPageBreak/>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CDD7B2F" w14:textId="52918A9E"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sidR="002827E9">
        <w:rPr>
          <w:lang w:eastAsia="en-US"/>
        </w:rPr>
        <w:t xml:space="preserve">IZSOLES RĪKOTĀJS </w:t>
      </w:r>
      <w:r w:rsidRPr="00202BE8">
        <w:rPr>
          <w:bCs/>
          <w:lang w:eastAsia="en-US"/>
        </w:rPr>
        <w:t>7 darba dienu laikā, par to paziņojot reģistrētiem izsoles dalībniekiem.</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rakstveidā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6248F63C" w14:textId="77777777" w:rsidR="00326720" w:rsidRDefault="00326720" w:rsidP="00667F08">
      <w:pPr>
        <w:tabs>
          <w:tab w:val="left" w:pos="4678"/>
          <w:tab w:val="left" w:pos="7371"/>
          <w:tab w:val="left" w:pos="8505"/>
        </w:tabs>
        <w:contextualSpacing/>
        <w:jc w:val="both"/>
        <w:rPr>
          <w:bCs/>
          <w:lang w:eastAsia="en-US"/>
        </w:rPr>
      </w:pPr>
    </w:p>
    <w:p w14:paraId="00A639CB" w14:textId="77777777" w:rsidR="00326720" w:rsidRPr="00202BE8" w:rsidRDefault="00326720" w:rsidP="00667F08">
      <w:pPr>
        <w:tabs>
          <w:tab w:val="left" w:pos="4678"/>
          <w:tab w:val="left" w:pos="7371"/>
          <w:tab w:val="left" w:pos="8505"/>
        </w:tabs>
        <w:contextualSpacing/>
        <w:jc w:val="both"/>
        <w:rPr>
          <w:b/>
          <w:bCs/>
          <w:caps/>
          <w:lang w:eastAsia="en-US"/>
        </w:rPr>
        <w:sectPr w:rsidR="00326720" w:rsidRPr="00202BE8" w:rsidSect="0077280F">
          <w:headerReference w:type="default" r:id="rId10"/>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069EB0AC" w:rsidR="00667F08" w:rsidRPr="00202BE8" w:rsidRDefault="005F5095" w:rsidP="00667F08">
      <w:pPr>
        <w:spacing w:after="200" w:line="276" w:lineRule="auto"/>
        <w:ind w:left="6237" w:right="-143"/>
        <w:contextualSpacing/>
        <w:jc w:val="both"/>
        <w:rPr>
          <w:lang w:eastAsia="en-US"/>
        </w:rPr>
      </w:pPr>
      <w:r>
        <w:t>30</w:t>
      </w:r>
      <w:r w:rsidR="00667F08" w:rsidRPr="00202BE8">
        <w:t>.</w:t>
      </w:r>
      <w:r w:rsidR="00F75C4D">
        <w:t>01</w:t>
      </w:r>
      <w:r w:rsidR="00667F08" w:rsidRPr="00202BE8">
        <w:t>.202</w:t>
      </w:r>
      <w:r>
        <w:t>5</w:t>
      </w:r>
      <w:r w:rsidR="00667F08" w:rsidRPr="00202BE8">
        <w:t xml:space="preserve">. </w:t>
      </w:r>
      <w:r w:rsidR="00667F08" w:rsidRPr="00202BE8">
        <w:rPr>
          <w:lang w:eastAsia="en-US"/>
        </w:rPr>
        <w:t xml:space="preserve">Limbažu novada pašvaldības nekustamā īpašuma </w:t>
      </w:r>
      <w:r w:rsidR="00EB42E7">
        <w:rPr>
          <w:lang w:eastAsia="en-US"/>
        </w:rPr>
        <w:t>“</w:t>
      </w:r>
      <w:r>
        <w:rPr>
          <w:rFonts w:eastAsia="Calibri"/>
          <w:szCs w:val="22"/>
          <w:lang w:eastAsia="en-US"/>
        </w:rPr>
        <w:t>Pīlādžu iela 10A</w:t>
      </w:r>
      <w:r w:rsidR="00EB42E7">
        <w:rPr>
          <w:rFonts w:eastAsia="Calibri"/>
          <w:szCs w:val="22"/>
          <w:lang w:eastAsia="en-US"/>
        </w:rPr>
        <w:t>”</w:t>
      </w:r>
      <w:r w:rsidR="00EB42E7" w:rsidRPr="00DC3A2F">
        <w:rPr>
          <w:rFonts w:eastAsia="Calibri"/>
          <w:szCs w:val="22"/>
          <w:lang w:eastAsia="en-US"/>
        </w:rPr>
        <w:t xml:space="preserve">, </w:t>
      </w:r>
      <w:r>
        <w:rPr>
          <w:rFonts w:eastAsia="Calibri"/>
          <w:szCs w:val="22"/>
          <w:lang w:eastAsia="en-US"/>
        </w:rPr>
        <w:t>Limbažos</w:t>
      </w:r>
      <w:r w:rsidR="00667F08" w:rsidRPr="00202BE8">
        <w:rPr>
          <w:rFonts w:eastAsia="Calibri"/>
          <w:bCs/>
          <w:szCs w:val="22"/>
          <w:lang w:eastAsia="en-US"/>
        </w:rPr>
        <w:t>, Limbažu novadā,</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3ABF031" w14:textId="00876C1D" w:rsidR="00667F08" w:rsidRPr="00202BE8" w:rsidRDefault="00EB42E7" w:rsidP="00667F08">
      <w:pPr>
        <w:spacing w:after="200" w:line="276" w:lineRule="auto"/>
        <w:contextualSpacing/>
        <w:jc w:val="center"/>
        <w:rPr>
          <w:szCs w:val="22"/>
          <w:lang w:eastAsia="en-US"/>
        </w:rPr>
      </w:pPr>
      <w:r>
        <w:rPr>
          <w:lang w:eastAsia="en-US"/>
        </w:rPr>
        <w:t>“</w:t>
      </w:r>
      <w:r w:rsidR="005F5095">
        <w:rPr>
          <w:rFonts w:eastAsia="Calibri"/>
          <w:szCs w:val="22"/>
          <w:lang w:eastAsia="en-US"/>
        </w:rPr>
        <w:t>Pīlādžu iela 10A</w:t>
      </w:r>
      <w:r>
        <w:rPr>
          <w:rFonts w:eastAsia="Calibri"/>
          <w:szCs w:val="22"/>
          <w:lang w:eastAsia="en-US"/>
        </w:rPr>
        <w:t>”</w:t>
      </w:r>
      <w:r w:rsidRPr="00DC3A2F">
        <w:rPr>
          <w:rFonts w:eastAsia="Calibri"/>
          <w:szCs w:val="22"/>
          <w:lang w:eastAsia="en-US"/>
        </w:rPr>
        <w:t xml:space="preserve">, </w:t>
      </w:r>
      <w:r w:rsidR="005F5095">
        <w:rPr>
          <w:rFonts w:eastAsia="Calibri"/>
          <w:szCs w:val="22"/>
          <w:lang w:eastAsia="en-US"/>
        </w:rPr>
        <w:t>Limbažos</w:t>
      </w:r>
      <w:r w:rsidR="00667F08" w:rsidRPr="00202BE8">
        <w:rPr>
          <w:rFonts w:eastAsia="Calibri"/>
          <w:bCs/>
          <w:szCs w:val="22"/>
          <w:lang w:eastAsia="en-US"/>
        </w:rPr>
        <w:t>, Limbažu novadā</w:t>
      </w:r>
    </w:p>
    <w:p w14:paraId="162A54C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027AA690"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82023C">
        <w:rPr>
          <w:bCs/>
          <w:szCs w:val="22"/>
          <w:lang w:eastAsia="en-US"/>
        </w:rPr>
        <w:t>5</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4D591FB0" w14:textId="7AD69CC4" w:rsidR="00667F08" w:rsidRPr="00202BE8" w:rsidRDefault="00667F08" w:rsidP="00667F08">
      <w:pPr>
        <w:tabs>
          <w:tab w:val="left" w:pos="0"/>
        </w:tabs>
        <w:spacing w:after="200" w:line="276" w:lineRule="auto"/>
        <w:contextualSpacing/>
        <w:jc w:val="both"/>
        <w:rPr>
          <w:bCs/>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 </w:t>
      </w:r>
      <w:r w:rsidR="0082023C">
        <w:t>“</w:t>
      </w:r>
      <w:r w:rsidR="0082023C" w:rsidRPr="00AC7FFE">
        <w:rPr>
          <w:color w:val="000000"/>
          <w:lang w:eastAsia="x-none"/>
        </w:rPr>
        <w:t>Pīlādžu iela 10A</w:t>
      </w:r>
      <w:r w:rsidR="0082023C">
        <w:rPr>
          <w:color w:val="000000"/>
          <w:lang w:eastAsia="x-none"/>
        </w:rPr>
        <w:t>”</w:t>
      </w:r>
      <w:r w:rsidR="0082023C" w:rsidRPr="00AC7FFE">
        <w:rPr>
          <w:color w:val="000000"/>
          <w:lang w:eastAsia="x-none"/>
        </w:rPr>
        <w:t>, Limbažos,</w:t>
      </w:r>
      <w:r w:rsidR="0082023C" w:rsidRPr="00AC7FFE">
        <w:rPr>
          <w:color w:val="000000"/>
        </w:rPr>
        <w:t xml:space="preserve"> Limbažu novadā, kadastra Nr.</w:t>
      </w:r>
      <w:r w:rsidR="0082023C" w:rsidRPr="00AC7FFE">
        <w:rPr>
          <w:color w:val="000000"/>
          <w:lang w:eastAsia="x-none"/>
        </w:rPr>
        <w:t xml:space="preserve"> 66010080120</w:t>
      </w:r>
      <w:r w:rsidR="0082023C" w:rsidRPr="00AC7FFE">
        <w:rPr>
          <w:color w:val="000000"/>
        </w:rPr>
        <w:t xml:space="preserve">, kas sastāv no zemes vienības ar kadastra apzīmējumu </w:t>
      </w:r>
      <w:r w:rsidR="0082023C" w:rsidRPr="00AC7FFE">
        <w:rPr>
          <w:color w:val="000000"/>
          <w:lang w:eastAsia="x-none"/>
        </w:rPr>
        <w:t>66010080120</w:t>
      </w:r>
      <w:r w:rsidR="0082023C" w:rsidRPr="00AC7FFE">
        <w:rPr>
          <w:color w:val="000000"/>
        </w:rPr>
        <w:t>, 0</w:t>
      </w:r>
      <w:r w:rsidR="0082023C">
        <w:rPr>
          <w:color w:val="000000"/>
        </w:rPr>
        <w:t>,</w:t>
      </w:r>
      <w:r w:rsidR="0082023C" w:rsidRPr="00AC7FFE">
        <w:rPr>
          <w:color w:val="000000"/>
        </w:rPr>
        <w:t>0611 ha platībā</w:t>
      </w:r>
      <w:r w:rsidRPr="00202BE8">
        <w:rPr>
          <w:rFonts w:eastAsia="Calibri"/>
          <w:szCs w:val="22"/>
          <w:lang w:eastAsia="en-US"/>
        </w:rPr>
        <w:t xml:space="preserve">.   </w:t>
      </w:r>
    </w:p>
    <w:p w14:paraId="6F2170C9"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70F0C4A8"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5FB541C3"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7A8C2DC"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304856C7"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6235D680" w14:textId="77777777" w:rsidR="00667F08" w:rsidRPr="00202BE8" w:rsidRDefault="00667F08" w:rsidP="00667F08">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302BE0C" w14:textId="77777777" w:rsidR="0082023C" w:rsidRDefault="0082023C" w:rsidP="00667F08">
      <w:pPr>
        <w:tabs>
          <w:tab w:val="left" w:pos="0"/>
          <w:tab w:val="left" w:pos="360"/>
        </w:tabs>
        <w:spacing w:after="200" w:line="276" w:lineRule="auto"/>
        <w:contextualSpacing/>
        <w:jc w:val="both"/>
        <w:rPr>
          <w:szCs w:val="22"/>
          <w:lang w:eastAsia="en-US"/>
        </w:rPr>
      </w:pPr>
    </w:p>
    <w:p w14:paraId="3C4CD7F8" w14:textId="1B84717E"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77280F">
          <w:headerReference w:type="first" r:id="rId11"/>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7E3AEB47" w14:textId="040CBAC7" w:rsidR="00EB42E7" w:rsidRPr="00202BE8" w:rsidRDefault="0082023C" w:rsidP="00EB42E7">
      <w:pPr>
        <w:spacing w:after="200" w:line="276" w:lineRule="auto"/>
        <w:ind w:left="6237" w:right="-143"/>
        <w:contextualSpacing/>
        <w:jc w:val="both"/>
        <w:rPr>
          <w:lang w:eastAsia="en-US"/>
        </w:rPr>
      </w:pPr>
      <w:r>
        <w:t>30</w:t>
      </w:r>
      <w:r w:rsidR="00EB42E7" w:rsidRPr="00202BE8">
        <w:t>.</w:t>
      </w:r>
      <w:r w:rsidR="00F75C4D">
        <w:t>01</w:t>
      </w:r>
      <w:r w:rsidR="00EB42E7" w:rsidRPr="00202BE8">
        <w:t>.202</w:t>
      </w:r>
      <w:r>
        <w:t>5</w:t>
      </w:r>
      <w:r w:rsidR="00EB42E7" w:rsidRPr="00202BE8">
        <w:t xml:space="preserve">. </w:t>
      </w:r>
      <w:r w:rsidR="00EB42E7" w:rsidRPr="00202BE8">
        <w:rPr>
          <w:lang w:eastAsia="en-US"/>
        </w:rPr>
        <w:t xml:space="preserve">Limbažu novada pašvaldības nekustamā īpašuma </w:t>
      </w:r>
      <w:r w:rsidR="00EB42E7">
        <w:rPr>
          <w:lang w:eastAsia="en-US"/>
        </w:rPr>
        <w:t>“</w:t>
      </w:r>
      <w:r>
        <w:rPr>
          <w:rFonts w:eastAsia="Calibri"/>
          <w:szCs w:val="22"/>
          <w:lang w:eastAsia="en-US"/>
        </w:rPr>
        <w:t>Pīlādžu iela 10A</w:t>
      </w:r>
      <w:r w:rsidR="00EB42E7">
        <w:rPr>
          <w:rFonts w:eastAsia="Calibri"/>
          <w:szCs w:val="22"/>
          <w:lang w:eastAsia="en-US"/>
        </w:rPr>
        <w:t>”</w:t>
      </w:r>
      <w:r w:rsidR="00EB42E7" w:rsidRPr="00DC3A2F">
        <w:rPr>
          <w:rFonts w:eastAsia="Calibri"/>
          <w:szCs w:val="22"/>
          <w:lang w:eastAsia="en-US"/>
        </w:rPr>
        <w:t xml:space="preserve">, </w:t>
      </w:r>
      <w:r>
        <w:rPr>
          <w:rFonts w:eastAsia="Calibri"/>
          <w:szCs w:val="22"/>
          <w:lang w:eastAsia="en-US"/>
        </w:rPr>
        <w:t>Limbaž</w:t>
      </w:r>
      <w:r w:rsidR="00FB3331">
        <w:rPr>
          <w:rFonts w:eastAsia="Calibri"/>
          <w:szCs w:val="22"/>
          <w:lang w:eastAsia="en-US"/>
        </w:rPr>
        <w:t>os</w:t>
      </w:r>
      <w:r w:rsidR="00EB42E7" w:rsidRPr="00202BE8">
        <w:rPr>
          <w:rFonts w:eastAsia="Calibri"/>
          <w:bCs/>
          <w:szCs w:val="22"/>
          <w:lang w:eastAsia="en-US"/>
        </w:rPr>
        <w:t>, Limbažu novadā,</w:t>
      </w:r>
      <w:r w:rsidR="00EB42E7"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0C4296E5" w:rsidR="00667F08" w:rsidRPr="00202BE8" w:rsidRDefault="00667F08" w:rsidP="00667F08">
      <w:pPr>
        <w:spacing w:after="200" w:line="276" w:lineRule="auto"/>
        <w:contextualSpacing/>
        <w:jc w:val="center"/>
        <w:rPr>
          <w:szCs w:val="27"/>
          <w:lang w:eastAsia="en-US"/>
        </w:rPr>
      </w:pPr>
      <w:r w:rsidRPr="00202BE8">
        <w:rPr>
          <w:b/>
          <w:bCs/>
          <w:szCs w:val="27"/>
          <w:lang w:eastAsia="en-US"/>
        </w:rPr>
        <w:t>REĢIS</w:t>
      </w:r>
      <w:r w:rsidR="00B33464">
        <w:rPr>
          <w:b/>
          <w:bCs/>
          <w:szCs w:val="27"/>
          <w:lang w:eastAsia="en-US"/>
        </w:rPr>
        <w:t>TRĀCIJAS APLIECĪBA Nr.2</w:t>
      </w:r>
      <w:r w:rsidRPr="00202BE8">
        <w:rPr>
          <w:szCs w:val="27"/>
          <w:lang w:eastAsia="en-US"/>
        </w:rPr>
        <w:t xml:space="preserve"> </w:t>
      </w:r>
    </w:p>
    <w:p w14:paraId="1D2210DF" w14:textId="77777777" w:rsidR="00F75C4D" w:rsidRDefault="00F75C4D" w:rsidP="00667F08">
      <w:pPr>
        <w:spacing w:after="200" w:line="276" w:lineRule="auto"/>
        <w:contextualSpacing/>
        <w:jc w:val="both"/>
        <w:rPr>
          <w:lang w:eastAsia="en-US"/>
        </w:rPr>
      </w:pPr>
    </w:p>
    <w:p w14:paraId="276574A5" w14:textId="222268FA"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5DF8E503" w14:textId="77777777" w:rsidR="00F75C4D" w:rsidRDefault="00F75C4D" w:rsidP="00667F08">
      <w:pPr>
        <w:spacing w:after="200" w:line="276" w:lineRule="auto"/>
        <w:contextualSpacing/>
        <w:jc w:val="both"/>
        <w:rPr>
          <w:lang w:eastAsia="en-US"/>
        </w:rPr>
      </w:pPr>
    </w:p>
    <w:p w14:paraId="1D57B45B" w14:textId="0D00423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265F1F4C" w:rsidR="00C310A0" w:rsidRDefault="00667F08" w:rsidP="00C310A0">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w:t>
      </w:r>
      <w:r w:rsidRPr="00C310A0">
        <w:rPr>
          <w:lang w:eastAsia="en-US"/>
        </w:rPr>
        <w:t xml:space="preserve">nodrošinājumu </w:t>
      </w:r>
      <w:r w:rsidR="00D371A6">
        <w:rPr>
          <w:lang w:eastAsia="en-US"/>
        </w:rPr>
        <w:t>35</w:t>
      </w:r>
      <w:r w:rsidR="00EB42E7">
        <w:rPr>
          <w:lang w:eastAsia="en-US"/>
        </w:rPr>
        <w:t>0</w:t>
      </w:r>
      <w:r w:rsidRPr="00C310A0">
        <w:rPr>
          <w:lang w:eastAsia="en-US"/>
        </w:rPr>
        <w:t>,00 EUR (</w:t>
      </w:r>
      <w:r w:rsidR="00D371A6">
        <w:rPr>
          <w:lang w:eastAsia="en-US"/>
        </w:rPr>
        <w:t>trīs</w:t>
      </w:r>
      <w:r w:rsidRPr="00C310A0">
        <w:rPr>
          <w:lang w:eastAsia="en-US"/>
        </w:rPr>
        <w:t xml:space="preserve"> simt</w:t>
      </w:r>
      <w:r w:rsidR="00F75C4D">
        <w:rPr>
          <w:lang w:eastAsia="en-US"/>
        </w:rPr>
        <w:t>i</w:t>
      </w:r>
      <w:r w:rsidRPr="00C310A0">
        <w:rPr>
          <w:lang w:eastAsia="en-US"/>
        </w:rPr>
        <w:t xml:space="preserve"> </w:t>
      </w:r>
      <w:r w:rsidR="00D371A6">
        <w:rPr>
          <w:lang w:eastAsia="en-US"/>
        </w:rPr>
        <w:t>piecdesmit</w:t>
      </w:r>
      <w:r w:rsidRPr="00C310A0">
        <w:rPr>
          <w:lang w:eastAsia="en-US"/>
        </w:rPr>
        <w:t xml:space="preserve"> eiro, 00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202BE8">
        <w:rPr>
          <w:b/>
          <w:bCs/>
          <w:lang w:eastAsia="en-US"/>
        </w:rPr>
        <w:t>20</w:t>
      </w:r>
      <w:r w:rsidR="005C0F3E">
        <w:rPr>
          <w:b/>
          <w:bCs/>
          <w:lang w:eastAsia="en-US"/>
        </w:rPr>
        <w:t>2</w:t>
      </w:r>
      <w:r w:rsidR="00D371A6">
        <w:rPr>
          <w:b/>
          <w:bCs/>
          <w:lang w:eastAsia="en-US"/>
        </w:rPr>
        <w:t>5</w:t>
      </w:r>
      <w:r w:rsidRPr="00202BE8">
        <w:rPr>
          <w:b/>
          <w:bCs/>
          <w:lang w:eastAsia="en-US"/>
        </w:rPr>
        <w:t xml:space="preserve">.gada </w:t>
      </w:r>
      <w:r w:rsidR="00D371A6">
        <w:rPr>
          <w:b/>
          <w:bCs/>
          <w:lang w:eastAsia="en-US"/>
        </w:rPr>
        <w:t>20</w:t>
      </w:r>
      <w:r w:rsidR="005C0F3E">
        <w:rPr>
          <w:b/>
          <w:bCs/>
          <w:lang w:eastAsia="en-US"/>
        </w:rPr>
        <w:t>.mart</w:t>
      </w:r>
      <w:r w:rsidR="00C51EBB">
        <w:rPr>
          <w:b/>
          <w:bCs/>
          <w:lang w:eastAsia="en-US"/>
        </w:rPr>
        <w:t>ā</w:t>
      </w:r>
      <w:r w:rsidRPr="00202BE8">
        <w:rPr>
          <w:b/>
          <w:bCs/>
          <w:lang w:eastAsia="en-US"/>
        </w:rPr>
        <w:t xml:space="preserve"> plkst.</w:t>
      </w:r>
      <w:r w:rsidR="005C0F3E">
        <w:rPr>
          <w:b/>
          <w:bCs/>
          <w:lang w:eastAsia="en-US"/>
        </w:rPr>
        <w:t>10.</w:t>
      </w:r>
      <w:r w:rsidR="00F75C4D">
        <w:rPr>
          <w:b/>
          <w:bCs/>
          <w:lang w:eastAsia="en-US"/>
        </w:rPr>
        <w:t>0</w:t>
      </w:r>
      <w:r w:rsidR="005C0F3E">
        <w:rPr>
          <w:b/>
          <w:bCs/>
          <w:lang w:eastAsia="en-US"/>
        </w:rPr>
        <w:t>0</w:t>
      </w:r>
      <w:r w:rsidRPr="00202BE8">
        <w:rPr>
          <w:b/>
          <w:bCs/>
          <w:vertAlign w:val="superscript"/>
          <w:lang w:eastAsia="en-US"/>
        </w:rPr>
        <w:t xml:space="preserve"> </w:t>
      </w:r>
      <w:r w:rsidRPr="00202BE8">
        <w:rPr>
          <w:lang w:eastAsia="en-US"/>
        </w:rPr>
        <w:t xml:space="preserve">Rīgas ielā 16, Limbažos, kurā tiks izsolīts nekustamais īpašums - </w:t>
      </w:r>
      <w:r w:rsidR="00F75C4D">
        <w:rPr>
          <w:lang w:eastAsia="en-US"/>
        </w:rPr>
        <w:t>“</w:t>
      </w:r>
      <w:r w:rsidR="00D371A6" w:rsidRPr="00AC7FFE">
        <w:rPr>
          <w:color w:val="000000"/>
          <w:lang w:eastAsia="x-none"/>
        </w:rPr>
        <w:t>Pīlādžu iela 10A</w:t>
      </w:r>
      <w:r w:rsidR="00D371A6">
        <w:rPr>
          <w:color w:val="000000"/>
          <w:lang w:eastAsia="x-none"/>
        </w:rPr>
        <w:t>”</w:t>
      </w:r>
      <w:r w:rsidR="00D371A6" w:rsidRPr="00AC7FFE">
        <w:rPr>
          <w:color w:val="000000"/>
          <w:lang w:eastAsia="x-none"/>
        </w:rPr>
        <w:t>, Limbažos,</w:t>
      </w:r>
      <w:r w:rsidR="00D371A6" w:rsidRPr="00AC7FFE">
        <w:rPr>
          <w:color w:val="000000"/>
        </w:rPr>
        <w:t xml:space="preserve"> Limbažu novadā, kadastra Nr.</w:t>
      </w:r>
      <w:r w:rsidR="00D371A6" w:rsidRPr="00AC7FFE">
        <w:rPr>
          <w:color w:val="000000"/>
          <w:lang w:eastAsia="x-none"/>
        </w:rPr>
        <w:t xml:space="preserve"> 66010080120</w:t>
      </w:r>
      <w:r w:rsidR="00D371A6" w:rsidRPr="00AC7FFE">
        <w:rPr>
          <w:color w:val="000000"/>
        </w:rPr>
        <w:t xml:space="preserve">, kas sastāv no zemes vienības ar kadastra apzīmējumu </w:t>
      </w:r>
      <w:r w:rsidR="00D371A6" w:rsidRPr="00AC7FFE">
        <w:rPr>
          <w:color w:val="000000"/>
          <w:lang w:eastAsia="x-none"/>
        </w:rPr>
        <w:t>66010080120</w:t>
      </w:r>
      <w:r w:rsidR="00D371A6" w:rsidRPr="00AC7FFE">
        <w:rPr>
          <w:color w:val="000000"/>
        </w:rPr>
        <w:t>, 0</w:t>
      </w:r>
      <w:r w:rsidR="00D371A6">
        <w:rPr>
          <w:color w:val="000000"/>
        </w:rPr>
        <w:t>,</w:t>
      </w:r>
      <w:r w:rsidR="00D371A6" w:rsidRPr="00AC7FFE">
        <w:rPr>
          <w:color w:val="000000"/>
        </w:rPr>
        <w:t>0611 ha platībā</w:t>
      </w:r>
      <w:r w:rsidRPr="00202BE8">
        <w:rPr>
          <w:rFonts w:eastAsia="Calibri"/>
          <w:szCs w:val="22"/>
          <w:lang w:eastAsia="en-US"/>
        </w:rPr>
        <w:t xml:space="preserve">. </w:t>
      </w:r>
      <w:r w:rsidR="00EB42E7">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3D7BBEDA"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D371A6">
        <w:rPr>
          <w:rFonts w:eastAsia="Calibri"/>
          <w:szCs w:val="22"/>
          <w:lang w:eastAsia="en-US"/>
        </w:rPr>
        <w:t>35</w:t>
      </w:r>
      <w:r w:rsidRPr="00202BE8">
        <w:rPr>
          <w:rFonts w:eastAsia="Calibri"/>
          <w:szCs w:val="22"/>
          <w:lang w:eastAsia="en-US"/>
        </w:rPr>
        <w:t>00,00 EUR (</w:t>
      </w:r>
      <w:r w:rsidR="00D371A6">
        <w:rPr>
          <w:rFonts w:eastAsia="Calibri"/>
          <w:szCs w:val="22"/>
          <w:lang w:eastAsia="en-US"/>
        </w:rPr>
        <w:t>trīs</w:t>
      </w:r>
      <w:r w:rsidR="00EB42E7">
        <w:rPr>
          <w:rFonts w:eastAsia="Calibri"/>
          <w:szCs w:val="22"/>
          <w:lang w:eastAsia="en-US"/>
        </w:rPr>
        <w:t xml:space="preserve"> </w:t>
      </w:r>
      <w:r w:rsidRPr="00202BE8">
        <w:rPr>
          <w:rFonts w:eastAsia="Calibri"/>
          <w:szCs w:val="22"/>
          <w:lang w:eastAsia="en-US"/>
        </w:rPr>
        <w:t>tūksto</w:t>
      </w:r>
      <w:r w:rsidR="00F75C4D">
        <w:rPr>
          <w:rFonts w:eastAsia="Calibri"/>
          <w:szCs w:val="22"/>
          <w:lang w:eastAsia="en-US"/>
        </w:rPr>
        <w:t>ši</w:t>
      </w:r>
      <w:r w:rsidRPr="00202BE8">
        <w:rPr>
          <w:rFonts w:eastAsia="Calibri"/>
          <w:szCs w:val="22"/>
          <w:lang w:eastAsia="en-US"/>
        </w:rPr>
        <w:t xml:space="preserve"> </w:t>
      </w:r>
      <w:r w:rsidR="00D371A6">
        <w:rPr>
          <w:rFonts w:eastAsia="Calibri"/>
          <w:szCs w:val="22"/>
          <w:lang w:eastAsia="en-US"/>
        </w:rPr>
        <w:t>pieci</w:t>
      </w:r>
      <w:r w:rsidR="00EB42E7">
        <w:rPr>
          <w:rFonts w:eastAsia="Calibri"/>
          <w:szCs w:val="22"/>
          <w:lang w:eastAsia="en-US"/>
        </w:rPr>
        <w:t xml:space="preserve"> simti</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75B8E1F5" w:rsidR="00667F08" w:rsidRPr="00202BE8" w:rsidRDefault="00667F08" w:rsidP="00667F08">
      <w:pPr>
        <w:spacing w:after="200" w:line="276" w:lineRule="auto"/>
        <w:contextualSpacing/>
        <w:jc w:val="both"/>
        <w:rPr>
          <w:lang w:eastAsia="en-US"/>
        </w:rPr>
      </w:pPr>
      <w:r w:rsidRPr="00202BE8">
        <w:rPr>
          <w:lang w:eastAsia="en-US"/>
        </w:rPr>
        <w:t>Apliecība izdota 202</w:t>
      </w:r>
      <w:r w:rsidR="00D371A6">
        <w:rPr>
          <w:lang w:eastAsia="en-US"/>
        </w:rPr>
        <w:t>5</w:t>
      </w:r>
      <w:r w:rsidRPr="00202BE8">
        <w:rPr>
          <w:lang w:eastAsia="en-US"/>
        </w:rPr>
        <w:t>.</w:t>
      </w:r>
      <w:r w:rsidR="00B33464">
        <w:rPr>
          <w:lang w:eastAsia="en-US"/>
        </w:rPr>
        <w:t>gada</w:t>
      </w:r>
      <w:r w:rsidR="00B703FD">
        <w:rPr>
          <w:lang w:eastAsia="en-US"/>
        </w:rPr>
        <w:t xml:space="preserve"> </w:t>
      </w:r>
      <w:r w:rsidR="00D371A6">
        <w:rPr>
          <w:lang w:eastAsia="en-US"/>
        </w:rPr>
        <w:t>20</w:t>
      </w:r>
      <w:r w:rsidR="00B703FD">
        <w:rPr>
          <w:lang w:eastAsia="en-US"/>
        </w:rPr>
        <w:t>.martā.</w:t>
      </w:r>
      <w:r w:rsidRPr="00202BE8">
        <w:rPr>
          <w:lang w:eastAsia="en-US"/>
        </w:rPr>
        <w:t xml:space="preserve">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0167E7FE" w14:textId="4B57D3D1" w:rsidR="00667F08" w:rsidRPr="00202BE8" w:rsidRDefault="00667F08" w:rsidP="00B33464">
      <w:pPr>
        <w:spacing w:after="200" w:line="276" w:lineRule="auto"/>
        <w:contextualSpacing/>
        <w:rPr>
          <w:lang w:eastAsia="en-US"/>
        </w:rPr>
      </w:pPr>
      <w:r w:rsidRPr="00202BE8">
        <w:rPr>
          <w:lang w:eastAsia="en-US"/>
        </w:rPr>
        <w:t xml:space="preserve">Reģistratora </w:t>
      </w:r>
      <w:r w:rsidR="00B33464">
        <w:rPr>
          <w:lang w:eastAsia="en-US"/>
        </w:rPr>
        <w:t xml:space="preserve">paraksts, </w:t>
      </w:r>
      <w:r w:rsidRPr="00202BE8">
        <w:rPr>
          <w:lang w:eastAsia="en-US"/>
        </w:rPr>
        <w:t xml:space="preserve">vārds, </w:t>
      </w:r>
      <w:r w:rsidR="00B33464">
        <w:rPr>
          <w:lang w:eastAsia="en-US"/>
        </w:rPr>
        <w:t>uzvārds ______________</w:t>
      </w:r>
      <w:r w:rsidR="00D371A6">
        <w:rPr>
          <w:lang w:eastAsia="en-US"/>
        </w:rPr>
        <w:t>__________________________</w:t>
      </w:r>
      <w:r w:rsidR="00B33464">
        <w:rPr>
          <w:lang w:eastAsia="en-US"/>
        </w:rPr>
        <w:tab/>
      </w:r>
      <w:r w:rsidR="00B33464">
        <w:rPr>
          <w:lang w:eastAsia="en-US"/>
        </w:rPr>
        <w:tab/>
      </w:r>
      <w:r w:rsidR="00B33464">
        <w:rPr>
          <w:lang w:eastAsia="en-US"/>
        </w:rPr>
        <w:tab/>
      </w:r>
    </w:p>
    <w:p w14:paraId="0A3B9DBE" w14:textId="77777777" w:rsidR="00667F08" w:rsidRPr="00202BE8" w:rsidRDefault="00667F08" w:rsidP="00667F08">
      <w:pPr>
        <w:spacing w:after="200" w:line="276" w:lineRule="auto"/>
        <w:contextualSpacing/>
        <w:jc w:val="both"/>
        <w:rPr>
          <w:lang w:eastAsia="en-US"/>
        </w:rPr>
        <w:sectPr w:rsidR="00667F08" w:rsidRPr="00202BE8" w:rsidSect="0077280F">
          <w:pgSz w:w="11907" w:h="16840" w:code="9"/>
          <w:pgMar w:top="1134" w:right="567" w:bottom="1134" w:left="1701" w:header="709" w:footer="709" w:gutter="0"/>
          <w:pgNumType w:start="1"/>
          <w:cols w:space="708"/>
          <w:titlePg/>
          <w:docGrid w:linePitch="360"/>
        </w:sectPr>
      </w:pPr>
    </w:p>
    <w:p w14:paraId="2C1F4AC8" w14:textId="77777777" w:rsidR="00667F08" w:rsidRPr="00202BE8" w:rsidRDefault="00667F08" w:rsidP="00667F08">
      <w:pPr>
        <w:spacing w:after="200" w:line="276" w:lineRule="auto"/>
        <w:contextualSpacing/>
        <w:jc w:val="both"/>
        <w:rPr>
          <w:lang w:eastAsia="en-US"/>
        </w:r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t xml:space="preserve">3.pielikums </w:t>
      </w:r>
    </w:p>
    <w:p w14:paraId="35610312" w14:textId="5AAC10D8" w:rsidR="00EB42E7" w:rsidRPr="00202BE8" w:rsidRDefault="00FB3331" w:rsidP="00EB42E7">
      <w:pPr>
        <w:spacing w:after="200" w:line="276" w:lineRule="auto"/>
        <w:ind w:left="6237" w:right="-143"/>
        <w:contextualSpacing/>
        <w:jc w:val="both"/>
        <w:rPr>
          <w:lang w:eastAsia="en-US"/>
        </w:rPr>
      </w:pPr>
      <w:r>
        <w:t>30</w:t>
      </w:r>
      <w:r w:rsidR="00EB42E7" w:rsidRPr="00202BE8">
        <w:t>.</w:t>
      </w:r>
      <w:r w:rsidR="00A00B03">
        <w:t>01</w:t>
      </w:r>
      <w:r w:rsidR="00EB42E7" w:rsidRPr="00202BE8">
        <w:t>.202</w:t>
      </w:r>
      <w:r>
        <w:t>5</w:t>
      </w:r>
      <w:r w:rsidR="00EB42E7" w:rsidRPr="00202BE8">
        <w:t xml:space="preserve">. </w:t>
      </w:r>
      <w:r w:rsidR="00EB42E7" w:rsidRPr="00202BE8">
        <w:rPr>
          <w:lang w:eastAsia="en-US"/>
        </w:rPr>
        <w:t xml:space="preserve">Limbažu novada pašvaldības nekustamā īpašuma </w:t>
      </w:r>
      <w:r w:rsidR="00EB42E7">
        <w:rPr>
          <w:lang w:eastAsia="en-US"/>
        </w:rPr>
        <w:t>“</w:t>
      </w:r>
      <w:r>
        <w:rPr>
          <w:rFonts w:eastAsia="Calibri"/>
          <w:szCs w:val="22"/>
          <w:lang w:eastAsia="en-US"/>
        </w:rPr>
        <w:t>Pīlādžu iela 10A</w:t>
      </w:r>
      <w:r w:rsidR="00EB42E7">
        <w:rPr>
          <w:rFonts w:eastAsia="Calibri"/>
          <w:szCs w:val="22"/>
          <w:lang w:eastAsia="en-US"/>
        </w:rPr>
        <w:t>”</w:t>
      </w:r>
      <w:r w:rsidR="00EB42E7" w:rsidRPr="00DC3A2F">
        <w:rPr>
          <w:rFonts w:eastAsia="Calibri"/>
          <w:szCs w:val="22"/>
          <w:lang w:eastAsia="en-US"/>
        </w:rPr>
        <w:t xml:space="preserve">, </w:t>
      </w:r>
      <w:r>
        <w:rPr>
          <w:rFonts w:eastAsia="Calibri"/>
          <w:szCs w:val="22"/>
          <w:lang w:eastAsia="en-US"/>
        </w:rPr>
        <w:t>Limbažos</w:t>
      </w:r>
      <w:r w:rsidR="00EB42E7" w:rsidRPr="00202BE8">
        <w:rPr>
          <w:rFonts w:eastAsia="Calibri"/>
          <w:bCs/>
          <w:szCs w:val="22"/>
          <w:lang w:eastAsia="en-US"/>
        </w:rPr>
        <w:t>, Limbažu novadā,</w:t>
      </w:r>
      <w:r w:rsidR="00EB42E7"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359E374E"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514BEE">
        <w:rPr>
          <w:caps/>
          <w:szCs w:val="22"/>
          <w:lang w:eastAsia="en-US"/>
        </w:rPr>
        <w:t>5</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0417F62C"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likumu </w:t>
      </w:r>
      <w:r w:rsidRPr="00202BE8">
        <w:rPr>
          <w:rFonts w:eastAsia="Calibri"/>
          <w:szCs w:val="22"/>
          <w:lang w:eastAsia="en-US"/>
        </w:rPr>
        <w:t>„</w:t>
      </w:r>
      <w:r w:rsidRPr="00202BE8">
        <w:rPr>
          <w:lang w:eastAsia="en-US"/>
        </w:rPr>
        <w:t xml:space="preserve">Par pašvaldībām” un Limbažu novada pašvaldības nolikuma pamata rīkojas pašvaldības domes priekšsēdētājs </w:t>
      </w:r>
      <w:r w:rsidR="00EB42E7">
        <w:rPr>
          <w:b/>
        </w:rPr>
        <w:t xml:space="preserve">Dagnis </w:t>
      </w:r>
      <w:proofErr w:type="spellStart"/>
      <w:r w:rsidR="00EB42E7">
        <w:rPr>
          <w:b/>
        </w:rPr>
        <w:t>Straubergs</w:t>
      </w:r>
      <w:proofErr w:type="spellEnd"/>
      <w:r w:rsidRPr="00202BE8">
        <w:rPr>
          <w:b/>
          <w:lang w:eastAsia="en-US"/>
        </w:rPr>
        <w:t>,</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09A9B160"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w:t>
      </w:r>
      <w:r w:rsidR="00514BEE">
        <w:rPr>
          <w:i/>
          <w:iCs/>
        </w:rPr>
        <w:t>5</w:t>
      </w:r>
      <w:r w:rsidR="004703C8" w:rsidRPr="00D92AA0">
        <w:rPr>
          <w:i/>
          <w:iCs/>
        </w:rPr>
        <w:t>.gada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02E28F48"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514BEE">
        <w:t>“</w:t>
      </w:r>
      <w:r w:rsidR="00514BEE" w:rsidRPr="00AC7FFE">
        <w:rPr>
          <w:color w:val="000000"/>
          <w:lang w:eastAsia="x-none"/>
        </w:rPr>
        <w:t>Pīlādžu iela 10A</w:t>
      </w:r>
      <w:r w:rsidR="00514BEE">
        <w:rPr>
          <w:color w:val="000000"/>
          <w:lang w:eastAsia="x-none"/>
        </w:rPr>
        <w:t>”</w:t>
      </w:r>
      <w:r w:rsidR="00514BEE" w:rsidRPr="00AC7FFE">
        <w:rPr>
          <w:color w:val="000000"/>
          <w:lang w:eastAsia="x-none"/>
        </w:rPr>
        <w:t>, Limbažos,</w:t>
      </w:r>
      <w:r w:rsidR="00514BEE" w:rsidRPr="00AC7FFE">
        <w:rPr>
          <w:color w:val="000000"/>
        </w:rPr>
        <w:t xml:space="preserve"> Limbažu novadā, kadastra Nr.</w:t>
      </w:r>
      <w:r w:rsidR="00514BEE" w:rsidRPr="00AC7FFE">
        <w:rPr>
          <w:color w:val="000000"/>
          <w:lang w:eastAsia="x-none"/>
        </w:rPr>
        <w:t xml:space="preserve"> 66010080120</w:t>
      </w:r>
      <w:r w:rsidR="00514BEE" w:rsidRPr="00AC7FFE">
        <w:rPr>
          <w:color w:val="000000"/>
        </w:rPr>
        <w:t xml:space="preserve">, kas sastāv no zemes vienības ar kadastra apzīmējumu </w:t>
      </w:r>
      <w:r w:rsidR="00514BEE" w:rsidRPr="00AC7FFE">
        <w:rPr>
          <w:color w:val="000000"/>
          <w:lang w:eastAsia="x-none"/>
        </w:rPr>
        <w:t>66010080120</w:t>
      </w:r>
      <w:r w:rsidR="00514BEE" w:rsidRPr="00AC7FFE">
        <w:rPr>
          <w:color w:val="000000"/>
        </w:rPr>
        <w:t>, 0</w:t>
      </w:r>
      <w:r w:rsidR="00514BEE">
        <w:rPr>
          <w:color w:val="000000"/>
        </w:rPr>
        <w:t>,</w:t>
      </w:r>
      <w:r w:rsidR="00514BEE" w:rsidRPr="00AC7FFE">
        <w:rPr>
          <w:color w:val="000000"/>
        </w:rPr>
        <w:t>0611 ha platībā</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r w:rsidR="00EB42E7">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w:t>
      </w:r>
      <w:proofErr w:type="spellStart"/>
      <w:r w:rsidRPr="00202BE8">
        <w:rPr>
          <w:szCs w:val="22"/>
          <w:lang w:eastAsia="en-US"/>
        </w:rPr>
        <w:t>korroborēšanu</w:t>
      </w:r>
      <w:proofErr w:type="spellEnd"/>
      <w:r w:rsidRPr="00202BE8">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w:t>
      </w:r>
      <w:proofErr w:type="spellStart"/>
      <w:r w:rsidRPr="00202BE8">
        <w:rPr>
          <w:szCs w:val="22"/>
          <w:lang w:eastAsia="en-US"/>
        </w:rPr>
        <w:t>korroborētas</w:t>
      </w:r>
      <w:proofErr w:type="spellEnd"/>
      <w:r w:rsidRPr="00202BE8">
        <w:rPr>
          <w:szCs w:val="22"/>
          <w:lang w:eastAsia="en-US"/>
        </w:rPr>
        <w:t xml:space="preserve">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lastRenderedPageBreak/>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rakstveidā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AB77DB8"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02F8C4"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23BB05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324F03A"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B9C2569"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02505A06"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w:t>
            </w:r>
            <w:proofErr w:type="spellStart"/>
            <w:r w:rsidR="00EB42E7">
              <w:rPr>
                <w:rFonts w:eastAsia="Calibri"/>
                <w:lang w:eastAsia="en-US"/>
              </w:rPr>
              <w:t>Straubergs</w:t>
            </w:r>
            <w:proofErr w:type="spellEnd"/>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3ADCDA28" w14:textId="77777777" w:rsidR="00EB42E7" w:rsidRDefault="00EB42E7">
      <w:pPr>
        <w:sectPr w:rsidR="00EB42E7" w:rsidSect="0077280F">
          <w:pgSz w:w="11906" w:h="16838"/>
          <w:pgMar w:top="1134" w:right="851" w:bottom="1134" w:left="1701" w:header="709" w:footer="709" w:gutter="0"/>
          <w:pgNumType w:start="1"/>
          <w:cols w:space="708"/>
          <w:titlePg/>
          <w:docGrid w:linePitch="360"/>
        </w:sectPr>
      </w:pPr>
    </w:p>
    <w:p w14:paraId="149AB86E" w14:textId="4D631049" w:rsidR="00EB42E7" w:rsidRPr="00E62282" w:rsidRDefault="00EB42E7" w:rsidP="00EB42E7">
      <w:pPr>
        <w:ind w:left="700" w:hanging="140"/>
        <w:jc w:val="right"/>
      </w:pPr>
      <w:r w:rsidRPr="00E62282">
        <w:rPr>
          <w:iCs/>
        </w:rPr>
        <w:lastRenderedPageBreak/>
        <w:t xml:space="preserve">Pielikums Nr.1 pie </w:t>
      </w:r>
      <w:r w:rsidRPr="00E62282">
        <w:t>202</w:t>
      </w:r>
      <w:r w:rsidR="00514BEE">
        <w:t>5</w:t>
      </w:r>
      <w:r w:rsidRPr="00E62282">
        <w:t xml:space="preserve">.gada </w:t>
      </w:r>
      <w:r>
        <w:t>__</w:t>
      </w:r>
      <w:r w:rsidRPr="00E62282">
        <w:t>.</w:t>
      </w:r>
      <w:r>
        <w:t>_____________</w:t>
      </w:r>
    </w:p>
    <w:p w14:paraId="0EA21C58" w14:textId="77777777" w:rsidR="00EB42E7" w:rsidRPr="00E62282" w:rsidRDefault="00EB42E7" w:rsidP="00EB42E7">
      <w:pPr>
        <w:ind w:left="700" w:hanging="140"/>
        <w:jc w:val="right"/>
      </w:pPr>
      <w:r w:rsidRPr="00E62282">
        <w:rPr>
          <w:iCs/>
        </w:rPr>
        <w:t>Pirkuma līguma Nr.</w:t>
      </w:r>
      <w:r w:rsidRPr="00E62282">
        <w:rPr>
          <w:bCs/>
          <w:caps/>
        </w:rPr>
        <w:t>_________________</w:t>
      </w:r>
    </w:p>
    <w:p w14:paraId="7C262146" w14:textId="77777777" w:rsidR="00EB42E7" w:rsidRPr="00E62282" w:rsidRDefault="00EB42E7" w:rsidP="00EB42E7">
      <w:pPr>
        <w:ind w:left="700" w:hanging="140"/>
        <w:jc w:val="right"/>
        <w:rPr>
          <w:iCs/>
        </w:rPr>
      </w:pPr>
    </w:p>
    <w:p w14:paraId="5DD77B4E" w14:textId="77777777" w:rsidR="00EB42E7" w:rsidRPr="00E62282" w:rsidRDefault="00EB42E7" w:rsidP="00EB42E7">
      <w:pPr>
        <w:ind w:left="700" w:hanging="140"/>
        <w:jc w:val="center"/>
        <w:rPr>
          <w:b/>
        </w:rPr>
      </w:pPr>
      <w:r w:rsidRPr="00E62282">
        <w:rPr>
          <w:b/>
        </w:rPr>
        <w:t>Nodošanas - pieņemšanas akts</w:t>
      </w:r>
    </w:p>
    <w:p w14:paraId="2EA2495C" w14:textId="77777777" w:rsidR="00EB42E7" w:rsidRPr="00E62282" w:rsidRDefault="00EB42E7" w:rsidP="00EB42E7">
      <w:pPr>
        <w:ind w:left="700" w:hanging="140"/>
        <w:jc w:val="center"/>
        <w:rPr>
          <w:b/>
        </w:rPr>
      </w:pPr>
    </w:p>
    <w:p w14:paraId="22E52916" w14:textId="77777777" w:rsidR="00EB42E7" w:rsidRPr="00E62282" w:rsidRDefault="00EB42E7" w:rsidP="00EB42E7">
      <w:pPr>
        <w:ind w:left="700" w:hanging="140"/>
      </w:pPr>
    </w:p>
    <w:p w14:paraId="4C660297" w14:textId="4F279A8B" w:rsidR="00EB42E7" w:rsidRPr="00E62282" w:rsidRDefault="00EB42E7" w:rsidP="00EB42E7">
      <w:r w:rsidRPr="00E62282">
        <w:t>Limbažos                                                                                   202</w:t>
      </w:r>
      <w:r w:rsidR="00514BEE">
        <w:t>5</w:t>
      </w:r>
      <w:r w:rsidRPr="00E62282">
        <w:t>.gada ___._______________</w:t>
      </w:r>
    </w:p>
    <w:p w14:paraId="007E2D48" w14:textId="77777777" w:rsidR="00EB42E7" w:rsidRPr="00E62282" w:rsidRDefault="00EB42E7" w:rsidP="00EB42E7">
      <w:pPr>
        <w:spacing w:line="360" w:lineRule="auto"/>
      </w:pPr>
    </w:p>
    <w:p w14:paraId="039BCF25" w14:textId="77777777" w:rsidR="00EB42E7" w:rsidRPr="00E62282" w:rsidRDefault="00EB42E7" w:rsidP="00EB42E7">
      <w:pPr>
        <w:ind w:firstLine="567"/>
        <w:jc w:val="both"/>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rsidRPr="00E62282">
        <w:t xml:space="preserve">, turpmāk tekstā saukts </w:t>
      </w:r>
      <w:r w:rsidRPr="00E62282">
        <w:rPr>
          <w:caps/>
        </w:rPr>
        <w:t>Pārdevējs</w:t>
      </w:r>
      <w:r w:rsidRPr="00E62282">
        <w:t xml:space="preserve">, no vienas puses, nodod un </w:t>
      </w:r>
      <w:r>
        <w:t xml:space="preserve"> </w:t>
      </w:r>
    </w:p>
    <w:p w14:paraId="0B666376" w14:textId="3FE54A0D" w:rsidR="00EB42E7" w:rsidRPr="00E62282" w:rsidRDefault="00EB42E7" w:rsidP="00EB42E7">
      <w:pPr>
        <w:ind w:firstLine="567"/>
        <w:jc w:val="both"/>
      </w:pPr>
      <w:r w:rsidRPr="00972ED9">
        <w:rPr>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rsidR="00514BEE">
        <w:t>5</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2025A7F" w14:textId="77777777" w:rsidR="00EB42E7" w:rsidRPr="00E62282" w:rsidRDefault="00EB42E7" w:rsidP="00EB42E7">
      <w:pPr>
        <w:ind w:firstLine="567"/>
      </w:pPr>
    </w:p>
    <w:p w14:paraId="5F56B6A6" w14:textId="3B8D3DF5"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 xml:space="preserve">Objektu – nekustamo īpašumu </w:t>
      </w:r>
      <w:r w:rsidR="00514BEE">
        <w:rPr>
          <w:rFonts w:eastAsia="Times New Roman" w:cs="Times New Roman"/>
          <w:szCs w:val="24"/>
          <w:lang w:eastAsia="lv-LV"/>
        </w:rPr>
        <w:t>“</w:t>
      </w:r>
      <w:r w:rsidR="00514BEE" w:rsidRPr="00AC7FFE">
        <w:rPr>
          <w:rFonts w:cs="Times New Roman"/>
          <w:color w:val="000000"/>
          <w:szCs w:val="24"/>
          <w:lang w:eastAsia="x-none"/>
        </w:rPr>
        <w:t>Pīlādžu iela 10A</w:t>
      </w:r>
      <w:r w:rsidR="00514BEE">
        <w:rPr>
          <w:rFonts w:cs="Times New Roman"/>
          <w:color w:val="000000"/>
          <w:szCs w:val="24"/>
          <w:lang w:eastAsia="x-none"/>
        </w:rPr>
        <w:t>”</w:t>
      </w:r>
      <w:r w:rsidR="00514BEE" w:rsidRPr="00AC7FFE">
        <w:rPr>
          <w:rFonts w:cs="Times New Roman"/>
          <w:color w:val="000000"/>
          <w:szCs w:val="24"/>
          <w:lang w:eastAsia="x-none"/>
        </w:rPr>
        <w:t>, Limbažos,</w:t>
      </w:r>
      <w:r w:rsidR="00514BEE" w:rsidRPr="00AC7FFE">
        <w:rPr>
          <w:rFonts w:cs="Times New Roman"/>
          <w:color w:val="000000"/>
          <w:szCs w:val="24"/>
        </w:rPr>
        <w:t xml:space="preserve"> Limbažu novadā, kadastra Nr.</w:t>
      </w:r>
      <w:r w:rsidR="00514BEE" w:rsidRPr="00AC7FFE">
        <w:rPr>
          <w:rFonts w:cs="Times New Roman"/>
          <w:color w:val="000000"/>
          <w:szCs w:val="24"/>
          <w:lang w:eastAsia="x-none"/>
        </w:rPr>
        <w:t xml:space="preserve"> 66010080120</w:t>
      </w:r>
      <w:r w:rsidR="00514BEE" w:rsidRPr="00AC7FFE">
        <w:rPr>
          <w:rFonts w:cs="Times New Roman"/>
          <w:color w:val="000000"/>
          <w:szCs w:val="24"/>
        </w:rPr>
        <w:t xml:space="preserve">, kas sastāv no zemes vienības ar kadastra apzīmējumu </w:t>
      </w:r>
      <w:r w:rsidR="00514BEE" w:rsidRPr="00AC7FFE">
        <w:rPr>
          <w:rFonts w:cs="Times New Roman"/>
          <w:color w:val="000000"/>
          <w:szCs w:val="24"/>
          <w:lang w:eastAsia="x-none"/>
        </w:rPr>
        <w:t>66010080120</w:t>
      </w:r>
      <w:r w:rsidR="00514BEE" w:rsidRPr="00AC7FFE">
        <w:rPr>
          <w:rFonts w:cs="Times New Roman"/>
          <w:color w:val="000000"/>
          <w:szCs w:val="24"/>
        </w:rPr>
        <w:t>, 0</w:t>
      </w:r>
      <w:r w:rsidR="00514BEE">
        <w:rPr>
          <w:rFonts w:cs="Times New Roman"/>
          <w:color w:val="000000"/>
          <w:szCs w:val="24"/>
        </w:rPr>
        <w:t>,</w:t>
      </w:r>
      <w:r w:rsidR="00514BEE" w:rsidRPr="00AC7FFE">
        <w:rPr>
          <w:rFonts w:cs="Times New Roman"/>
          <w:color w:val="000000"/>
          <w:szCs w:val="24"/>
        </w:rPr>
        <w:t>0611 ha platībā</w:t>
      </w:r>
      <w:r w:rsidRPr="00E62282">
        <w:rPr>
          <w:bCs/>
        </w:rPr>
        <w:t xml:space="preserve">.    </w:t>
      </w:r>
      <w:r>
        <w:rPr>
          <w:bCs/>
        </w:rPr>
        <w:t xml:space="preserve">     </w:t>
      </w:r>
    </w:p>
    <w:p w14:paraId="1CA9DBBE" w14:textId="77777777" w:rsidR="00EB42E7" w:rsidRPr="00E62282" w:rsidRDefault="00EB42E7" w:rsidP="00EB42E7">
      <w:pPr>
        <w:pStyle w:val="Sarakstarindkopa"/>
        <w:spacing w:after="120"/>
        <w:ind w:left="714"/>
      </w:pPr>
    </w:p>
    <w:p w14:paraId="3B5FCEE8" w14:textId="1478A0EE"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konstatē, ka uz Objekta nodošanas brīdi Objekts atbilst 202</w:t>
      </w:r>
      <w:r w:rsidR="00514BEE">
        <w:t>5</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65916DAD" w14:textId="77777777" w:rsidR="00EB42E7" w:rsidRPr="00E62282" w:rsidRDefault="00EB42E7" w:rsidP="00EB42E7">
      <w:pPr>
        <w:pStyle w:val="Sarakstarindkopa"/>
        <w:ind w:left="714"/>
      </w:pPr>
    </w:p>
    <w:p w14:paraId="1729660F"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2A3D099E" w14:textId="77777777" w:rsidR="00EB42E7" w:rsidRPr="00E62282" w:rsidRDefault="00EB42E7" w:rsidP="00EB42E7"/>
    <w:p w14:paraId="02A6C6C6" w14:textId="77777777" w:rsidR="00EB42E7" w:rsidRPr="00E62282" w:rsidRDefault="00EB42E7" w:rsidP="00EB42E7">
      <w:pPr>
        <w:pStyle w:val="Sarakstarindkopa"/>
        <w:numPr>
          <w:ilvl w:val="0"/>
          <w:numId w:val="8"/>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3243B46" w14:textId="77777777" w:rsidR="00EB42E7" w:rsidRPr="00E62282" w:rsidRDefault="00EB42E7" w:rsidP="00EB42E7">
      <w:pPr>
        <w:spacing w:line="360" w:lineRule="auto"/>
        <w:ind w:left="560"/>
      </w:pPr>
    </w:p>
    <w:p w14:paraId="3002BFC1" w14:textId="77777777" w:rsidR="00EB42E7" w:rsidRPr="00E62282" w:rsidRDefault="00EB42E7" w:rsidP="00EB42E7">
      <w:pPr>
        <w:spacing w:line="360" w:lineRule="auto"/>
        <w:ind w:left="560"/>
      </w:pPr>
    </w:p>
    <w:tbl>
      <w:tblPr>
        <w:tblW w:w="9287" w:type="dxa"/>
        <w:tblCellMar>
          <w:left w:w="10" w:type="dxa"/>
          <w:right w:w="10" w:type="dxa"/>
        </w:tblCellMar>
        <w:tblLook w:val="04A0" w:firstRow="1" w:lastRow="0" w:firstColumn="1" w:lastColumn="0" w:noHBand="0" w:noVBand="1"/>
      </w:tblPr>
      <w:tblGrid>
        <w:gridCol w:w="9132"/>
        <w:gridCol w:w="222"/>
      </w:tblGrid>
      <w:tr w:rsidR="00EB42E7" w:rsidRPr="00E62282" w14:paraId="61E9FF7A" w14:textId="77777777" w:rsidTr="0045792C">
        <w:trPr>
          <w:trHeight w:val="3717"/>
        </w:trPr>
        <w:tc>
          <w:tcPr>
            <w:tcW w:w="9068" w:type="dxa"/>
            <w:shd w:val="clear" w:color="auto" w:fill="auto"/>
            <w:tcMar>
              <w:top w:w="0" w:type="dxa"/>
              <w:left w:w="108" w:type="dxa"/>
              <w:bottom w:w="0" w:type="dxa"/>
              <w:right w:w="108" w:type="dxa"/>
            </w:tcMar>
          </w:tcPr>
          <w:p w14:paraId="748318FD" w14:textId="77777777" w:rsidR="00EB42E7" w:rsidRPr="00E62282" w:rsidRDefault="00EB42E7" w:rsidP="0045792C">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B42E7" w:rsidRPr="00E62282" w14:paraId="47CE278D" w14:textId="77777777" w:rsidTr="0045792C">
              <w:trPr>
                <w:trHeight w:val="133"/>
              </w:trPr>
              <w:tc>
                <w:tcPr>
                  <w:tcW w:w="4431" w:type="dxa"/>
                  <w:shd w:val="clear" w:color="auto" w:fill="auto"/>
                  <w:tcMar>
                    <w:top w:w="0" w:type="dxa"/>
                    <w:left w:w="108" w:type="dxa"/>
                    <w:bottom w:w="0" w:type="dxa"/>
                    <w:right w:w="108" w:type="dxa"/>
                  </w:tcMar>
                </w:tcPr>
                <w:p w14:paraId="6462A5DB" w14:textId="77777777" w:rsidR="00EB42E7" w:rsidRPr="00E62282" w:rsidRDefault="00EB42E7" w:rsidP="0045792C">
                  <w:pPr>
                    <w:pStyle w:val="Bezatstarpm"/>
                    <w:rPr>
                      <w:b/>
                      <w:lang w:val="lv-LV"/>
                    </w:rPr>
                  </w:pPr>
                  <w:r w:rsidRPr="00E62282">
                    <w:rPr>
                      <w:b/>
                      <w:lang w:val="lv-LV"/>
                    </w:rPr>
                    <w:t xml:space="preserve">Limbažu novada pašvaldība </w:t>
                  </w:r>
                </w:p>
                <w:p w14:paraId="3781BDD1" w14:textId="77777777" w:rsidR="00EB42E7" w:rsidRPr="00E62282" w:rsidRDefault="00EB42E7" w:rsidP="0045792C">
                  <w:pPr>
                    <w:pStyle w:val="Bezatstarpm"/>
                    <w:rPr>
                      <w:lang w:val="lv-LV"/>
                    </w:rPr>
                  </w:pPr>
                  <w:r w:rsidRPr="00E62282">
                    <w:rPr>
                      <w:lang w:val="lv-LV"/>
                    </w:rPr>
                    <w:t>Nodokļu maksātāja reģ.Nr.90009114631</w:t>
                  </w:r>
                </w:p>
                <w:p w14:paraId="075BCD0D" w14:textId="77777777" w:rsidR="00EB42E7" w:rsidRPr="00E60708" w:rsidRDefault="00EB42E7" w:rsidP="0045792C">
                  <w:pPr>
                    <w:pStyle w:val="Pamatteksts"/>
                    <w:jc w:val="left"/>
                    <w:rPr>
                      <w:b w:val="0"/>
                      <w:bCs w:val="0"/>
                      <w:u w:val="none"/>
                    </w:rPr>
                  </w:pPr>
                  <w:r w:rsidRPr="00E60708">
                    <w:rPr>
                      <w:b w:val="0"/>
                      <w:bCs w:val="0"/>
                      <w:u w:val="none"/>
                    </w:rPr>
                    <w:t>Juridiskā adrese: Rīgas ielā 16</w:t>
                  </w:r>
                </w:p>
                <w:p w14:paraId="67D62232" w14:textId="77777777" w:rsidR="00EB42E7" w:rsidRPr="00E60708" w:rsidRDefault="00EB42E7" w:rsidP="0045792C">
                  <w:pPr>
                    <w:pStyle w:val="Pamatteksts"/>
                    <w:jc w:val="left"/>
                    <w:rPr>
                      <w:b w:val="0"/>
                      <w:bCs w:val="0"/>
                      <w:u w:val="none"/>
                    </w:rPr>
                  </w:pPr>
                  <w:r w:rsidRPr="00E60708">
                    <w:rPr>
                      <w:b w:val="0"/>
                      <w:bCs w:val="0"/>
                      <w:u w:val="none"/>
                    </w:rPr>
                    <w:t>Limbaži, LV-4001</w:t>
                  </w:r>
                </w:p>
                <w:p w14:paraId="1CEAB407" w14:textId="77777777" w:rsidR="00EB42E7" w:rsidRPr="00E62282" w:rsidRDefault="00EB42E7" w:rsidP="0045792C">
                  <w:r w:rsidRPr="00E62282">
                    <w:t xml:space="preserve">Bankas rekvizīti: AS „SEB banka” </w:t>
                  </w:r>
                </w:p>
                <w:p w14:paraId="73093E8A" w14:textId="77777777" w:rsidR="00EB42E7" w:rsidRPr="00E62282" w:rsidRDefault="00EB42E7" w:rsidP="0045792C">
                  <w:r w:rsidRPr="00E62282">
                    <w:t>Konts Nr.</w:t>
                  </w:r>
                  <w:r w:rsidRPr="00E62282">
                    <w:rPr>
                      <w:sz w:val="28"/>
                      <w:szCs w:val="28"/>
                    </w:rPr>
                    <w:t xml:space="preserve"> </w:t>
                  </w:r>
                  <w:r w:rsidRPr="00E62282">
                    <w:t>LV37UNLA005001484308</w:t>
                  </w:r>
                </w:p>
                <w:p w14:paraId="44B137B5" w14:textId="77777777" w:rsidR="00EB42E7" w:rsidRPr="00E62282" w:rsidRDefault="00EB42E7" w:rsidP="0045792C">
                  <w:r w:rsidRPr="00E62282">
                    <w:t>Kods UNLALV2X</w:t>
                  </w:r>
                </w:p>
                <w:p w14:paraId="5DB2F318" w14:textId="77777777" w:rsidR="00EB42E7" w:rsidRPr="00E62282" w:rsidRDefault="00EB42E7" w:rsidP="0045792C">
                  <w:pPr>
                    <w:pStyle w:val="Bezatstarpm"/>
                    <w:rPr>
                      <w:lang w:val="lv-LV"/>
                    </w:rPr>
                  </w:pPr>
                </w:p>
                <w:p w14:paraId="3524BF7A" w14:textId="77777777" w:rsidR="00EB42E7" w:rsidRPr="00E62282" w:rsidRDefault="00EB42E7" w:rsidP="0045792C">
                  <w:pPr>
                    <w:pStyle w:val="Bezatstarpm"/>
                    <w:rPr>
                      <w:lang w:val="lv-LV"/>
                    </w:rPr>
                  </w:pPr>
                  <w:r w:rsidRPr="00E62282">
                    <w:rPr>
                      <w:lang w:val="lv-LV"/>
                    </w:rPr>
                    <w:t>________________________________</w:t>
                  </w:r>
                </w:p>
                <w:p w14:paraId="5DD28A67" w14:textId="77777777" w:rsidR="00EB42E7" w:rsidRPr="00E62282" w:rsidRDefault="00EB42E7" w:rsidP="0045792C">
                  <w:pPr>
                    <w:pStyle w:val="Bezatstarpm"/>
                    <w:rPr>
                      <w:lang w:val="lv-LV"/>
                    </w:rPr>
                  </w:pPr>
                  <w:r w:rsidRPr="00E62282">
                    <w:rPr>
                      <w:lang w:val="lv-LV"/>
                    </w:rPr>
                    <w:t xml:space="preserve">                                         </w:t>
                  </w:r>
                  <w:r w:rsidRPr="00E62282">
                    <w:rPr>
                      <w:lang w:val="lv-LV" w:eastAsia="lv-LV"/>
                    </w:rPr>
                    <w:t xml:space="preserve">D. </w:t>
                  </w:r>
                  <w:proofErr w:type="spellStart"/>
                  <w:r>
                    <w:rPr>
                      <w:lang w:val="lv-LV" w:eastAsia="lv-LV"/>
                    </w:rPr>
                    <w:t>Straubergs</w:t>
                  </w:r>
                  <w:proofErr w:type="spellEnd"/>
                </w:p>
                <w:p w14:paraId="71147E83" w14:textId="77777777" w:rsidR="00EB42E7" w:rsidRPr="00E62282" w:rsidRDefault="00EB42E7" w:rsidP="0045792C">
                  <w:pPr>
                    <w:pStyle w:val="Bezatstarpm"/>
                    <w:rPr>
                      <w:lang w:val="lv-LV"/>
                    </w:rPr>
                  </w:pPr>
                </w:p>
              </w:tc>
              <w:tc>
                <w:tcPr>
                  <w:tcW w:w="5095" w:type="dxa"/>
                  <w:shd w:val="clear" w:color="auto" w:fill="auto"/>
                  <w:tcMar>
                    <w:top w:w="0" w:type="dxa"/>
                    <w:left w:w="108" w:type="dxa"/>
                    <w:bottom w:w="0" w:type="dxa"/>
                    <w:right w:w="108" w:type="dxa"/>
                  </w:tcMar>
                </w:tcPr>
                <w:p w14:paraId="3A46536A" w14:textId="77777777" w:rsidR="00EB42E7" w:rsidRDefault="00EB42E7" w:rsidP="0045792C">
                  <w:pPr>
                    <w:rPr>
                      <w:rFonts w:eastAsia="Calibri"/>
                      <w:b/>
                      <w:bCs/>
                      <w:color w:val="000000"/>
                    </w:rPr>
                  </w:pPr>
                  <w:r>
                    <w:rPr>
                      <w:rFonts w:eastAsia="Calibri"/>
                      <w:b/>
                      <w:bCs/>
                      <w:color w:val="000000"/>
                    </w:rPr>
                    <w:t>_________________________________</w:t>
                  </w:r>
                </w:p>
                <w:p w14:paraId="36FACBAC" w14:textId="77777777" w:rsidR="00EB42E7" w:rsidRDefault="00EB42E7" w:rsidP="0045792C">
                  <w:pPr>
                    <w:rPr>
                      <w:rFonts w:eastAsia="Calibri"/>
                      <w:b/>
                      <w:bCs/>
                      <w:color w:val="000000"/>
                    </w:rPr>
                  </w:pPr>
                  <w:r>
                    <w:rPr>
                      <w:rFonts w:eastAsia="Calibri"/>
                      <w:b/>
                      <w:bCs/>
                      <w:color w:val="000000"/>
                    </w:rPr>
                    <w:t>_________________________________</w:t>
                  </w:r>
                </w:p>
                <w:p w14:paraId="4E6447DF" w14:textId="77777777" w:rsidR="00EB42E7" w:rsidRDefault="00EB42E7" w:rsidP="0045792C">
                  <w:pPr>
                    <w:rPr>
                      <w:rFonts w:eastAsia="Calibri"/>
                      <w:b/>
                      <w:bCs/>
                      <w:color w:val="000000"/>
                    </w:rPr>
                  </w:pPr>
                  <w:r>
                    <w:rPr>
                      <w:rFonts w:eastAsia="Calibri"/>
                      <w:b/>
                      <w:bCs/>
                      <w:color w:val="000000"/>
                    </w:rPr>
                    <w:t>_________________________________</w:t>
                  </w:r>
                </w:p>
                <w:p w14:paraId="78260D4D" w14:textId="77777777" w:rsidR="00EB42E7" w:rsidRPr="00E62282" w:rsidRDefault="00EB42E7" w:rsidP="0045792C">
                  <w:r>
                    <w:rPr>
                      <w:rFonts w:eastAsia="Calibri"/>
                      <w:b/>
                      <w:bCs/>
                      <w:color w:val="000000"/>
                    </w:rPr>
                    <w:t>_________________________________</w:t>
                  </w:r>
                </w:p>
                <w:p w14:paraId="66D93443" w14:textId="77777777" w:rsidR="00EB42E7" w:rsidRPr="00E62282" w:rsidRDefault="00EB42E7" w:rsidP="0045792C"/>
                <w:p w14:paraId="35B6E0C2" w14:textId="77777777" w:rsidR="00EB42E7" w:rsidRDefault="00EB42E7" w:rsidP="0045792C"/>
                <w:p w14:paraId="43D933F7" w14:textId="77777777" w:rsidR="00EB42E7" w:rsidRPr="00E62282" w:rsidRDefault="00EB42E7" w:rsidP="0045792C"/>
                <w:p w14:paraId="7EAB5B20" w14:textId="77777777" w:rsidR="00EB42E7" w:rsidRPr="00E62282" w:rsidRDefault="00EB42E7" w:rsidP="0045792C"/>
                <w:p w14:paraId="0ED3D702" w14:textId="77777777" w:rsidR="00EB42E7" w:rsidRPr="00E62282" w:rsidRDefault="00EB42E7" w:rsidP="0045792C">
                  <w:r w:rsidRPr="00E62282">
                    <w:t xml:space="preserve"> ____________________________________</w:t>
                  </w:r>
                </w:p>
                <w:p w14:paraId="6FEC2F48" w14:textId="77777777" w:rsidR="00EB42E7" w:rsidRPr="00E62282" w:rsidRDefault="00EB42E7" w:rsidP="0045792C">
                  <w:pPr>
                    <w:tabs>
                      <w:tab w:val="left" w:pos="900"/>
                    </w:tabs>
                    <w:ind w:right="-694"/>
                    <w:rPr>
                      <w:bCs/>
                    </w:rPr>
                  </w:pPr>
                  <w:r w:rsidRPr="00E62282">
                    <w:t xml:space="preserve">                                                      </w:t>
                  </w:r>
                </w:p>
                <w:p w14:paraId="52DEC8E7" w14:textId="77777777" w:rsidR="00EB42E7" w:rsidRPr="00E62282" w:rsidRDefault="00EB42E7" w:rsidP="0045792C">
                  <w:pPr>
                    <w:ind w:right="-1333"/>
                  </w:pPr>
                </w:p>
              </w:tc>
            </w:tr>
          </w:tbl>
          <w:p w14:paraId="4AD019B3" w14:textId="77777777" w:rsidR="00EB42E7" w:rsidRPr="00E62282" w:rsidRDefault="00EB42E7" w:rsidP="0045792C"/>
        </w:tc>
        <w:tc>
          <w:tcPr>
            <w:tcW w:w="219" w:type="dxa"/>
            <w:shd w:val="clear" w:color="auto" w:fill="auto"/>
            <w:tcMar>
              <w:top w:w="0" w:type="dxa"/>
              <w:left w:w="108" w:type="dxa"/>
              <w:bottom w:w="0" w:type="dxa"/>
              <w:right w:w="108" w:type="dxa"/>
            </w:tcMar>
          </w:tcPr>
          <w:p w14:paraId="2C76BAD3" w14:textId="77777777" w:rsidR="00EB42E7" w:rsidRPr="00E62282" w:rsidRDefault="00EB42E7" w:rsidP="0045792C">
            <w:pPr>
              <w:tabs>
                <w:tab w:val="left" w:pos="3270"/>
              </w:tabs>
              <w:ind w:left="-171"/>
            </w:pPr>
          </w:p>
        </w:tc>
      </w:tr>
    </w:tbl>
    <w:p w14:paraId="1BB0590E" w14:textId="5F9A3B2B" w:rsidR="00860892" w:rsidRDefault="00860892"/>
    <w:sectPr w:rsidR="00860892" w:rsidSect="0077280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379D6" w14:textId="77777777" w:rsidR="00073860" w:rsidRDefault="00073860">
      <w:r>
        <w:separator/>
      </w:r>
    </w:p>
  </w:endnote>
  <w:endnote w:type="continuationSeparator" w:id="0">
    <w:p w14:paraId="167332DE" w14:textId="77777777" w:rsidR="00073860" w:rsidRDefault="0007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6EF15" w14:textId="77777777" w:rsidR="00073860" w:rsidRDefault="00073860">
      <w:r>
        <w:separator/>
      </w:r>
    </w:p>
  </w:footnote>
  <w:footnote w:type="continuationSeparator" w:id="0">
    <w:p w14:paraId="73CC9F36" w14:textId="77777777" w:rsidR="00073860" w:rsidRDefault="00073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560069"/>
      <w:docPartObj>
        <w:docPartGallery w:val="Page Numbers (Top of Page)"/>
        <w:docPartUnique/>
      </w:docPartObj>
    </w:sdtPr>
    <w:sdtEndPr>
      <w:rPr>
        <w:rFonts w:ascii="Times New Roman" w:hAnsi="Times New Roman" w:cs="Times New Roman"/>
        <w:sz w:val="24"/>
        <w:szCs w:val="24"/>
      </w:rPr>
    </w:sdtEndPr>
    <w:sdtContent>
      <w:p w14:paraId="4CEAE575" w14:textId="237BD9A4" w:rsidR="00326720" w:rsidRPr="00326720" w:rsidRDefault="00326720">
        <w:pPr>
          <w:pStyle w:val="Galvene"/>
          <w:jc w:val="center"/>
          <w:rPr>
            <w:rFonts w:ascii="Times New Roman" w:hAnsi="Times New Roman" w:cs="Times New Roman"/>
            <w:sz w:val="24"/>
            <w:szCs w:val="24"/>
          </w:rPr>
        </w:pPr>
        <w:r w:rsidRPr="00326720">
          <w:rPr>
            <w:rFonts w:ascii="Times New Roman" w:hAnsi="Times New Roman" w:cs="Times New Roman"/>
            <w:sz w:val="24"/>
            <w:szCs w:val="24"/>
          </w:rPr>
          <w:fldChar w:fldCharType="begin"/>
        </w:r>
        <w:r w:rsidRPr="00326720">
          <w:rPr>
            <w:rFonts w:ascii="Times New Roman" w:hAnsi="Times New Roman" w:cs="Times New Roman"/>
            <w:sz w:val="24"/>
            <w:szCs w:val="24"/>
          </w:rPr>
          <w:instrText>PAGE   \* MERGEFORMAT</w:instrText>
        </w:r>
        <w:r w:rsidRPr="00326720">
          <w:rPr>
            <w:rFonts w:ascii="Times New Roman" w:hAnsi="Times New Roman" w:cs="Times New Roman"/>
            <w:sz w:val="24"/>
            <w:szCs w:val="24"/>
          </w:rPr>
          <w:fldChar w:fldCharType="separate"/>
        </w:r>
        <w:r w:rsidR="003F4A2C">
          <w:rPr>
            <w:rFonts w:ascii="Times New Roman" w:hAnsi="Times New Roman" w:cs="Times New Roman"/>
            <w:noProof/>
            <w:sz w:val="24"/>
            <w:szCs w:val="24"/>
          </w:rPr>
          <w:t>3</w:t>
        </w:r>
        <w:r w:rsidRPr="00326720">
          <w:rPr>
            <w:rFonts w:ascii="Times New Roman" w:hAnsi="Times New Roman" w:cs="Times New Roman"/>
            <w:sz w:val="24"/>
            <w:szCs w:val="24"/>
          </w:rPr>
          <w:fldChar w:fldCharType="end"/>
        </w:r>
      </w:p>
    </w:sdtContent>
  </w:sdt>
  <w:p w14:paraId="0B4A9644" w14:textId="77777777" w:rsidR="00583AD4" w:rsidRPr="00D11705" w:rsidRDefault="00583AD4"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B08D4" w14:textId="77777777" w:rsidR="00583AD4" w:rsidRPr="00D11705" w:rsidRDefault="00583AD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5"/>
  </w:num>
  <w:num w:numId="3">
    <w:abstractNumId w:val="8"/>
  </w:num>
  <w:num w:numId="4">
    <w:abstractNumId w:val="3"/>
  </w:num>
  <w:num w:numId="5">
    <w:abstractNumId w:val="1"/>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08"/>
    <w:rsid w:val="00073860"/>
    <w:rsid w:val="000D6EF2"/>
    <w:rsid w:val="00123DA8"/>
    <w:rsid w:val="001258F4"/>
    <w:rsid w:val="00133272"/>
    <w:rsid w:val="001707BA"/>
    <w:rsid w:val="002827E9"/>
    <w:rsid w:val="002B1EDB"/>
    <w:rsid w:val="002E7CAD"/>
    <w:rsid w:val="00326720"/>
    <w:rsid w:val="003877FF"/>
    <w:rsid w:val="003B3FD2"/>
    <w:rsid w:val="003C5038"/>
    <w:rsid w:val="003D035A"/>
    <w:rsid w:val="003F4A2C"/>
    <w:rsid w:val="00422169"/>
    <w:rsid w:val="004703C8"/>
    <w:rsid w:val="00480544"/>
    <w:rsid w:val="004B1B50"/>
    <w:rsid w:val="005063D7"/>
    <w:rsid w:val="00514BEE"/>
    <w:rsid w:val="00543E75"/>
    <w:rsid w:val="005623E2"/>
    <w:rsid w:val="00570C0B"/>
    <w:rsid w:val="0057321D"/>
    <w:rsid w:val="00583AD4"/>
    <w:rsid w:val="005C0F3E"/>
    <w:rsid w:val="005D4BA9"/>
    <w:rsid w:val="005F5095"/>
    <w:rsid w:val="0064492A"/>
    <w:rsid w:val="0066203C"/>
    <w:rsid w:val="00666255"/>
    <w:rsid w:val="00667F08"/>
    <w:rsid w:val="006C3188"/>
    <w:rsid w:val="00713B40"/>
    <w:rsid w:val="0077280F"/>
    <w:rsid w:val="007B2CDE"/>
    <w:rsid w:val="007B711E"/>
    <w:rsid w:val="0082023C"/>
    <w:rsid w:val="008226BB"/>
    <w:rsid w:val="00831018"/>
    <w:rsid w:val="00860892"/>
    <w:rsid w:val="00866FE7"/>
    <w:rsid w:val="008E306F"/>
    <w:rsid w:val="008F316A"/>
    <w:rsid w:val="008F618E"/>
    <w:rsid w:val="00915C39"/>
    <w:rsid w:val="009E6E64"/>
    <w:rsid w:val="00A00B03"/>
    <w:rsid w:val="00A90E33"/>
    <w:rsid w:val="00AB6343"/>
    <w:rsid w:val="00AC7AC0"/>
    <w:rsid w:val="00AE3525"/>
    <w:rsid w:val="00B33464"/>
    <w:rsid w:val="00B703FD"/>
    <w:rsid w:val="00B96264"/>
    <w:rsid w:val="00BC01FB"/>
    <w:rsid w:val="00C04936"/>
    <w:rsid w:val="00C310A0"/>
    <w:rsid w:val="00C51EBB"/>
    <w:rsid w:val="00CB420B"/>
    <w:rsid w:val="00CF0476"/>
    <w:rsid w:val="00D16C69"/>
    <w:rsid w:val="00D270AA"/>
    <w:rsid w:val="00D371A6"/>
    <w:rsid w:val="00D86F91"/>
    <w:rsid w:val="00DB0DC3"/>
    <w:rsid w:val="00DC3A2F"/>
    <w:rsid w:val="00E04EF4"/>
    <w:rsid w:val="00E4065C"/>
    <w:rsid w:val="00E42914"/>
    <w:rsid w:val="00E81391"/>
    <w:rsid w:val="00EB42E7"/>
    <w:rsid w:val="00EB4A5F"/>
    <w:rsid w:val="00F11BB9"/>
    <w:rsid w:val="00F75C4D"/>
    <w:rsid w:val="00FB3331"/>
    <w:rsid w:val="00FD72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docId w15:val="{528FEF8D-34BE-4712-9E37-74DC0D6D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Pamatteksts">
    <w:name w:val="Body Text"/>
    <w:basedOn w:val="Parasts"/>
    <w:link w:val="PamattekstsRakstz"/>
    <w:semiHidden/>
    <w:unhideWhenUsed/>
    <w:rsid w:val="00EB42E7"/>
    <w:pPr>
      <w:jc w:val="center"/>
    </w:pPr>
    <w:rPr>
      <w:b/>
      <w:bCs/>
      <w:u w:val="single"/>
      <w:lang w:eastAsia="en-US"/>
    </w:rPr>
  </w:style>
  <w:style w:type="character" w:customStyle="1" w:styleId="PamattekstsRakstz">
    <w:name w:val="Pamatteksts Rakstz."/>
    <w:basedOn w:val="Noklusjumarindkopasfonts"/>
    <w:link w:val="Pamatteksts"/>
    <w:semiHidden/>
    <w:rsid w:val="00EB42E7"/>
    <w:rPr>
      <w:rFonts w:eastAsia="Times New Roman"/>
      <w:b/>
      <w:bCs/>
      <w:szCs w:val="24"/>
      <w:u w:val="single"/>
    </w:rPr>
  </w:style>
  <w:style w:type="paragraph" w:styleId="Sarakstarindkopa">
    <w:name w:val="List Paragraph"/>
    <w:basedOn w:val="Parasts"/>
    <w:qFormat/>
    <w:rsid w:val="00EB42E7"/>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EB42E7"/>
    <w:pPr>
      <w:spacing w:after="0" w:line="240" w:lineRule="auto"/>
      <w:ind w:firstLine="0"/>
    </w:pPr>
    <w:rPr>
      <w:rFonts w:eastAsia="Times New Roman"/>
      <w:szCs w:val="24"/>
      <w:lang w:val="en-GB"/>
    </w:rPr>
  </w:style>
  <w:style w:type="paragraph" w:styleId="Kjene">
    <w:name w:val="footer"/>
    <w:basedOn w:val="Parasts"/>
    <w:link w:val="KjeneRakstz"/>
    <w:uiPriority w:val="99"/>
    <w:unhideWhenUsed/>
    <w:rsid w:val="00326720"/>
    <w:pPr>
      <w:tabs>
        <w:tab w:val="center" w:pos="4153"/>
        <w:tab w:val="right" w:pos="8306"/>
      </w:tabs>
    </w:pPr>
  </w:style>
  <w:style w:type="character" w:customStyle="1" w:styleId="KjeneRakstz">
    <w:name w:val="Kājene Rakstz."/>
    <w:basedOn w:val="Noklusjumarindkopasfonts"/>
    <w:link w:val="Kjene"/>
    <w:uiPriority w:val="99"/>
    <w:rsid w:val="00326720"/>
    <w:rPr>
      <w:rFonts w:eastAsia="Times New Roman"/>
      <w:szCs w:val="24"/>
      <w:lang w:eastAsia="lv-LV"/>
    </w:rPr>
  </w:style>
  <w:style w:type="character" w:styleId="Hipersaite">
    <w:name w:val="Hyperlink"/>
    <w:basedOn w:val="Noklusjumarindkopasfonts"/>
    <w:uiPriority w:val="99"/>
    <w:unhideWhenUsed/>
    <w:rsid w:val="002B1E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12618</Words>
  <Characters>7193</Characters>
  <Application>Microsoft Office Word</Application>
  <DocSecurity>0</DocSecurity>
  <Lines>59</Lines>
  <Paragraphs>39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dc:creator>
  <cp:lastModifiedBy>Dace Tauriņa</cp:lastModifiedBy>
  <cp:revision>8</cp:revision>
  <cp:lastPrinted>2022-03-22T11:37:00Z</cp:lastPrinted>
  <dcterms:created xsi:type="dcterms:W3CDTF">2025-01-15T12:30:00Z</dcterms:created>
  <dcterms:modified xsi:type="dcterms:W3CDTF">2025-02-05T12:19:00Z</dcterms:modified>
</cp:coreProperties>
</file>