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8490" w14:textId="7DA68C1B" w:rsidR="008A0127" w:rsidRPr="008A0127" w:rsidRDefault="008A0127" w:rsidP="008A0127">
      <w:pPr>
        <w:spacing w:after="0" w:line="240" w:lineRule="auto"/>
        <w:contextualSpacing w:val="0"/>
        <w:jc w:val="right"/>
        <w:rPr>
          <w:rFonts w:eastAsia="Times New Roman" w:cs="Times New Roman"/>
          <w:b/>
          <w:szCs w:val="24"/>
        </w:rPr>
      </w:pPr>
      <w:r w:rsidRPr="008A0127">
        <w:rPr>
          <w:rFonts w:eastAsia="Times New Roman" w:cs="Times New Roman"/>
          <w:b/>
          <w:szCs w:val="24"/>
        </w:rPr>
        <w:t>PIELIKUMS</w:t>
      </w:r>
    </w:p>
    <w:p w14:paraId="5CBE8511" w14:textId="77777777"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Limbažu novada domes</w:t>
      </w:r>
    </w:p>
    <w:p w14:paraId="1403C794" w14:textId="12B3D1E2" w:rsidR="008A0127" w:rsidRPr="008A0127" w:rsidRDefault="00A91C40" w:rsidP="008A0127">
      <w:pPr>
        <w:spacing w:after="0" w:line="240" w:lineRule="auto"/>
        <w:contextualSpacing w:val="0"/>
        <w:jc w:val="right"/>
        <w:rPr>
          <w:rFonts w:eastAsia="Times New Roman" w:cs="Times New Roman"/>
          <w:szCs w:val="24"/>
        </w:rPr>
      </w:pPr>
      <w:r>
        <w:rPr>
          <w:rFonts w:eastAsia="Times New Roman" w:cs="Times New Roman"/>
          <w:szCs w:val="24"/>
        </w:rPr>
        <w:t>27</w:t>
      </w:r>
      <w:r w:rsidR="008A0127" w:rsidRPr="008A0127">
        <w:rPr>
          <w:rFonts w:eastAsia="Times New Roman" w:cs="Times New Roman"/>
          <w:szCs w:val="24"/>
        </w:rPr>
        <w:t>.</w:t>
      </w:r>
      <w:r>
        <w:rPr>
          <w:rFonts w:eastAsia="Times New Roman" w:cs="Times New Roman"/>
          <w:szCs w:val="24"/>
        </w:rPr>
        <w:t>02</w:t>
      </w:r>
      <w:r w:rsidR="008A0127" w:rsidRPr="008A0127">
        <w:rPr>
          <w:rFonts w:eastAsia="Times New Roman" w:cs="Times New Roman"/>
          <w:szCs w:val="24"/>
        </w:rPr>
        <w:t>.202</w:t>
      </w:r>
      <w:r w:rsidR="005D36CD">
        <w:rPr>
          <w:rFonts w:eastAsia="Times New Roman" w:cs="Times New Roman"/>
          <w:szCs w:val="24"/>
        </w:rPr>
        <w:t>5</w:t>
      </w:r>
      <w:r w:rsidR="008A0127" w:rsidRPr="008A0127">
        <w:rPr>
          <w:rFonts w:eastAsia="Times New Roman" w:cs="Times New Roman"/>
          <w:szCs w:val="24"/>
        </w:rPr>
        <w:t>. sēdes lēmumam Nr</w:t>
      </w:r>
      <w:r w:rsidR="002B0FAD">
        <w:rPr>
          <w:rFonts w:eastAsia="Times New Roman" w:cs="Times New Roman"/>
          <w:szCs w:val="24"/>
        </w:rPr>
        <w:t>.</w:t>
      </w:r>
      <w:r w:rsidR="004534BC">
        <w:rPr>
          <w:rFonts w:eastAsia="Times New Roman" w:cs="Times New Roman"/>
          <w:szCs w:val="24"/>
        </w:rPr>
        <w:t>129</w:t>
      </w:r>
    </w:p>
    <w:p w14:paraId="700C298B" w14:textId="178774EA"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(protokols Nr</w:t>
      </w:r>
      <w:r w:rsidR="002B0FAD">
        <w:rPr>
          <w:rFonts w:eastAsia="Times New Roman" w:cs="Times New Roman"/>
          <w:szCs w:val="24"/>
        </w:rPr>
        <w:t>.</w:t>
      </w:r>
      <w:r w:rsidR="004534BC">
        <w:rPr>
          <w:rFonts w:eastAsia="Times New Roman" w:cs="Times New Roman"/>
          <w:szCs w:val="24"/>
        </w:rPr>
        <w:t>2, 58</w:t>
      </w:r>
      <w:r w:rsidR="002B0FAD">
        <w:rPr>
          <w:rFonts w:eastAsia="Times New Roman" w:cs="Times New Roman"/>
          <w:szCs w:val="24"/>
        </w:rPr>
        <w:t>.</w:t>
      </w:r>
      <w:r w:rsidRPr="008A0127">
        <w:rPr>
          <w:rFonts w:eastAsia="Times New Roman" w:cs="Times New Roman"/>
          <w:szCs w:val="24"/>
        </w:rPr>
        <w:t>)</w:t>
      </w:r>
    </w:p>
    <w:p w14:paraId="7B3EDBA7" w14:textId="77777777" w:rsidR="003A094C" w:rsidRDefault="003A094C" w:rsidP="003A094C">
      <w:pPr>
        <w:spacing w:after="0" w:line="240" w:lineRule="auto"/>
        <w:ind w:left="2880" w:right="84" w:firstLine="720"/>
        <w:jc w:val="right"/>
        <w:rPr>
          <w:rFonts w:eastAsia="Times New Roman" w:cs="Times New Roman"/>
          <w:szCs w:val="24"/>
        </w:rPr>
      </w:pPr>
    </w:p>
    <w:p w14:paraId="2E2D7ADC" w14:textId="77777777" w:rsidR="003A094C" w:rsidRPr="0004221B" w:rsidRDefault="003A094C" w:rsidP="00027BB5">
      <w:pPr>
        <w:spacing w:after="0" w:line="240" w:lineRule="auto"/>
        <w:jc w:val="center"/>
        <w:rPr>
          <w:rFonts w:eastAsia="Times New Roman" w:cs="Times New Roman"/>
          <w:caps/>
          <w:sz w:val="28"/>
          <w:szCs w:val="28"/>
        </w:rPr>
      </w:pPr>
      <w:r w:rsidRPr="0004221B">
        <w:rPr>
          <w:rFonts w:eastAsia="Times New Roman" w:cs="Times New Roman"/>
          <w:caps/>
          <w:sz w:val="28"/>
          <w:szCs w:val="28"/>
        </w:rPr>
        <w:t xml:space="preserve">limbažu NOVADA pašvaldības NEKUSTAMĀ ĪPAŠUMA </w:t>
      </w:r>
    </w:p>
    <w:p w14:paraId="4A5E20EB" w14:textId="77777777" w:rsidR="00027BB5" w:rsidRDefault="009063E2" w:rsidP="00027BB5">
      <w:pPr>
        <w:spacing w:after="0" w:line="240" w:lineRule="auto"/>
        <w:jc w:val="center"/>
        <w:rPr>
          <w:rFonts w:eastAsia="Times New Roman" w:cs="Times New Roman"/>
          <w:b/>
          <w:bCs/>
          <w:caps/>
          <w:sz w:val="28"/>
          <w:szCs w:val="28"/>
        </w:rPr>
      </w:pPr>
      <w:r>
        <w:rPr>
          <w:rFonts w:eastAsia="Times New Roman" w:cs="Times New Roman"/>
          <w:b/>
          <w:bCs/>
          <w:caps/>
          <w:sz w:val="28"/>
          <w:szCs w:val="28"/>
        </w:rPr>
        <w:t xml:space="preserve"> </w:t>
      </w:r>
      <w:r w:rsidR="003A094C" w:rsidRPr="0004221B">
        <w:rPr>
          <w:rFonts w:eastAsia="Times New Roman" w:cs="Times New Roman"/>
          <w:b/>
          <w:bCs/>
          <w:caps/>
          <w:sz w:val="28"/>
          <w:szCs w:val="28"/>
        </w:rPr>
        <w:t>“</w:t>
      </w:r>
      <w:r w:rsidR="00A91C40">
        <w:rPr>
          <w:rFonts w:eastAsia="Times New Roman" w:cs="Times New Roman"/>
          <w:b/>
          <w:bCs/>
          <w:caps/>
          <w:sz w:val="28"/>
          <w:szCs w:val="28"/>
        </w:rPr>
        <w:t>Lejiņas</w:t>
      </w:r>
      <w:r w:rsidR="003A094C" w:rsidRPr="0004221B">
        <w:rPr>
          <w:rFonts w:eastAsia="Times New Roman" w:cs="Times New Roman"/>
          <w:b/>
          <w:bCs/>
          <w:caps/>
          <w:sz w:val="28"/>
          <w:szCs w:val="28"/>
        </w:rPr>
        <w:t>”</w:t>
      </w:r>
      <w:r w:rsidR="00A91C40">
        <w:rPr>
          <w:rFonts w:eastAsia="Times New Roman" w:cs="Times New Roman"/>
          <w:b/>
          <w:bCs/>
          <w:caps/>
          <w:sz w:val="28"/>
          <w:szCs w:val="28"/>
        </w:rPr>
        <w:t>-2</w:t>
      </w:r>
      <w:r w:rsidR="00540CA3">
        <w:rPr>
          <w:rFonts w:eastAsia="Times New Roman" w:cs="Times New Roman"/>
          <w:b/>
          <w:bCs/>
          <w:caps/>
          <w:sz w:val="28"/>
          <w:szCs w:val="28"/>
        </w:rPr>
        <w:t xml:space="preserve">, </w:t>
      </w:r>
      <w:r w:rsidR="00A91C40">
        <w:rPr>
          <w:rFonts w:eastAsia="Times New Roman" w:cs="Times New Roman"/>
          <w:b/>
          <w:bCs/>
          <w:caps/>
          <w:sz w:val="28"/>
          <w:szCs w:val="28"/>
        </w:rPr>
        <w:t>Umurgas</w:t>
      </w:r>
      <w:r w:rsidR="003A094C">
        <w:rPr>
          <w:rFonts w:eastAsia="Times New Roman" w:cs="Times New Roman"/>
          <w:b/>
          <w:bCs/>
          <w:caps/>
          <w:sz w:val="28"/>
          <w:szCs w:val="28"/>
        </w:rPr>
        <w:t xml:space="preserve"> </w:t>
      </w:r>
      <w:r w:rsidR="003A094C" w:rsidRPr="0004221B">
        <w:rPr>
          <w:rFonts w:eastAsia="Times New Roman" w:cs="Times New Roman"/>
          <w:b/>
          <w:bCs/>
          <w:caps/>
          <w:sz w:val="28"/>
          <w:szCs w:val="28"/>
        </w:rPr>
        <w:t xml:space="preserve">pagastā, Limbažu novadā, </w:t>
      </w:r>
    </w:p>
    <w:p w14:paraId="21EC6967" w14:textId="1821A753" w:rsidR="003A094C" w:rsidRPr="005D36CD" w:rsidRDefault="003A094C" w:rsidP="00027BB5">
      <w:pPr>
        <w:spacing w:after="0" w:line="240" w:lineRule="auto"/>
        <w:jc w:val="center"/>
        <w:rPr>
          <w:rFonts w:eastAsia="Times New Roman" w:cs="Times New Roman"/>
          <w:b/>
          <w:bCs/>
          <w:caps/>
          <w:sz w:val="28"/>
          <w:szCs w:val="28"/>
        </w:rPr>
      </w:pPr>
      <w:r w:rsidRPr="0004221B">
        <w:rPr>
          <w:rFonts w:eastAsia="Times New Roman" w:cs="Times New Roman"/>
          <w:caps/>
          <w:sz w:val="28"/>
          <w:szCs w:val="28"/>
        </w:rPr>
        <w:t xml:space="preserve">IZSOLES NOTEIKUMI    </w:t>
      </w:r>
    </w:p>
    <w:p w14:paraId="05945CA7" w14:textId="77777777" w:rsidR="003A094C" w:rsidRDefault="003A094C" w:rsidP="003A094C">
      <w:pPr>
        <w:ind w:right="84"/>
        <w:rPr>
          <w:rFonts w:eastAsia="Times New Roman" w:cs="Times New Roman"/>
          <w:szCs w:val="24"/>
        </w:rPr>
      </w:pPr>
    </w:p>
    <w:p w14:paraId="3090D2D3" w14:textId="77777777" w:rsidR="00027BB5" w:rsidRPr="0004221B" w:rsidRDefault="00027BB5" w:rsidP="003A094C">
      <w:pPr>
        <w:ind w:right="84"/>
        <w:rPr>
          <w:rFonts w:eastAsia="Times New Roman" w:cs="Times New Roman"/>
          <w:szCs w:val="24"/>
        </w:rPr>
      </w:pPr>
    </w:p>
    <w:p w14:paraId="27B32A0B"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IZSOLĀMĀ OBJEKTA RAKSTUROJUMS</w:t>
      </w:r>
    </w:p>
    <w:p w14:paraId="1F60A464" w14:textId="73FD3C81" w:rsidR="003A094C" w:rsidRPr="0004221B" w:rsidRDefault="003A094C" w:rsidP="003A094C">
      <w:pPr>
        <w:numPr>
          <w:ilvl w:val="1"/>
          <w:numId w:val="1"/>
        </w:numPr>
        <w:spacing w:after="0" w:line="240" w:lineRule="auto"/>
        <w:ind w:right="84"/>
        <w:contextualSpacing w:val="0"/>
        <w:rPr>
          <w:rFonts w:eastAsia="Times New Roman" w:cs="Times New Roman"/>
          <w:b/>
          <w:bCs/>
          <w:szCs w:val="24"/>
        </w:rPr>
      </w:pPr>
      <w:r w:rsidRPr="0004221B">
        <w:rPr>
          <w:rFonts w:eastAsia="Times New Roman" w:cs="Times New Roman"/>
          <w:szCs w:val="24"/>
        </w:rPr>
        <w:t>Limbažu novada pašvaldībai ir pie</w:t>
      </w:r>
      <w:r>
        <w:rPr>
          <w:rFonts w:eastAsia="Times New Roman" w:cs="Times New Roman"/>
          <w:szCs w:val="24"/>
        </w:rPr>
        <w:t>der</w:t>
      </w:r>
      <w:r w:rsidRPr="0004221B">
        <w:rPr>
          <w:rFonts w:eastAsia="Times New Roman" w:cs="Times New Roman"/>
          <w:szCs w:val="24"/>
        </w:rPr>
        <w:t xml:space="preserve">ošais nekustamais īpašums </w:t>
      </w:r>
      <w:bookmarkStart w:id="0" w:name="_Hlk161233249"/>
      <w:bookmarkStart w:id="1" w:name="_Hlk190344561"/>
      <w:bookmarkStart w:id="2" w:name="_Hlk187924882"/>
      <w:r w:rsidR="00A91C40" w:rsidRPr="00A91C40">
        <w:rPr>
          <w:rFonts w:eastAsia="Times New Roman" w:cs="Times New Roman"/>
          <w:szCs w:val="24"/>
        </w:rPr>
        <w:t>“</w:t>
      </w:r>
      <w:bookmarkEnd w:id="0"/>
      <w:r w:rsidR="00A91C40" w:rsidRPr="00A91C40">
        <w:rPr>
          <w:rFonts w:eastAsia="Times New Roman" w:cs="Times New Roman"/>
          <w:szCs w:val="24"/>
        </w:rPr>
        <w:t>Lejiņas”-2, Umurgas pagastā, Limbažu novadā, kadastra Nr. 66809000178, sastāvošs no dzīvokļa Nr.2, 63.1 m</w:t>
      </w:r>
      <w:r w:rsidR="00A91C40" w:rsidRPr="00A91C40">
        <w:rPr>
          <w:rFonts w:eastAsia="Times New Roman" w:cs="Times New Roman"/>
          <w:szCs w:val="24"/>
          <w:vertAlign w:val="superscript"/>
        </w:rPr>
        <w:t>2</w:t>
      </w:r>
      <w:r w:rsidR="00A91C40" w:rsidRPr="00A91C40">
        <w:rPr>
          <w:rFonts w:eastAsia="Times New Roman" w:cs="Times New Roman"/>
          <w:szCs w:val="24"/>
        </w:rPr>
        <w:t xml:space="preserve"> platībā un 631/1241 kopīpašuma domājamām daļām no dzīvojamās mājas ar kadastra apzīmējumu 66800040163001 un zemes vienības ar kadastra apzīmējumu 66800040163</w:t>
      </w:r>
      <w:bookmarkEnd w:id="1"/>
      <w:r w:rsidR="00B12A23" w:rsidRPr="00202BE8">
        <w:t xml:space="preserve"> </w:t>
      </w:r>
      <w:bookmarkEnd w:id="2"/>
      <w:r w:rsidRPr="00202BE8">
        <w:t xml:space="preserve">(turpmāk – </w:t>
      </w:r>
      <w:r w:rsidRPr="00EB4A5F">
        <w:rPr>
          <w:bCs/>
        </w:rPr>
        <w:t>IZSOLES OBJEKTS</w:t>
      </w:r>
      <w:r w:rsidRPr="00202BE8">
        <w:rPr>
          <w:b/>
        </w:rPr>
        <w:t>)</w:t>
      </w:r>
      <w:r w:rsidRPr="00202BE8">
        <w:t>.</w:t>
      </w:r>
    </w:p>
    <w:p w14:paraId="598F533D" w14:textId="65A48AED" w:rsidR="003A094C" w:rsidRPr="0004221B" w:rsidRDefault="003A094C" w:rsidP="003A094C">
      <w:pPr>
        <w:numPr>
          <w:ilvl w:val="1"/>
          <w:numId w:val="1"/>
        </w:numPr>
        <w:spacing w:after="0" w:line="240" w:lineRule="auto"/>
        <w:ind w:right="84"/>
        <w:contextualSpacing w:val="0"/>
        <w:rPr>
          <w:rFonts w:eastAsia="Times New Roman" w:cs="Times New Roman"/>
          <w:szCs w:val="24"/>
        </w:rPr>
      </w:pPr>
      <w:r w:rsidRPr="0004221B">
        <w:rPr>
          <w:rFonts w:eastAsia="Times New Roman" w:cs="Times New Roman"/>
          <w:szCs w:val="24"/>
        </w:rPr>
        <w:t>Īpašumtiesības Limbažu novada pašvaldībai nostiprinātas Vidzemes rajona tiesas zemesgrāmatu nodaļas</w:t>
      </w:r>
      <w:r w:rsidRPr="0004221B">
        <w:rPr>
          <w:rFonts w:eastAsia="Times New Roman" w:cs="Times New Roman"/>
          <w:bCs/>
          <w:szCs w:val="24"/>
        </w:rPr>
        <w:t xml:space="preserve"> </w:t>
      </w:r>
      <w:r w:rsidR="00A91C40">
        <w:rPr>
          <w:rFonts w:eastAsia="Times New Roman" w:cs="Times New Roman"/>
          <w:bCs/>
          <w:szCs w:val="24"/>
        </w:rPr>
        <w:t>Umurgas</w:t>
      </w:r>
      <w:r w:rsidR="005D36CD" w:rsidRPr="005D36CD">
        <w:rPr>
          <w:rFonts w:eastAsia="Times New Roman" w:cs="Times New Roman"/>
          <w:bCs/>
          <w:szCs w:val="24"/>
        </w:rPr>
        <w:t xml:space="preserve"> pagasta zemesgrāmatas nodalījumā Nr. </w:t>
      </w:r>
      <w:r w:rsidR="00A91C40">
        <w:rPr>
          <w:rFonts w:eastAsia="Times New Roman" w:cs="Times New Roman"/>
          <w:bCs/>
          <w:szCs w:val="24"/>
        </w:rPr>
        <w:t>100000169592 2</w:t>
      </w:r>
      <w:r w:rsidRPr="0004221B">
        <w:rPr>
          <w:rFonts w:eastAsia="Times New Roman" w:cs="Times New Roman"/>
          <w:szCs w:val="24"/>
        </w:rPr>
        <w:t>.</w:t>
      </w:r>
      <w:r w:rsidRPr="0004221B">
        <w:rPr>
          <w:rFonts w:eastAsia="Times New Roman" w:cs="Times New Roman"/>
          <w:b/>
          <w:szCs w:val="24"/>
        </w:rPr>
        <w:t xml:space="preserve">      </w:t>
      </w:r>
    </w:p>
    <w:p w14:paraId="343A7577" w14:textId="1B91A215" w:rsidR="003A094C" w:rsidRPr="009B310C" w:rsidRDefault="003A094C" w:rsidP="003A094C">
      <w:pPr>
        <w:numPr>
          <w:ilvl w:val="1"/>
          <w:numId w:val="1"/>
        </w:numPr>
        <w:spacing w:after="0" w:line="240" w:lineRule="auto"/>
        <w:ind w:right="84"/>
        <w:rPr>
          <w:rFonts w:eastAsia="Times New Roman" w:cs="Times New Roman"/>
          <w:bCs/>
          <w:szCs w:val="24"/>
        </w:rPr>
      </w:pPr>
      <w:r w:rsidRPr="007858E6">
        <w:rPr>
          <w:rFonts w:eastAsia="Times New Roman" w:cs="Times New Roman"/>
          <w:szCs w:val="24"/>
        </w:rPr>
        <w:t>IZSOLES OBJEKTS</w:t>
      </w:r>
      <w:r w:rsidRPr="007858E6">
        <w:rPr>
          <w:rFonts w:eastAsia="Times New Roman" w:cs="Times New Roman"/>
          <w:bCs/>
          <w:szCs w:val="24"/>
        </w:rPr>
        <w:t xml:space="preserve"> atrodas</w:t>
      </w:r>
      <w:r w:rsidR="00A91C40" w:rsidRPr="00A91C40">
        <w:t xml:space="preserve"> Umurgas pagastā ~ 9,5 uz A no pagasta centra Umurgas izteiktā lauku apvidū ar maz attīstītu infrastruktūru. Izvietota ~ 150 m no asfalta seguma valsts autoceļa Valmiera – Limbaži, tā labajā pusē. Tiešais piebraucamais ceļš grants seguma. Veikals, pirmsskolas izglītības iestāde atrodas Umurgā. Sabiedriskā transporta pietura atrodas ~ 0,3 km attālumā uz valsts autoceļa Limbaži – Valmiera. Limbaži ~ 15 km, Valmiera ~ 31 km</w:t>
      </w:r>
      <w:r w:rsidR="007858E6">
        <w:t>.</w:t>
      </w:r>
    </w:p>
    <w:p w14:paraId="22F7A364" w14:textId="20C7352E" w:rsidR="009B310C" w:rsidRDefault="009B310C" w:rsidP="009B310C">
      <w:pPr>
        <w:numPr>
          <w:ilvl w:val="1"/>
          <w:numId w:val="1"/>
        </w:numPr>
        <w:spacing w:after="0" w:line="240" w:lineRule="auto"/>
        <w:ind w:right="84"/>
        <w:rPr>
          <w:rFonts w:eastAsia="Times New Roman" w:cs="Times New Roman"/>
          <w:bCs/>
          <w:szCs w:val="24"/>
        </w:rPr>
      </w:pPr>
      <w:r w:rsidRPr="009B310C">
        <w:rPr>
          <w:rFonts w:eastAsia="Times New Roman" w:cs="Times New Roman"/>
          <w:szCs w:val="24"/>
        </w:rPr>
        <w:t xml:space="preserve">IZSOLES OBJEKTA </w:t>
      </w:r>
      <w:r w:rsidR="00A91C40" w:rsidRPr="00A91C40">
        <w:rPr>
          <w:rFonts w:eastAsia="Times New Roman" w:cs="Times New Roman"/>
          <w:szCs w:val="24"/>
        </w:rPr>
        <w:t>Pozitīvi novērtējamā objekta tirgus vērtību ietekmējošie faktori netika konstatēti. Negatīvi ietekmējoši faktori: 1) Slikts telpu stāvoklis, 2) Nav komunikācijas; 3) Atrašanās vieta ar maz attīstītu infrastruktūru, 4) Daudzdzīvokļu ēka sliktā stāvoklī</w:t>
      </w:r>
      <w:r w:rsidRPr="009B310C">
        <w:rPr>
          <w:rFonts w:eastAsia="Times New Roman" w:cs="Times New Roman"/>
          <w:szCs w:val="24"/>
        </w:rPr>
        <w:t>.</w:t>
      </w:r>
    </w:p>
    <w:p w14:paraId="417FE9F0" w14:textId="057086E5" w:rsidR="009B310C" w:rsidRPr="009B310C" w:rsidRDefault="009B310C" w:rsidP="009B310C">
      <w:pPr>
        <w:numPr>
          <w:ilvl w:val="1"/>
          <w:numId w:val="1"/>
        </w:numPr>
        <w:spacing w:after="0" w:line="240" w:lineRule="auto"/>
        <w:ind w:right="84"/>
        <w:rPr>
          <w:rFonts w:eastAsia="Times New Roman" w:cs="Times New Roman"/>
          <w:bCs/>
          <w:szCs w:val="24"/>
        </w:rPr>
      </w:pPr>
      <w:r>
        <w:t xml:space="preserve">IZSOLES OBJEKTU apskatīt dabā var sazinoties ar </w:t>
      </w:r>
      <w:r w:rsidR="00A91C40">
        <w:t>Umurgas</w:t>
      </w:r>
      <w:r>
        <w:t xml:space="preserve"> </w:t>
      </w:r>
      <w:r w:rsidR="00027BB5">
        <w:t>pagasta pakalpojumu sniegšanas centra</w:t>
      </w:r>
      <w:r>
        <w:t xml:space="preserve"> vadītāju Mārtiņu </w:t>
      </w:r>
      <w:proofErr w:type="spellStart"/>
      <w:r>
        <w:t>Grāvelsiņu</w:t>
      </w:r>
      <w:proofErr w:type="spellEnd"/>
      <w:r>
        <w:t xml:space="preserve"> tel.20276070.</w:t>
      </w:r>
    </w:p>
    <w:p w14:paraId="2BD5D118" w14:textId="77777777" w:rsidR="009B310C" w:rsidRPr="007858E6" w:rsidRDefault="009B310C" w:rsidP="009B310C">
      <w:pPr>
        <w:spacing w:after="0" w:line="240" w:lineRule="auto"/>
        <w:ind w:left="432" w:right="84"/>
        <w:rPr>
          <w:rFonts w:eastAsia="Times New Roman" w:cs="Times New Roman"/>
          <w:bCs/>
          <w:szCs w:val="24"/>
        </w:rPr>
      </w:pPr>
    </w:p>
    <w:p w14:paraId="41B92355" w14:textId="46AA2C59" w:rsidR="003A094C" w:rsidRPr="00A57790" w:rsidRDefault="003A094C" w:rsidP="00A57790">
      <w:pPr>
        <w:pStyle w:val="Sarakstarindkopa"/>
        <w:numPr>
          <w:ilvl w:val="0"/>
          <w:numId w:val="1"/>
        </w:numPr>
        <w:spacing w:after="0" w:line="240" w:lineRule="auto"/>
        <w:ind w:right="84"/>
        <w:rPr>
          <w:rFonts w:eastAsia="Times New Roman" w:cs="Times New Roman"/>
          <w:szCs w:val="24"/>
        </w:rPr>
      </w:pPr>
      <w:r w:rsidRPr="00A57790">
        <w:rPr>
          <w:rFonts w:eastAsia="Times New Roman" w:cs="Times New Roman"/>
          <w:b/>
          <w:bCs/>
          <w:szCs w:val="24"/>
        </w:rPr>
        <w:t xml:space="preserve">IZSOLES RĪKOTĀJS – </w:t>
      </w:r>
      <w:r w:rsidRPr="00A57790">
        <w:rPr>
          <w:rFonts w:eastAsia="Times New Roman" w:cs="Times New Roman"/>
          <w:szCs w:val="24"/>
        </w:rPr>
        <w:t>Li</w:t>
      </w:r>
      <w:r w:rsidR="00027BB5">
        <w:rPr>
          <w:rFonts w:eastAsia="Times New Roman" w:cs="Times New Roman"/>
          <w:szCs w:val="24"/>
        </w:rPr>
        <w:t>mbažu novada pašvaldības īpašuma</w:t>
      </w:r>
      <w:r w:rsidRPr="00A57790">
        <w:rPr>
          <w:rFonts w:eastAsia="Times New Roman" w:cs="Times New Roman"/>
          <w:szCs w:val="24"/>
        </w:rPr>
        <w:t xml:space="preserve"> privatizācijas un atsavināšanas komisija (turpmāk tekstā – </w:t>
      </w:r>
      <w:r w:rsidRPr="00A57790">
        <w:rPr>
          <w:rFonts w:eastAsia="Times New Roman" w:cs="Times New Roman"/>
          <w:b/>
          <w:szCs w:val="24"/>
        </w:rPr>
        <w:t>IZSOLES RĪKOTĀJS</w:t>
      </w:r>
      <w:r w:rsidRPr="00A57790">
        <w:rPr>
          <w:rFonts w:eastAsia="Times New Roman" w:cs="Times New Roman"/>
          <w:szCs w:val="24"/>
        </w:rPr>
        <w:t xml:space="preserve">). </w:t>
      </w:r>
    </w:p>
    <w:p w14:paraId="768D4A31" w14:textId="77777777" w:rsidR="003A094C" w:rsidRPr="0004221B" w:rsidRDefault="003A094C" w:rsidP="003A094C">
      <w:pPr>
        <w:tabs>
          <w:tab w:val="num" w:pos="0"/>
        </w:tabs>
        <w:ind w:right="84"/>
        <w:rPr>
          <w:rFonts w:eastAsia="Times New Roman" w:cs="Times New Roman"/>
          <w:szCs w:val="24"/>
        </w:rPr>
      </w:pPr>
    </w:p>
    <w:p w14:paraId="25644399"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OBJEKTA NOSACĪTĀ CENA, MAKSĀŠANAS LĪDZEKĻI</w:t>
      </w:r>
    </w:p>
    <w:p w14:paraId="1281F98F" w14:textId="7A267C46"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OBJEKTA</w:t>
      </w:r>
      <w:r w:rsidRPr="0004221B">
        <w:rPr>
          <w:rFonts w:eastAsia="Times New Roman" w:cs="Times New Roman"/>
          <w:bCs/>
          <w:szCs w:val="24"/>
        </w:rPr>
        <w:t xml:space="preserve"> </w:t>
      </w:r>
      <w:r w:rsidRPr="0004221B">
        <w:rPr>
          <w:rFonts w:eastAsia="Times New Roman" w:cs="Times New Roman"/>
          <w:szCs w:val="24"/>
        </w:rPr>
        <w:t xml:space="preserve">nosacītā cena (sākumcena) – </w:t>
      </w:r>
      <w:r w:rsidR="009B310C" w:rsidRPr="00C345CF">
        <w:rPr>
          <w:rFonts w:eastAsia="Times New Roman" w:cs="Times New Roman"/>
          <w:b/>
          <w:bCs/>
          <w:color w:val="000000" w:themeColor="text1"/>
          <w:szCs w:val="24"/>
        </w:rPr>
        <w:t>1</w:t>
      </w:r>
      <w:r w:rsidR="00C345CF" w:rsidRPr="00C345CF">
        <w:rPr>
          <w:rFonts w:eastAsia="Times New Roman" w:cs="Times New Roman"/>
          <w:b/>
          <w:bCs/>
          <w:color w:val="000000" w:themeColor="text1"/>
          <w:szCs w:val="24"/>
        </w:rPr>
        <w:t>0</w:t>
      </w:r>
      <w:r w:rsidR="007858E6" w:rsidRPr="00C345CF">
        <w:rPr>
          <w:rFonts w:eastAsia="Times New Roman" w:cs="Times New Roman"/>
          <w:b/>
          <w:bCs/>
          <w:color w:val="000000" w:themeColor="text1"/>
          <w:szCs w:val="24"/>
        </w:rPr>
        <w:t>00</w:t>
      </w:r>
      <w:r w:rsidR="00133351" w:rsidRPr="00C345CF">
        <w:rPr>
          <w:rFonts w:eastAsia="Times New Roman" w:cs="Times New Roman"/>
          <w:b/>
          <w:bCs/>
          <w:color w:val="000000" w:themeColor="text1"/>
          <w:szCs w:val="24"/>
        </w:rPr>
        <w:t>,</w:t>
      </w:r>
      <w:r w:rsidRPr="00C345CF">
        <w:rPr>
          <w:b/>
          <w:bCs/>
          <w:color w:val="000000" w:themeColor="text1"/>
        </w:rPr>
        <w:t>00 EUR</w:t>
      </w:r>
      <w:r w:rsidRPr="00C345CF">
        <w:rPr>
          <w:color w:val="000000" w:themeColor="text1"/>
        </w:rPr>
        <w:t xml:space="preserve"> (</w:t>
      </w:r>
      <w:r w:rsidR="009B310C" w:rsidRPr="00C345CF">
        <w:rPr>
          <w:color w:val="000000" w:themeColor="text1"/>
        </w:rPr>
        <w:t xml:space="preserve">viens tūkstotis </w:t>
      </w:r>
      <w:proofErr w:type="spellStart"/>
      <w:r w:rsidRPr="0094562D">
        <w:rPr>
          <w:i/>
        </w:rPr>
        <w:t>e</w:t>
      </w:r>
      <w:r w:rsidR="0094562D" w:rsidRPr="0094562D">
        <w:rPr>
          <w:i/>
        </w:rPr>
        <w:t>u</w:t>
      </w:r>
      <w:r w:rsidRPr="0094562D">
        <w:rPr>
          <w:i/>
        </w:rPr>
        <w:t>ro</w:t>
      </w:r>
      <w:proofErr w:type="spellEnd"/>
      <w:r w:rsidRPr="0004221B">
        <w:t xml:space="preserve">). </w:t>
      </w:r>
    </w:p>
    <w:p w14:paraId="1F4FA6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Maksāšanas līdzeklis – nauda.</w:t>
      </w:r>
    </w:p>
    <w:p w14:paraId="4DB4A977" w14:textId="1D346340"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solis – </w:t>
      </w:r>
      <w:r w:rsidR="009B310C" w:rsidRPr="00C345CF">
        <w:rPr>
          <w:rFonts w:eastAsia="Times New Roman" w:cs="Times New Roman"/>
          <w:color w:val="000000" w:themeColor="text1"/>
          <w:szCs w:val="24"/>
        </w:rPr>
        <w:t>10</w:t>
      </w:r>
      <w:r w:rsidR="00251142" w:rsidRPr="00C345CF">
        <w:rPr>
          <w:rFonts w:eastAsia="Times New Roman" w:cs="Times New Roman"/>
          <w:color w:val="000000" w:themeColor="text1"/>
          <w:szCs w:val="24"/>
        </w:rPr>
        <w:t>0</w:t>
      </w:r>
      <w:r>
        <w:rPr>
          <w:rFonts w:eastAsia="Times New Roman" w:cs="Times New Roman"/>
          <w:szCs w:val="24"/>
        </w:rPr>
        <w:t>,</w:t>
      </w:r>
      <w:r w:rsidRPr="0004221B">
        <w:rPr>
          <w:rFonts w:eastAsia="Times New Roman" w:cs="Times New Roman"/>
          <w:szCs w:val="24"/>
        </w:rPr>
        <w:t>00 EUR (</w:t>
      </w:r>
      <w:r w:rsidR="009B310C">
        <w:rPr>
          <w:rFonts w:eastAsia="Times New Roman" w:cs="Times New Roman"/>
          <w:szCs w:val="24"/>
        </w:rPr>
        <w:t>viens simts</w:t>
      </w:r>
      <w:r w:rsidRPr="0004221B">
        <w:rPr>
          <w:rFonts w:eastAsia="Times New Roman" w:cs="Times New Roman"/>
          <w:szCs w:val="24"/>
        </w:rPr>
        <w:t xml:space="preserve"> </w:t>
      </w:r>
      <w:proofErr w:type="spellStart"/>
      <w:r w:rsidRPr="0094562D">
        <w:rPr>
          <w:rFonts w:eastAsia="Times New Roman" w:cs="Times New Roman"/>
          <w:i/>
          <w:szCs w:val="24"/>
        </w:rPr>
        <w:t>e</w:t>
      </w:r>
      <w:r w:rsidR="0094562D" w:rsidRPr="0094562D">
        <w:rPr>
          <w:rFonts w:eastAsia="Times New Roman" w:cs="Times New Roman"/>
          <w:i/>
          <w:szCs w:val="24"/>
        </w:rPr>
        <w:t>u</w:t>
      </w:r>
      <w:r w:rsidRPr="0094562D">
        <w:rPr>
          <w:rFonts w:eastAsia="Times New Roman" w:cs="Times New Roman"/>
          <w:i/>
          <w:szCs w:val="24"/>
        </w:rPr>
        <w:t>ro</w:t>
      </w:r>
      <w:proofErr w:type="spellEnd"/>
      <w:r w:rsidRPr="0004221B">
        <w:rPr>
          <w:rFonts w:eastAsia="Times New Roman" w:cs="Times New Roman"/>
          <w:szCs w:val="24"/>
        </w:rPr>
        <w:t>).</w:t>
      </w:r>
    </w:p>
    <w:p w14:paraId="26D60FF3" w14:textId="77777777" w:rsidR="003A094C" w:rsidRPr="0004221B" w:rsidRDefault="003A094C" w:rsidP="003A094C">
      <w:pPr>
        <w:tabs>
          <w:tab w:val="num" w:pos="0"/>
        </w:tabs>
        <w:ind w:right="84"/>
        <w:rPr>
          <w:rFonts w:eastAsia="Times New Roman" w:cs="Times New Roman"/>
          <w:szCs w:val="24"/>
        </w:rPr>
      </w:pPr>
    </w:p>
    <w:p w14:paraId="7D2EAF52"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INFORMĀCIJAS PUBLICĒŠANAS KĀRTĪBA</w:t>
      </w:r>
    </w:p>
    <w:p w14:paraId="0308D906" w14:textId="6087E98D" w:rsidR="003A094C" w:rsidRPr="0004221B" w:rsidRDefault="003A094C" w:rsidP="00A57790">
      <w:pPr>
        <w:numPr>
          <w:ilvl w:val="1"/>
          <w:numId w:val="1"/>
        </w:numPr>
        <w:tabs>
          <w:tab w:val="left" w:pos="709"/>
        </w:tabs>
        <w:spacing w:after="0" w:line="240" w:lineRule="auto"/>
        <w:ind w:left="426" w:right="84" w:hanging="426"/>
        <w:contextualSpacing w:val="0"/>
        <w:rPr>
          <w:rFonts w:eastAsia="Times New Roman" w:cs="Times New Roman"/>
          <w:szCs w:val="24"/>
        </w:rPr>
      </w:pPr>
      <w:r w:rsidRPr="0004221B">
        <w:rPr>
          <w:rFonts w:eastAsia="Times New Roman" w:cs="Times New Roman"/>
          <w:szCs w:val="24"/>
        </w:rPr>
        <w:t>Sludinājumi par izsoli publicējami  izdevum</w:t>
      </w:r>
      <w:r w:rsidR="007858E6">
        <w:rPr>
          <w:rFonts w:eastAsia="Times New Roman" w:cs="Times New Roman"/>
          <w:szCs w:val="24"/>
        </w:rPr>
        <w:t>ā</w:t>
      </w:r>
      <w:r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7"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ne vēlāk kā četras nedēļas pirms izsoles.</w:t>
      </w:r>
    </w:p>
    <w:p w14:paraId="057A74F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Sludinājumā un paziņojumā norāda:</w:t>
      </w:r>
    </w:p>
    <w:p w14:paraId="45E569D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OBJEKTA nosaukumu un atrašanās vietu;</w:t>
      </w:r>
    </w:p>
    <w:p w14:paraId="0D1A4C9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kur un kad var iepazīties ar izsoles noteikumiem;</w:t>
      </w:r>
    </w:p>
    <w:p w14:paraId="44F9123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w:t>
      </w:r>
      <w:r w:rsidRPr="0004221B">
        <w:rPr>
          <w:rFonts w:eastAsia="Times New Roman" w:cs="Times New Roman"/>
          <w:szCs w:val="24"/>
        </w:rPr>
        <w:t xml:space="preserve"> OBJEKTA apskates vietu un laiku;</w:t>
      </w:r>
    </w:p>
    <w:p w14:paraId="223C0419"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pieteikumu reģistrācijas un izsoles vietu un laiku;</w:t>
      </w:r>
    </w:p>
    <w:p w14:paraId="7375F73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nosacīto cenu, nodrošinājuma apmēru un iemaksas kārtību;</w:t>
      </w:r>
    </w:p>
    <w:p w14:paraId="0F98F0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termiņu, kādā personas, kurai ir pirmpirkuma tiesības var iesniegt pieteikumu;</w:t>
      </w:r>
    </w:p>
    <w:p w14:paraId="795EF9E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veidu;</w:t>
      </w:r>
    </w:p>
    <w:p w14:paraId="4BA5016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samaksas kārtību;</w:t>
      </w:r>
    </w:p>
    <w:p w14:paraId="1433D684" w14:textId="1A9AD72F" w:rsidR="003A094C"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turpmākās izmantošanas nosacījumus, ja tādi paredzēti</w:t>
      </w:r>
      <w:r w:rsidR="004534BC">
        <w:rPr>
          <w:rFonts w:eastAsia="Times New Roman" w:cs="Times New Roman"/>
          <w:szCs w:val="24"/>
        </w:rPr>
        <w:t>.</w:t>
      </w:r>
    </w:p>
    <w:p w14:paraId="429CF61F" w14:textId="77777777" w:rsidR="004534BC" w:rsidRPr="00362DC8" w:rsidRDefault="004534BC" w:rsidP="004534BC">
      <w:pPr>
        <w:spacing w:after="0" w:line="240" w:lineRule="auto"/>
        <w:ind w:right="84"/>
        <w:contextualSpacing w:val="0"/>
        <w:rPr>
          <w:rFonts w:eastAsia="Times New Roman" w:cs="Times New Roman"/>
          <w:szCs w:val="24"/>
        </w:rPr>
      </w:pPr>
    </w:p>
    <w:p w14:paraId="23B9305D"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lastRenderedPageBreak/>
        <w:t>IZSOLES DALĪBNIEKU REĢISTRĀCIJAS KĀRTĪBA</w:t>
      </w:r>
    </w:p>
    <w:p w14:paraId="12813249" w14:textId="12ADA0FD"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uzsākta pēc pirmās publikācijas </w:t>
      </w:r>
      <w:r w:rsidR="007858E6" w:rsidRPr="0004221B">
        <w:rPr>
          <w:rFonts w:eastAsia="Times New Roman" w:cs="Times New Roman"/>
          <w:szCs w:val="24"/>
        </w:rPr>
        <w:t>izdevum</w:t>
      </w:r>
      <w:r w:rsidR="007858E6">
        <w:rPr>
          <w:rFonts w:eastAsia="Times New Roman" w:cs="Times New Roman"/>
          <w:szCs w:val="24"/>
        </w:rPr>
        <w:t>ā</w:t>
      </w:r>
      <w:r w:rsidR="007858E6"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8"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w:t>
      </w:r>
    </w:p>
    <w:p w14:paraId="0172CD7A" w14:textId="5A424B34"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pārtraukta </w:t>
      </w:r>
      <w:r w:rsidRPr="0004221B">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sidR="002C77B8">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EC5AD3" w:rsidRPr="00EC5AD3">
        <w:rPr>
          <w:rFonts w:eastAsia="Times New Roman" w:cs="Times New Roman"/>
          <w:b/>
          <w:bCs/>
          <w:szCs w:val="24"/>
        </w:rPr>
        <w:t>23</w:t>
      </w:r>
      <w:r w:rsidR="00075469" w:rsidRPr="00EC5AD3">
        <w:rPr>
          <w:rFonts w:eastAsia="Times New Roman" w:cs="Times New Roman"/>
          <w:b/>
          <w:bCs/>
          <w:szCs w:val="24"/>
        </w:rPr>
        <w:t xml:space="preserve">. </w:t>
      </w:r>
      <w:r w:rsidR="00EC5AD3" w:rsidRPr="00EC5AD3">
        <w:rPr>
          <w:rFonts w:eastAsia="Times New Roman" w:cs="Times New Roman"/>
          <w:b/>
          <w:bCs/>
          <w:szCs w:val="24"/>
        </w:rPr>
        <w:t>aprīlī</w:t>
      </w:r>
      <w:r w:rsidRPr="00EC5AD3">
        <w:rPr>
          <w:rFonts w:eastAsia="Times New Roman" w:cs="Times New Roman"/>
          <w:b/>
          <w:bCs/>
          <w:szCs w:val="24"/>
        </w:rPr>
        <w:t xml:space="preserve"> plkst.17</w:t>
      </w:r>
      <w:r w:rsidRPr="00EC5AD3">
        <w:rPr>
          <w:rFonts w:eastAsia="Times New Roman" w:cs="Times New Roman"/>
          <w:b/>
          <w:bCs/>
          <w:szCs w:val="24"/>
          <w:vertAlign w:val="superscript"/>
        </w:rPr>
        <w:t>00</w:t>
      </w:r>
      <w:r w:rsidRPr="00EC5AD3">
        <w:rPr>
          <w:rFonts w:eastAsia="Times New Roman" w:cs="Times New Roman"/>
          <w:szCs w:val="24"/>
        </w:rPr>
        <w:t>.</w:t>
      </w:r>
    </w:p>
    <w:p w14:paraId="2C416237" w14:textId="1762C988"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Iepazīšanās ar izsoles noteikumiem un izsoles dalībnieku reģistrācija tiek veikta Limbažu novada pašvaldībā, 1.stāvā, Klientu apkalpošanas centrā, Rīgas ielā 16, Limbažos, darba dienās no 8</w:t>
      </w:r>
      <w:r w:rsidRPr="00EC5AD3">
        <w:rPr>
          <w:rFonts w:eastAsia="Times New Roman" w:cs="Times New Roman"/>
          <w:szCs w:val="24"/>
          <w:vertAlign w:val="superscript"/>
        </w:rPr>
        <w:t>00</w:t>
      </w:r>
      <w:r w:rsidRPr="00EC5AD3">
        <w:rPr>
          <w:rFonts w:eastAsia="Times New Roman" w:cs="Times New Roman"/>
          <w:szCs w:val="24"/>
        </w:rPr>
        <w:t>-12</w:t>
      </w:r>
      <w:r w:rsidRPr="00EC5AD3">
        <w:rPr>
          <w:rFonts w:eastAsia="Times New Roman" w:cs="Times New Roman"/>
          <w:szCs w:val="24"/>
          <w:vertAlign w:val="superscript"/>
        </w:rPr>
        <w:t>00</w:t>
      </w:r>
      <w:r w:rsidRPr="00EC5AD3">
        <w:rPr>
          <w:rFonts w:eastAsia="Times New Roman" w:cs="Times New Roman"/>
          <w:szCs w:val="24"/>
        </w:rPr>
        <w:t xml:space="preserve"> un 13</w:t>
      </w:r>
      <w:r w:rsidRPr="00EC5AD3">
        <w:rPr>
          <w:rFonts w:eastAsia="Times New Roman" w:cs="Times New Roman"/>
          <w:szCs w:val="24"/>
          <w:vertAlign w:val="superscript"/>
        </w:rPr>
        <w:t>00</w:t>
      </w:r>
      <w:r w:rsidRPr="00EC5AD3">
        <w:rPr>
          <w:rFonts w:eastAsia="Times New Roman" w:cs="Times New Roman"/>
          <w:szCs w:val="24"/>
        </w:rPr>
        <w:t>-16</w:t>
      </w:r>
      <w:r w:rsidRPr="00EC5AD3">
        <w:rPr>
          <w:rFonts w:eastAsia="Times New Roman" w:cs="Times New Roman"/>
          <w:szCs w:val="24"/>
          <w:vertAlign w:val="superscript"/>
        </w:rPr>
        <w:t>00</w:t>
      </w:r>
      <w:r w:rsidRPr="00EC5AD3">
        <w:rPr>
          <w:rFonts w:eastAsia="Times New Roman" w:cs="Times New Roman"/>
          <w:szCs w:val="24"/>
        </w:rPr>
        <w:t xml:space="preserve">, tālrunis uzziņām </w:t>
      </w:r>
      <w:r w:rsidR="009B310C" w:rsidRPr="00EC5AD3">
        <w:rPr>
          <w:rFonts w:eastAsia="Times New Roman" w:cs="Times New Roman"/>
          <w:szCs w:val="24"/>
        </w:rPr>
        <w:t>26398814, 25446899</w:t>
      </w:r>
      <w:r w:rsidRPr="00EC5AD3">
        <w:rPr>
          <w:rFonts w:eastAsia="Times New Roman" w:cs="Times New Roman"/>
          <w:szCs w:val="24"/>
        </w:rPr>
        <w:t xml:space="preserve">. </w:t>
      </w:r>
    </w:p>
    <w:p w14:paraId="6361A7DA" w14:textId="35C8702F"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 xml:space="preserve">Izsoles dalības pretendentam ne vēlāk kā </w:t>
      </w:r>
      <w:r w:rsidRPr="00EC5AD3">
        <w:rPr>
          <w:rFonts w:eastAsia="Times New Roman" w:cs="Times New Roman"/>
          <w:b/>
          <w:bCs/>
          <w:szCs w:val="24"/>
        </w:rPr>
        <w:t>līdz 202</w:t>
      </w:r>
      <w:r w:rsidR="009B310C" w:rsidRPr="00EC5AD3">
        <w:rPr>
          <w:rFonts w:eastAsia="Times New Roman" w:cs="Times New Roman"/>
          <w:b/>
          <w:bCs/>
          <w:szCs w:val="24"/>
        </w:rPr>
        <w:t>5</w:t>
      </w:r>
      <w:r w:rsidRPr="00EC5AD3">
        <w:rPr>
          <w:rFonts w:eastAsia="Times New Roman" w:cs="Times New Roman"/>
          <w:b/>
          <w:bCs/>
          <w:szCs w:val="24"/>
        </w:rPr>
        <w:t>.</w:t>
      </w:r>
      <w:r w:rsidR="00075469" w:rsidRPr="00EC5AD3">
        <w:rPr>
          <w:rFonts w:eastAsia="Times New Roman" w:cs="Times New Roman"/>
          <w:b/>
          <w:bCs/>
          <w:szCs w:val="24"/>
        </w:rPr>
        <w:t xml:space="preserve"> </w:t>
      </w:r>
      <w:r w:rsidRPr="00EC5AD3">
        <w:rPr>
          <w:rFonts w:eastAsia="Times New Roman" w:cs="Times New Roman"/>
          <w:b/>
          <w:bCs/>
          <w:szCs w:val="24"/>
        </w:rPr>
        <w:t xml:space="preserve">gada </w:t>
      </w:r>
      <w:r w:rsidR="00EC5AD3" w:rsidRPr="00EC5AD3">
        <w:rPr>
          <w:rFonts w:eastAsia="Times New Roman" w:cs="Times New Roman"/>
          <w:b/>
          <w:bCs/>
          <w:szCs w:val="24"/>
        </w:rPr>
        <w:t>23</w:t>
      </w:r>
      <w:r w:rsidR="00075469" w:rsidRPr="00EC5AD3">
        <w:rPr>
          <w:rFonts w:eastAsia="Times New Roman" w:cs="Times New Roman"/>
          <w:b/>
          <w:bCs/>
          <w:szCs w:val="24"/>
        </w:rPr>
        <w:t xml:space="preserve">. </w:t>
      </w:r>
      <w:r w:rsidR="00EC5AD3" w:rsidRPr="00EC5AD3">
        <w:rPr>
          <w:rFonts w:eastAsia="Times New Roman" w:cs="Times New Roman"/>
          <w:b/>
          <w:bCs/>
          <w:szCs w:val="24"/>
        </w:rPr>
        <w:t>aprīlim</w:t>
      </w:r>
      <w:r w:rsidRPr="00EC5AD3">
        <w:rPr>
          <w:rFonts w:eastAsia="Times New Roman" w:cs="Times New Roman"/>
          <w:b/>
          <w:bCs/>
          <w:szCs w:val="24"/>
        </w:rPr>
        <w:t xml:space="preserve"> </w:t>
      </w:r>
      <w:r w:rsidRPr="00EC5AD3">
        <w:rPr>
          <w:rFonts w:eastAsia="Times New Roman" w:cs="Times New Roman"/>
          <w:szCs w:val="24"/>
        </w:rPr>
        <w:t>jāpārskaita Limbažu novada pašvaldības kontā – AS „SEB</w:t>
      </w:r>
      <w:r w:rsidRPr="00EC5AD3">
        <w:rPr>
          <w:rFonts w:eastAsia="Times New Roman" w:cs="Times New Roman"/>
          <w:b/>
          <w:bCs/>
          <w:szCs w:val="24"/>
        </w:rPr>
        <w:t xml:space="preserve"> </w:t>
      </w:r>
      <w:r w:rsidRPr="00EC5AD3">
        <w:rPr>
          <w:rFonts w:eastAsia="Times New Roman" w:cs="Times New Roman"/>
          <w:bCs/>
          <w:szCs w:val="24"/>
        </w:rPr>
        <w:t>banka”, konta Nr.</w:t>
      </w:r>
      <w:r w:rsidRPr="00EC5AD3">
        <w:rPr>
          <w:rFonts w:eastAsia="Times New Roman" w:cs="Times New Roman"/>
          <w:szCs w:val="24"/>
        </w:rPr>
        <w:t>LV37UNLA0050014284308</w:t>
      </w:r>
      <w:r w:rsidRPr="0004221B">
        <w:rPr>
          <w:rFonts w:eastAsia="Times New Roman" w:cs="Times New Roman"/>
          <w:szCs w:val="24"/>
        </w:rPr>
        <w:t>:</w:t>
      </w:r>
    </w:p>
    <w:p w14:paraId="347153A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dalības maksa – 40.00 EUR (četrdesmit eiro un 00 centi)</w:t>
      </w:r>
    </w:p>
    <w:p w14:paraId="7AA36D7B" w14:textId="53927667" w:rsidR="003A094C" w:rsidRPr="00C345CF" w:rsidRDefault="003A094C" w:rsidP="00A57790">
      <w:pPr>
        <w:numPr>
          <w:ilvl w:val="2"/>
          <w:numId w:val="1"/>
        </w:numPr>
        <w:spacing w:after="0" w:line="240" w:lineRule="auto"/>
        <w:ind w:left="1276" w:right="84" w:hanging="709"/>
        <w:contextualSpacing w:val="0"/>
        <w:rPr>
          <w:rFonts w:eastAsia="Times New Roman" w:cs="Times New Roman"/>
          <w:color w:val="000000" w:themeColor="text1"/>
          <w:szCs w:val="24"/>
        </w:rPr>
      </w:pPr>
      <w:r w:rsidRPr="0004221B">
        <w:rPr>
          <w:rFonts w:eastAsia="Times New Roman" w:cs="Times New Roman"/>
          <w:szCs w:val="24"/>
        </w:rPr>
        <w:t xml:space="preserve">nodrošinājuma nauda – 10 % apmērā no izsoles objekta nosacītās cenas – </w:t>
      </w:r>
      <w:r w:rsidR="009B310C" w:rsidRPr="00C345CF">
        <w:rPr>
          <w:rFonts w:eastAsia="Times New Roman" w:cs="Times New Roman"/>
          <w:color w:val="000000" w:themeColor="text1"/>
          <w:szCs w:val="24"/>
        </w:rPr>
        <w:t>1</w:t>
      </w:r>
      <w:r w:rsidR="00C345CF" w:rsidRPr="00C345CF">
        <w:rPr>
          <w:rFonts w:eastAsia="Times New Roman" w:cs="Times New Roman"/>
          <w:color w:val="000000" w:themeColor="text1"/>
          <w:szCs w:val="24"/>
        </w:rPr>
        <w:t>0</w:t>
      </w:r>
      <w:r w:rsidR="00DD1B4D" w:rsidRPr="00C345CF">
        <w:rPr>
          <w:rFonts w:eastAsia="Times New Roman" w:cs="Times New Roman"/>
          <w:color w:val="000000" w:themeColor="text1"/>
          <w:szCs w:val="24"/>
        </w:rPr>
        <w:t>0</w:t>
      </w:r>
      <w:r w:rsidRPr="00C345CF">
        <w:rPr>
          <w:rFonts w:eastAsia="Times New Roman" w:cs="Times New Roman"/>
          <w:color w:val="000000" w:themeColor="text1"/>
          <w:szCs w:val="24"/>
        </w:rPr>
        <w:t>,00 EUR (</w:t>
      </w:r>
      <w:r w:rsidR="009B310C" w:rsidRPr="00C345CF">
        <w:rPr>
          <w:rFonts w:eastAsia="Times New Roman" w:cs="Times New Roman"/>
          <w:color w:val="000000" w:themeColor="text1"/>
          <w:szCs w:val="24"/>
        </w:rPr>
        <w:t xml:space="preserve">viens simts </w:t>
      </w:r>
      <w:r w:rsidRPr="00C345CF">
        <w:rPr>
          <w:rFonts w:eastAsia="Times New Roman" w:cs="Times New Roman"/>
          <w:color w:val="000000" w:themeColor="text1"/>
          <w:szCs w:val="24"/>
        </w:rPr>
        <w:t>eiro un 00 cent</w:t>
      </w:r>
      <w:r w:rsidR="009B310C" w:rsidRPr="00C345CF">
        <w:rPr>
          <w:rFonts w:eastAsia="Times New Roman" w:cs="Times New Roman"/>
          <w:color w:val="000000" w:themeColor="text1"/>
          <w:szCs w:val="24"/>
        </w:rPr>
        <w:t>i</w:t>
      </w:r>
      <w:r w:rsidRPr="00C345CF">
        <w:rPr>
          <w:rFonts w:eastAsia="Times New Roman" w:cs="Times New Roman"/>
          <w:color w:val="000000" w:themeColor="text1"/>
          <w:szCs w:val="24"/>
        </w:rPr>
        <w:t>).</w:t>
      </w:r>
    </w:p>
    <w:p w14:paraId="6AAC07E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Par izsoles dalībnieku var kļūt jebkura fiziska vai juridiska persona, kura saskaņā ar likumu var būt IZSOLES OBJEKTA tiesību subjekts un kura iesniegusi šādus dokumentus:</w:t>
      </w:r>
    </w:p>
    <w:p w14:paraId="64B7613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juridiskai personai: </w:t>
      </w:r>
    </w:p>
    <w:p w14:paraId="6A1934F9"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641224EC"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attiecīgās institūcijas lēmumu par nekustamā īpašuma iegādi,</w:t>
      </w:r>
    </w:p>
    <w:p w14:paraId="271F643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pilnvara dalībai izsolē,</w:t>
      </w:r>
    </w:p>
    <w:p w14:paraId="7A54CD86"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225D8052"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7810A054"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fiziskai personai:</w:t>
      </w:r>
    </w:p>
    <w:p w14:paraId="30E3AED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29B7B03F"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06F12C91"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6D477BA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6A60CD9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dalībnieka kārtas numurs;</w:t>
      </w:r>
    </w:p>
    <w:p w14:paraId="1EBB7A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pilnu nosaukumu vai fiziskai personai – vārdu, uzvārdu;</w:t>
      </w:r>
    </w:p>
    <w:p w14:paraId="196715D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2BC85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adresi un tālruņa numuru;</w:t>
      </w:r>
    </w:p>
    <w:p w14:paraId="3569073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atzīmi par izsoles dalības maksas un drošības naudas samaksu.</w:t>
      </w:r>
    </w:p>
    <w:p w14:paraId="1946BA33"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dalības pretendents netiek reģistrēts, ja:</w:t>
      </w:r>
    </w:p>
    <w:p w14:paraId="4961FB9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ievērots pieteikšanās termiņš;</w:t>
      </w:r>
    </w:p>
    <w:p w14:paraId="4EFE7BA5"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uzrādījis un iesniedzis 5.5.punktā minētos dokumentus;</w:t>
      </w:r>
    </w:p>
    <w:p w14:paraId="13DA38F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dalību izsolē liedz likumā noteiktie ierobežojumi.</w:t>
      </w:r>
    </w:p>
    <w:p w14:paraId="35C83545" w14:textId="77777777" w:rsidR="003A094C" w:rsidRPr="0004221B" w:rsidRDefault="003A094C" w:rsidP="003A094C">
      <w:pPr>
        <w:tabs>
          <w:tab w:val="num" w:pos="1440"/>
        </w:tabs>
        <w:ind w:right="84"/>
        <w:rPr>
          <w:rFonts w:eastAsia="Times New Roman" w:cs="Times New Roman"/>
          <w:szCs w:val="24"/>
        </w:rPr>
      </w:pPr>
    </w:p>
    <w:p w14:paraId="5CB0743A"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NORISE</w:t>
      </w:r>
    </w:p>
    <w:p w14:paraId="7867BEF1" w14:textId="4564A7B1"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bCs/>
          <w:szCs w:val="24"/>
        </w:rPr>
        <w:t>Izsole</w:t>
      </w:r>
      <w:r w:rsidRPr="0004221B">
        <w:rPr>
          <w:rFonts w:eastAsia="Times New Roman" w:cs="Times New Roman"/>
          <w:szCs w:val="24"/>
        </w:rPr>
        <w:t xml:space="preserve"> notiks </w:t>
      </w:r>
      <w:r>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EC5AD3" w:rsidRPr="00EC5AD3">
        <w:rPr>
          <w:rFonts w:eastAsia="Times New Roman" w:cs="Times New Roman"/>
          <w:b/>
          <w:bCs/>
          <w:szCs w:val="24"/>
        </w:rPr>
        <w:t>25</w:t>
      </w:r>
      <w:r w:rsidR="00075469" w:rsidRPr="00EC5AD3">
        <w:rPr>
          <w:rFonts w:eastAsia="Times New Roman" w:cs="Times New Roman"/>
          <w:b/>
          <w:bCs/>
          <w:szCs w:val="24"/>
        </w:rPr>
        <w:t xml:space="preserve">. </w:t>
      </w:r>
      <w:r w:rsidR="00EC5AD3" w:rsidRPr="00EC5AD3">
        <w:rPr>
          <w:rFonts w:eastAsia="Times New Roman" w:cs="Times New Roman"/>
          <w:b/>
          <w:bCs/>
          <w:szCs w:val="24"/>
        </w:rPr>
        <w:t>aprīlī</w:t>
      </w:r>
      <w:r w:rsidR="00075469" w:rsidRPr="00EC5AD3">
        <w:rPr>
          <w:rFonts w:eastAsia="Times New Roman" w:cs="Times New Roman"/>
          <w:b/>
          <w:bCs/>
          <w:szCs w:val="24"/>
        </w:rPr>
        <w:t xml:space="preserve"> </w:t>
      </w:r>
      <w:r w:rsidRPr="00EC5AD3">
        <w:rPr>
          <w:rFonts w:eastAsia="Times New Roman" w:cs="Times New Roman"/>
          <w:b/>
          <w:bCs/>
          <w:szCs w:val="24"/>
        </w:rPr>
        <w:t>plkst.1</w:t>
      </w:r>
      <w:r w:rsidR="009B310C" w:rsidRPr="00EC5AD3">
        <w:rPr>
          <w:rFonts w:eastAsia="Times New Roman" w:cs="Times New Roman"/>
          <w:b/>
          <w:bCs/>
          <w:szCs w:val="24"/>
        </w:rPr>
        <w:t>0</w:t>
      </w:r>
      <w:r w:rsidR="00EC5AD3" w:rsidRPr="00EC5AD3">
        <w:rPr>
          <w:rFonts w:eastAsia="Times New Roman" w:cs="Times New Roman"/>
          <w:b/>
          <w:bCs/>
          <w:szCs w:val="24"/>
          <w:vertAlign w:val="superscript"/>
        </w:rPr>
        <w:t>00</w:t>
      </w:r>
      <w:r w:rsidR="00251142" w:rsidRPr="00EC5AD3">
        <w:rPr>
          <w:rFonts w:eastAsia="Times New Roman" w:cs="Times New Roman"/>
          <w:b/>
          <w:bCs/>
          <w:szCs w:val="24"/>
          <w:vertAlign w:val="superscript"/>
        </w:rPr>
        <w:t xml:space="preserve"> </w:t>
      </w:r>
      <w:r w:rsidRPr="00EC5AD3">
        <w:rPr>
          <w:rFonts w:eastAsia="Times New Roman" w:cs="Times New Roman"/>
          <w:szCs w:val="24"/>
        </w:rPr>
        <w:t xml:space="preserve">Limbažu </w:t>
      </w:r>
      <w:r w:rsidRPr="0004221B">
        <w:rPr>
          <w:rFonts w:eastAsia="Times New Roman" w:cs="Times New Roman"/>
          <w:szCs w:val="24"/>
        </w:rPr>
        <w:t>novada pašvaldības telpās – Limbažos, Rīgas ielā 16, pirmā stāva mazajā zālē.</w:t>
      </w:r>
    </w:p>
    <w:p w14:paraId="3F1516A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saņemts pieteikums no personas, kurai ir pirmpirkuma tiesības uz IZSOLES OBJEKTU, tad izsole netiek rīkota un ar šo personu tiek slēgts pirkuma līgums par nosacīto cenu.</w:t>
      </w:r>
    </w:p>
    <w:p w14:paraId="27126B6B"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14:paraId="08AFB98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586DE2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ja uz IZSOLES OBJEKTA izsoli ir ieradušies vairāki Izsoles pretendenti, kuri atzīti par Izsoles dalībniekiem, IZSOLES OBJEKTA pircēja noteikšanai piemēro atklātu mutisku izsoli, ar augšupejošu soli saskaņā ar šiem noteikumiem;</w:t>
      </w:r>
    </w:p>
    <w:p w14:paraId="0AA5ECB2" w14:textId="5866B3B1"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 laikrakst</w:t>
      </w:r>
      <w:r w:rsidR="00A57790">
        <w:rPr>
          <w:rFonts w:eastAsia="Times New Roman" w:cs="Times New Roman"/>
          <w:szCs w:val="24"/>
        </w:rPr>
        <w:t>ā</w:t>
      </w:r>
      <w:r w:rsidRPr="0004221B">
        <w:rPr>
          <w:rFonts w:eastAsia="Times New Roman" w:cs="Times New Roman"/>
          <w:szCs w:val="24"/>
        </w:rPr>
        <w:t xml:space="preserve"> „Latvijas Vēstnesis” un</w:t>
      </w:r>
      <w:r w:rsidR="00A57790" w:rsidRPr="00A57790">
        <w:rPr>
          <w:rFonts w:eastAsia="Times New Roman" w:cs="Times New Roman"/>
          <w:szCs w:val="24"/>
          <w:lang w:eastAsia="lv-LV"/>
        </w:rPr>
        <w:t xml:space="preserve"> </w:t>
      </w:r>
      <w:r w:rsidR="00A57790" w:rsidRPr="00A57790">
        <w:rPr>
          <w:rFonts w:eastAsia="Times New Roman" w:cs="Times New Roman"/>
          <w:szCs w:val="24"/>
        </w:rPr>
        <w:t xml:space="preserve">pašvaldības mājaslapā internetā </w:t>
      </w:r>
      <w:hyperlink r:id="rId9" w:history="1">
        <w:r w:rsidR="00A57790" w:rsidRPr="00A57790">
          <w:rPr>
            <w:rStyle w:val="Hipersaite"/>
            <w:rFonts w:eastAsia="Times New Roman" w:cs="Times New Roman"/>
            <w:szCs w:val="24"/>
          </w:rPr>
          <w:t>www.limbazunovads.lv</w:t>
        </w:r>
      </w:hyperlink>
      <w:r w:rsidRPr="0004221B">
        <w:rPr>
          <w:rFonts w:eastAsia="Times New Roman" w:cs="Times New Roman"/>
          <w:szCs w:val="24"/>
        </w:rPr>
        <w:t>, vai izstrādāt jaunus izsoles noteikumus un iesniegt apstiprināšanai Limbažu novada domei.</w:t>
      </w:r>
    </w:p>
    <w:p w14:paraId="1A760E0E"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rīkotājs pārliecinās par solītāju ierašanos pēc iepriekš sastādīta saraksta.</w:t>
      </w:r>
    </w:p>
    <w:p w14:paraId="3E05FB1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067D75B3" w14:textId="71E237E8"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Ja uz izsoli nav ieradies </w:t>
      </w:r>
      <w:r w:rsidR="004F5E6F">
        <w:rPr>
          <w:rFonts w:eastAsia="Times New Roman" w:cs="Times New Roman"/>
          <w:szCs w:val="24"/>
        </w:rPr>
        <w:t>reģistrētais</w:t>
      </w:r>
      <w:r w:rsidRPr="0004221B">
        <w:rPr>
          <w:rFonts w:eastAsia="Times New Roman" w:cs="Times New Roman"/>
          <w:szCs w:val="24"/>
        </w:rPr>
        <w:t xml:space="preserve"> </w:t>
      </w:r>
      <w:r w:rsidR="004F5E6F">
        <w:rPr>
          <w:rFonts w:eastAsia="Times New Roman" w:cs="Times New Roman"/>
          <w:szCs w:val="24"/>
        </w:rPr>
        <w:t xml:space="preserve">izsoles </w:t>
      </w:r>
      <w:r w:rsidRPr="0004221B">
        <w:rPr>
          <w:rFonts w:eastAsia="Times New Roman" w:cs="Times New Roman"/>
          <w:szCs w:val="24"/>
        </w:rPr>
        <w:t>dalībnieks</w:t>
      </w:r>
      <w:r w:rsidR="004F5E6F">
        <w:rPr>
          <w:rFonts w:eastAsia="Times New Roman" w:cs="Times New Roman"/>
          <w:szCs w:val="24"/>
        </w:rPr>
        <w:t xml:space="preserve"> vai neviens no reģistrētajiem izsoles dalībniekiem izsolē neveic solīšanu, </w:t>
      </w:r>
      <w:r w:rsidRPr="0004221B">
        <w:rPr>
          <w:rFonts w:eastAsia="Times New Roman" w:cs="Times New Roman"/>
          <w:szCs w:val="24"/>
        </w:rPr>
        <w:t xml:space="preserve">izsole </w:t>
      </w:r>
      <w:r w:rsidR="004F5E6F">
        <w:rPr>
          <w:rFonts w:eastAsia="Times New Roman" w:cs="Times New Roman"/>
          <w:szCs w:val="24"/>
        </w:rPr>
        <w:t xml:space="preserve">uzskatāma par </w:t>
      </w:r>
      <w:r w:rsidRPr="0004221B">
        <w:rPr>
          <w:rFonts w:eastAsia="Times New Roman" w:cs="Times New Roman"/>
          <w:szCs w:val="24"/>
        </w:rPr>
        <w:t>nenot</w:t>
      </w:r>
      <w:r w:rsidR="004F5E6F">
        <w:rPr>
          <w:rFonts w:eastAsia="Times New Roman" w:cs="Times New Roman"/>
          <w:szCs w:val="24"/>
        </w:rPr>
        <w:t>ikušu</w:t>
      </w:r>
      <w:r w:rsidRPr="0004221B">
        <w:rPr>
          <w:rFonts w:eastAsia="Times New Roman" w:cs="Times New Roman"/>
          <w:szCs w:val="24"/>
        </w:rPr>
        <w:t xml:space="preserve">. </w:t>
      </w:r>
      <w:r w:rsidR="004F5E6F">
        <w:rPr>
          <w:rFonts w:eastAsia="Times New Roman" w:cs="Times New Roman"/>
          <w:szCs w:val="24"/>
        </w:rPr>
        <w:t>Nenotikušas izsoles gadījumā reģistrētajiem i</w:t>
      </w:r>
      <w:r w:rsidRPr="0004221B">
        <w:rPr>
          <w:rFonts w:eastAsia="Times New Roman" w:cs="Times New Roman"/>
          <w:szCs w:val="24"/>
        </w:rPr>
        <w:t>zsoles dalībniekiem</w:t>
      </w:r>
      <w:r w:rsidR="004F5E6F">
        <w:rPr>
          <w:rFonts w:eastAsia="Times New Roman" w:cs="Times New Roman"/>
          <w:szCs w:val="24"/>
        </w:rPr>
        <w:t xml:space="preserve"> ne</w:t>
      </w:r>
      <w:r w:rsidRPr="0004221B">
        <w:rPr>
          <w:rFonts w:eastAsia="Times New Roman" w:cs="Times New Roman"/>
          <w:szCs w:val="24"/>
        </w:rPr>
        <w:t>tiek atmaksāts nodrošinājums</w:t>
      </w:r>
      <w:r w:rsidR="004F5E6F">
        <w:rPr>
          <w:rFonts w:eastAsia="Times New Roman" w:cs="Times New Roman"/>
          <w:szCs w:val="24"/>
        </w:rPr>
        <w:t xml:space="preserve"> un dalības</w:t>
      </w:r>
      <w:r w:rsidRPr="0004221B">
        <w:rPr>
          <w:rFonts w:eastAsia="Times New Roman" w:cs="Times New Roman"/>
          <w:szCs w:val="24"/>
        </w:rPr>
        <w:t xml:space="preserve"> maksa</w:t>
      </w:r>
      <w:r w:rsidR="004F5E6F">
        <w:rPr>
          <w:rFonts w:eastAsia="Times New Roman" w:cs="Times New Roman"/>
          <w:szCs w:val="24"/>
        </w:rPr>
        <w:t>.</w:t>
      </w:r>
    </w:p>
    <w:p w14:paraId="1619023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04221B">
        <w:rPr>
          <w:rFonts w:eastAsia="Times New Roman" w:cs="Times New Roman"/>
          <w:bCs/>
          <w:szCs w:val="24"/>
        </w:rPr>
        <w:t>Atsakoties no turpmākās solīšanas, katrs izsoles dalībnieks apstiprina ar parakstu izsoles dalībnieku sarakstā savu pēdējo solīto cenu.</w:t>
      </w:r>
    </w:p>
    <w:p w14:paraId="58759AB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2BD4F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23AFEAB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Pēdējais āmura piesitiens noslēdz pārdošanu. Dalībnieka reģistrācijas numurs un solītā cena tiek ierakstīta protokolā.</w:t>
      </w:r>
    </w:p>
    <w:p w14:paraId="2ECC9AD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komisijas sekretārs aizpilda izsoles protokolu.</w:t>
      </w:r>
    </w:p>
    <w:p w14:paraId="7A5C1512" w14:textId="78D94CC4"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Dalībnieks, kas piedāvājis visaugstāko cenu, pēc nosolīšanas nekavējoties ar savu parakstu protokolā apliecina tajā norādītās cenas atbilstību nosolītai cenai. Izsoles dalībnieks, kurš nosolījis augstāko cenu, bet neparakstās protokolā, tādējādi ir atteicies no nosolītā objekta. Pēc Izsoles komisijas lēmuma viņš tiek svītrots no dalībnieku saraksta un viņam netiek atmaksāts nodrošinājums</w:t>
      </w:r>
      <w:r w:rsidR="006B7369">
        <w:rPr>
          <w:rFonts w:eastAsia="Times New Roman" w:cs="Times New Roman"/>
          <w:bCs/>
          <w:szCs w:val="24"/>
        </w:rPr>
        <w:t xml:space="preserve"> un dalības maksa</w:t>
      </w:r>
      <w:r w:rsidRPr="0004221B">
        <w:rPr>
          <w:rFonts w:eastAsia="Times New Roman" w:cs="Times New Roman"/>
          <w:bCs/>
          <w:szCs w:val="24"/>
        </w:rPr>
        <w:t xml:space="preserve">. Ja pēc tam izsolē ir palikuši vismaz divi dalībnieki, kuri vēlas iegādāties </w:t>
      </w:r>
      <w:r w:rsidRPr="0004221B">
        <w:rPr>
          <w:rFonts w:eastAsia="Times New Roman" w:cs="Times New Roman"/>
          <w:bCs/>
          <w:caps/>
          <w:szCs w:val="24"/>
        </w:rPr>
        <w:t>izsoles objektu</w:t>
      </w:r>
      <w:r w:rsidRPr="0004221B">
        <w:rPr>
          <w:rFonts w:eastAsia="Times New Roman" w:cs="Times New Roman"/>
          <w:bCs/>
          <w:szCs w:val="24"/>
        </w:rPr>
        <w:t xml:space="preserve">, par to attiecīgi ieraksta protokolā un izsole tiek tūlīt turpināta, bet, ja palicis tikai viens dalībnieks, viņš iegūst tiesības uz </w:t>
      </w:r>
      <w:r w:rsidRPr="0004221B">
        <w:rPr>
          <w:rFonts w:eastAsia="Times New Roman" w:cs="Times New Roman"/>
          <w:bCs/>
          <w:caps/>
          <w:szCs w:val="24"/>
        </w:rPr>
        <w:t>izsoles objektu</w:t>
      </w:r>
      <w:r w:rsidRPr="0004221B">
        <w:rPr>
          <w:rFonts w:eastAsia="Times New Roman" w:cs="Times New Roman"/>
          <w:bCs/>
          <w:szCs w:val="24"/>
        </w:rPr>
        <w:t xml:space="preserve"> par viņa nosolīto cenu.</w:t>
      </w:r>
    </w:p>
    <w:p w14:paraId="39A148E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ir saņemts pirmpirkuma tiesību izmantošanas pieteikums no personas, tā var iegūt </w:t>
      </w:r>
      <w:r w:rsidRPr="0004221B">
        <w:rPr>
          <w:rFonts w:eastAsia="Times New Roman" w:cs="Times New Roman"/>
          <w:bCs/>
          <w:caps/>
          <w:szCs w:val="24"/>
        </w:rPr>
        <w:t>izsoles objektu</w:t>
      </w:r>
      <w:r w:rsidRPr="0004221B">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7B75A498"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pirmpirkuma tiesīgā personā neizmanto savas pirmpirkuma tiesības, tad Izsoles dalībniekam, kurš nosolījis augstāko cenu, </w:t>
      </w:r>
      <w:r w:rsidRPr="0004221B">
        <w:rPr>
          <w:rFonts w:eastAsia="Times New Roman" w:cs="Times New Roman"/>
          <w:bCs/>
          <w:iCs/>
          <w:szCs w:val="24"/>
        </w:rPr>
        <w:t>30 dienu laikā</w:t>
      </w:r>
      <w:r w:rsidRPr="0004221B">
        <w:rPr>
          <w:rFonts w:eastAsia="Times New Roman" w:cs="Times New Roman"/>
          <w:bCs/>
          <w:szCs w:val="24"/>
        </w:rPr>
        <w:t xml:space="preserve"> no izsoles dienas, jāsamaksā summa, ko veido starpība starp nosolīto summu un iemaksāto nodrošinājumu, Izsoles komisijas norādītajā kontā.</w:t>
      </w:r>
    </w:p>
    <w:p w14:paraId="6B3858A5" w14:textId="329B7C6B"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lastRenderedPageBreak/>
        <w:t xml:space="preserve">Ja izsoles dalībnieks </w:t>
      </w:r>
      <w:r w:rsidRPr="0004221B">
        <w:rPr>
          <w:rFonts w:eastAsia="Times New Roman" w:cs="Times New Roman"/>
          <w:b/>
          <w:iCs/>
          <w:szCs w:val="24"/>
        </w:rPr>
        <w:t>30 dienu laikā</w:t>
      </w:r>
      <w:r w:rsidRPr="0004221B">
        <w:rPr>
          <w:rFonts w:eastAsia="Times New Roman" w:cs="Times New Roman"/>
          <w:bCs/>
          <w:szCs w:val="24"/>
        </w:rPr>
        <w:t xml:space="preserve"> nav Izsoles komisijas norādītajā kontā iemaksājis šo noteikumu 6.14.</w:t>
      </w:r>
      <w:r w:rsidR="005C5F8F">
        <w:rPr>
          <w:rFonts w:eastAsia="Times New Roman" w:cs="Times New Roman"/>
          <w:bCs/>
          <w:szCs w:val="24"/>
        </w:rPr>
        <w:t xml:space="preserve"> </w:t>
      </w:r>
      <w:r w:rsidRPr="0004221B">
        <w:rPr>
          <w:rFonts w:eastAsia="Times New Roman" w:cs="Times New Roman"/>
          <w:bCs/>
          <w:szCs w:val="24"/>
        </w:rPr>
        <w:t xml:space="preserve">punktā minēto summu, viņš zaudē izsolē iegūtās tiesības uz </w:t>
      </w:r>
      <w:r w:rsidRPr="0004221B">
        <w:rPr>
          <w:rFonts w:eastAsia="Times New Roman" w:cs="Times New Roman"/>
          <w:bCs/>
          <w:caps/>
          <w:szCs w:val="24"/>
        </w:rPr>
        <w:t>IZSOLES objektu</w:t>
      </w:r>
      <w:r w:rsidRPr="0004221B">
        <w:rPr>
          <w:rFonts w:eastAsia="Times New Roman" w:cs="Times New Roman"/>
          <w:bCs/>
          <w:szCs w:val="24"/>
        </w:rPr>
        <w:t>. Dalības maksa un nodrošinājums netiek atmaksāts.</w:t>
      </w:r>
    </w:p>
    <w:p w14:paraId="6BADB4D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tiesības uz IZSOLES OBJEKTU nosola izsoles dalībnieks, kurš tika pilnvarots </w:t>
      </w:r>
      <w:r w:rsidRPr="0004221B">
        <w:t>pašvaldības vārdā pasūtīt nekustamā īpašuma kadastrālo uzmērīšanu, viņam no nosolītās summas, iesniedzot maksājumu apliecinošus dokumentus, tiek atskaitīta maksa par pasūtīto nekustamā īpašuma kadastrālo uzmērīšanu.</w:t>
      </w:r>
    </w:p>
    <w:p w14:paraId="01FF82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nosolītājs </w:t>
      </w:r>
      <w:r w:rsidRPr="0004221B">
        <w:rPr>
          <w:rFonts w:eastAsia="Times New Roman" w:cs="Times New Roman"/>
          <w:bCs/>
          <w:iCs/>
          <w:szCs w:val="24"/>
        </w:rPr>
        <w:t>30 dienu laikā</w:t>
      </w:r>
      <w:r w:rsidRPr="0004221B">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423F80EF" w14:textId="77777777" w:rsidR="003A094C"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dalībniekiem, kuri nav nosolījuši augstāko cenu par </w:t>
      </w:r>
      <w:r w:rsidRPr="0004221B">
        <w:rPr>
          <w:rFonts w:eastAsia="Times New Roman" w:cs="Times New Roman"/>
          <w:bCs/>
          <w:caps/>
          <w:szCs w:val="24"/>
        </w:rPr>
        <w:t>izsoles objektu</w:t>
      </w:r>
      <w:r w:rsidRPr="0004221B">
        <w:rPr>
          <w:rFonts w:eastAsia="Times New Roman" w:cs="Times New Roman"/>
          <w:bCs/>
          <w:szCs w:val="24"/>
        </w:rPr>
        <w:t>, drošības nauda tiek atmaksāta desmit darba dienu laikā no izsoles dienas. Dalības maksa netiek atmaksāta.</w:t>
      </w:r>
    </w:p>
    <w:p w14:paraId="19422F64" w14:textId="77777777" w:rsidR="003A094C" w:rsidRPr="002529DA"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t>Izsoles komisija</w:t>
      </w:r>
      <w:r w:rsidRPr="00503E3A">
        <w:t xml:space="preserve"> apstiprina izsoles rezultātus 5 (piecu) dienu laikā pēc šo noteikumu </w:t>
      </w:r>
      <w:r>
        <w:t xml:space="preserve">6.14. </w:t>
      </w:r>
      <w:r w:rsidRPr="00503E3A">
        <w:t>punktā noteikto maksājumu veikšanas.</w:t>
      </w:r>
    </w:p>
    <w:p w14:paraId="1B20BC4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Nosolītājam septiņu dienu laikā pēc izsoles rezultātu apstiprināšanas jāparaksta </w:t>
      </w:r>
      <w:r w:rsidRPr="0004221B">
        <w:rPr>
          <w:rFonts w:eastAsia="Times New Roman" w:cs="Times New Roman"/>
          <w:bCs/>
          <w:caps/>
          <w:szCs w:val="24"/>
        </w:rPr>
        <w:t>izsolES objekta</w:t>
      </w:r>
      <w:r w:rsidRPr="0004221B">
        <w:rPr>
          <w:rFonts w:eastAsia="Times New Roman" w:cs="Times New Roman"/>
          <w:bCs/>
          <w:szCs w:val="24"/>
        </w:rPr>
        <w:t xml:space="preserve"> pirkuma līgums (projekts 3.pielikumā).</w:t>
      </w:r>
    </w:p>
    <w:p w14:paraId="51E415C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 uzskatāma par nenotikušu, ja:</w:t>
      </w:r>
    </w:p>
    <w:p w14:paraId="36239A21"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bCs/>
          <w:szCs w:val="24"/>
        </w:rPr>
        <w:t>noteiktajos termiņos nav pieteicies neviens izsoles dalībnieks;</w:t>
      </w:r>
    </w:p>
    <w:p w14:paraId="0EDCB7F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szCs w:val="24"/>
        </w:rPr>
        <w:t>nosolītājs ir tāda persona, kura nevar slēgt darījumu vai kurai nebija tiesību piedalīties izsolē;</w:t>
      </w:r>
    </w:p>
    <w:p w14:paraId="448B09C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konstatēti būtiski šo noteikumu pārkāpumi;</w:t>
      </w:r>
    </w:p>
    <w:p w14:paraId="2502D8DB"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neviens pircējs nav pārsolījis izsoles nosacīto cenu vai arī nosolītājs nav samaksājis nosolīto cenu.</w:t>
      </w:r>
    </w:p>
    <w:p w14:paraId="794620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Lēmumu par izsoles atzīšanu par nenotikušu pieņem Izsoles rīkotājs 7 darba dienu laikā, par to paziņojot reģistrētiem izsoles dalībniekiem.</w:t>
      </w:r>
    </w:p>
    <w:p w14:paraId="1269F5F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Pēc izsoles, kas atzīta par nenotikušu, tās dalībniekiem tiek atmaksāta drošības nauda, izņemot 6.15.punktā minētajā gadījumā.</w:t>
      </w:r>
    </w:p>
    <w:p w14:paraId="060EFFA6"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Pirms izsoles tās dalībnieki ir tiesīgi iepazīties ar </w:t>
      </w:r>
      <w:r w:rsidRPr="0004221B">
        <w:rPr>
          <w:rFonts w:eastAsia="Times New Roman" w:cs="Times New Roman"/>
          <w:bCs/>
          <w:caps/>
          <w:szCs w:val="24"/>
        </w:rPr>
        <w:t>izsolāmā objekta</w:t>
      </w:r>
      <w:r w:rsidRPr="0004221B">
        <w:rPr>
          <w:rFonts w:eastAsia="Times New Roman" w:cs="Times New Roman"/>
          <w:bCs/>
          <w:szCs w:val="24"/>
        </w:rPr>
        <w:t xml:space="preserve"> stāvokli dabā un viņu pienākums ir </w:t>
      </w:r>
      <w:proofErr w:type="spellStart"/>
      <w:r w:rsidRPr="0004221B">
        <w:rPr>
          <w:rFonts w:eastAsia="Times New Roman" w:cs="Times New Roman"/>
          <w:bCs/>
          <w:szCs w:val="24"/>
        </w:rPr>
        <w:t>rakstveidā</w:t>
      </w:r>
      <w:proofErr w:type="spellEnd"/>
      <w:r w:rsidRPr="0004221B">
        <w:rPr>
          <w:rFonts w:eastAsia="Times New Roman" w:cs="Times New Roman"/>
          <w:bCs/>
          <w:szCs w:val="24"/>
        </w:rPr>
        <w:t xml:space="preserve"> apliecināt, ka viņiem par to nav pretenziju.</w:t>
      </w:r>
    </w:p>
    <w:p w14:paraId="087225C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uzvarētājs uzņemas atbildību par iespējamiem zaudējumiem, kas radušies </w:t>
      </w:r>
      <w:r w:rsidRPr="0004221B">
        <w:rPr>
          <w:rFonts w:eastAsia="Times New Roman" w:cs="Times New Roman"/>
          <w:caps/>
          <w:szCs w:val="24"/>
        </w:rPr>
        <w:t>izsolES objektam</w:t>
      </w:r>
      <w:r w:rsidRPr="0004221B">
        <w:rPr>
          <w:rFonts w:eastAsia="Times New Roman" w:cs="Times New Roman"/>
          <w:szCs w:val="24"/>
        </w:rPr>
        <w:t>, laikā no izsoles uzvarētāja paziņošanas līdz pirkuma līguma noslēgšanai.</w:t>
      </w:r>
    </w:p>
    <w:p w14:paraId="1E1FE5B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Sūdzības par izsoles rīkotāju darbībām var iesniegt Limbažu novada domei.  </w:t>
      </w:r>
    </w:p>
    <w:p w14:paraId="48BB52B9" w14:textId="77777777" w:rsidR="003A094C" w:rsidRPr="0004221B" w:rsidRDefault="003A094C" w:rsidP="003A094C">
      <w:pPr>
        <w:ind w:right="84"/>
        <w:rPr>
          <w:rFonts w:eastAsia="Times New Roman" w:cs="Times New Roman"/>
          <w:bCs/>
          <w:szCs w:val="24"/>
        </w:rPr>
      </w:pPr>
    </w:p>
    <w:p w14:paraId="55616F7A" w14:textId="77777777" w:rsidR="003A094C" w:rsidRPr="0004221B" w:rsidRDefault="003A094C" w:rsidP="003A094C">
      <w:pPr>
        <w:ind w:right="84"/>
        <w:rPr>
          <w:rFonts w:eastAsia="Times New Roman" w:cs="Times New Roman"/>
          <w:szCs w:val="24"/>
        </w:rPr>
      </w:pPr>
    </w:p>
    <w:p w14:paraId="15FE8738" w14:textId="77777777" w:rsidR="003A094C" w:rsidRPr="0004221B" w:rsidRDefault="003A094C" w:rsidP="003A094C">
      <w:pPr>
        <w:ind w:left="5670" w:right="84"/>
        <w:jc w:val="left"/>
        <w:outlineLvl w:val="6"/>
        <w:rPr>
          <w:rFonts w:eastAsia="Times New Roman" w:cs="Times New Roman"/>
          <w:b/>
          <w:bCs/>
          <w:caps/>
          <w:szCs w:val="24"/>
        </w:rPr>
        <w:sectPr w:rsidR="003A094C" w:rsidRPr="0004221B" w:rsidSect="00012B56">
          <w:headerReference w:type="default" r:id="rId10"/>
          <w:pgSz w:w="11907" w:h="16840" w:code="9"/>
          <w:pgMar w:top="1134" w:right="567" w:bottom="1134" w:left="1701" w:header="709" w:footer="709" w:gutter="0"/>
          <w:cols w:space="708"/>
          <w:titlePg/>
          <w:docGrid w:linePitch="360"/>
        </w:sectPr>
      </w:pPr>
      <w:r w:rsidRPr="0004221B">
        <w:rPr>
          <w:rFonts w:eastAsia="Times New Roman" w:cs="Times New Roman"/>
          <w:b/>
          <w:bCs/>
          <w:caps/>
          <w:szCs w:val="24"/>
        </w:rPr>
        <w:t xml:space="preserve"> </w:t>
      </w:r>
    </w:p>
    <w:p w14:paraId="60963866"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1.</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7DFE7EB6" w14:textId="414CA809" w:rsidR="003A094C" w:rsidRPr="005E2A39" w:rsidRDefault="00965704" w:rsidP="003A094C">
      <w:pPr>
        <w:ind w:left="6237" w:right="-58"/>
      </w:pPr>
      <w:r>
        <w:rPr>
          <w:rFonts w:eastAsia="Times New Roman" w:cs="Times New Roman"/>
          <w:szCs w:val="24"/>
          <w:lang w:eastAsia="lv-LV"/>
        </w:rPr>
        <w:t>27</w:t>
      </w:r>
      <w:r w:rsidR="005C5F8F">
        <w:rPr>
          <w:rFonts w:eastAsia="Times New Roman" w:cs="Times New Roman"/>
          <w:szCs w:val="24"/>
          <w:lang w:eastAsia="lv-LV"/>
        </w:rPr>
        <w:t>.</w:t>
      </w:r>
      <w:r>
        <w:rPr>
          <w:rFonts w:eastAsia="Times New Roman" w:cs="Times New Roman"/>
          <w:szCs w:val="24"/>
          <w:lang w:eastAsia="lv-LV"/>
        </w:rPr>
        <w:t>02</w:t>
      </w:r>
      <w:r w:rsidR="003A094C" w:rsidRPr="0004221B">
        <w:rPr>
          <w:rFonts w:eastAsia="Times New Roman" w:cs="Times New Roman"/>
          <w:szCs w:val="24"/>
          <w:lang w:eastAsia="lv-LV"/>
        </w:rPr>
        <w:t>.202</w:t>
      </w:r>
      <w:r w:rsidR="009B310C">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t>Lejiņas</w:t>
      </w:r>
      <w:r w:rsidR="003A094C" w:rsidRPr="0004221B">
        <w:t>”</w:t>
      </w:r>
      <w:r>
        <w:t>-2</w:t>
      </w:r>
      <w:r w:rsidR="003A094C" w:rsidRPr="0004221B">
        <w:t xml:space="preserve">, </w:t>
      </w:r>
      <w:r>
        <w:t>Umurgas</w:t>
      </w:r>
      <w:r w:rsidR="003A094C">
        <w:t xml:space="preserve">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27500E45" w14:textId="77777777" w:rsidR="003A094C" w:rsidRPr="0004221B" w:rsidRDefault="003A094C" w:rsidP="003A094C">
      <w:pPr>
        <w:ind w:right="-58"/>
        <w:rPr>
          <w:rFonts w:eastAsia="Times New Roman" w:cs="Times New Roman"/>
          <w:szCs w:val="24"/>
        </w:rPr>
      </w:pPr>
    </w:p>
    <w:p w14:paraId="4540342C" w14:textId="77777777" w:rsidR="003A094C" w:rsidRPr="0004221B" w:rsidRDefault="003A094C" w:rsidP="003A094C">
      <w:pPr>
        <w:ind w:left="357" w:right="-58"/>
        <w:jc w:val="center"/>
        <w:rPr>
          <w:rFonts w:eastAsia="Times New Roman" w:cs="Times New Roman"/>
          <w:caps/>
        </w:rPr>
      </w:pPr>
      <w:r w:rsidRPr="0004221B">
        <w:rPr>
          <w:rFonts w:eastAsia="Times New Roman" w:cs="Times New Roman"/>
          <w:caps/>
        </w:rPr>
        <w:t>pieteikums</w:t>
      </w:r>
    </w:p>
    <w:p w14:paraId="4B1E6449" w14:textId="77777777" w:rsidR="003A094C" w:rsidRPr="0004221B" w:rsidRDefault="003A094C" w:rsidP="003A094C">
      <w:pPr>
        <w:ind w:right="-58"/>
        <w:jc w:val="center"/>
        <w:rPr>
          <w:rFonts w:eastAsia="Times New Roman" w:cs="Times New Roman"/>
        </w:rPr>
      </w:pPr>
      <w:r w:rsidRPr="0004221B">
        <w:rPr>
          <w:rFonts w:eastAsia="Times New Roman" w:cs="Times New Roman"/>
        </w:rPr>
        <w:t xml:space="preserve">dalībai Limbažu novada pašvaldības nekustamā īpašuma – </w:t>
      </w:r>
    </w:p>
    <w:p w14:paraId="00858B72" w14:textId="233C9D7D" w:rsidR="003A094C" w:rsidRPr="005749DE" w:rsidRDefault="009063E2" w:rsidP="005749DE">
      <w:pPr>
        <w:ind w:right="-58"/>
        <w:jc w:val="center"/>
        <w:rPr>
          <w:rFonts w:eastAsia="Times New Roman" w:cs="Times New Roman"/>
        </w:rPr>
      </w:pPr>
      <w:r>
        <w:t xml:space="preserve"> </w:t>
      </w:r>
      <w:r w:rsidR="005749DE">
        <w:t xml:space="preserve">dzīvokļa īpašuma </w:t>
      </w:r>
      <w:r w:rsidR="00DD1B4D" w:rsidRPr="0004221B">
        <w:t>“</w:t>
      </w:r>
      <w:r w:rsidR="00965704">
        <w:t>Lejiņas</w:t>
      </w:r>
      <w:r w:rsidR="00DD1B4D" w:rsidRPr="0004221B">
        <w:t>”</w:t>
      </w:r>
      <w:r w:rsidR="00965704">
        <w:t>-2</w:t>
      </w:r>
      <w:r w:rsidR="00DD1B4D" w:rsidRPr="0004221B">
        <w:t xml:space="preserve">, </w:t>
      </w:r>
      <w:r w:rsidR="00965704">
        <w:t>Umurgas</w:t>
      </w:r>
      <w:r w:rsidR="00DD1B4D">
        <w:t xml:space="preserve"> </w:t>
      </w:r>
      <w:r w:rsidR="00DD1B4D" w:rsidRPr="0004221B">
        <w:t>pagastā</w:t>
      </w:r>
      <w:r w:rsidR="003A094C" w:rsidRPr="0004221B">
        <w:rPr>
          <w:bCs/>
        </w:rPr>
        <w:t>, Limbažu novadā</w:t>
      </w:r>
      <w:r w:rsidR="005749DE">
        <w:rPr>
          <w:rFonts w:eastAsia="Times New Roman" w:cs="Times New Roman"/>
        </w:rPr>
        <w:t xml:space="preserve"> </w:t>
      </w:r>
      <w:r w:rsidR="003A094C" w:rsidRPr="0004221B">
        <w:rPr>
          <w:rFonts w:eastAsia="Times New Roman" w:cs="Times New Roman"/>
          <w:bCs/>
        </w:rPr>
        <w:t xml:space="preserve">izsolei  </w:t>
      </w:r>
    </w:p>
    <w:p w14:paraId="6A63DF52" w14:textId="77777777" w:rsidR="005749DE" w:rsidRDefault="005749DE" w:rsidP="003A094C">
      <w:pPr>
        <w:ind w:right="-58"/>
        <w:jc w:val="center"/>
        <w:rPr>
          <w:rFonts w:eastAsia="Times New Roman" w:cs="Times New Roman"/>
          <w:bCs/>
        </w:rPr>
      </w:pPr>
    </w:p>
    <w:p w14:paraId="1E4337DC" w14:textId="3E6601E7" w:rsidR="003A094C" w:rsidRPr="0004221B" w:rsidRDefault="003A094C" w:rsidP="003A094C">
      <w:pPr>
        <w:ind w:right="-58"/>
        <w:jc w:val="center"/>
        <w:rPr>
          <w:rFonts w:eastAsia="Times New Roman" w:cs="Times New Roman"/>
          <w:bCs/>
        </w:rPr>
      </w:pPr>
      <w:r w:rsidRPr="0004221B">
        <w:rPr>
          <w:rFonts w:eastAsia="Times New Roman" w:cs="Times New Roman"/>
          <w:bCs/>
        </w:rPr>
        <w:t>Limbažos</w:t>
      </w:r>
    </w:p>
    <w:p w14:paraId="13C2A32E" w14:textId="55D025C7" w:rsidR="003A094C" w:rsidRPr="0004221B" w:rsidRDefault="003A094C" w:rsidP="003A094C">
      <w:pPr>
        <w:ind w:right="-58"/>
        <w:rPr>
          <w:rFonts w:eastAsia="Times New Roman" w:cs="Times New Roman"/>
          <w:bCs/>
        </w:rPr>
      </w:pPr>
      <w:r w:rsidRPr="0004221B">
        <w:rPr>
          <w:rFonts w:eastAsia="Times New Roman" w:cs="Times New Roman"/>
          <w:bCs/>
        </w:rPr>
        <w:t>202</w:t>
      </w:r>
      <w:r w:rsidR="005749DE">
        <w:rPr>
          <w:rFonts w:eastAsia="Times New Roman" w:cs="Times New Roman"/>
          <w:bCs/>
        </w:rPr>
        <w:t>5</w:t>
      </w:r>
      <w:r w:rsidRPr="0004221B">
        <w:rPr>
          <w:rFonts w:eastAsia="Times New Roman" w:cs="Times New Roman"/>
          <w:bCs/>
        </w:rPr>
        <w:t>.</w:t>
      </w:r>
      <w:r>
        <w:rPr>
          <w:rFonts w:eastAsia="Times New Roman" w:cs="Times New Roman"/>
          <w:bCs/>
        </w:rPr>
        <w:t xml:space="preserve"> </w:t>
      </w:r>
      <w:r w:rsidRPr="0004221B">
        <w:rPr>
          <w:rFonts w:eastAsia="Times New Roman" w:cs="Times New Roman"/>
          <w:bCs/>
        </w:rPr>
        <w:t>gada _________________</w:t>
      </w:r>
    </w:p>
    <w:p w14:paraId="2CFAD9CA" w14:textId="77777777" w:rsidR="003A094C" w:rsidRPr="0004221B" w:rsidRDefault="003A094C" w:rsidP="003A094C">
      <w:pPr>
        <w:ind w:right="-58"/>
        <w:rPr>
          <w:rFonts w:eastAsia="Times New Roman" w:cs="Times New Roman"/>
          <w:bCs/>
          <w:szCs w:val="24"/>
        </w:rPr>
      </w:pPr>
    </w:p>
    <w:p w14:paraId="2E81F3D0" w14:textId="17225F00" w:rsidR="003A094C" w:rsidRPr="0004221B" w:rsidRDefault="003A094C" w:rsidP="003A094C">
      <w:pPr>
        <w:tabs>
          <w:tab w:val="left" w:pos="0"/>
        </w:tabs>
        <w:ind w:right="-58"/>
        <w:rPr>
          <w:rFonts w:eastAsia="Times New Roman" w:cs="Times New Roman"/>
          <w:bCs/>
          <w:szCs w:val="24"/>
        </w:rPr>
      </w:pPr>
      <w:r w:rsidRPr="0004221B">
        <w:rPr>
          <w:rFonts w:eastAsia="Times New Roman" w:cs="Times New Roman"/>
          <w:szCs w:val="24"/>
        </w:rPr>
        <w:t>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noteikumiem, es/mēs, apakšā parakstījies/</w:t>
      </w:r>
      <w:proofErr w:type="spellStart"/>
      <w:r w:rsidRPr="0004221B">
        <w:rPr>
          <w:rFonts w:eastAsia="Times New Roman" w:cs="Times New Roman"/>
          <w:szCs w:val="24"/>
        </w:rPr>
        <w:t>ušies</w:t>
      </w:r>
      <w:proofErr w:type="spellEnd"/>
      <w:r w:rsidRPr="0004221B">
        <w:rPr>
          <w:rFonts w:eastAsia="Times New Roman" w:cs="Times New Roman"/>
          <w:szCs w:val="24"/>
        </w:rPr>
        <w:t>, vēlos/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piedalīties Limbažu novada pašvaldības nekustamā īpašuma </w:t>
      </w:r>
      <w:r w:rsidR="00965704" w:rsidRPr="00965704">
        <w:rPr>
          <w:rFonts w:eastAsia="Times New Roman" w:cs="Times New Roman"/>
          <w:szCs w:val="24"/>
        </w:rPr>
        <w:t>“Lejiņas”-2, Umurgas pagastā, Limbažu novadā, kadastra Nr. 66809000178, sastāvošs no dzīvokļa Nr.2, 63.1 m</w:t>
      </w:r>
      <w:r w:rsidR="00965704" w:rsidRPr="00965704">
        <w:rPr>
          <w:rFonts w:eastAsia="Times New Roman" w:cs="Times New Roman"/>
          <w:szCs w:val="24"/>
          <w:vertAlign w:val="superscript"/>
        </w:rPr>
        <w:t>2</w:t>
      </w:r>
      <w:r w:rsidR="00965704" w:rsidRPr="00965704">
        <w:rPr>
          <w:rFonts w:eastAsia="Times New Roman" w:cs="Times New Roman"/>
          <w:szCs w:val="24"/>
        </w:rPr>
        <w:t xml:space="preserve"> platībā un 631/1241 kopīpašuma domājamām daļām no dzīvojamās mājas ar kadastra apzīmējumu 66800040163001 un zemes vienības ar kadastra apzīmējumu 66800040163</w:t>
      </w:r>
      <w:r w:rsidR="005749DE" w:rsidRPr="005749DE">
        <w:t xml:space="preserve"> </w:t>
      </w:r>
      <w:r w:rsidR="00C3680F"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4A733117"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Ar šī pieteikuma iesniegšanu:</w:t>
      </w:r>
    </w:p>
    <w:p w14:paraId="402F1C3B"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apņemos/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ievērot visas Izsoles noteikumu prasības;</w:t>
      </w:r>
    </w:p>
    <w:p w14:paraId="6A5ACF8F"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garantēju/</w:t>
      </w:r>
      <w:proofErr w:type="spellStart"/>
      <w:r w:rsidRPr="0004221B">
        <w:rPr>
          <w:rFonts w:eastAsia="Times New Roman" w:cs="Times New Roman"/>
          <w:szCs w:val="24"/>
        </w:rPr>
        <w:t>am</w:t>
      </w:r>
      <w:proofErr w:type="spellEnd"/>
      <w:r w:rsidRPr="0004221B">
        <w:rPr>
          <w:rFonts w:eastAsia="Times New Roman" w:cs="Times New Roman"/>
          <w:szCs w:val="24"/>
        </w:rPr>
        <w:t xml:space="preserve"> sniegto ziņu patiesumu un precizitāti.</w:t>
      </w:r>
    </w:p>
    <w:p w14:paraId="38D98FC5"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D6D44D9"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OBJEKTA atsavināšanas nosacījumiem;</w:t>
      </w:r>
    </w:p>
    <w:p w14:paraId="33F6E8DD"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sagatavoto pirkuma līgumprojektu un piekrītu/</w:t>
      </w:r>
      <w:proofErr w:type="spellStart"/>
      <w:r w:rsidRPr="0004221B">
        <w:rPr>
          <w:rFonts w:eastAsia="Times New Roman" w:cs="Times New Roman"/>
          <w:szCs w:val="24"/>
        </w:rPr>
        <w:t>am</w:t>
      </w:r>
      <w:proofErr w:type="spellEnd"/>
      <w:r w:rsidRPr="0004221B">
        <w:rPr>
          <w:rFonts w:eastAsia="Times New Roman" w:cs="Times New Roman"/>
          <w:szCs w:val="24"/>
        </w:rPr>
        <w:t xml:space="preserve"> tā noteikumiem.</w:t>
      </w:r>
    </w:p>
    <w:p w14:paraId="22502A52"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Pr>
          <w:rFonts w:eastAsia="Times New Roman" w:cs="Times New Roman"/>
          <w:szCs w:val="24"/>
        </w:rPr>
        <w:t>pirkuma līgumu vēlos/vēlamies parakstīt____________________________</w:t>
      </w:r>
    </w:p>
    <w:p w14:paraId="787462ED" w14:textId="77777777" w:rsidR="003A094C" w:rsidRPr="0004221B" w:rsidRDefault="003A094C" w:rsidP="003A094C">
      <w:pPr>
        <w:overflowPunct w:val="0"/>
        <w:autoSpaceDE w:val="0"/>
        <w:autoSpaceDN w:val="0"/>
        <w:adjustRightInd w:val="0"/>
        <w:spacing w:after="120" w:line="240" w:lineRule="auto"/>
        <w:ind w:left="5040" w:right="-58"/>
        <w:contextualSpacing w:val="0"/>
        <w:rPr>
          <w:rFonts w:eastAsia="Times New Roman" w:cs="Times New Roman"/>
          <w:szCs w:val="24"/>
        </w:rPr>
      </w:pPr>
      <w:r>
        <w:rPr>
          <w:rFonts w:eastAsia="Times New Roman" w:cs="Times New Roman"/>
          <w:szCs w:val="24"/>
        </w:rPr>
        <w:t>papīra formātā/elektroniski</w:t>
      </w:r>
    </w:p>
    <w:p w14:paraId="240427D1"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b/>
        </w:rPr>
        <w:t>Juridiska/Fiziska persona</w:t>
      </w:r>
      <w:r w:rsidRPr="0004221B">
        <w:rPr>
          <w:rFonts w:eastAsia="Times New Roman" w:cs="Times New Roman"/>
        </w:rPr>
        <w:t xml:space="preserve">__________________________________________________________ </w:t>
      </w:r>
    </w:p>
    <w:p w14:paraId="4E78515F" w14:textId="77777777" w:rsidR="003A094C" w:rsidRPr="0004221B" w:rsidRDefault="003A094C" w:rsidP="003A094C">
      <w:pPr>
        <w:tabs>
          <w:tab w:val="left" w:pos="0"/>
          <w:tab w:val="left" w:pos="3544"/>
        </w:tabs>
        <w:ind w:right="-58"/>
        <w:rPr>
          <w:rFonts w:eastAsia="Times New Roman" w:cs="Times New Roman"/>
        </w:rPr>
      </w:pPr>
      <w:r w:rsidRPr="0004221B">
        <w:rPr>
          <w:rFonts w:eastAsia="Times New Roman" w:cs="Times New Roman"/>
        </w:rPr>
        <w:tab/>
        <w:t>pretendenta nosaukums/vārds, uzvārds</w:t>
      </w:r>
    </w:p>
    <w:p w14:paraId="78D6782F" w14:textId="77777777" w:rsidR="003A094C" w:rsidRPr="0004221B" w:rsidRDefault="003A094C" w:rsidP="003A094C">
      <w:pPr>
        <w:tabs>
          <w:tab w:val="left" w:pos="0"/>
          <w:tab w:val="left" w:pos="360"/>
        </w:tabs>
        <w:ind w:right="-58"/>
        <w:rPr>
          <w:rFonts w:eastAsia="Times New Roman" w:cs="Times New Roman"/>
        </w:rPr>
      </w:pPr>
    </w:p>
    <w:p w14:paraId="56CD98A3"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adrese, tālruņa (faksa) numuri</w:t>
      </w:r>
    </w:p>
    <w:p w14:paraId="28657EE8"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p>
    <w:p w14:paraId="58C24E04"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rPr>
        <w:t xml:space="preserve">vienotais reģistrācijas Nr./personas kods _______________________________________________ </w:t>
      </w:r>
    </w:p>
    <w:p w14:paraId="3137D116" w14:textId="77777777" w:rsidR="003A094C" w:rsidRPr="0004221B" w:rsidRDefault="003A094C" w:rsidP="003A094C">
      <w:pPr>
        <w:tabs>
          <w:tab w:val="left" w:pos="0"/>
        </w:tabs>
        <w:ind w:right="-58"/>
        <w:rPr>
          <w:rFonts w:eastAsia="Times New Roman" w:cs="Times New Roman"/>
        </w:rPr>
      </w:pPr>
    </w:p>
    <w:p w14:paraId="455D0678" w14:textId="77777777" w:rsidR="003A094C" w:rsidRPr="0004221B" w:rsidRDefault="003A094C" w:rsidP="003A094C">
      <w:pPr>
        <w:tabs>
          <w:tab w:val="left" w:pos="0"/>
        </w:tabs>
        <w:ind w:right="-58"/>
        <w:rPr>
          <w:rFonts w:eastAsia="Times New Roman" w:cs="Times New Roman"/>
        </w:rPr>
      </w:pPr>
    </w:p>
    <w:p w14:paraId="1CCDFC64" w14:textId="77777777" w:rsidR="003A094C" w:rsidRPr="0004221B" w:rsidRDefault="003A094C" w:rsidP="003A094C">
      <w:pPr>
        <w:pBdr>
          <w:top w:val="single" w:sz="4" w:space="1" w:color="auto"/>
        </w:pBdr>
        <w:tabs>
          <w:tab w:val="left" w:pos="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bankas rekvizīti</w:t>
      </w:r>
    </w:p>
    <w:p w14:paraId="25585728" w14:textId="77777777" w:rsidR="003A094C" w:rsidRPr="0004221B" w:rsidRDefault="003A094C" w:rsidP="003A094C">
      <w:pPr>
        <w:tabs>
          <w:tab w:val="left" w:pos="0"/>
          <w:tab w:val="center" w:pos="4320"/>
          <w:tab w:val="right" w:pos="8640"/>
        </w:tabs>
        <w:ind w:right="-58"/>
        <w:rPr>
          <w:rFonts w:eastAsia="Times New Roman" w:cs="Times New Roman"/>
          <w:lang w:eastAsia="lv-LV"/>
        </w:rPr>
      </w:pPr>
    </w:p>
    <w:p w14:paraId="4914504E" w14:textId="77777777" w:rsidR="003A094C" w:rsidRPr="0004221B" w:rsidRDefault="003A094C" w:rsidP="003A094C">
      <w:pPr>
        <w:pBdr>
          <w:top w:val="single" w:sz="4" w:space="1" w:color="auto"/>
        </w:pBdr>
        <w:tabs>
          <w:tab w:val="left" w:pos="0"/>
          <w:tab w:val="center" w:pos="4320"/>
          <w:tab w:val="right" w:pos="8640"/>
        </w:tabs>
        <w:ind w:right="-58"/>
        <w:jc w:val="center"/>
        <w:rPr>
          <w:rFonts w:eastAsia="Times New Roman" w:cs="Times New Roman"/>
          <w:szCs w:val="24"/>
          <w:lang w:eastAsia="lv-LV"/>
        </w:rPr>
      </w:pPr>
      <w:r w:rsidRPr="0004221B">
        <w:rPr>
          <w:rFonts w:eastAsia="Times New Roman" w:cs="Times New Roman"/>
          <w:szCs w:val="24"/>
          <w:lang w:eastAsia="lv-LV"/>
        </w:rPr>
        <w:t>vadītāja vai pilnvarotās personas amats, vārds un uzvārds, mob.tel.</w:t>
      </w:r>
    </w:p>
    <w:p w14:paraId="48054C4A" w14:textId="77777777" w:rsidR="005749DE" w:rsidRDefault="005749DE" w:rsidP="003A094C">
      <w:pPr>
        <w:tabs>
          <w:tab w:val="left" w:pos="0"/>
          <w:tab w:val="left" w:pos="360"/>
        </w:tabs>
        <w:ind w:right="-58"/>
        <w:rPr>
          <w:rFonts w:eastAsia="Times New Roman" w:cs="Times New Roman"/>
        </w:rPr>
      </w:pPr>
    </w:p>
    <w:p w14:paraId="2B96D1AC" w14:textId="77777777" w:rsidR="005749DE" w:rsidRDefault="005749DE" w:rsidP="003A094C">
      <w:pPr>
        <w:tabs>
          <w:tab w:val="left" w:pos="0"/>
          <w:tab w:val="left" w:pos="360"/>
        </w:tabs>
        <w:ind w:right="-58"/>
        <w:rPr>
          <w:rFonts w:eastAsia="Times New Roman" w:cs="Times New Roman"/>
        </w:rPr>
      </w:pPr>
    </w:p>
    <w:p w14:paraId="2B5991B6" w14:textId="0E4C9903"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t xml:space="preserve">        ___________________________________________________________</w:t>
      </w:r>
    </w:p>
    <w:p w14:paraId="2637B0A3" w14:textId="77777777"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Fiziskas personas vai juridiskas personas vadītāja (pilnvarotās personas) paraksts</w:t>
      </w:r>
    </w:p>
    <w:p w14:paraId="41801590" w14:textId="77777777" w:rsidR="003A094C" w:rsidRPr="0004221B" w:rsidRDefault="003A094C" w:rsidP="003A094C">
      <w:pPr>
        <w:tabs>
          <w:tab w:val="left" w:pos="0"/>
          <w:tab w:val="left" w:pos="360"/>
        </w:tabs>
        <w:spacing w:after="120"/>
        <w:ind w:right="-58"/>
        <w:rPr>
          <w:rFonts w:eastAsia="Times New Roman" w:cs="Times New Roman"/>
          <w:b/>
          <w:u w:val="single"/>
        </w:rPr>
      </w:pPr>
      <w:r w:rsidRPr="0004221B">
        <w:rPr>
          <w:rFonts w:eastAsia="Times New Roman" w:cs="Times New Roman"/>
          <w:b/>
          <w:u w:val="single"/>
        </w:rPr>
        <w:t>Pieteikuma forma nedrīkst tikt mainīta, iesniedzot pieteikumu uz izmainītas formas komisija iesniegto pieteikumu noraida.</w:t>
      </w:r>
    </w:p>
    <w:p w14:paraId="69C7FF90" w14:textId="77777777" w:rsidR="003A094C" w:rsidRPr="0004221B" w:rsidRDefault="003A094C" w:rsidP="003A094C">
      <w:pPr>
        <w:ind w:left="5670" w:right="-58"/>
        <w:jc w:val="left"/>
        <w:outlineLvl w:val="6"/>
        <w:rPr>
          <w:rFonts w:eastAsia="Times New Roman" w:cs="Times New Roman"/>
          <w:b/>
          <w:bCs/>
          <w:caps/>
          <w:szCs w:val="24"/>
        </w:rPr>
        <w:sectPr w:rsidR="003A094C" w:rsidRPr="0004221B" w:rsidSect="00012B56">
          <w:headerReference w:type="first" r:id="rId11"/>
          <w:pgSz w:w="11907" w:h="16840" w:code="9"/>
          <w:pgMar w:top="568" w:right="851" w:bottom="851" w:left="1701" w:header="709" w:footer="709" w:gutter="0"/>
          <w:pgNumType w:start="1"/>
          <w:cols w:space="708"/>
          <w:titlePg/>
          <w:docGrid w:linePitch="360"/>
        </w:sectPr>
      </w:pPr>
    </w:p>
    <w:p w14:paraId="38A437BE"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2.</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0EFB343E" w14:textId="5C2B8AE2" w:rsidR="003A094C" w:rsidRPr="0004221B" w:rsidRDefault="00965704" w:rsidP="003A094C">
      <w:pPr>
        <w:ind w:left="6237" w:right="-58"/>
        <w:rPr>
          <w:rFonts w:eastAsia="Times New Roman" w:cs="Times New Roman"/>
          <w:szCs w:val="24"/>
        </w:rPr>
      </w:pPr>
      <w:r>
        <w:rPr>
          <w:rFonts w:eastAsia="Times New Roman" w:cs="Times New Roman"/>
          <w:szCs w:val="24"/>
          <w:lang w:eastAsia="lv-LV"/>
        </w:rPr>
        <w:t>27</w:t>
      </w:r>
      <w:r w:rsidR="005C5F8F">
        <w:rPr>
          <w:rFonts w:eastAsia="Times New Roman" w:cs="Times New Roman"/>
          <w:szCs w:val="24"/>
          <w:lang w:eastAsia="lv-LV"/>
        </w:rPr>
        <w:t>.</w:t>
      </w:r>
      <w:r>
        <w:rPr>
          <w:rFonts w:eastAsia="Times New Roman" w:cs="Times New Roman"/>
          <w:szCs w:val="24"/>
          <w:lang w:eastAsia="lv-LV"/>
        </w:rPr>
        <w:t>02</w:t>
      </w:r>
      <w:r w:rsidR="003A094C" w:rsidRPr="0004221B">
        <w:rPr>
          <w:rFonts w:eastAsia="Times New Roman" w:cs="Times New Roman"/>
          <w:szCs w:val="24"/>
          <w:lang w:eastAsia="lv-LV"/>
        </w:rPr>
        <w:t>.202</w:t>
      </w:r>
      <w:r w:rsidR="005749DE">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t>Lejiņas</w:t>
      </w:r>
      <w:r w:rsidR="003A094C" w:rsidRPr="0004221B">
        <w:t>”</w:t>
      </w:r>
      <w:r>
        <w:t>-2</w:t>
      </w:r>
      <w:r w:rsidR="003A094C" w:rsidRPr="0004221B">
        <w:t xml:space="preserve">, </w:t>
      </w:r>
      <w:r>
        <w:t>Umurgas</w:t>
      </w:r>
      <w:r w:rsidR="003A094C">
        <w:t xml:space="preserve">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560FD52F" w14:textId="77777777" w:rsidR="003A094C" w:rsidRPr="0004221B" w:rsidRDefault="003A094C" w:rsidP="003A094C">
      <w:pPr>
        <w:ind w:left="6237" w:right="-58"/>
        <w:jc w:val="left"/>
        <w:rPr>
          <w:rFonts w:eastAsia="Times New Roman" w:cs="Times New Roman"/>
          <w:szCs w:val="24"/>
        </w:rPr>
      </w:pPr>
    </w:p>
    <w:p w14:paraId="387261CA" w14:textId="77777777" w:rsidR="003A094C" w:rsidRPr="0004221B" w:rsidRDefault="003A094C" w:rsidP="003A094C">
      <w:pPr>
        <w:ind w:right="-58"/>
        <w:rPr>
          <w:rFonts w:eastAsia="Times New Roman" w:cs="Times New Roman"/>
          <w:szCs w:val="24"/>
        </w:rPr>
      </w:pPr>
    </w:p>
    <w:p w14:paraId="171E4393" w14:textId="77777777" w:rsidR="003A094C" w:rsidRPr="0004221B" w:rsidRDefault="003A094C" w:rsidP="003A094C">
      <w:pPr>
        <w:ind w:right="-58"/>
        <w:rPr>
          <w:rFonts w:eastAsia="Times New Roman" w:cs="Times New Roman"/>
          <w:szCs w:val="24"/>
        </w:rPr>
      </w:pPr>
    </w:p>
    <w:p w14:paraId="7F1312EC" w14:textId="77777777" w:rsidR="003A094C" w:rsidRPr="0004221B" w:rsidRDefault="003A094C" w:rsidP="003A094C">
      <w:pPr>
        <w:ind w:right="-58"/>
        <w:jc w:val="center"/>
        <w:rPr>
          <w:rFonts w:eastAsia="Times New Roman" w:cs="Times New Roman"/>
          <w:szCs w:val="27"/>
        </w:rPr>
      </w:pPr>
      <w:r w:rsidRPr="0004221B">
        <w:rPr>
          <w:rFonts w:eastAsia="Times New Roman" w:cs="Times New Roman"/>
          <w:b/>
          <w:bCs/>
          <w:szCs w:val="27"/>
        </w:rPr>
        <w:t>REĢISTRĀCIJAS APLIECĪBA Nr.__________</w:t>
      </w:r>
      <w:r w:rsidRPr="0004221B">
        <w:rPr>
          <w:rFonts w:eastAsia="Times New Roman" w:cs="Times New Roman"/>
          <w:szCs w:val="27"/>
        </w:rPr>
        <w:t xml:space="preserve"> </w:t>
      </w:r>
    </w:p>
    <w:p w14:paraId="19C9F49A" w14:textId="77777777" w:rsidR="003A094C" w:rsidRPr="0004221B" w:rsidRDefault="003A094C" w:rsidP="003A094C">
      <w:pPr>
        <w:ind w:right="-58"/>
        <w:rPr>
          <w:rFonts w:eastAsia="Times New Roman" w:cs="Times New Roman"/>
          <w:szCs w:val="24"/>
        </w:rPr>
      </w:pPr>
    </w:p>
    <w:p w14:paraId="73B97E00"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2E23BFD6"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Izsoles dalībnieka vārds, uzvārds, juridiskas personas pilns nosaukums</w:t>
      </w:r>
    </w:p>
    <w:p w14:paraId="2C8335B5" w14:textId="77777777" w:rsidR="003A094C" w:rsidRPr="0004221B" w:rsidRDefault="003A094C" w:rsidP="003A094C">
      <w:pPr>
        <w:ind w:right="-58"/>
        <w:rPr>
          <w:rFonts w:eastAsia="Times New Roman" w:cs="Times New Roman"/>
          <w:szCs w:val="24"/>
        </w:rPr>
      </w:pPr>
    </w:p>
    <w:p w14:paraId="40B026BD"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40CAED2A"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dzīves vieta vai juridiskā adrese, tālruņa numurs</w:t>
      </w:r>
    </w:p>
    <w:p w14:paraId="43F92931" w14:textId="77777777" w:rsidR="003A094C" w:rsidRPr="0004221B" w:rsidRDefault="003A094C" w:rsidP="003A094C">
      <w:pPr>
        <w:ind w:right="-58"/>
        <w:jc w:val="center"/>
        <w:rPr>
          <w:rFonts w:eastAsia="Times New Roman" w:cs="Times New Roman"/>
          <w:sz w:val="20"/>
          <w:szCs w:val="24"/>
        </w:rPr>
      </w:pPr>
    </w:p>
    <w:p w14:paraId="48AE1AD6" w14:textId="77777777" w:rsidR="003A094C" w:rsidRPr="0004221B" w:rsidRDefault="003A094C" w:rsidP="003A094C">
      <w:pPr>
        <w:ind w:right="-58"/>
        <w:jc w:val="center"/>
        <w:rPr>
          <w:rFonts w:eastAsia="Times New Roman" w:cs="Times New Roman"/>
          <w:sz w:val="20"/>
          <w:szCs w:val="24"/>
        </w:rPr>
      </w:pPr>
    </w:p>
    <w:p w14:paraId="5A485C02" w14:textId="0682AA02" w:rsidR="003A094C" w:rsidRPr="0004221B" w:rsidRDefault="003A094C" w:rsidP="003A094C">
      <w:pPr>
        <w:ind w:right="-58"/>
        <w:rPr>
          <w:rFonts w:eastAsia="Times New Roman" w:cs="Times New Roman"/>
          <w:szCs w:val="24"/>
        </w:rPr>
      </w:pPr>
      <w:r w:rsidRPr="0004221B">
        <w:rPr>
          <w:rFonts w:eastAsia="Times New Roman" w:cs="Times New Roman"/>
          <w:szCs w:val="24"/>
        </w:rPr>
        <w:t>samaksājis (-</w:t>
      </w:r>
      <w:proofErr w:type="spellStart"/>
      <w:r w:rsidRPr="0004221B">
        <w:rPr>
          <w:rFonts w:eastAsia="Times New Roman" w:cs="Times New Roman"/>
          <w:szCs w:val="24"/>
        </w:rPr>
        <w:t>usi</w:t>
      </w:r>
      <w:proofErr w:type="spellEnd"/>
      <w:r w:rsidRPr="0004221B">
        <w:rPr>
          <w:rFonts w:eastAsia="Times New Roman" w:cs="Times New Roman"/>
          <w:szCs w:val="24"/>
        </w:rPr>
        <w:t>) maksu par izsoles noteikumu saņemšanu 40</w:t>
      </w:r>
      <w:r w:rsidR="005C5F8F">
        <w:rPr>
          <w:rFonts w:eastAsia="Times New Roman" w:cs="Times New Roman"/>
          <w:szCs w:val="24"/>
        </w:rPr>
        <w:t>,</w:t>
      </w:r>
      <w:r w:rsidRPr="0004221B">
        <w:rPr>
          <w:rFonts w:eastAsia="Times New Roman" w:cs="Times New Roman"/>
          <w:szCs w:val="24"/>
        </w:rPr>
        <w:t>00 EUR (četrdesmit eiro un 00 centi)</w:t>
      </w:r>
      <w:r w:rsidRPr="0004221B">
        <w:rPr>
          <w:rFonts w:eastAsia="Times New Roman" w:cs="Times New Roman"/>
          <w:b/>
          <w:bCs/>
          <w:i/>
          <w:iCs/>
          <w:szCs w:val="24"/>
        </w:rPr>
        <w:t xml:space="preserve"> </w:t>
      </w:r>
      <w:r w:rsidRPr="0004221B">
        <w:rPr>
          <w:rFonts w:eastAsia="Times New Roman" w:cs="Times New Roman"/>
          <w:szCs w:val="24"/>
        </w:rPr>
        <w:t xml:space="preserve">un nodrošinājumu </w:t>
      </w:r>
      <w:r w:rsidR="005749DE" w:rsidRPr="00C345CF">
        <w:rPr>
          <w:rFonts w:eastAsia="Times New Roman" w:cs="Times New Roman"/>
          <w:color w:val="000000" w:themeColor="text1"/>
          <w:szCs w:val="24"/>
        </w:rPr>
        <w:t>1</w:t>
      </w:r>
      <w:r w:rsidR="00C345CF" w:rsidRPr="00C345CF">
        <w:rPr>
          <w:rFonts w:eastAsia="Times New Roman" w:cs="Times New Roman"/>
          <w:color w:val="000000" w:themeColor="text1"/>
          <w:szCs w:val="24"/>
        </w:rPr>
        <w:t>0</w:t>
      </w:r>
      <w:r w:rsidR="00AF0093" w:rsidRPr="00C345CF">
        <w:rPr>
          <w:rFonts w:eastAsia="Times New Roman" w:cs="Times New Roman"/>
          <w:color w:val="000000" w:themeColor="text1"/>
          <w:szCs w:val="24"/>
        </w:rPr>
        <w:t>0</w:t>
      </w:r>
      <w:r w:rsidR="00FA4455" w:rsidRPr="00C345CF">
        <w:rPr>
          <w:rFonts w:eastAsia="Times New Roman" w:cs="Times New Roman"/>
          <w:color w:val="000000" w:themeColor="text1"/>
          <w:szCs w:val="24"/>
        </w:rPr>
        <w:t>,</w:t>
      </w:r>
      <w:r w:rsidRPr="00C345CF">
        <w:rPr>
          <w:rFonts w:eastAsia="Times New Roman" w:cs="Times New Roman"/>
          <w:color w:val="000000" w:themeColor="text1"/>
          <w:szCs w:val="24"/>
        </w:rPr>
        <w:t>00 EUR (</w:t>
      </w:r>
      <w:r w:rsidR="005749DE" w:rsidRPr="00C345CF">
        <w:rPr>
          <w:rFonts w:eastAsia="Times New Roman" w:cs="Times New Roman"/>
          <w:color w:val="000000" w:themeColor="text1"/>
          <w:szCs w:val="24"/>
        </w:rPr>
        <w:t xml:space="preserve">viens simts </w:t>
      </w:r>
      <w:r w:rsidRPr="0004221B">
        <w:rPr>
          <w:rFonts w:eastAsia="Times New Roman" w:cs="Times New Roman"/>
          <w:szCs w:val="24"/>
        </w:rPr>
        <w:t>eiro un 00 centi) apmērā un ieguvis (-</w:t>
      </w:r>
      <w:proofErr w:type="spellStart"/>
      <w:r w:rsidRPr="0004221B">
        <w:rPr>
          <w:rFonts w:eastAsia="Times New Roman" w:cs="Times New Roman"/>
          <w:szCs w:val="24"/>
        </w:rPr>
        <w:t>usi</w:t>
      </w:r>
      <w:proofErr w:type="spellEnd"/>
      <w:r w:rsidRPr="0004221B">
        <w:rPr>
          <w:rFonts w:eastAsia="Times New Roman" w:cs="Times New Roman"/>
          <w:szCs w:val="24"/>
        </w:rPr>
        <w:t xml:space="preserve">) tiesības piedalīties izsolē, kura notiks </w:t>
      </w:r>
      <w:r w:rsidRPr="0004221B">
        <w:rPr>
          <w:rFonts w:eastAsia="Times New Roman" w:cs="Times New Roman"/>
          <w:b/>
          <w:bCs/>
          <w:szCs w:val="24"/>
          <w:u w:val="single"/>
        </w:rPr>
        <w:t>202</w:t>
      </w:r>
      <w:r w:rsidR="005749DE">
        <w:rPr>
          <w:rFonts w:eastAsia="Times New Roman" w:cs="Times New Roman"/>
          <w:b/>
          <w:bCs/>
          <w:szCs w:val="24"/>
          <w:u w:val="single"/>
        </w:rPr>
        <w:t>5</w:t>
      </w:r>
      <w:r w:rsidRPr="0004221B">
        <w:rPr>
          <w:rFonts w:eastAsia="Times New Roman" w:cs="Times New Roman"/>
          <w:b/>
          <w:bCs/>
          <w:szCs w:val="24"/>
          <w:u w:val="single"/>
        </w:rPr>
        <w:t>.</w:t>
      </w:r>
      <w:r>
        <w:rPr>
          <w:rFonts w:eastAsia="Times New Roman" w:cs="Times New Roman"/>
          <w:b/>
          <w:bCs/>
          <w:szCs w:val="24"/>
          <w:u w:val="single"/>
        </w:rPr>
        <w:t xml:space="preserve"> </w:t>
      </w:r>
      <w:r w:rsidRPr="00EC5AD3">
        <w:rPr>
          <w:rFonts w:eastAsia="Times New Roman" w:cs="Times New Roman"/>
          <w:b/>
          <w:bCs/>
          <w:szCs w:val="24"/>
          <w:u w:val="single"/>
        </w:rPr>
        <w:t xml:space="preserve">gada </w:t>
      </w:r>
      <w:r w:rsidR="005749DE" w:rsidRPr="00EC5AD3">
        <w:rPr>
          <w:rFonts w:eastAsia="Times New Roman" w:cs="Times New Roman"/>
          <w:b/>
          <w:bCs/>
          <w:szCs w:val="24"/>
          <w:u w:val="single"/>
        </w:rPr>
        <w:t>2</w:t>
      </w:r>
      <w:r w:rsidR="00EC5AD3" w:rsidRPr="00EC5AD3">
        <w:rPr>
          <w:rFonts w:eastAsia="Times New Roman" w:cs="Times New Roman"/>
          <w:b/>
          <w:bCs/>
          <w:szCs w:val="24"/>
          <w:u w:val="single"/>
        </w:rPr>
        <w:t>5</w:t>
      </w:r>
      <w:r w:rsidR="00075469" w:rsidRPr="00EC5AD3">
        <w:rPr>
          <w:rFonts w:eastAsia="Times New Roman" w:cs="Times New Roman"/>
          <w:b/>
          <w:bCs/>
          <w:szCs w:val="24"/>
          <w:u w:val="single"/>
        </w:rPr>
        <w:t xml:space="preserve">. </w:t>
      </w:r>
      <w:r w:rsidR="00EC5AD3" w:rsidRPr="00EC5AD3">
        <w:rPr>
          <w:rFonts w:eastAsia="Times New Roman" w:cs="Times New Roman"/>
          <w:b/>
          <w:bCs/>
          <w:szCs w:val="24"/>
          <w:u w:val="single"/>
        </w:rPr>
        <w:t>aprīlī</w:t>
      </w:r>
      <w:r w:rsidRPr="00EC5AD3">
        <w:rPr>
          <w:rFonts w:eastAsia="Times New Roman" w:cs="Times New Roman"/>
          <w:b/>
          <w:bCs/>
          <w:szCs w:val="24"/>
          <w:u w:val="single"/>
        </w:rPr>
        <w:t xml:space="preserve"> plkst.1</w:t>
      </w:r>
      <w:r w:rsidR="005749DE" w:rsidRPr="00EC5AD3">
        <w:rPr>
          <w:rFonts w:eastAsia="Times New Roman" w:cs="Times New Roman"/>
          <w:b/>
          <w:bCs/>
          <w:szCs w:val="24"/>
          <w:u w:val="single"/>
        </w:rPr>
        <w:t>0</w:t>
      </w:r>
      <w:r w:rsidR="00EC5AD3" w:rsidRPr="00EC5AD3">
        <w:rPr>
          <w:rFonts w:eastAsia="Times New Roman" w:cs="Times New Roman"/>
          <w:b/>
          <w:bCs/>
          <w:szCs w:val="24"/>
          <w:u w:val="single"/>
          <w:vertAlign w:val="superscript"/>
        </w:rPr>
        <w:t>00</w:t>
      </w:r>
      <w:r w:rsidRPr="00EC5AD3">
        <w:rPr>
          <w:rFonts w:eastAsia="Times New Roman" w:cs="Times New Roman"/>
          <w:b/>
          <w:bCs/>
          <w:szCs w:val="24"/>
          <w:vertAlign w:val="superscript"/>
        </w:rPr>
        <w:t xml:space="preserve"> </w:t>
      </w:r>
      <w:r w:rsidR="00EC5AD3">
        <w:rPr>
          <w:rFonts w:eastAsia="Times New Roman" w:cs="Times New Roman"/>
          <w:b/>
          <w:bCs/>
          <w:szCs w:val="24"/>
          <w:vertAlign w:val="superscript"/>
        </w:rPr>
        <w:t xml:space="preserve"> </w:t>
      </w:r>
      <w:r w:rsidRPr="00EC5AD3">
        <w:rPr>
          <w:rFonts w:eastAsia="Times New Roman" w:cs="Times New Roman"/>
          <w:szCs w:val="24"/>
        </w:rPr>
        <w:t xml:space="preserve">Rīgas ielā </w:t>
      </w:r>
      <w:r w:rsidRPr="0004221B">
        <w:rPr>
          <w:rFonts w:eastAsia="Times New Roman" w:cs="Times New Roman"/>
          <w:szCs w:val="24"/>
        </w:rPr>
        <w:t xml:space="preserve">16, Limbažos, kurā tiks izsolīts nekustamais īpašums </w:t>
      </w:r>
      <w:r>
        <w:rPr>
          <w:rFonts w:eastAsia="Times New Roman" w:cs="Times New Roman"/>
          <w:szCs w:val="24"/>
        </w:rPr>
        <w:t>–</w:t>
      </w:r>
      <w:r w:rsidRPr="0004221B">
        <w:rPr>
          <w:rFonts w:eastAsia="Times New Roman" w:cs="Times New Roman"/>
          <w:szCs w:val="24"/>
        </w:rPr>
        <w:t xml:space="preserve"> </w:t>
      </w:r>
      <w:r w:rsidR="009063E2">
        <w:rPr>
          <w:rFonts w:eastAsia="Times New Roman" w:cs="Times New Roman"/>
          <w:szCs w:val="24"/>
        </w:rPr>
        <w:t xml:space="preserve">dzīvokļa </w:t>
      </w:r>
      <w:r w:rsidR="001A00B6">
        <w:rPr>
          <w:rFonts w:eastAsia="Times New Roman" w:cs="Times New Roman"/>
          <w:szCs w:val="24"/>
        </w:rPr>
        <w:t xml:space="preserve">īpašums </w:t>
      </w:r>
      <w:r w:rsidR="00965704" w:rsidRPr="00965704">
        <w:t>“Lejiņas”-2, Umurgas pagastā, Limbažu novadā, kadastra Nr. 66809000178, sastāvošs no dzīvokļa Nr.2, 63.1 m</w:t>
      </w:r>
      <w:r w:rsidR="00965704" w:rsidRPr="00965704">
        <w:rPr>
          <w:vertAlign w:val="superscript"/>
        </w:rPr>
        <w:t>2</w:t>
      </w:r>
      <w:r w:rsidR="00965704" w:rsidRPr="00965704">
        <w:t xml:space="preserve"> platībā un 631/1241 kopīpašuma domājamām daļām no dzīvojamās mājas ar kadastra apzīmējumu 66800040163001 un zemes vienības ar kadastra apzīmējumu 66800040163</w:t>
      </w:r>
      <w:r w:rsidR="005749DE" w:rsidRPr="005749DE">
        <w:t xml:space="preserve"> </w:t>
      </w:r>
      <w:r w:rsidR="00C15DD9"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24FE9185" w14:textId="7AF6C227" w:rsidR="003A094C" w:rsidRPr="00C345CF" w:rsidRDefault="003A094C" w:rsidP="003A094C">
      <w:pPr>
        <w:ind w:right="-58"/>
        <w:rPr>
          <w:rFonts w:eastAsia="Times New Roman" w:cs="Times New Roman"/>
          <w:color w:val="000000" w:themeColor="text1"/>
          <w:szCs w:val="24"/>
        </w:rPr>
      </w:pPr>
      <w:r w:rsidRPr="0004221B">
        <w:rPr>
          <w:rFonts w:eastAsia="Times New Roman" w:cs="Times New Roman"/>
          <w:szCs w:val="24"/>
        </w:rPr>
        <w:t xml:space="preserve">Izsolāmā objekta nosacītā cena (izsoles sākumcena) - </w:t>
      </w:r>
      <w:r w:rsidR="005749DE" w:rsidRPr="00C345CF">
        <w:rPr>
          <w:rFonts w:eastAsia="Times New Roman" w:cs="Times New Roman"/>
          <w:color w:val="000000" w:themeColor="text1"/>
          <w:szCs w:val="24"/>
        </w:rPr>
        <w:t>1</w:t>
      </w:r>
      <w:r w:rsidR="00C345CF" w:rsidRPr="00C345CF">
        <w:rPr>
          <w:rFonts w:eastAsia="Times New Roman" w:cs="Times New Roman"/>
          <w:color w:val="000000" w:themeColor="text1"/>
          <w:szCs w:val="24"/>
        </w:rPr>
        <w:t>0</w:t>
      </w:r>
      <w:r w:rsidR="005749DE" w:rsidRPr="00C345CF">
        <w:rPr>
          <w:rFonts w:eastAsia="Times New Roman" w:cs="Times New Roman"/>
          <w:color w:val="000000" w:themeColor="text1"/>
          <w:szCs w:val="24"/>
        </w:rPr>
        <w:t>00</w:t>
      </w:r>
      <w:r w:rsidRPr="00C345CF">
        <w:rPr>
          <w:color w:val="000000" w:themeColor="text1"/>
        </w:rPr>
        <w:t>,00 EUR (</w:t>
      </w:r>
      <w:r w:rsidR="005749DE" w:rsidRPr="00C345CF">
        <w:rPr>
          <w:color w:val="000000" w:themeColor="text1"/>
        </w:rPr>
        <w:t xml:space="preserve">viens tūkstotis </w:t>
      </w:r>
      <w:r w:rsidR="008A0127" w:rsidRPr="00C345CF">
        <w:rPr>
          <w:color w:val="000000" w:themeColor="text1"/>
        </w:rPr>
        <w:t xml:space="preserve">eiro un 00 centi). </w:t>
      </w:r>
    </w:p>
    <w:p w14:paraId="55215828" w14:textId="77777777" w:rsidR="003A094C" w:rsidRPr="0004221B" w:rsidRDefault="003A094C" w:rsidP="003A094C">
      <w:pPr>
        <w:ind w:right="-58"/>
        <w:rPr>
          <w:rFonts w:eastAsia="Times New Roman" w:cs="Times New Roman"/>
          <w:szCs w:val="24"/>
        </w:rPr>
      </w:pPr>
    </w:p>
    <w:p w14:paraId="7B3FE340" w14:textId="77777777" w:rsidR="003A094C" w:rsidRPr="0004221B" w:rsidRDefault="003A094C" w:rsidP="003A094C">
      <w:pPr>
        <w:ind w:right="-58"/>
        <w:rPr>
          <w:rFonts w:eastAsia="Times New Roman" w:cs="Times New Roman"/>
          <w:szCs w:val="24"/>
        </w:rPr>
      </w:pPr>
    </w:p>
    <w:p w14:paraId="5CFDFD98" w14:textId="580AB111" w:rsidR="003A094C" w:rsidRPr="0004221B" w:rsidRDefault="003A094C" w:rsidP="003A094C">
      <w:pPr>
        <w:ind w:right="-58"/>
        <w:rPr>
          <w:rFonts w:eastAsia="Times New Roman" w:cs="Times New Roman"/>
          <w:szCs w:val="24"/>
        </w:rPr>
      </w:pPr>
      <w:r w:rsidRPr="0004221B">
        <w:rPr>
          <w:rFonts w:eastAsia="Times New Roman" w:cs="Times New Roman"/>
          <w:szCs w:val="24"/>
        </w:rPr>
        <w:t>Apliecība izdota 202</w:t>
      </w:r>
      <w:r w:rsidR="005749DE">
        <w:rPr>
          <w:rFonts w:eastAsia="Times New Roman" w:cs="Times New Roman"/>
          <w:szCs w:val="24"/>
        </w:rPr>
        <w:t>5</w:t>
      </w:r>
      <w:r w:rsidRPr="0004221B">
        <w:rPr>
          <w:rFonts w:eastAsia="Times New Roman" w:cs="Times New Roman"/>
          <w:szCs w:val="24"/>
        </w:rPr>
        <w:t>.</w:t>
      </w:r>
      <w:r>
        <w:rPr>
          <w:rFonts w:eastAsia="Times New Roman" w:cs="Times New Roman"/>
          <w:szCs w:val="24"/>
        </w:rPr>
        <w:t xml:space="preserve"> </w:t>
      </w:r>
      <w:r w:rsidRPr="0004221B">
        <w:rPr>
          <w:rFonts w:eastAsia="Times New Roman" w:cs="Times New Roman"/>
          <w:szCs w:val="24"/>
        </w:rPr>
        <w:t xml:space="preserve">gada ___________________________ </w:t>
      </w:r>
    </w:p>
    <w:p w14:paraId="16F68710" w14:textId="77777777" w:rsidR="003A094C" w:rsidRPr="0004221B" w:rsidRDefault="003A094C" w:rsidP="003A094C">
      <w:pPr>
        <w:ind w:right="-58"/>
        <w:rPr>
          <w:rFonts w:eastAsia="Times New Roman" w:cs="Times New Roman"/>
          <w:szCs w:val="24"/>
        </w:rPr>
      </w:pPr>
    </w:p>
    <w:p w14:paraId="0AA8384C" w14:textId="77777777" w:rsidR="003A094C" w:rsidRPr="0004221B" w:rsidRDefault="003A094C" w:rsidP="003A094C">
      <w:pPr>
        <w:ind w:right="-58"/>
        <w:rPr>
          <w:rFonts w:eastAsia="Times New Roman" w:cs="Times New Roman"/>
          <w:szCs w:val="24"/>
        </w:rPr>
      </w:pPr>
    </w:p>
    <w:p w14:paraId="72847A06"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 xml:space="preserve">Reģistratora vārds, uzvārds ____________________________ </w:t>
      </w:r>
    </w:p>
    <w:p w14:paraId="5F4A1DC8" w14:textId="77777777" w:rsidR="003A094C" w:rsidRPr="0004221B" w:rsidRDefault="003A094C" w:rsidP="003A094C">
      <w:pPr>
        <w:ind w:right="-58"/>
        <w:rPr>
          <w:rFonts w:eastAsia="Times New Roman" w:cs="Times New Roman"/>
          <w:szCs w:val="24"/>
        </w:rPr>
      </w:pPr>
    </w:p>
    <w:p w14:paraId="3965672F" w14:textId="44A345C6" w:rsidR="003A094C" w:rsidRPr="0004221B" w:rsidRDefault="005749DE" w:rsidP="003A094C">
      <w:pPr>
        <w:ind w:right="-58"/>
        <w:rPr>
          <w:rFonts w:eastAsia="Times New Roman" w:cs="Times New Roman"/>
          <w:szCs w:val="24"/>
        </w:rPr>
      </w:pPr>
      <w:r>
        <w:rPr>
          <w:rFonts w:eastAsia="Times New Roman" w:cs="Times New Roman"/>
          <w:szCs w:val="24"/>
        </w:rPr>
        <w:t xml:space="preserve">                                             </w:t>
      </w:r>
      <w:r w:rsidR="003A094C" w:rsidRPr="0004221B">
        <w:rPr>
          <w:rFonts w:eastAsia="Times New Roman" w:cs="Times New Roman"/>
          <w:szCs w:val="24"/>
        </w:rPr>
        <w:t>paraksts</w:t>
      </w:r>
    </w:p>
    <w:p w14:paraId="023454A3" w14:textId="77777777" w:rsidR="003A094C" w:rsidRPr="0004221B" w:rsidRDefault="003A094C" w:rsidP="003A094C">
      <w:pPr>
        <w:ind w:right="-58"/>
        <w:rPr>
          <w:rFonts w:eastAsia="Times New Roman" w:cs="Times New Roman"/>
          <w:szCs w:val="24"/>
        </w:rPr>
        <w:sectPr w:rsidR="003A094C" w:rsidRPr="0004221B" w:rsidSect="00012B56">
          <w:pgSz w:w="11907" w:h="16840" w:code="9"/>
          <w:pgMar w:top="1134" w:right="851" w:bottom="1134" w:left="1701" w:header="709" w:footer="709" w:gutter="0"/>
          <w:pgNumType w:start="1"/>
          <w:cols w:space="708"/>
          <w:titlePg/>
          <w:docGrid w:linePitch="360"/>
        </w:sectPr>
      </w:pPr>
    </w:p>
    <w:p w14:paraId="2C9FAD89" w14:textId="77777777" w:rsidR="003A094C" w:rsidRPr="0004221B" w:rsidRDefault="003A094C" w:rsidP="003A094C">
      <w:pPr>
        <w:ind w:right="-58"/>
        <w:rPr>
          <w:rFonts w:eastAsia="Times New Roman" w:cs="Times New Roman"/>
          <w:szCs w:val="24"/>
        </w:rPr>
      </w:pPr>
    </w:p>
    <w:p w14:paraId="04D11CB8" w14:textId="77777777" w:rsidR="003A094C" w:rsidRPr="0004221B" w:rsidRDefault="003A094C" w:rsidP="003A094C">
      <w:pPr>
        <w:ind w:left="6237" w:right="-58"/>
        <w:outlineLvl w:val="6"/>
        <w:rPr>
          <w:rFonts w:eastAsia="Times New Roman" w:cs="Times New Roman"/>
          <w:szCs w:val="24"/>
        </w:rPr>
      </w:pPr>
      <w:r w:rsidRPr="0004221B">
        <w:rPr>
          <w:rFonts w:eastAsia="Times New Roman" w:cs="Times New Roman"/>
          <w:b/>
          <w:bCs/>
          <w:caps/>
          <w:szCs w:val="24"/>
        </w:rPr>
        <w:t>3.</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65476EF2" w14:textId="2399A9C4" w:rsidR="003A094C" w:rsidRPr="0004221B" w:rsidRDefault="00350B48" w:rsidP="003A094C">
      <w:pPr>
        <w:ind w:left="6237" w:right="-58"/>
        <w:rPr>
          <w:rFonts w:eastAsia="Times New Roman" w:cs="Times New Roman"/>
          <w:szCs w:val="24"/>
        </w:rPr>
      </w:pPr>
      <w:r>
        <w:rPr>
          <w:rFonts w:eastAsia="Times New Roman" w:cs="Times New Roman"/>
          <w:szCs w:val="24"/>
          <w:lang w:eastAsia="lv-LV"/>
        </w:rPr>
        <w:t>27</w:t>
      </w:r>
      <w:r w:rsidR="005C5F8F">
        <w:rPr>
          <w:rFonts w:eastAsia="Times New Roman" w:cs="Times New Roman"/>
          <w:szCs w:val="24"/>
          <w:lang w:eastAsia="lv-LV"/>
        </w:rPr>
        <w:t>.</w:t>
      </w:r>
      <w:r>
        <w:rPr>
          <w:rFonts w:eastAsia="Times New Roman" w:cs="Times New Roman"/>
          <w:szCs w:val="24"/>
          <w:lang w:eastAsia="lv-LV"/>
        </w:rPr>
        <w:t>02</w:t>
      </w:r>
      <w:r w:rsidR="003A094C" w:rsidRPr="0004221B">
        <w:rPr>
          <w:rFonts w:eastAsia="Times New Roman" w:cs="Times New Roman"/>
          <w:szCs w:val="24"/>
          <w:lang w:eastAsia="lv-LV"/>
        </w:rPr>
        <w:t>.202</w:t>
      </w:r>
      <w:r w:rsidR="00FE37E9">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t>Lejiņas</w:t>
      </w:r>
      <w:r w:rsidR="003A094C" w:rsidRPr="0004221B">
        <w:t>”</w:t>
      </w:r>
      <w:r>
        <w:t>-2</w:t>
      </w:r>
      <w:r w:rsidR="003A094C" w:rsidRPr="0004221B">
        <w:t xml:space="preserve">, </w:t>
      </w:r>
      <w:r>
        <w:t>Umurgas</w:t>
      </w:r>
      <w:r w:rsidR="003A094C">
        <w:t xml:space="preserve">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00782B49" w14:textId="77777777" w:rsidR="003A094C" w:rsidRPr="0004221B" w:rsidRDefault="003A094C" w:rsidP="003A094C">
      <w:pPr>
        <w:tabs>
          <w:tab w:val="left" w:pos="8625"/>
        </w:tabs>
        <w:ind w:right="-58"/>
        <w:jc w:val="left"/>
        <w:rPr>
          <w:rFonts w:eastAsia="Times New Roman" w:cs="Times New Roman"/>
          <w:b/>
          <w:caps/>
        </w:rPr>
      </w:pPr>
      <w:r>
        <w:rPr>
          <w:rFonts w:eastAsia="Times New Roman" w:cs="Times New Roman"/>
          <w:b/>
          <w:caps/>
        </w:rPr>
        <w:tab/>
      </w:r>
    </w:p>
    <w:p w14:paraId="1D213C2E" w14:textId="77777777" w:rsidR="003A094C" w:rsidRPr="0004221B" w:rsidRDefault="003A094C" w:rsidP="003A094C">
      <w:pPr>
        <w:ind w:right="-58"/>
        <w:jc w:val="center"/>
        <w:rPr>
          <w:rFonts w:eastAsia="Times New Roman" w:cs="Times New Roman"/>
          <w:b/>
          <w:caps/>
        </w:rPr>
      </w:pPr>
      <w:r w:rsidRPr="0004221B">
        <w:rPr>
          <w:rFonts w:eastAsia="Times New Roman" w:cs="Times New Roman"/>
          <w:b/>
          <w:caps/>
        </w:rPr>
        <w:t>Pirkuma līgums (</w:t>
      </w:r>
      <w:r w:rsidRPr="0004221B">
        <w:rPr>
          <w:rFonts w:eastAsia="Times New Roman" w:cs="Times New Roman"/>
          <w:b/>
          <w:i/>
          <w:caps/>
        </w:rPr>
        <w:t>projekts</w:t>
      </w:r>
      <w:r w:rsidRPr="0004221B">
        <w:rPr>
          <w:rFonts w:eastAsia="Times New Roman" w:cs="Times New Roman"/>
          <w:b/>
          <w:caps/>
        </w:rPr>
        <w:t>)</w:t>
      </w:r>
    </w:p>
    <w:p w14:paraId="1F0E6E15" w14:textId="77777777" w:rsidR="003A094C" w:rsidRPr="0004221B" w:rsidRDefault="003A094C" w:rsidP="003A094C">
      <w:pPr>
        <w:ind w:right="-58"/>
        <w:jc w:val="center"/>
        <w:rPr>
          <w:rFonts w:eastAsia="Times New Roman" w:cs="Times New Roman"/>
          <w:b/>
          <w:caps/>
        </w:rPr>
      </w:pPr>
    </w:p>
    <w:p w14:paraId="07A1D18B" w14:textId="1F05D981" w:rsidR="003A094C" w:rsidRPr="0004221B" w:rsidRDefault="003A094C" w:rsidP="003A094C">
      <w:pPr>
        <w:tabs>
          <w:tab w:val="left" w:pos="6237"/>
        </w:tabs>
        <w:ind w:right="-58"/>
        <w:rPr>
          <w:rFonts w:eastAsia="Times New Roman" w:cs="Times New Roman"/>
          <w:b/>
          <w:caps/>
        </w:rPr>
      </w:pPr>
      <w:r w:rsidRPr="0004221B">
        <w:rPr>
          <w:rFonts w:eastAsia="Times New Roman" w:cs="Times New Roman"/>
        </w:rPr>
        <w:t xml:space="preserve">Limbažos,                                                                                 </w:t>
      </w:r>
      <w:r w:rsidRPr="0004221B">
        <w:rPr>
          <w:rFonts w:eastAsia="Times New Roman" w:cs="Times New Roman"/>
          <w:caps/>
        </w:rPr>
        <w:t>202</w:t>
      </w:r>
      <w:r w:rsidR="00FE37E9">
        <w:rPr>
          <w:rFonts w:eastAsia="Times New Roman" w:cs="Times New Roman"/>
          <w:caps/>
        </w:rPr>
        <w:t>5</w:t>
      </w:r>
      <w:r w:rsidRPr="0004221B">
        <w:rPr>
          <w:rFonts w:eastAsia="Times New Roman" w:cs="Times New Roman"/>
          <w:caps/>
        </w:rPr>
        <w:t>.</w:t>
      </w:r>
      <w:r>
        <w:rPr>
          <w:rFonts w:eastAsia="Times New Roman" w:cs="Times New Roman"/>
          <w:caps/>
        </w:rPr>
        <w:t xml:space="preserve"> </w:t>
      </w:r>
      <w:r w:rsidRPr="0004221B">
        <w:rPr>
          <w:rFonts w:eastAsia="Times New Roman" w:cs="Times New Roman"/>
        </w:rPr>
        <w:t>gada</w:t>
      </w:r>
      <w:r w:rsidRPr="0004221B">
        <w:rPr>
          <w:rFonts w:eastAsia="Times New Roman" w:cs="Times New Roman"/>
          <w:b/>
          <w:caps/>
        </w:rPr>
        <w:t xml:space="preserve"> </w:t>
      </w:r>
      <w:r w:rsidRPr="0004221B">
        <w:rPr>
          <w:rFonts w:eastAsia="Times New Roman" w:cs="Times New Roman"/>
          <w:bCs/>
          <w:caps/>
        </w:rPr>
        <w:t>___. _______________</w:t>
      </w:r>
    </w:p>
    <w:p w14:paraId="65F07C46" w14:textId="77777777" w:rsidR="003A094C" w:rsidRPr="0004221B" w:rsidRDefault="003A094C" w:rsidP="003A094C">
      <w:pPr>
        <w:ind w:left="2160" w:right="-58" w:firstLine="720"/>
        <w:jc w:val="right"/>
        <w:rPr>
          <w:rFonts w:eastAsia="Times New Roman" w:cs="Times New Roman"/>
          <w:b/>
          <w:caps/>
        </w:rPr>
      </w:pPr>
    </w:p>
    <w:p w14:paraId="55DC8985" w14:textId="77777777" w:rsidR="003A094C" w:rsidRPr="0004221B" w:rsidRDefault="003A094C" w:rsidP="003A094C">
      <w:pPr>
        <w:ind w:right="-58"/>
        <w:rPr>
          <w:rFonts w:eastAsia="Times New Roman" w:cs="Times New Roman"/>
          <w:szCs w:val="24"/>
        </w:rPr>
      </w:pPr>
      <w:r w:rsidRPr="0004221B">
        <w:rPr>
          <w:rFonts w:eastAsia="Times New Roman" w:cs="Times New Roman"/>
          <w:b/>
          <w:szCs w:val="24"/>
        </w:rPr>
        <w:t>Limbažu novada pašvaldība</w:t>
      </w:r>
      <w:r w:rsidRPr="0004221B">
        <w:rPr>
          <w:rFonts w:eastAsia="Times New Roman" w:cs="Times New Roman"/>
          <w:caps/>
          <w:szCs w:val="24"/>
        </w:rPr>
        <w:t>,</w:t>
      </w:r>
      <w:r w:rsidRPr="0004221B">
        <w:rPr>
          <w:rFonts w:eastAsia="Times New Roman" w:cs="Times New Roman"/>
          <w:szCs w:val="24"/>
        </w:rPr>
        <w:t xml:space="preserve"> </w:t>
      </w:r>
      <w:r w:rsidRPr="0004221B">
        <w:t xml:space="preserve">nodokļu maksātāja </w:t>
      </w:r>
      <w:r w:rsidRPr="0004221B">
        <w:rPr>
          <w:rFonts w:eastAsia="Times New Roman" w:cs="Times New Roman"/>
          <w:szCs w:val="24"/>
        </w:rPr>
        <w:t xml:space="preserve">reģistrācijas Nr.90009114631, kuras vārdā uz </w:t>
      </w:r>
      <w:r>
        <w:rPr>
          <w:rFonts w:eastAsia="Times New Roman" w:cs="Times New Roman"/>
          <w:szCs w:val="24"/>
        </w:rPr>
        <w:t xml:space="preserve">Pašvaldību </w:t>
      </w:r>
      <w:r w:rsidRPr="0004221B">
        <w:rPr>
          <w:rFonts w:eastAsia="Times New Roman" w:cs="Times New Roman"/>
          <w:szCs w:val="24"/>
        </w:rPr>
        <w:t>likum</w:t>
      </w:r>
      <w:r>
        <w:rPr>
          <w:rFonts w:eastAsia="Times New Roman" w:cs="Times New Roman"/>
          <w:szCs w:val="24"/>
        </w:rPr>
        <w:t>a</w:t>
      </w:r>
      <w:r w:rsidRPr="0004221B">
        <w:rPr>
          <w:rFonts w:eastAsia="Times New Roman" w:cs="Times New Roman"/>
          <w:szCs w:val="24"/>
        </w:rPr>
        <w:t xml:space="preserve"> un Limbažu novada pašvaldības nolikuma pamata rīkojas domes priekšsēdētājs </w:t>
      </w:r>
      <w:r w:rsidRPr="0004221B">
        <w:rPr>
          <w:rFonts w:eastAsia="Times New Roman" w:cs="Times New Roman"/>
          <w:b/>
          <w:szCs w:val="24"/>
        </w:rPr>
        <w:t xml:space="preserve">Dagnis </w:t>
      </w:r>
      <w:proofErr w:type="spellStart"/>
      <w:r w:rsidRPr="0004221B">
        <w:rPr>
          <w:rFonts w:eastAsia="Times New Roman" w:cs="Times New Roman"/>
          <w:b/>
          <w:szCs w:val="24"/>
        </w:rPr>
        <w:t>Straubergs</w:t>
      </w:r>
      <w:proofErr w:type="spellEnd"/>
      <w:r w:rsidRPr="0004221B">
        <w:rPr>
          <w:rFonts w:eastAsia="Times New Roman" w:cs="Times New Roman"/>
          <w:b/>
          <w:szCs w:val="24"/>
        </w:rPr>
        <w:t>,</w:t>
      </w:r>
      <w:r w:rsidRPr="0004221B">
        <w:rPr>
          <w:rFonts w:eastAsia="Times New Roman" w:cs="Times New Roman"/>
          <w:szCs w:val="24"/>
        </w:rPr>
        <w:t xml:space="preserve"> turpmāk tekstā saukts </w:t>
      </w:r>
      <w:r w:rsidRPr="0004221B">
        <w:rPr>
          <w:rFonts w:eastAsia="Times New Roman" w:cs="Times New Roman"/>
          <w:caps/>
          <w:szCs w:val="24"/>
        </w:rPr>
        <w:t>Pārdevējs</w:t>
      </w:r>
      <w:r w:rsidRPr="0004221B">
        <w:rPr>
          <w:rFonts w:eastAsia="Times New Roman" w:cs="Times New Roman"/>
          <w:szCs w:val="24"/>
        </w:rPr>
        <w:t xml:space="preserve">, un </w:t>
      </w:r>
    </w:p>
    <w:p w14:paraId="08948DAF" w14:textId="4DE97F8C" w:rsidR="003A094C" w:rsidRPr="0004221B" w:rsidRDefault="003A094C" w:rsidP="003A094C">
      <w:pPr>
        <w:ind w:right="-58"/>
        <w:rPr>
          <w:rFonts w:eastAsia="Times New Roman" w:cs="Times New Roman"/>
        </w:rPr>
      </w:pPr>
      <w:r w:rsidRPr="0004221B">
        <w:rPr>
          <w:rFonts w:eastAsia="Times New Roman" w:cs="Times New Roman"/>
          <w:bCs/>
          <w:caps/>
        </w:rPr>
        <w:t>___________________________________</w:t>
      </w:r>
      <w:r w:rsidRPr="0004221B">
        <w:rPr>
          <w:rFonts w:eastAsia="Times New Roman" w:cs="Times New Roman"/>
        </w:rPr>
        <w:t xml:space="preserve">, turpmāk tekstā saukts </w:t>
      </w:r>
      <w:r w:rsidRPr="0004221B">
        <w:rPr>
          <w:rFonts w:eastAsia="Times New Roman" w:cs="Times New Roman"/>
          <w:caps/>
        </w:rPr>
        <w:t xml:space="preserve">Pircējs, </w:t>
      </w:r>
      <w:r w:rsidRPr="0004221B">
        <w:rPr>
          <w:rFonts w:eastAsia="Times New Roman" w:cs="Times New Roman"/>
        </w:rPr>
        <w:t xml:space="preserve">abi kopā saukti PUSES, </w:t>
      </w:r>
      <w:r w:rsidRPr="0004221B">
        <w:rPr>
          <w:i/>
          <w:iCs/>
        </w:rPr>
        <w:t xml:space="preserve">pamatojoties uz </w:t>
      </w:r>
      <w:r>
        <w:rPr>
          <w:i/>
          <w:iCs/>
        </w:rPr>
        <w:t>Pašvaldības īpašumu privatizācijas un atsavināšanas komisijas 202</w:t>
      </w:r>
      <w:r w:rsidR="00FE37E9">
        <w:rPr>
          <w:i/>
          <w:iCs/>
        </w:rPr>
        <w:t>5</w:t>
      </w:r>
      <w:r w:rsidRPr="0004221B">
        <w:rPr>
          <w:i/>
          <w:iCs/>
        </w:rPr>
        <w:t>.</w:t>
      </w:r>
      <w:r>
        <w:rPr>
          <w:i/>
          <w:iCs/>
        </w:rPr>
        <w:t xml:space="preserve"> </w:t>
      </w:r>
      <w:r w:rsidRPr="0004221B">
        <w:rPr>
          <w:i/>
          <w:iCs/>
        </w:rPr>
        <w:t>gada ___._________________ lēmumu “___________________________</w:t>
      </w:r>
      <w:r>
        <w:rPr>
          <w:i/>
          <w:iCs/>
        </w:rPr>
        <w:t>_____” (protokols Nr.___, ____.</w:t>
      </w:r>
      <w:r w:rsidRPr="0004221B">
        <w:rPr>
          <w:i/>
          <w:iCs/>
        </w:rPr>
        <w:t>)</w:t>
      </w:r>
      <w:r w:rsidRPr="0004221B">
        <w:t>, un vienojās par sekojošo</w:t>
      </w:r>
      <w:r w:rsidRPr="0004221B">
        <w:rPr>
          <w:rFonts w:eastAsia="Times New Roman" w:cs="Times New Roman"/>
        </w:rPr>
        <w:t>:</w:t>
      </w:r>
    </w:p>
    <w:p w14:paraId="460C284C" w14:textId="77777777" w:rsidR="003A094C" w:rsidRPr="0004221B" w:rsidRDefault="003A094C" w:rsidP="003A094C">
      <w:pPr>
        <w:ind w:right="-58"/>
        <w:rPr>
          <w:rFonts w:eastAsia="Times New Roman" w:cs="Times New Roman"/>
        </w:rPr>
      </w:pPr>
    </w:p>
    <w:p w14:paraId="5B72CE83" w14:textId="77777777" w:rsidR="003A094C" w:rsidRPr="0004221B" w:rsidRDefault="003A094C" w:rsidP="003A094C">
      <w:pPr>
        <w:numPr>
          <w:ilvl w:val="0"/>
          <w:numId w:val="3"/>
        </w:numPr>
        <w:tabs>
          <w:tab w:val="clear" w:pos="360"/>
        </w:tabs>
        <w:spacing w:after="0" w:line="240" w:lineRule="auto"/>
        <w:ind w:right="-58"/>
        <w:contextualSpacing w:val="0"/>
        <w:jc w:val="center"/>
        <w:rPr>
          <w:rFonts w:eastAsia="Times New Roman" w:cs="Times New Roman"/>
          <w:b/>
          <w:bCs/>
          <w:caps/>
        </w:rPr>
      </w:pPr>
      <w:r w:rsidRPr="0004221B">
        <w:rPr>
          <w:rFonts w:eastAsia="Times New Roman" w:cs="Times New Roman"/>
          <w:b/>
          <w:bCs/>
          <w:caps/>
        </w:rPr>
        <w:t>līguma priekšmets</w:t>
      </w:r>
    </w:p>
    <w:p w14:paraId="5E696ECD" w14:textId="00450A91" w:rsidR="003A094C" w:rsidRPr="0004221B" w:rsidRDefault="003A094C" w:rsidP="003A094C">
      <w:pPr>
        <w:numPr>
          <w:ilvl w:val="1"/>
          <w:numId w:val="3"/>
        </w:numPr>
        <w:tabs>
          <w:tab w:val="clear" w:pos="1332"/>
          <w:tab w:val="num" w:pos="0"/>
          <w:tab w:val="num" w:pos="1134"/>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pārdod un nodod, bet </w:t>
      </w:r>
      <w:r w:rsidRPr="0004221B">
        <w:rPr>
          <w:rFonts w:eastAsia="Times New Roman" w:cs="Times New Roman"/>
          <w:caps/>
        </w:rPr>
        <w:t>Pircējs</w:t>
      </w:r>
      <w:r w:rsidRPr="0004221B">
        <w:rPr>
          <w:rFonts w:eastAsia="Times New Roman" w:cs="Times New Roman"/>
        </w:rPr>
        <w:t>, pērk un pieņem nekustamo īpašumu</w:t>
      </w:r>
      <w:r w:rsidR="009063E2">
        <w:rPr>
          <w:rFonts w:eastAsia="Times New Roman" w:cs="Times New Roman"/>
        </w:rPr>
        <w:t xml:space="preserve"> – dzīvokļa īpašumu</w:t>
      </w:r>
      <w:r>
        <w:rPr>
          <w:rFonts w:eastAsia="Times New Roman" w:cs="Times New Roman"/>
        </w:rPr>
        <w:t xml:space="preserve"> </w:t>
      </w:r>
      <w:r w:rsidR="00350B48" w:rsidRPr="00350B48">
        <w:t>“Lejiņas”-2, Umurgas pagastā, Limbažu novadā, kadastra Nr. 66809000178, sastāvošs no dzīvokļa Nr.2, 63.1 m</w:t>
      </w:r>
      <w:r w:rsidR="00350B48" w:rsidRPr="00350B48">
        <w:rPr>
          <w:vertAlign w:val="superscript"/>
        </w:rPr>
        <w:t>2</w:t>
      </w:r>
      <w:r w:rsidR="00350B48" w:rsidRPr="00350B48">
        <w:t xml:space="preserve"> platībā un 631/1241 kopīpašuma domājamām daļām no dzīvojamās mājas ar kadastra apzīmējumu 66800040163001 un zemes vienības ar kadastra apzīmējumu 66800040163</w:t>
      </w:r>
      <w:r w:rsidR="00B85BA8">
        <w:t xml:space="preserve">, </w:t>
      </w:r>
      <w:r w:rsidRPr="0004221B">
        <w:rPr>
          <w:rFonts w:eastAsia="Times New Roman" w:cs="Times New Roman"/>
        </w:rPr>
        <w:t xml:space="preserve">turpmāk  tekstā – </w:t>
      </w:r>
      <w:r w:rsidRPr="0004221B">
        <w:rPr>
          <w:rFonts w:eastAsia="Times New Roman" w:cs="Times New Roman"/>
          <w:caps/>
        </w:rPr>
        <w:t>Objekts</w:t>
      </w:r>
      <w:r w:rsidRPr="0004221B">
        <w:rPr>
          <w:rFonts w:eastAsia="Times New Roman" w:cs="Times New Roman"/>
        </w:rPr>
        <w:t xml:space="preserve">.          </w:t>
      </w:r>
    </w:p>
    <w:p w14:paraId="0DCC87F1"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Objekts Līguma noslēgšanas brīdī pieder </w:t>
      </w:r>
      <w:r w:rsidRPr="0004221B">
        <w:rPr>
          <w:rFonts w:eastAsia="Times New Roman" w:cs="Times New Roman"/>
          <w:caps/>
        </w:rPr>
        <w:t>Pārdevējam</w:t>
      </w:r>
      <w:r w:rsidRPr="0004221B">
        <w:rPr>
          <w:rFonts w:eastAsia="Times New Roman" w:cs="Times New Roman"/>
        </w:rPr>
        <w:t xml:space="preserve">, ko apliecina Zemesgrāmatu apliecība. </w:t>
      </w:r>
    </w:p>
    <w:p w14:paraId="7A87D761" w14:textId="77777777" w:rsidR="003A094C" w:rsidRPr="0004221B" w:rsidRDefault="003A094C" w:rsidP="003A094C">
      <w:pPr>
        <w:ind w:left="567" w:right="-58"/>
        <w:rPr>
          <w:rFonts w:eastAsia="Times New Roman" w:cs="Times New Roman"/>
        </w:rPr>
      </w:pPr>
    </w:p>
    <w:p w14:paraId="485E923C" w14:textId="77777777" w:rsidR="003A094C" w:rsidRPr="0004221B" w:rsidRDefault="003A094C" w:rsidP="003A094C">
      <w:pPr>
        <w:numPr>
          <w:ilvl w:val="0"/>
          <w:numId w:val="3"/>
        </w:numPr>
        <w:tabs>
          <w:tab w:val="clear" w:pos="360"/>
          <w:tab w:val="num" w:pos="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summa un norēķinu kārtība</w:t>
      </w:r>
    </w:p>
    <w:p w14:paraId="6F1CD425"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ir __________________ (______________________________), kas samaksājama 100 % naudā, turpmāk saukta – Līguma summa. </w:t>
      </w:r>
    </w:p>
    <w:p w14:paraId="4003932A"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uz Līguma parakstīšanas dienu ir pārskaitīta Limbažu novada pašvaldības kontā </w:t>
      </w:r>
      <w:r w:rsidRPr="0004221B">
        <w:rPr>
          <w:rFonts w:eastAsia="Times New Roman" w:cs="Times New Roman"/>
          <w:szCs w:val="24"/>
        </w:rPr>
        <w:t>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r w:rsidRPr="0004221B">
        <w:rPr>
          <w:rFonts w:eastAsia="Times New Roman" w:cs="Times New Roman"/>
        </w:rPr>
        <w:t>, ko apliecina _______________ maksājuma uzdevums Nr. ____________.</w:t>
      </w:r>
    </w:p>
    <w:p w14:paraId="643198AF" w14:textId="77777777" w:rsidR="003A094C" w:rsidRPr="0004221B" w:rsidRDefault="003A094C" w:rsidP="003A094C">
      <w:pPr>
        <w:ind w:left="567" w:right="-58"/>
        <w:rPr>
          <w:rFonts w:eastAsia="Times New Roman" w:cs="Times New Roman"/>
        </w:rPr>
      </w:pPr>
    </w:p>
    <w:p w14:paraId="5DBB5707" w14:textId="77777777" w:rsidR="003A094C" w:rsidRPr="0004221B" w:rsidRDefault="003A094C" w:rsidP="003A094C">
      <w:pPr>
        <w:numPr>
          <w:ilvl w:val="0"/>
          <w:numId w:val="3"/>
        </w:numPr>
        <w:tabs>
          <w:tab w:val="clear" w:pos="360"/>
          <w:tab w:val="num" w:pos="0"/>
          <w:tab w:val="num" w:pos="567"/>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Izdevumu segšana</w:t>
      </w:r>
    </w:p>
    <w:p w14:paraId="77067F22"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izdevumus, kas saistīti ar </w:t>
      </w:r>
      <w:r w:rsidRPr="0004221B">
        <w:rPr>
          <w:rFonts w:eastAsia="Times New Roman" w:cs="Times New Roman"/>
          <w:caps/>
        </w:rPr>
        <w:t>Objekta</w:t>
      </w:r>
      <w:r w:rsidRPr="0004221B">
        <w:rPr>
          <w:rFonts w:eastAsia="Times New Roman" w:cs="Times New Roman"/>
        </w:rPr>
        <w:t xml:space="preserve"> pirkšanu un īpašuma tiesību pārreģistrēšanu un </w:t>
      </w:r>
      <w:proofErr w:type="spellStart"/>
      <w:r w:rsidRPr="0004221B">
        <w:rPr>
          <w:rFonts w:eastAsia="Times New Roman" w:cs="Times New Roman"/>
        </w:rPr>
        <w:t>korroborēšanu</w:t>
      </w:r>
      <w:proofErr w:type="spellEnd"/>
      <w:r w:rsidRPr="0004221B">
        <w:rPr>
          <w:rFonts w:eastAsia="Times New Roman" w:cs="Times New Roman"/>
        </w:rPr>
        <w:t xml:space="preserve"> zemesgrāmatā (tajā skaitā, bet ne tikai – amata atlīdzību zvērinātam notāram, nodevas un citus obligātos maksājumus), kā arī jebkurus citus izdevumus, kuri šai sakarā rodas vai radīsies, pilnībā apņemas segt </w:t>
      </w:r>
      <w:r w:rsidRPr="0004221B">
        <w:rPr>
          <w:rFonts w:eastAsia="Times New Roman" w:cs="Times New Roman"/>
          <w:caps/>
        </w:rPr>
        <w:t>Pircējs</w:t>
      </w:r>
      <w:r w:rsidRPr="0004221B">
        <w:rPr>
          <w:rFonts w:eastAsia="Times New Roman" w:cs="Times New Roman"/>
        </w:rPr>
        <w:t>.</w:t>
      </w:r>
    </w:p>
    <w:p w14:paraId="4F482227"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apņemas iesniegt nepieciešamos dokumentus zemesgrāmatu nodaļā Objekta korroborācijai uz sava vārda ne vēlāk kā viena mēneša laikā pēc Līguma noslēgšanas.</w:t>
      </w:r>
    </w:p>
    <w:p w14:paraId="1D53141A" w14:textId="77777777" w:rsidR="003A094C" w:rsidRPr="0004221B" w:rsidRDefault="003A094C" w:rsidP="003A094C">
      <w:pPr>
        <w:tabs>
          <w:tab w:val="left" w:pos="720"/>
          <w:tab w:val="left" w:pos="1080"/>
        </w:tabs>
        <w:ind w:left="567" w:right="-58"/>
        <w:rPr>
          <w:rFonts w:eastAsia="Times New Roman" w:cs="Times New Roman"/>
        </w:rPr>
      </w:pPr>
    </w:p>
    <w:p w14:paraId="1736EC6F" w14:textId="77777777" w:rsidR="003A094C" w:rsidRPr="0004221B" w:rsidRDefault="003A094C" w:rsidP="003A094C">
      <w:pPr>
        <w:numPr>
          <w:ilvl w:val="0"/>
          <w:numId w:val="3"/>
        </w:numPr>
        <w:tabs>
          <w:tab w:val="clear" w:pos="360"/>
          <w:tab w:val="num" w:pos="0"/>
          <w:tab w:val="num" w:pos="567"/>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Pārdevēja pienākumi</w:t>
      </w:r>
    </w:p>
    <w:p w14:paraId="311920A3"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Pēc Līguma parakstīšanas </w:t>
      </w:r>
      <w:r w:rsidRPr="0004221B">
        <w:rPr>
          <w:rFonts w:eastAsia="Times New Roman" w:cs="Times New Roman"/>
          <w:caps/>
        </w:rPr>
        <w:t>Pārdevējs</w:t>
      </w:r>
      <w:r w:rsidRPr="0004221B">
        <w:rPr>
          <w:rFonts w:eastAsia="Times New Roman" w:cs="Times New Roman"/>
        </w:rPr>
        <w:t xml:space="preserve"> apņemas 5 (piecu) darba dienu laikā nodot </w:t>
      </w:r>
      <w:r w:rsidRPr="0004221B">
        <w:rPr>
          <w:rFonts w:eastAsia="Times New Roman" w:cs="Times New Roman"/>
          <w:caps/>
        </w:rPr>
        <w:t>Pircējam</w:t>
      </w:r>
      <w:r w:rsidRPr="0004221B">
        <w:rPr>
          <w:rFonts w:eastAsia="Times New Roman" w:cs="Times New Roman"/>
        </w:rPr>
        <w:t xml:space="preserve"> </w:t>
      </w:r>
      <w:r w:rsidRPr="0004221B">
        <w:rPr>
          <w:rFonts w:eastAsia="Times New Roman" w:cs="Times New Roman"/>
          <w:caps/>
        </w:rPr>
        <w:t>Objektu</w:t>
      </w:r>
      <w:r w:rsidRPr="0004221B">
        <w:rPr>
          <w:rFonts w:eastAsia="Times New Roman" w:cs="Times New Roman"/>
        </w:rPr>
        <w:t xml:space="preserve"> un nepieciešamos dokumentus, kas ir </w:t>
      </w:r>
      <w:r w:rsidRPr="0004221B">
        <w:rPr>
          <w:rFonts w:eastAsia="Times New Roman" w:cs="Times New Roman"/>
          <w:caps/>
        </w:rPr>
        <w:t>Pārdevēja</w:t>
      </w:r>
      <w:r w:rsidRPr="0004221B">
        <w:rPr>
          <w:rFonts w:eastAsia="Times New Roman" w:cs="Times New Roman"/>
        </w:rPr>
        <w:t xml:space="preserve"> rīcībā, </w:t>
      </w:r>
      <w:r w:rsidRPr="0004221B">
        <w:rPr>
          <w:rFonts w:eastAsia="Times New Roman" w:cs="Times New Roman"/>
          <w:caps/>
        </w:rPr>
        <w:t>Objekta</w:t>
      </w:r>
      <w:r w:rsidRPr="0004221B">
        <w:rPr>
          <w:rFonts w:eastAsia="Times New Roman" w:cs="Times New Roman"/>
        </w:rPr>
        <w:t xml:space="preserve"> korroborācijai Zemesgrāmatā, par ko tiek sastādīts pieņemšanas – nodošanas akts.</w:t>
      </w:r>
    </w:p>
    <w:p w14:paraId="2C05DD8A"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lastRenderedPageBreak/>
        <w:t>Pārdevējs</w:t>
      </w:r>
      <w:r w:rsidRPr="0004221B">
        <w:rPr>
          <w:rFonts w:eastAsia="Times New Roman" w:cs="Times New Roman"/>
        </w:rPr>
        <w:t xml:space="preserve"> apņemas neieķīlāt </w:t>
      </w:r>
      <w:r w:rsidRPr="0004221B">
        <w:rPr>
          <w:rFonts w:eastAsia="Times New Roman" w:cs="Times New Roman"/>
          <w:caps/>
        </w:rPr>
        <w:t>Objektu</w:t>
      </w:r>
      <w:r w:rsidRPr="0004221B">
        <w:rPr>
          <w:rFonts w:eastAsia="Times New Roman" w:cs="Times New Roman"/>
        </w:rPr>
        <w:t xml:space="preserve"> vai kā citādi to vairāk neapgrūtināt, kā arī neatsavināt to kādai trešajai personai no šī Līguma noslēgšanas brīža līdz </w:t>
      </w:r>
      <w:r w:rsidRPr="0004221B">
        <w:rPr>
          <w:rFonts w:eastAsia="Times New Roman" w:cs="Times New Roman"/>
          <w:caps/>
        </w:rPr>
        <w:t>Pircēja</w:t>
      </w:r>
      <w:r w:rsidRPr="0004221B">
        <w:rPr>
          <w:rFonts w:eastAsia="Times New Roman" w:cs="Times New Roman"/>
        </w:rPr>
        <w:t xml:space="preserve"> īpašuma tiesības uz </w:t>
      </w:r>
      <w:r w:rsidRPr="0004221B">
        <w:rPr>
          <w:rFonts w:eastAsia="Times New Roman" w:cs="Times New Roman"/>
          <w:caps/>
        </w:rPr>
        <w:t>Objektu</w:t>
      </w:r>
      <w:r w:rsidRPr="0004221B">
        <w:rPr>
          <w:rFonts w:eastAsia="Times New Roman" w:cs="Times New Roman"/>
        </w:rPr>
        <w:t xml:space="preserve"> tiek </w:t>
      </w:r>
      <w:proofErr w:type="spellStart"/>
      <w:r w:rsidRPr="0004221B">
        <w:rPr>
          <w:rFonts w:eastAsia="Times New Roman" w:cs="Times New Roman"/>
        </w:rPr>
        <w:t>korroborētas</w:t>
      </w:r>
      <w:proofErr w:type="spellEnd"/>
      <w:r w:rsidRPr="0004221B">
        <w:rPr>
          <w:rFonts w:eastAsia="Times New Roman" w:cs="Times New Roman"/>
        </w:rPr>
        <w:t xml:space="preserve"> Zemesgrāmatā.</w:t>
      </w:r>
    </w:p>
    <w:p w14:paraId="7810C62E" w14:textId="77777777" w:rsidR="003A094C" w:rsidRPr="0004221B" w:rsidRDefault="003A094C" w:rsidP="003A094C">
      <w:pPr>
        <w:tabs>
          <w:tab w:val="num" w:pos="720"/>
          <w:tab w:val="num" w:pos="792"/>
          <w:tab w:val="left" w:pos="1080"/>
        </w:tabs>
        <w:ind w:right="-58"/>
        <w:rPr>
          <w:rFonts w:eastAsia="Times New Roman" w:cs="Times New Roman"/>
        </w:rPr>
      </w:pPr>
    </w:p>
    <w:p w14:paraId="368FC4C1" w14:textId="77777777" w:rsidR="003A094C" w:rsidRPr="0004221B" w:rsidRDefault="003A094C" w:rsidP="003A094C">
      <w:pPr>
        <w:numPr>
          <w:ilvl w:val="0"/>
          <w:numId w:val="3"/>
        </w:numPr>
        <w:tabs>
          <w:tab w:val="clear" w:pos="360"/>
          <w:tab w:val="num" w:pos="0"/>
          <w:tab w:val="num" w:pos="720"/>
          <w:tab w:val="num" w:pos="792"/>
          <w:tab w:val="left" w:pos="1080"/>
          <w:tab w:val="num" w:pos="1332"/>
        </w:tabs>
        <w:spacing w:after="0" w:line="240" w:lineRule="auto"/>
        <w:ind w:left="567" w:right="-58" w:hanging="567"/>
        <w:contextualSpacing w:val="0"/>
        <w:jc w:val="center"/>
        <w:rPr>
          <w:rFonts w:eastAsia="Times New Roman" w:cs="Times New Roman"/>
          <w:b/>
        </w:rPr>
      </w:pPr>
      <w:r w:rsidRPr="0004221B">
        <w:rPr>
          <w:rFonts w:eastAsia="Times New Roman" w:cs="Times New Roman"/>
          <w:b/>
        </w:rPr>
        <w:t>PIRCĒJA PIENĀKUMI</w:t>
      </w:r>
    </w:p>
    <w:p w14:paraId="447BE546" w14:textId="77777777" w:rsidR="003A094C" w:rsidRPr="0004221B" w:rsidRDefault="003A094C" w:rsidP="003A094C">
      <w:pPr>
        <w:numPr>
          <w:ilvl w:val="1"/>
          <w:numId w:val="3"/>
        </w:numPr>
        <w:tabs>
          <w:tab w:val="clear" w:pos="1332"/>
          <w:tab w:val="num" w:pos="0"/>
          <w:tab w:val="left" w:pos="720"/>
          <w:tab w:val="left" w:pos="993"/>
          <w:tab w:val="num" w:pos="1283"/>
        </w:tabs>
        <w:spacing w:after="0" w:line="240" w:lineRule="auto"/>
        <w:ind w:left="567" w:right="-58" w:hanging="567"/>
        <w:contextualSpacing w:val="0"/>
        <w:rPr>
          <w:rFonts w:eastAsia="Times New Roman" w:cs="Times New Roman"/>
          <w:szCs w:val="24"/>
        </w:rPr>
      </w:pPr>
      <w:r w:rsidRPr="0004221B">
        <w:rPr>
          <w:rFonts w:eastAsia="Times New Roman" w:cs="Times New Roman"/>
        </w:rPr>
        <w:t>PIRCĒJAM ir zināmi un saistoši visi īpašuma lietošanas tiesību ierobežojumi, kas nostiprināti zemesgrāmatā.</w:t>
      </w:r>
    </w:p>
    <w:p w14:paraId="60177B01" w14:textId="77777777" w:rsidR="003A094C" w:rsidRPr="0004221B" w:rsidRDefault="003A094C" w:rsidP="003A094C">
      <w:pPr>
        <w:tabs>
          <w:tab w:val="left" w:pos="720"/>
          <w:tab w:val="left" w:pos="993"/>
          <w:tab w:val="num" w:pos="1283"/>
        </w:tabs>
        <w:spacing w:after="0" w:line="240" w:lineRule="auto"/>
        <w:ind w:left="567" w:right="-58"/>
        <w:contextualSpacing w:val="0"/>
        <w:rPr>
          <w:rFonts w:eastAsia="Times New Roman" w:cs="Times New Roman"/>
          <w:szCs w:val="24"/>
        </w:rPr>
      </w:pPr>
    </w:p>
    <w:p w14:paraId="7FD6C7A0"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Pušu apliecinājumi</w:t>
      </w:r>
    </w:p>
    <w:p w14:paraId="6DB54566"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apliecina, ka līdz šī Līguma noslēgšanai </w:t>
      </w:r>
      <w:r w:rsidRPr="0004221B">
        <w:rPr>
          <w:rFonts w:eastAsia="Times New Roman" w:cs="Times New Roman"/>
          <w:caps/>
        </w:rPr>
        <w:t>Objekts</w:t>
      </w:r>
      <w:r w:rsidRPr="0004221B">
        <w:rPr>
          <w:rFonts w:eastAsia="Times New Roman" w:cs="Times New Roman"/>
        </w:rPr>
        <w:t xml:space="preserve"> nav nevienam citam atsavināts, un par to nav strīda, par kuriem </w:t>
      </w:r>
      <w:r w:rsidRPr="0004221B">
        <w:rPr>
          <w:rFonts w:eastAsia="Times New Roman" w:cs="Times New Roman"/>
          <w:caps/>
        </w:rPr>
        <w:t>Pircējam</w:t>
      </w:r>
      <w:r w:rsidRPr="0004221B">
        <w:rPr>
          <w:rFonts w:eastAsia="Times New Roman" w:cs="Times New Roman"/>
        </w:rPr>
        <w:t xml:space="preserve"> nebūtu zināms.</w:t>
      </w:r>
    </w:p>
    <w:p w14:paraId="5E34590E"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parakstot šo Līgumu, apliecina, ka viņam ir zināms </w:t>
      </w:r>
      <w:r w:rsidRPr="0004221B">
        <w:rPr>
          <w:rFonts w:eastAsia="Times New Roman" w:cs="Times New Roman"/>
          <w:caps/>
        </w:rPr>
        <w:t>Objekta</w:t>
      </w:r>
      <w:r w:rsidRPr="0004221B">
        <w:rPr>
          <w:rFonts w:eastAsia="Times New Roman" w:cs="Times New Roman"/>
        </w:rPr>
        <w:t xml:space="preserve"> stāvoklis dabā, tā atrašanās vieta un lietošanas tiesību apgrūtinājumi, un viņam nav pretenziju pret </w:t>
      </w:r>
      <w:r w:rsidRPr="0004221B">
        <w:rPr>
          <w:rFonts w:eastAsia="Times New Roman" w:cs="Times New Roman"/>
          <w:caps/>
        </w:rPr>
        <w:t>Pārdevēju</w:t>
      </w:r>
      <w:r w:rsidRPr="0004221B">
        <w:rPr>
          <w:rFonts w:eastAsia="Times New Roman" w:cs="Times New Roman"/>
        </w:rPr>
        <w:t xml:space="preserve"> šajā sakarā, tagad, kā arī atsakās no tiesībām tādas celt nākotnē.</w:t>
      </w:r>
    </w:p>
    <w:p w14:paraId="194969CC" w14:textId="348A8D58"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 </w:t>
      </w:r>
      <w:r w:rsidRPr="0004221B">
        <w:rPr>
          <w:rFonts w:eastAsia="Times New Roman" w:cs="Times New Roman"/>
          <w:caps/>
        </w:rPr>
        <w:t>Pircējs</w:t>
      </w:r>
      <w:r w:rsidRPr="0004221B">
        <w:rPr>
          <w:rFonts w:eastAsia="Times New Roman" w:cs="Times New Roman"/>
        </w:rPr>
        <w:t xml:space="preserve"> apliecina, ka viņam ir pilnībā saprotami Civillikuma 993.</w:t>
      </w:r>
      <w:r w:rsidR="005C5F8F">
        <w:rPr>
          <w:rFonts w:eastAsia="Times New Roman" w:cs="Times New Roman"/>
        </w:rPr>
        <w:t xml:space="preserve"> </w:t>
      </w:r>
      <w:r w:rsidRPr="0004221B">
        <w:rPr>
          <w:rFonts w:eastAsia="Times New Roman" w:cs="Times New Roman"/>
        </w:rPr>
        <w:t>pants un 994.</w:t>
      </w:r>
      <w:r w:rsidR="005C5F8F">
        <w:rPr>
          <w:rFonts w:eastAsia="Times New Roman" w:cs="Times New Roman"/>
        </w:rPr>
        <w:t xml:space="preserve"> </w:t>
      </w:r>
      <w:r w:rsidRPr="0004221B">
        <w:rPr>
          <w:rFonts w:eastAsia="Times New Roman" w:cs="Times New Roman"/>
        </w:rPr>
        <w:t>pants, ka nekustamā īpašuma nodošana nerada īpašuma tiesības, bet par nekustamā īpašuma īpašnieku atzīstams tikai tas, kas par tādu ierakstīts zemesgrāmatā.</w:t>
      </w:r>
    </w:p>
    <w:p w14:paraId="306C6651" w14:textId="77777777" w:rsidR="003A094C" w:rsidRPr="0004221B" w:rsidRDefault="003A094C" w:rsidP="003A094C">
      <w:pPr>
        <w:tabs>
          <w:tab w:val="num" w:pos="720"/>
          <w:tab w:val="num" w:pos="792"/>
          <w:tab w:val="left" w:pos="1080"/>
        </w:tabs>
        <w:ind w:left="567" w:right="-58"/>
        <w:rPr>
          <w:rFonts w:eastAsia="Times New Roman" w:cs="Times New Roman"/>
        </w:rPr>
      </w:pPr>
    </w:p>
    <w:p w14:paraId="499DF589"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Citi noteikumi</w:t>
      </w:r>
    </w:p>
    <w:p w14:paraId="4BE166E1"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Šis Līgums ir saistošs </w:t>
      </w:r>
      <w:r w:rsidRPr="0004221B">
        <w:rPr>
          <w:rFonts w:eastAsia="Times New Roman" w:cs="Times New Roman"/>
          <w:caps/>
        </w:rPr>
        <w:t>Pušu</w:t>
      </w:r>
      <w:r w:rsidRPr="0004221B">
        <w:rPr>
          <w:rFonts w:eastAsia="Times New Roman" w:cs="Times New Roman"/>
        </w:rPr>
        <w:t xml:space="preserve"> tiesību un saistību pārņēmējiem.</w:t>
      </w:r>
    </w:p>
    <w:p w14:paraId="2134A4F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stājas spēkā ar parakstīšanas brīdi un ir spēkā līdz </w:t>
      </w:r>
      <w:r w:rsidRPr="0004221B">
        <w:rPr>
          <w:rFonts w:eastAsia="Times New Roman" w:cs="Times New Roman"/>
          <w:caps/>
        </w:rPr>
        <w:t>Pušu</w:t>
      </w:r>
      <w:r w:rsidRPr="0004221B">
        <w:rPr>
          <w:rFonts w:eastAsia="Times New Roman" w:cs="Times New Roman"/>
        </w:rPr>
        <w:t xml:space="preserve"> saistību pilnīgai izpildei.</w:t>
      </w:r>
    </w:p>
    <w:p w14:paraId="7BA9B91F"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strīdus, kas rodas Līguma izpildes gaitā, </w:t>
      </w:r>
      <w:r w:rsidRPr="0004221B">
        <w:rPr>
          <w:rFonts w:eastAsia="Times New Roman" w:cs="Times New Roman"/>
          <w:caps/>
        </w:rPr>
        <w:t>Puses</w:t>
      </w:r>
      <w:r w:rsidRPr="0004221B">
        <w:rPr>
          <w:rFonts w:eastAsia="Times New Roman" w:cs="Times New Roman"/>
        </w:rPr>
        <w:t xml:space="preserve"> cenšas atrisināt pārrunu ceļā, ja tas nav iespējams, tad strīdu izskata vispārējās jurisdikcijas tiesa.</w:t>
      </w:r>
    </w:p>
    <w:p w14:paraId="392FE435"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Gadījums, kad viena </w:t>
      </w:r>
      <w:r w:rsidRPr="0004221B">
        <w:rPr>
          <w:rFonts w:eastAsia="Times New Roman" w:cs="Times New Roman"/>
          <w:caps/>
        </w:rPr>
        <w:t>Puse</w:t>
      </w:r>
      <w:r w:rsidRPr="0004221B">
        <w:rPr>
          <w:rFonts w:eastAsia="Times New Roman" w:cs="Times New Roman"/>
        </w:rPr>
        <w:t xml:space="preserve"> uzsāk strīdu (tajā skaitā – iesniedz prasību tiesā), nav uzskatāms par pamatu, lai nepildītu ar šo Līgumu uzņemtās saistības.</w:t>
      </w:r>
    </w:p>
    <w:p w14:paraId="7D52882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atceļams, grozāms vai papildināms, tikai </w:t>
      </w:r>
      <w:r w:rsidRPr="0004221B">
        <w:rPr>
          <w:rFonts w:eastAsia="Times New Roman" w:cs="Times New Roman"/>
          <w:caps/>
        </w:rPr>
        <w:t>Pusēm</w:t>
      </w:r>
      <w:r w:rsidRPr="0004221B">
        <w:rPr>
          <w:rFonts w:eastAsia="Times New Roman" w:cs="Times New Roman"/>
        </w:rPr>
        <w:t xml:space="preserve"> rakstiski vienojoties, Vienošanās par izmaiņām Līgumā noformējama </w:t>
      </w:r>
      <w:proofErr w:type="spellStart"/>
      <w:r w:rsidRPr="0004221B">
        <w:rPr>
          <w:rFonts w:eastAsia="Times New Roman" w:cs="Times New Roman"/>
        </w:rPr>
        <w:t>rakstveidā</w:t>
      </w:r>
      <w:proofErr w:type="spellEnd"/>
      <w:r w:rsidRPr="0004221B">
        <w:rPr>
          <w:rFonts w:eastAsia="Times New Roman" w:cs="Times New Roman"/>
        </w:rPr>
        <w:t xml:space="preserve"> un </w:t>
      </w:r>
      <w:r w:rsidRPr="0004221B">
        <w:rPr>
          <w:rFonts w:eastAsia="Times New Roman" w:cs="Times New Roman"/>
          <w:caps/>
        </w:rPr>
        <w:t>Pušu</w:t>
      </w:r>
      <w:r w:rsidRPr="0004221B">
        <w:rPr>
          <w:rFonts w:eastAsia="Times New Roman" w:cs="Times New Roman"/>
        </w:rPr>
        <w:t xml:space="preserve"> parakstīta kļūst par šī Līguma neatņemamu sastāvdaļu.</w:t>
      </w:r>
    </w:p>
    <w:p w14:paraId="623E94F6"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Līgums sastādīts latviešu valodā uz ___ lapām 4 (četros) eksemplāros, no kuriem divi eksemplāri tiek nodoti Pircējam, divi eksemplāri paliek Pārdevējam.</w:t>
      </w:r>
    </w:p>
    <w:p w14:paraId="15E59C2D" w14:textId="77777777" w:rsidR="003A094C" w:rsidRPr="0004221B" w:rsidRDefault="003A094C" w:rsidP="003A094C">
      <w:pPr>
        <w:tabs>
          <w:tab w:val="num" w:pos="900"/>
          <w:tab w:val="left" w:pos="1080"/>
        </w:tabs>
        <w:ind w:left="567" w:right="-58"/>
        <w:rPr>
          <w:rFonts w:eastAsia="Times New Roman" w:cs="Times New Roman"/>
        </w:rPr>
      </w:pPr>
    </w:p>
    <w:p w14:paraId="24A53906" w14:textId="77777777" w:rsidR="003A094C" w:rsidRPr="0004221B" w:rsidRDefault="003A094C" w:rsidP="003A094C">
      <w:pPr>
        <w:numPr>
          <w:ilvl w:val="0"/>
          <w:numId w:val="3"/>
        </w:numPr>
        <w:tabs>
          <w:tab w:val="clear" w:pos="360"/>
          <w:tab w:val="left" w:pos="1080"/>
        </w:tabs>
        <w:spacing w:after="0" w:line="240" w:lineRule="auto"/>
        <w:ind w:right="-58"/>
        <w:contextualSpacing w:val="0"/>
        <w:jc w:val="center"/>
        <w:rPr>
          <w:rFonts w:eastAsia="Times New Roman" w:cs="Times New Roman"/>
          <w:b/>
          <w:bCs/>
        </w:rPr>
      </w:pPr>
      <w:r w:rsidRPr="0004221B">
        <w:rPr>
          <w:rFonts w:eastAsia="Times New Roman" w:cs="Times New Roman"/>
          <w:b/>
          <w:bCs/>
        </w:rPr>
        <w:t>PUŠU REKVIZĪTI</w:t>
      </w:r>
    </w:p>
    <w:p w14:paraId="71896A60" w14:textId="77777777" w:rsidR="003A094C" w:rsidRPr="0004221B" w:rsidRDefault="003A094C" w:rsidP="003A094C">
      <w:pPr>
        <w:tabs>
          <w:tab w:val="left" w:pos="1080"/>
        </w:tabs>
        <w:spacing w:after="0" w:line="240" w:lineRule="auto"/>
        <w:ind w:left="360" w:right="-58"/>
        <w:contextualSpacing w:val="0"/>
        <w:rPr>
          <w:rFonts w:eastAsia="Times New Roman" w:cs="Times New Roman"/>
          <w:b/>
          <w:bCs/>
        </w:rPr>
      </w:pPr>
    </w:p>
    <w:tbl>
      <w:tblPr>
        <w:tblW w:w="0" w:type="auto"/>
        <w:tblLook w:val="01E0" w:firstRow="1" w:lastRow="1" w:firstColumn="1" w:lastColumn="1" w:noHBand="0" w:noVBand="0"/>
      </w:tblPr>
      <w:tblGrid>
        <w:gridCol w:w="4598"/>
        <w:gridCol w:w="4589"/>
      </w:tblGrid>
      <w:tr w:rsidR="003A094C" w:rsidRPr="0004221B" w14:paraId="14217DCD" w14:textId="77777777" w:rsidTr="0086651A">
        <w:trPr>
          <w:trHeight w:val="2134"/>
        </w:trPr>
        <w:tc>
          <w:tcPr>
            <w:tcW w:w="4598" w:type="dxa"/>
          </w:tcPr>
          <w:p w14:paraId="3FC2E4DA" w14:textId="77777777" w:rsidR="003A094C" w:rsidRPr="0004221B" w:rsidRDefault="003A094C" w:rsidP="0086651A">
            <w:pPr>
              <w:ind w:right="-58"/>
              <w:rPr>
                <w:rFonts w:eastAsia="Times New Roman" w:cs="Times New Roman"/>
                <w:b/>
                <w:caps/>
              </w:rPr>
            </w:pPr>
            <w:r w:rsidRPr="0004221B">
              <w:rPr>
                <w:rFonts w:eastAsia="Times New Roman" w:cs="Times New Roman"/>
                <w:b/>
                <w:caps/>
              </w:rPr>
              <w:t>Pārdevējs</w:t>
            </w:r>
          </w:p>
          <w:p w14:paraId="32D26254" w14:textId="77777777" w:rsidR="003A094C" w:rsidRPr="0004221B" w:rsidRDefault="003A094C" w:rsidP="0086651A">
            <w:pPr>
              <w:widowControl w:val="0"/>
              <w:ind w:right="-58"/>
              <w:jc w:val="left"/>
              <w:outlineLvl w:val="2"/>
              <w:rPr>
                <w:rFonts w:eastAsia="Times New Roman" w:cs="Times New Roman"/>
                <w:b/>
                <w:bCs/>
                <w:szCs w:val="24"/>
                <w:lang w:eastAsia="lv-LV"/>
              </w:rPr>
            </w:pPr>
            <w:r w:rsidRPr="0004221B">
              <w:rPr>
                <w:rFonts w:eastAsia="Times New Roman" w:cs="Times New Roman"/>
                <w:b/>
                <w:bCs/>
                <w:szCs w:val="24"/>
                <w:lang w:eastAsia="lv-LV"/>
              </w:rPr>
              <w:t>Limbažu novada pašvaldība</w:t>
            </w:r>
          </w:p>
          <w:p w14:paraId="4C12EFE8"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Nodokļu maksātāja reģ.Nr.90009114631</w:t>
            </w:r>
            <w:r w:rsidRPr="0004221B">
              <w:rPr>
                <w:rFonts w:eastAsia="Times New Roman" w:cs="Times New Roman"/>
                <w:bCs/>
                <w:szCs w:val="24"/>
                <w:lang w:eastAsia="lv-LV"/>
              </w:rPr>
              <w:tab/>
            </w:r>
          </w:p>
          <w:p w14:paraId="0D8A6463"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Juridiskā adrese: Rīgas iela 16</w:t>
            </w:r>
          </w:p>
          <w:p w14:paraId="1139D9E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Limbaži, Limbažu novads, LV-4001</w:t>
            </w:r>
          </w:p>
          <w:p w14:paraId="7369EFC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Bankas rekvizīti: AS “SEB banka”</w:t>
            </w:r>
          </w:p>
          <w:p w14:paraId="422166B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cs="Times New Roman"/>
                <w:bCs/>
                <w:iCs/>
                <w:noProof/>
                <w:szCs w:val="24"/>
                <w:lang w:eastAsia="lv-LV"/>
              </w:rPr>
              <mc:AlternateContent>
                <mc:Choice Requires="wps">
                  <w:drawing>
                    <wp:anchor distT="0" distB="0" distL="114300" distR="114300" simplePos="0" relativeHeight="251659264" behindDoc="0" locked="0" layoutInCell="1" allowOverlap="1" wp14:anchorId="2456BB9E" wp14:editId="2E6860CF">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29E10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rFonts w:eastAsia="Times New Roman" w:cs="Times New Roman"/>
                <w:bCs/>
                <w:szCs w:val="24"/>
                <w:lang w:eastAsia="lv-LV"/>
              </w:rPr>
              <w:t xml:space="preserve">Konts Nr.LV37UNLA0050014284308 </w:t>
            </w:r>
          </w:p>
          <w:p w14:paraId="166F1D6E" w14:textId="77777777" w:rsidR="003A094C" w:rsidRPr="0004221B" w:rsidRDefault="003A094C" w:rsidP="0086651A">
            <w:pPr>
              <w:ind w:right="-58"/>
              <w:rPr>
                <w:rFonts w:eastAsia="Times New Roman" w:cs="Times New Roman"/>
                <w:b/>
                <w:caps/>
              </w:rPr>
            </w:pPr>
            <w:r w:rsidRPr="0004221B">
              <w:rPr>
                <w:rFonts w:eastAsia="Times New Roman" w:cs="Times New Roman"/>
                <w:bCs/>
                <w:szCs w:val="24"/>
                <w:lang w:eastAsia="lv-LV"/>
              </w:rPr>
              <w:t>Kods UNLALV2X</w:t>
            </w:r>
          </w:p>
        </w:tc>
        <w:tc>
          <w:tcPr>
            <w:tcW w:w="4589" w:type="dxa"/>
          </w:tcPr>
          <w:p w14:paraId="3FC8C45A" w14:textId="77777777" w:rsidR="003A094C" w:rsidRPr="0004221B" w:rsidRDefault="003A094C" w:rsidP="0086651A">
            <w:pPr>
              <w:ind w:left="283" w:right="-58"/>
              <w:rPr>
                <w:rFonts w:eastAsia="Times New Roman" w:cs="Times New Roman"/>
                <w:b/>
                <w:caps/>
              </w:rPr>
            </w:pPr>
            <w:r w:rsidRPr="0004221B">
              <w:rPr>
                <w:rFonts w:eastAsia="Times New Roman" w:cs="Times New Roman"/>
                <w:b/>
                <w:caps/>
                <w:noProof/>
                <w:szCs w:val="24"/>
                <w:lang w:eastAsia="lv-LV"/>
              </w:rPr>
              <mc:AlternateContent>
                <mc:Choice Requires="wps">
                  <w:drawing>
                    <wp:anchor distT="0" distB="0" distL="114300" distR="114300" simplePos="0" relativeHeight="251663360" behindDoc="0" locked="0" layoutInCell="1" allowOverlap="1" wp14:anchorId="7556B8D1" wp14:editId="1AFD1F0B">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9D51"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2336" behindDoc="0" locked="0" layoutInCell="1" allowOverlap="1" wp14:anchorId="7B9C98DF" wp14:editId="41A1A5D6">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C7FDF"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1312" behindDoc="0" locked="0" layoutInCell="1" allowOverlap="1" wp14:anchorId="7163E246" wp14:editId="1FEC87F9">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012D31"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0288" behindDoc="0" locked="0" layoutInCell="1" allowOverlap="1" wp14:anchorId="50292EB4" wp14:editId="56F181A9">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DBDE3"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rPr>
              <w:t>Pircējs</w:t>
            </w:r>
          </w:p>
        </w:tc>
      </w:tr>
      <w:tr w:rsidR="003A094C" w:rsidRPr="0004221B" w14:paraId="594DB5CE" w14:textId="77777777" w:rsidTr="0086651A">
        <w:trPr>
          <w:trHeight w:val="275"/>
        </w:trPr>
        <w:tc>
          <w:tcPr>
            <w:tcW w:w="4598" w:type="dxa"/>
          </w:tcPr>
          <w:p w14:paraId="63E3D16D" w14:textId="77777777" w:rsidR="003A094C" w:rsidRPr="0004221B" w:rsidRDefault="003A094C" w:rsidP="0086651A">
            <w:pPr>
              <w:tabs>
                <w:tab w:val="left" w:pos="900"/>
              </w:tabs>
              <w:ind w:right="-58"/>
              <w:rPr>
                <w:rFonts w:cs="Times New Roman"/>
                <w:b/>
                <w:szCs w:val="24"/>
              </w:rPr>
            </w:pPr>
          </w:p>
        </w:tc>
        <w:tc>
          <w:tcPr>
            <w:tcW w:w="4589" w:type="dxa"/>
          </w:tcPr>
          <w:p w14:paraId="35E62607" w14:textId="77777777" w:rsidR="003A094C" w:rsidRPr="0004221B" w:rsidRDefault="003A094C" w:rsidP="0086651A">
            <w:pPr>
              <w:ind w:left="283" w:right="-58"/>
              <w:rPr>
                <w:rFonts w:eastAsia="Times New Roman" w:cs="Times New Roman"/>
                <w:b/>
                <w:caps/>
              </w:rPr>
            </w:pPr>
          </w:p>
        </w:tc>
      </w:tr>
      <w:tr w:rsidR="003A094C" w:rsidRPr="0004221B" w14:paraId="4D0E455E" w14:textId="77777777" w:rsidTr="0086651A">
        <w:trPr>
          <w:trHeight w:val="261"/>
        </w:trPr>
        <w:tc>
          <w:tcPr>
            <w:tcW w:w="4598" w:type="dxa"/>
          </w:tcPr>
          <w:p w14:paraId="154482D2" w14:textId="77777777" w:rsidR="003A094C" w:rsidRPr="0004221B" w:rsidRDefault="003A094C" w:rsidP="0086651A">
            <w:pPr>
              <w:tabs>
                <w:tab w:val="left" w:pos="900"/>
              </w:tabs>
              <w:ind w:right="-58"/>
              <w:rPr>
                <w:rFonts w:cs="Times New Roman"/>
                <w:szCs w:val="24"/>
              </w:rPr>
            </w:pPr>
          </w:p>
        </w:tc>
        <w:tc>
          <w:tcPr>
            <w:tcW w:w="4589" w:type="dxa"/>
          </w:tcPr>
          <w:p w14:paraId="005B63BF" w14:textId="77777777" w:rsidR="003A094C" w:rsidRPr="0004221B" w:rsidRDefault="003A094C" w:rsidP="0086651A">
            <w:pPr>
              <w:ind w:left="283" w:right="-58"/>
              <w:rPr>
                <w:rFonts w:eastAsia="Times New Roman" w:cs="Times New Roman"/>
                <w:b/>
                <w:caps/>
              </w:rPr>
            </w:pPr>
          </w:p>
        </w:tc>
      </w:tr>
      <w:tr w:rsidR="003A094C" w:rsidRPr="0004221B" w14:paraId="7A956FEB" w14:textId="77777777" w:rsidTr="0086651A">
        <w:trPr>
          <w:trHeight w:val="261"/>
        </w:trPr>
        <w:tc>
          <w:tcPr>
            <w:tcW w:w="4598" w:type="dxa"/>
          </w:tcPr>
          <w:p w14:paraId="3787FCB8" w14:textId="77777777" w:rsidR="003A094C" w:rsidRPr="0004221B" w:rsidRDefault="003A094C" w:rsidP="0086651A">
            <w:pPr>
              <w:tabs>
                <w:tab w:val="left" w:pos="900"/>
              </w:tabs>
              <w:ind w:right="-58"/>
              <w:rPr>
                <w:rFonts w:cs="Times New Roman"/>
                <w:bCs/>
                <w:szCs w:val="24"/>
              </w:rPr>
            </w:pPr>
            <w:r w:rsidRPr="0004221B">
              <w:rPr>
                <w:rFonts w:cs="Times New Roman"/>
                <w:szCs w:val="24"/>
              </w:rPr>
              <w:t xml:space="preserve">                                               </w:t>
            </w:r>
            <w:r w:rsidRPr="0004221B">
              <w:rPr>
                <w:rFonts w:eastAsia="Times New Roman" w:cs="Times New Roman"/>
                <w:bCs/>
                <w:szCs w:val="24"/>
              </w:rPr>
              <w:t xml:space="preserve">D. </w:t>
            </w:r>
            <w:proofErr w:type="spellStart"/>
            <w:r w:rsidRPr="0004221B">
              <w:rPr>
                <w:rFonts w:eastAsia="Times New Roman" w:cs="Times New Roman"/>
                <w:bCs/>
                <w:szCs w:val="24"/>
              </w:rPr>
              <w:t>Straubergs</w:t>
            </w:r>
            <w:proofErr w:type="spellEnd"/>
          </w:p>
        </w:tc>
        <w:tc>
          <w:tcPr>
            <w:tcW w:w="4589" w:type="dxa"/>
          </w:tcPr>
          <w:p w14:paraId="76F6F156" w14:textId="77777777" w:rsidR="003A094C" w:rsidRPr="0004221B" w:rsidRDefault="003A094C" w:rsidP="0086651A">
            <w:pPr>
              <w:ind w:left="283" w:right="-58"/>
              <w:rPr>
                <w:rFonts w:eastAsia="Times New Roman" w:cs="Times New Roman"/>
                <w:b/>
                <w:caps/>
              </w:rPr>
            </w:pPr>
          </w:p>
        </w:tc>
      </w:tr>
    </w:tbl>
    <w:p w14:paraId="51F377FE" w14:textId="77777777" w:rsidR="003A094C" w:rsidRPr="0004221B" w:rsidRDefault="003A094C" w:rsidP="003A094C">
      <w:pPr>
        <w:tabs>
          <w:tab w:val="left" w:pos="900"/>
        </w:tabs>
        <w:ind w:right="-58"/>
        <w:rPr>
          <w:rFonts w:cs="Times New Roman"/>
          <w:szCs w:val="24"/>
        </w:rPr>
        <w:sectPr w:rsidR="003A094C" w:rsidRPr="0004221B" w:rsidSect="00012B56">
          <w:headerReference w:type="first" r:id="rId12"/>
          <w:pgSz w:w="11907" w:h="16840" w:code="9"/>
          <w:pgMar w:top="1134" w:right="851" w:bottom="1134" w:left="1701" w:header="709" w:footer="709" w:gutter="0"/>
          <w:pgNumType w:start="1"/>
          <w:cols w:space="708"/>
          <w:titlePg/>
          <w:docGrid w:linePitch="360"/>
        </w:sectPr>
      </w:pPr>
    </w:p>
    <w:tbl>
      <w:tblPr>
        <w:tblW w:w="8443" w:type="dxa"/>
        <w:tblLook w:val="01E0" w:firstRow="1" w:lastRow="1" w:firstColumn="1" w:lastColumn="1" w:noHBand="0" w:noVBand="0"/>
      </w:tblPr>
      <w:tblGrid>
        <w:gridCol w:w="9417"/>
        <w:gridCol w:w="221"/>
      </w:tblGrid>
      <w:tr w:rsidR="003A094C" w:rsidRPr="0004221B" w14:paraId="70039DC4" w14:textId="77777777" w:rsidTr="0086651A">
        <w:trPr>
          <w:trHeight w:val="275"/>
        </w:trPr>
        <w:tc>
          <w:tcPr>
            <w:tcW w:w="8222" w:type="dxa"/>
          </w:tcPr>
          <w:p w14:paraId="044F1B3A" w14:textId="7E670C07" w:rsidR="003A094C" w:rsidRPr="0004221B" w:rsidRDefault="003A094C" w:rsidP="009063E2">
            <w:pPr>
              <w:ind w:left="700" w:hanging="140"/>
              <w:jc w:val="right"/>
            </w:pPr>
            <w:r w:rsidRPr="0004221B">
              <w:rPr>
                <w:iCs/>
              </w:rPr>
              <w:lastRenderedPageBreak/>
              <w:t xml:space="preserve">Pielikums Nr.1 pie </w:t>
            </w:r>
            <w:r w:rsidRPr="0004221B">
              <w:t>202</w:t>
            </w:r>
            <w:r w:rsidR="00FE37E9">
              <w:t>5</w:t>
            </w:r>
            <w:r w:rsidRPr="0004221B">
              <w:t>.</w:t>
            </w:r>
            <w:r>
              <w:t xml:space="preserve"> </w:t>
            </w:r>
            <w:r w:rsidRPr="0004221B">
              <w:t>gada __._____________</w:t>
            </w:r>
          </w:p>
          <w:p w14:paraId="69D42C47" w14:textId="77777777" w:rsidR="003A094C" w:rsidRPr="0004221B" w:rsidRDefault="003A094C" w:rsidP="009063E2">
            <w:pPr>
              <w:ind w:left="700" w:hanging="140"/>
              <w:jc w:val="right"/>
            </w:pPr>
            <w:r w:rsidRPr="0004221B">
              <w:rPr>
                <w:iCs/>
              </w:rPr>
              <w:t>Pirkuma līguma Nr.</w:t>
            </w:r>
            <w:r w:rsidRPr="0004221B">
              <w:rPr>
                <w:bCs/>
                <w:caps/>
              </w:rPr>
              <w:t>_________________</w:t>
            </w:r>
          </w:p>
          <w:p w14:paraId="0BB38014" w14:textId="77777777" w:rsidR="003A094C" w:rsidRPr="0004221B" w:rsidRDefault="003A094C" w:rsidP="0086651A">
            <w:pPr>
              <w:ind w:left="700" w:right="1421" w:hanging="140"/>
              <w:jc w:val="right"/>
              <w:rPr>
                <w:iCs/>
              </w:rPr>
            </w:pPr>
          </w:p>
          <w:p w14:paraId="00454268" w14:textId="77777777" w:rsidR="003A094C" w:rsidRPr="0004221B" w:rsidRDefault="003A094C" w:rsidP="0086651A">
            <w:pPr>
              <w:ind w:left="700" w:right="1421" w:hanging="140"/>
              <w:jc w:val="center"/>
              <w:rPr>
                <w:b/>
              </w:rPr>
            </w:pPr>
            <w:r w:rsidRPr="0004221B">
              <w:rPr>
                <w:b/>
              </w:rPr>
              <w:t>Nodošanas - pieņemšanas akts</w:t>
            </w:r>
          </w:p>
          <w:p w14:paraId="7C1139AA" w14:textId="77777777" w:rsidR="003A094C" w:rsidRPr="0004221B" w:rsidRDefault="003A094C" w:rsidP="0086651A">
            <w:pPr>
              <w:ind w:left="700" w:right="1421" w:hanging="140"/>
              <w:jc w:val="center"/>
              <w:rPr>
                <w:b/>
              </w:rPr>
            </w:pPr>
          </w:p>
          <w:p w14:paraId="3BDE1D34" w14:textId="77777777" w:rsidR="003A094C" w:rsidRPr="0004221B" w:rsidRDefault="003A094C" w:rsidP="0086651A">
            <w:pPr>
              <w:ind w:left="700" w:right="1421" w:hanging="140"/>
            </w:pPr>
          </w:p>
          <w:p w14:paraId="53133213" w14:textId="48AB5D58" w:rsidR="003A094C" w:rsidRPr="0004221B" w:rsidRDefault="003A094C" w:rsidP="009063E2">
            <w:r w:rsidRPr="0004221B">
              <w:t xml:space="preserve">Limbažos                                        </w:t>
            </w:r>
            <w:r w:rsidR="009063E2">
              <w:t xml:space="preserve">                </w:t>
            </w:r>
            <w:r w:rsidRPr="0004221B">
              <w:t>202</w:t>
            </w:r>
            <w:r w:rsidR="00FE37E9">
              <w:t>5</w:t>
            </w:r>
            <w:r w:rsidRPr="0004221B">
              <w:t>.</w:t>
            </w:r>
            <w:r>
              <w:t xml:space="preserve"> </w:t>
            </w:r>
            <w:r w:rsidRPr="0004221B">
              <w:t>gada ___._______________</w:t>
            </w:r>
          </w:p>
          <w:p w14:paraId="2274E91B" w14:textId="77777777" w:rsidR="003A094C" w:rsidRPr="0004221B" w:rsidRDefault="003A094C" w:rsidP="009063E2">
            <w:pPr>
              <w:spacing w:line="360" w:lineRule="auto"/>
            </w:pPr>
          </w:p>
          <w:p w14:paraId="7A1F815A" w14:textId="77777777" w:rsidR="003A094C" w:rsidRPr="0004221B" w:rsidRDefault="003A094C" w:rsidP="009063E2">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 xml:space="preserve">Dagnis </w:t>
            </w:r>
            <w:proofErr w:type="spellStart"/>
            <w:r w:rsidRPr="0004221B">
              <w:rPr>
                <w:b/>
              </w:rPr>
              <w:t>Straubergs</w:t>
            </w:r>
            <w:proofErr w:type="spellEnd"/>
            <w:r w:rsidRPr="0004221B">
              <w:t xml:space="preserve">, turpmāk tekstā saukts </w:t>
            </w:r>
            <w:r w:rsidRPr="0004221B">
              <w:rPr>
                <w:caps/>
              </w:rPr>
              <w:t>Pārdevējs</w:t>
            </w:r>
            <w:r w:rsidRPr="0004221B">
              <w:t xml:space="preserve">, no vienas puses, nodod un  </w:t>
            </w:r>
          </w:p>
          <w:p w14:paraId="25B26404" w14:textId="47993072" w:rsidR="003A094C" w:rsidRPr="0004221B" w:rsidRDefault="003A094C" w:rsidP="009063E2">
            <w:pPr>
              <w:ind w:firstLine="567"/>
            </w:pPr>
            <w:r w:rsidRPr="0004221B">
              <w:rPr>
                <w:rFonts w:eastAsia="Times New Roman" w:cs="Times New Roman"/>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FE37E9">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47B3ACEB" w14:textId="3BA82E3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 xml:space="preserve">Objektu – </w:t>
            </w:r>
            <w:r w:rsidR="00350B48" w:rsidRPr="00350B48">
              <w:t>“Lejiņas”-2, Umurgas pagastā, Limbažu novadā, kadastra Nr. 66809000178, sastāvošs no dzīvokļa Nr.2, 63.1 m</w:t>
            </w:r>
            <w:r w:rsidR="00350B48" w:rsidRPr="00350B48">
              <w:rPr>
                <w:vertAlign w:val="superscript"/>
              </w:rPr>
              <w:t>2</w:t>
            </w:r>
            <w:r w:rsidR="00350B48" w:rsidRPr="00350B48">
              <w:t xml:space="preserve"> platībā un 631/1241 kopīpašuma domājamām daļām no dzīvojamās mājas ar kadastra apzīmējumu 66800040163001 un zemes vienības ar kadastra apzīmējumu 66800040163 </w:t>
            </w:r>
            <w:r w:rsidRPr="00202BE8">
              <w:t xml:space="preserve">(turpmāk – </w:t>
            </w:r>
            <w:r w:rsidRPr="00EB4A5F">
              <w:rPr>
                <w:bCs/>
              </w:rPr>
              <w:t>IZSOLES OBJEKTS</w:t>
            </w:r>
            <w:r w:rsidRPr="00202BE8">
              <w:rPr>
                <w:b/>
              </w:rPr>
              <w:t>)</w:t>
            </w:r>
            <w:r w:rsidRPr="00202BE8">
              <w:t>.</w:t>
            </w:r>
          </w:p>
          <w:p w14:paraId="52FD8771" w14:textId="738EF971"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FE37E9">
              <w:t>5</w:t>
            </w:r>
            <w:r w:rsidRPr="0004221B">
              <w:t>.</w:t>
            </w:r>
            <w:r>
              <w:t xml:space="preserve"> </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6341CC3F" w14:textId="7777777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6E4570B0" w14:textId="77777777" w:rsidR="003A094C" w:rsidRPr="0004221B" w:rsidRDefault="003A094C" w:rsidP="009063E2">
            <w:pPr>
              <w:pStyle w:val="Sarakstarindkopa"/>
              <w:numPr>
                <w:ilvl w:val="0"/>
                <w:numId w:val="4"/>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79010E0A" w14:textId="77777777" w:rsidR="003A094C" w:rsidRPr="0004221B" w:rsidRDefault="003A094C" w:rsidP="0086651A">
            <w:pPr>
              <w:spacing w:line="360" w:lineRule="auto"/>
              <w:ind w:left="560" w:right="-58"/>
            </w:pPr>
          </w:p>
          <w:p w14:paraId="38848A72" w14:textId="77777777" w:rsidR="003A094C" w:rsidRPr="0004221B" w:rsidRDefault="003A094C" w:rsidP="0086651A">
            <w:pPr>
              <w:spacing w:line="360" w:lineRule="auto"/>
              <w:ind w:left="560" w:right="-58"/>
            </w:pPr>
          </w:p>
          <w:tbl>
            <w:tblPr>
              <w:tblW w:w="9287" w:type="dxa"/>
              <w:tblCellMar>
                <w:left w:w="10" w:type="dxa"/>
                <w:right w:w="10" w:type="dxa"/>
              </w:tblCellMar>
              <w:tblLook w:val="04A0" w:firstRow="1" w:lastRow="0" w:firstColumn="1" w:lastColumn="0" w:noHBand="0" w:noVBand="1"/>
            </w:tblPr>
            <w:tblGrid>
              <w:gridCol w:w="8980"/>
              <w:gridCol w:w="221"/>
            </w:tblGrid>
            <w:tr w:rsidR="003A094C" w:rsidRPr="0004221B" w14:paraId="417FCC4C" w14:textId="77777777" w:rsidTr="0086651A">
              <w:trPr>
                <w:trHeight w:val="3717"/>
              </w:trPr>
              <w:tc>
                <w:tcPr>
                  <w:tcW w:w="9068" w:type="dxa"/>
                  <w:shd w:val="clear" w:color="auto" w:fill="auto"/>
                  <w:tcMar>
                    <w:top w:w="0" w:type="dxa"/>
                    <w:left w:w="108" w:type="dxa"/>
                    <w:bottom w:w="0" w:type="dxa"/>
                    <w:right w:w="108" w:type="dxa"/>
                  </w:tcMar>
                </w:tcPr>
                <w:p w14:paraId="4FC01825" w14:textId="77777777" w:rsidR="003A094C" w:rsidRPr="0004221B" w:rsidRDefault="003A094C" w:rsidP="0086651A">
                  <w:pPr>
                    <w:tabs>
                      <w:tab w:val="left" w:pos="1080"/>
                      <w:tab w:val="center" w:pos="4844"/>
                    </w:tabs>
                    <w:spacing w:after="120"/>
                    <w:ind w:right="-58"/>
                    <w:rPr>
                      <w:b/>
                    </w:rPr>
                  </w:pPr>
                  <w:r>
                    <w:rPr>
                      <w:b/>
                    </w:rPr>
                    <w:t xml:space="preserve"> </w:t>
                  </w: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3A094C" w:rsidRPr="0004221B" w14:paraId="29AD65D1" w14:textId="77777777" w:rsidTr="0086651A">
                    <w:trPr>
                      <w:trHeight w:val="133"/>
                    </w:trPr>
                    <w:tc>
                      <w:tcPr>
                        <w:tcW w:w="4431" w:type="dxa"/>
                        <w:shd w:val="clear" w:color="auto" w:fill="auto"/>
                        <w:tcMar>
                          <w:top w:w="0" w:type="dxa"/>
                          <w:left w:w="108" w:type="dxa"/>
                          <w:bottom w:w="0" w:type="dxa"/>
                          <w:right w:w="108" w:type="dxa"/>
                        </w:tcMar>
                      </w:tcPr>
                      <w:p w14:paraId="176B3064" w14:textId="77777777" w:rsidR="003A094C" w:rsidRPr="0004221B" w:rsidRDefault="003A094C" w:rsidP="0086651A">
                        <w:pPr>
                          <w:pStyle w:val="Bezatstarpm"/>
                          <w:ind w:right="-58"/>
                          <w:rPr>
                            <w:b/>
                            <w:lang w:val="lv-LV"/>
                          </w:rPr>
                        </w:pPr>
                        <w:r w:rsidRPr="0004221B">
                          <w:rPr>
                            <w:b/>
                            <w:lang w:val="lv-LV"/>
                          </w:rPr>
                          <w:t xml:space="preserve">Limbažu novada pašvaldība </w:t>
                        </w:r>
                      </w:p>
                      <w:p w14:paraId="062C23DB" w14:textId="77777777" w:rsidR="003A094C" w:rsidRPr="0004221B" w:rsidRDefault="003A094C" w:rsidP="0086651A">
                        <w:pPr>
                          <w:pStyle w:val="Bezatstarpm"/>
                          <w:ind w:right="-58"/>
                          <w:rPr>
                            <w:lang w:val="lv-LV"/>
                          </w:rPr>
                        </w:pPr>
                        <w:r w:rsidRPr="0004221B">
                          <w:rPr>
                            <w:lang w:val="lv-LV"/>
                          </w:rPr>
                          <w:t>Nodokļu maksātāja reģ.Nr.90009114631</w:t>
                        </w:r>
                      </w:p>
                      <w:p w14:paraId="66682C86" w14:textId="77777777" w:rsidR="003A094C" w:rsidRPr="0004221B" w:rsidRDefault="003A094C" w:rsidP="0086651A">
                        <w:pPr>
                          <w:pStyle w:val="Pamatteksts"/>
                          <w:ind w:right="-58"/>
                          <w:jc w:val="left"/>
                          <w:rPr>
                            <w:b/>
                            <w:bCs/>
                          </w:rPr>
                        </w:pPr>
                        <w:r w:rsidRPr="0004221B">
                          <w:t>Juridiskā adrese: Rīgas ielā 16</w:t>
                        </w:r>
                      </w:p>
                      <w:p w14:paraId="4580F1B6" w14:textId="77777777" w:rsidR="003A094C" w:rsidRPr="00216117" w:rsidRDefault="003A094C" w:rsidP="0086651A">
                        <w:pPr>
                          <w:pStyle w:val="Pamatteksts"/>
                          <w:ind w:right="-58"/>
                          <w:jc w:val="left"/>
                          <w:rPr>
                            <w:b/>
                            <w:bCs/>
                          </w:rPr>
                        </w:pPr>
                        <w:r w:rsidRPr="0004221B">
                          <w:t xml:space="preserve">Limbaži, </w:t>
                        </w:r>
                        <w:r>
                          <w:t xml:space="preserve">Limbažu novads, </w:t>
                        </w:r>
                        <w:r w:rsidRPr="0004221B">
                          <w:t>LV-4001</w:t>
                        </w:r>
                        <w:r>
                          <w:t xml:space="preserve"> </w:t>
                        </w:r>
                        <w:r w:rsidRPr="0004221B">
                          <w:t xml:space="preserve">Bankas rekvizīti: AS „SEB banka” </w:t>
                        </w:r>
                        <w:r>
                          <w:t xml:space="preserve">      </w:t>
                        </w:r>
                        <w:r w:rsidRPr="0004221B">
                          <w:t>Konts Nr.</w:t>
                        </w:r>
                        <w:r w:rsidRPr="0004221B">
                          <w:rPr>
                            <w:sz w:val="28"/>
                            <w:szCs w:val="28"/>
                          </w:rPr>
                          <w:t xml:space="preserve"> </w:t>
                        </w:r>
                        <w:r w:rsidRPr="0004221B">
                          <w:t>LV37UNLA005001484308</w:t>
                        </w:r>
                        <w:r>
                          <w:t xml:space="preserve">  </w:t>
                        </w:r>
                        <w:r w:rsidRPr="0004221B">
                          <w:t>Kods UNLALV2X</w:t>
                        </w:r>
                      </w:p>
                      <w:p w14:paraId="7EC5B592" w14:textId="77777777" w:rsidR="003A094C" w:rsidRPr="0004221B" w:rsidRDefault="003A094C" w:rsidP="0086651A">
                        <w:pPr>
                          <w:pStyle w:val="Bezatstarpm"/>
                          <w:ind w:right="-58"/>
                          <w:rPr>
                            <w:lang w:val="lv-LV"/>
                          </w:rPr>
                        </w:pPr>
                      </w:p>
                      <w:p w14:paraId="01D395CF" w14:textId="77777777" w:rsidR="003A094C" w:rsidRPr="0004221B" w:rsidRDefault="003A094C" w:rsidP="0086651A">
                        <w:pPr>
                          <w:pStyle w:val="Bezatstarpm"/>
                          <w:ind w:right="-58"/>
                          <w:rPr>
                            <w:lang w:val="lv-LV"/>
                          </w:rPr>
                        </w:pPr>
                        <w:r w:rsidRPr="0004221B">
                          <w:rPr>
                            <w:lang w:val="lv-LV"/>
                          </w:rPr>
                          <w:t>________________________________</w:t>
                        </w:r>
                      </w:p>
                      <w:p w14:paraId="2D26CBBD" w14:textId="77777777" w:rsidR="003A094C" w:rsidRPr="0004221B" w:rsidRDefault="003A094C" w:rsidP="0086651A">
                        <w:pPr>
                          <w:pStyle w:val="Bezatstarpm"/>
                          <w:ind w:right="-58"/>
                          <w:rPr>
                            <w:lang w:val="lv-LV"/>
                          </w:rPr>
                        </w:pPr>
                        <w:r w:rsidRPr="0004221B">
                          <w:rPr>
                            <w:lang w:val="lv-LV"/>
                          </w:rPr>
                          <w:t xml:space="preserve">                                         </w:t>
                        </w:r>
                        <w:r w:rsidRPr="0004221B">
                          <w:rPr>
                            <w:lang w:val="lv-LV" w:eastAsia="lv-LV"/>
                          </w:rPr>
                          <w:t xml:space="preserve">D. </w:t>
                        </w:r>
                        <w:proofErr w:type="spellStart"/>
                        <w:r w:rsidRPr="0004221B">
                          <w:rPr>
                            <w:lang w:val="lv-LV" w:eastAsia="lv-LV"/>
                          </w:rPr>
                          <w:t>Straubergs</w:t>
                        </w:r>
                        <w:proofErr w:type="spellEnd"/>
                      </w:p>
                      <w:p w14:paraId="4462EB94" w14:textId="77777777" w:rsidR="003A094C" w:rsidRPr="0004221B" w:rsidRDefault="003A094C" w:rsidP="0086651A">
                        <w:pPr>
                          <w:pStyle w:val="Bezatstarpm"/>
                          <w:ind w:right="-58"/>
                          <w:rPr>
                            <w:lang w:val="lv-LV"/>
                          </w:rPr>
                        </w:pPr>
                      </w:p>
                    </w:tc>
                    <w:tc>
                      <w:tcPr>
                        <w:tcW w:w="5095" w:type="dxa"/>
                        <w:shd w:val="clear" w:color="auto" w:fill="auto"/>
                        <w:tcMar>
                          <w:top w:w="0" w:type="dxa"/>
                          <w:left w:w="108" w:type="dxa"/>
                          <w:bottom w:w="0" w:type="dxa"/>
                          <w:right w:w="108" w:type="dxa"/>
                        </w:tcMar>
                      </w:tcPr>
                      <w:p w14:paraId="21F4560C" w14:textId="77777777" w:rsidR="003A094C" w:rsidRPr="0004221B" w:rsidRDefault="003A094C" w:rsidP="0086651A">
                        <w:pPr>
                          <w:ind w:right="-58"/>
                          <w:rPr>
                            <w:rFonts w:eastAsia="Calibri"/>
                            <w:b/>
                            <w:bCs/>
                          </w:rPr>
                        </w:pPr>
                        <w:r w:rsidRPr="0004221B">
                          <w:rPr>
                            <w:rFonts w:eastAsia="Calibri"/>
                            <w:b/>
                            <w:bCs/>
                          </w:rPr>
                          <w:t>_________________________________</w:t>
                        </w:r>
                      </w:p>
                      <w:p w14:paraId="3595D690" w14:textId="77777777" w:rsidR="003A094C" w:rsidRPr="0004221B" w:rsidRDefault="003A094C" w:rsidP="0086651A">
                        <w:pPr>
                          <w:ind w:right="-58"/>
                          <w:rPr>
                            <w:rFonts w:eastAsia="Calibri"/>
                            <w:b/>
                            <w:bCs/>
                          </w:rPr>
                        </w:pPr>
                        <w:r w:rsidRPr="0004221B">
                          <w:rPr>
                            <w:rFonts w:eastAsia="Calibri"/>
                            <w:b/>
                            <w:bCs/>
                          </w:rPr>
                          <w:t>_________________________________</w:t>
                        </w:r>
                      </w:p>
                      <w:p w14:paraId="505521BC" w14:textId="77777777" w:rsidR="003A094C" w:rsidRPr="0004221B" w:rsidRDefault="003A094C" w:rsidP="0086651A">
                        <w:pPr>
                          <w:ind w:right="-58"/>
                          <w:rPr>
                            <w:rFonts w:eastAsia="Calibri"/>
                            <w:b/>
                            <w:bCs/>
                          </w:rPr>
                        </w:pPr>
                        <w:r w:rsidRPr="0004221B">
                          <w:rPr>
                            <w:rFonts w:eastAsia="Calibri"/>
                            <w:b/>
                            <w:bCs/>
                          </w:rPr>
                          <w:t>_________________________________</w:t>
                        </w:r>
                      </w:p>
                      <w:p w14:paraId="6CFC17D0" w14:textId="77777777" w:rsidR="003A094C" w:rsidRPr="0004221B" w:rsidRDefault="003A094C" w:rsidP="0086651A">
                        <w:pPr>
                          <w:ind w:right="-58"/>
                        </w:pPr>
                        <w:r w:rsidRPr="0004221B">
                          <w:rPr>
                            <w:rFonts w:eastAsia="Calibri"/>
                            <w:b/>
                            <w:bCs/>
                          </w:rPr>
                          <w:t>_________________________________</w:t>
                        </w:r>
                      </w:p>
                      <w:p w14:paraId="1E2A83B2" w14:textId="77777777" w:rsidR="003A094C" w:rsidRPr="0004221B" w:rsidRDefault="003A094C" w:rsidP="0086651A">
                        <w:pPr>
                          <w:ind w:right="-58"/>
                        </w:pPr>
                      </w:p>
                      <w:p w14:paraId="600B0453" w14:textId="77777777" w:rsidR="003A094C" w:rsidRPr="0004221B" w:rsidRDefault="003A094C" w:rsidP="0086651A">
                        <w:pPr>
                          <w:ind w:right="-58"/>
                        </w:pPr>
                      </w:p>
                      <w:p w14:paraId="21B1DAFE" w14:textId="77777777" w:rsidR="003A094C" w:rsidRPr="0004221B" w:rsidRDefault="003A094C" w:rsidP="0086651A">
                        <w:pPr>
                          <w:ind w:right="-58"/>
                        </w:pPr>
                      </w:p>
                      <w:p w14:paraId="3F2AF8E6" w14:textId="77777777" w:rsidR="003A094C" w:rsidRPr="0004221B" w:rsidRDefault="003A094C" w:rsidP="0086651A">
                        <w:pPr>
                          <w:ind w:right="-58"/>
                        </w:pPr>
                      </w:p>
                      <w:p w14:paraId="6E9B52FD" w14:textId="77777777" w:rsidR="003A094C" w:rsidRPr="0004221B" w:rsidRDefault="003A094C" w:rsidP="0086651A">
                        <w:pPr>
                          <w:ind w:right="-58"/>
                        </w:pPr>
                        <w:r w:rsidRPr="0004221B">
                          <w:t xml:space="preserve"> ____________________________________</w:t>
                        </w:r>
                      </w:p>
                      <w:p w14:paraId="57CBA008" w14:textId="77777777" w:rsidR="003A094C" w:rsidRPr="0004221B" w:rsidRDefault="003A094C" w:rsidP="0086651A">
                        <w:pPr>
                          <w:tabs>
                            <w:tab w:val="left" w:pos="900"/>
                          </w:tabs>
                          <w:ind w:right="-58"/>
                          <w:rPr>
                            <w:bCs/>
                          </w:rPr>
                        </w:pPr>
                        <w:r w:rsidRPr="0004221B">
                          <w:t xml:space="preserve">                                                      </w:t>
                        </w:r>
                      </w:p>
                      <w:p w14:paraId="39C730F1" w14:textId="77777777" w:rsidR="003A094C" w:rsidRPr="0004221B" w:rsidRDefault="003A094C" w:rsidP="0086651A">
                        <w:pPr>
                          <w:ind w:right="-58"/>
                        </w:pPr>
                      </w:p>
                    </w:tc>
                  </w:tr>
                </w:tbl>
                <w:p w14:paraId="7C27DBB6" w14:textId="77777777" w:rsidR="003A094C" w:rsidRPr="0004221B" w:rsidRDefault="003A094C" w:rsidP="0086651A">
                  <w:pPr>
                    <w:ind w:right="-58"/>
                  </w:pPr>
                </w:p>
              </w:tc>
              <w:tc>
                <w:tcPr>
                  <w:tcW w:w="219" w:type="dxa"/>
                  <w:shd w:val="clear" w:color="auto" w:fill="auto"/>
                  <w:tcMar>
                    <w:top w:w="0" w:type="dxa"/>
                    <w:left w:w="108" w:type="dxa"/>
                    <w:bottom w:w="0" w:type="dxa"/>
                    <w:right w:w="108" w:type="dxa"/>
                  </w:tcMar>
                </w:tcPr>
                <w:p w14:paraId="2024DEB0" w14:textId="77777777" w:rsidR="003A094C" w:rsidRPr="0004221B" w:rsidRDefault="003A094C" w:rsidP="0086651A">
                  <w:pPr>
                    <w:tabs>
                      <w:tab w:val="left" w:pos="3270"/>
                    </w:tabs>
                    <w:ind w:left="-171" w:right="-58"/>
                  </w:pPr>
                </w:p>
              </w:tc>
            </w:tr>
          </w:tbl>
          <w:p w14:paraId="5ECD4897" w14:textId="77777777" w:rsidR="003A094C" w:rsidRPr="0004221B" w:rsidRDefault="003A094C" w:rsidP="0086651A">
            <w:pPr>
              <w:tabs>
                <w:tab w:val="left" w:pos="900"/>
              </w:tabs>
              <w:ind w:right="-58"/>
              <w:rPr>
                <w:rFonts w:cs="Times New Roman"/>
                <w:szCs w:val="24"/>
              </w:rPr>
            </w:pPr>
          </w:p>
        </w:tc>
        <w:tc>
          <w:tcPr>
            <w:tcW w:w="221" w:type="dxa"/>
          </w:tcPr>
          <w:p w14:paraId="04669F8D" w14:textId="77777777" w:rsidR="003A094C" w:rsidRPr="0004221B" w:rsidRDefault="003A094C" w:rsidP="0086651A">
            <w:pPr>
              <w:ind w:left="283" w:right="-58"/>
              <w:rPr>
                <w:rFonts w:eastAsia="Times New Roman" w:cs="Times New Roman"/>
                <w:b/>
                <w:caps/>
              </w:rPr>
            </w:pPr>
          </w:p>
        </w:tc>
      </w:tr>
    </w:tbl>
    <w:p w14:paraId="48F49ECE" w14:textId="77777777" w:rsidR="00B85BA8" w:rsidRDefault="00B85BA8"/>
    <w:sectPr w:rsidR="00B85BA8" w:rsidSect="00012B5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020C2" w14:textId="77777777" w:rsidR="003670D3" w:rsidRDefault="003670D3">
      <w:pPr>
        <w:spacing w:after="0" w:line="240" w:lineRule="auto"/>
      </w:pPr>
      <w:r>
        <w:separator/>
      </w:r>
    </w:p>
  </w:endnote>
  <w:endnote w:type="continuationSeparator" w:id="0">
    <w:p w14:paraId="65BB74CA" w14:textId="77777777" w:rsidR="003670D3" w:rsidRDefault="0036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8DCF1" w14:textId="77777777" w:rsidR="003670D3" w:rsidRDefault="003670D3">
      <w:pPr>
        <w:spacing w:after="0" w:line="240" w:lineRule="auto"/>
      </w:pPr>
      <w:r>
        <w:separator/>
      </w:r>
    </w:p>
  </w:footnote>
  <w:footnote w:type="continuationSeparator" w:id="0">
    <w:p w14:paraId="099360F0" w14:textId="77777777" w:rsidR="003670D3" w:rsidRDefault="00367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563729"/>
      <w:docPartObj>
        <w:docPartGallery w:val="Page Numbers (Top of Page)"/>
        <w:docPartUnique/>
      </w:docPartObj>
    </w:sdtPr>
    <w:sdtEndPr>
      <w:rPr>
        <w:rFonts w:ascii="Times New Roman" w:hAnsi="Times New Roman" w:cs="Times New Roman"/>
        <w:sz w:val="24"/>
        <w:szCs w:val="24"/>
      </w:rPr>
    </w:sdtEndPr>
    <w:sdtContent>
      <w:p w14:paraId="0A081B2C" w14:textId="77777777" w:rsidR="008F638D" w:rsidRPr="009C4755" w:rsidRDefault="003F38CD">
        <w:pPr>
          <w:pStyle w:val="Galvene"/>
          <w:jc w:val="center"/>
          <w:rPr>
            <w:rFonts w:ascii="Times New Roman" w:hAnsi="Times New Roman" w:cs="Times New Roman"/>
            <w:sz w:val="24"/>
            <w:szCs w:val="24"/>
          </w:rPr>
        </w:pPr>
        <w:r w:rsidRPr="009C4755">
          <w:rPr>
            <w:rFonts w:ascii="Times New Roman" w:hAnsi="Times New Roman" w:cs="Times New Roman"/>
            <w:sz w:val="24"/>
            <w:szCs w:val="24"/>
          </w:rPr>
          <w:fldChar w:fldCharType="begin"/>
        </w:r>
        <w:r w:rsidRPr="009C4755">
          <w:rPr>
            <w:rFonts w:ascii="Times New Roman" w:hAnsi="Times New Roman" w:cs="Times New Roman"/>
            <w:sz w:val="24"/>
            <w:szCs w:val="24"/>
          </w:rPr>
          <w:instrText>PAGE   \* MERGEFORMAT</w:instrText>
        </w:r>
        <w:r w:rsidRPr="009C4755">
          <w:rPr>
            <w:rFonts w:ascii="Times New Roman" w:hAnsi="Times New Roman" w:cs="Times New Roman"/>
            <w:sz w:val="24"/>
            <w:szCs w:val="24"/>
          </w:rPr>
          <w:fldChar w:fldCharType="separate"/>
        </w:r>
        <w:r w:rsidR="004534BC">
          <w:rPr>
            <w:rFonts w:ascii="Times New Roman" w:hAnsi="Times New Roman" w:cs="Times New Roman"/>
            <w:noProof/>
            <w:sz w:val="24"/>
            <w:szCs w:val="24"/>
          </w:rPr>
          <w:t>3</w:t>
        </w:r>
        <w:r w:rsidRPr="009C4755">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1CAB" w14:textId="77777777" w:rsidR="008F638D" w:rsidRPr="00D11705" w:rsidRDefault="008F638D">
    <w:pPr>
      <w:pStyle w:val="Galven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F973" w14:textId="77777777" w:rsidR="008F638D" w:rsidRPr="00D11705" w:rsidRDefault="008F638D">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E80BA4"/>
    <w:multiLevelType w:val="hybridMultilevel"/>
    <w:tmpl w:val="9EE2D8F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49106F7"/>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850070550">
    <w:abstractNumId w:val="4"/>
  </w:num>
  <w:num w:numId="2" w16cid:durableId="1737124344">
    <w:abstractNumId w:val="2"/>
  </w:num>
  <w:num w:numId="3" w16cid:durableId="2084525567">
    <w:abstractNumId w:val="5"/>
  </w:num>
  <w:num w:numId="4" w16cid:durableId="1236744457">
    <w:abstractNumId w:val="0"/>
  </w:num>
  <w:num w:numId="5" w16cid:durableId="1434400377">
    <w:abstractNumId w:val="1"/>
  </w:num>
  <w:num w:numId="6" w16cid:durableId="853155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4C"/>
    <w:rsid w:val="00012B56"/>
    <w:rsid w:val="00027BB5"/>
    <w:rsid w:val="00051608"/>
    <w:rsid w:val="000613A3"/>
    <w:rsid w:val="00075469"/>
    <w:rsid w:val="000D4DC3"/>
    <w:rsid w:val="00112AD9"/>
    <w:rsid w:val="0012329E"/>
    <w:rsid w:val="00133351"/>
    <w:rsid w:val="00191276"/>
    <w:rsid w:val="001A00B6"/>
    <w:rsid w:val="001D13A4"/>
    <w:rsid w:val="00207707"/>
    <w:rsid w:val="00251142"/>
    <w:rsid w:val="00264733"/>
    <w:rsid w:val="002964DD"/>
    <w:rsid w:val="002B0FAD"/>
    <w:rsid w:val="002C77B8"/>
    <w:rsid w:val="0033438B"/>
    <w:rsid w:val="00350B48"/>
    <w:rsid w:val="003670D3"/>
    <w:rsid w:val="003878E6"/>
    <w:rsid w:val="003A094C"/>
    <w:rsid w:val="003F38CD"/>
    <w:rsid w:val="00415F44"/>
    <w:rsid w:val="004534BC"/>
    <w:rsid w:val="004A5397"/>
    <w:rsid w:val="004B217A"/>
    <w:rsid w:val="004F5E6F"/>
    <w:rsid w:val="00523863"/>
    <w:rsid w:val="00540CA3"/>
    <w:rsid w:val="00563E94"/>
    <w:rsid w:val="005749DE"/>
    <w:rsid w:val="005C5F8F"/>
    <w:rsid w:val="005D36CD"/>
    <w:rsid w:val="006B7369"/>
    <w:rsid w:val="0075088F"/>
    <w:rsid w:val="007858E6"/>
    <w:rsid w:val="007C5C1A"/>
    <w:rsid w:val="008A0127"/>
    <w:rsid w:val="008D2435"/>
    <w:rsid w:val="008E2078"/>
    <w:rsid w:val="008E5FED"/>
    <w:rsid w:val="008F4874"/>
    <w:rsid w:val="008F638D"/>
    <w:rsid w:val="009063E2"/>
    <w:rsid w:val="00942062"/>
    <w:rsid w:val="0094562D"/>
    <w:rsid w:val="00965704"/>
    <w:rsid w:val="009B310C"/>
    <w:rsid w:val="009C32C6"/>
    <w:rsid w:val="00A423DE"/>
    <w:rsid w:val="00A57790"/>
    <w:rsid w:val="00A91C40"/>
    <w:rsid w:val="00AF0093"/>
    <w:rsid w:val="00B12A23"/>
    <w:rsid w:val="00B202C1"/>
    <w:rsid w:val="00B5319D"/>
    <w:rsid w:val="00B85BA8"/>
    <w:rsid w:val="00C10338"/>
    <w:rsid w:val="00C15DD9"/>
    <w:rsid w:val="00C345CF"/>
    <w:rsid w:val="00C3680F"/>
    <w:rsid w:val="00C92A9F"/>
    <w:rsid w:val="00CF4560"/>
    <w:rsid w:val="00D208FC"/>
    <w:rsid w:val="00D92736"/>
    <w:rsid w:val="00DD1B4D"/>
    <w:rsid w:val="00E8738C"/>
    <w:rsid w:val="00EC5AD3"/>
    <w:rsid w:val="00ED60A6"/>
    <w:rsid w:val="00F25E98"/>
    <w:rsid w:val="00F972DE"/>
    <w:rsid w:val="00FA4455"/>
    <w:rsid w:val="00FE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38DFA"/>
  <w15:docId w15:val="{C4D2C4CE-A27F-4EE5-B5E7-616DD53E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094C"/>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3A094C"/>
    <w:pPr>
      <w:spacing w:after="120"/>
    </w:pPr>
  </w:style>
  <w:style w:type="character" w:customStyle="1" w:styleId="PamattekstsRakstz">
    <w:name w:val="Pamatteksts Rakstz."/>
    <w:basedOn w:val="Noklusjumarindkopasfonts"/>
    <w:link w:val="Pamatteksts"/>
    <w:uiPriority w:val="99"/>
    <w:rsid w:val="003A094C"/>
    <w:rPr>
      <w:rFonts w:ascii="Times New Roman" w:hAnsi="Times New Roman"/>
      <w:kern w:val="0"/>
      <w:sz w:val="24"/>
      <w14:ligatures w14:val="none"/>
    </w:rPr>
  </w:style>
  <w:style w:type="paragraph" w:styleId="Sarakstarindkopa">
    <w:name w:val="List Paragraph"/>
    <w:basedOn w:val="Parasts"/>
    <w:qFormat/>
    <w:rsid w:val="003A094C"/>
    <w:pPr>
      <w:ind w:left="720"/>
    </w:pPr>
  </w:style>
  <w:style w:type="paragraph" w:styleId="Galvene">
    <w:name w:val="header"/>
    <w:basedOn w:val="Parasts"/>
    <w:link w:val="GalveneRakstz"/>
    <w:uiPriority w:val="99"/>
    <w:unhideWhenUsed/>
    <w:rsid w:val="003A094C"/>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3A094C"/>
    <w:rPr>
      <w:kern w:val="0"/>
      <w14:ligatures w14:val="none"/>
    </w:rPr>
  </w:style>
  <w:style w:type="paragraph" w:styleId="Bezatstarpm">
    <w:name w:val="No Spacing"/>
    <w:qFormat/>
    <w:rsid w:val="003A094C"/>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9063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63E2"/>
    <w:rPr>
      <w:rFonts w:ascii="Times New Roman" w:hAnsi="Times New Roman"/>
      <w:kern w:val="0"/>
      <w:sz w:val="24"/>
      <w14:ligatures w14:val="none"/>
    </w:rPr>
  </w:style>
  <w:style w:type="character" w:styleId="Hipersaite">
    <w:name w:val="Hyperlink"/>
    <w:basedOn w:val="Noklusjumarindkopasfonts"/>
    <w:uiPriority w:val="99"/>
    <w:unhideWhenUsed/>
    <w:rsid w:val="007858E6"/>
    <w:rPr>
      <w:color w:val="0563C1" w:themeColor="hyperlink"/>
      <w:u w:val="single"/>
    </w:rPr>
  </w:style>
  <w:style w:type="character" w:customStyle="1" w:styleId="Neatrisintapieminana1">
    <w:name w:val="Neatrisināta pieminēšana1"/>
    <w:basedOn w:val="Noklusjumarindkopasfonts"/>
    <w:uiPriority w:val="99"/>
    <w:semiHidden/>
    <w:unhideWhenUsed/>
    <w:rsid w:val="00A57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13887</Words>
  <Characters>7916</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Indra Brikmane</cp:lastModifiedBy>
  <cp:revision>2</cp:revision>
  <dcterms:created xsi:type="dcterms:W3CDTF">2025-03-17T09:01:00Z</dcterms:created>
  <dcterms:modified xsi:type="dcterms:W3CDTF">2025-03-17T09:01:00Z</dcterms:modified>
</cp:coreProperties>
</file>