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7E" w:rsidRPr="00965C87" w:rsidRDefault="008A387E" w:rsidP="00965C87">
      <w:pPr>
        <w:ind w:firstLine="0"/>
        <w:jc w:val="center"/>
        <w:rPr>
          <w:rFonts w:ascii="Times New Roman" w:eastAsia="Calibri" w:hAnsi="Times New Roman" w:cs="Times New Roman"/>
          <w:sz w:val="24"/>
          <w:szCs w:val="24"/>
          <w:lang w:eastAsia="lv-LV"/>
        </w:rPr>
      </w:pPr>
      <w:r w:rsidRPr="008A387E">
        <w:rPr>
          <w:rFonts w:ascii="Times New Roman" w:eastAsia="Calibri" w:hAnsi="Times New Roman" w:cs="Times New Roman"/>
          <w:sz w:val="24"/>
          <w:szCs w:val="24"/>
          <w:lang w:eastAsia="lv-LV"/>
        </w:rPr>
        <w:t>Limbažos</w:t>
      </w:r>
    </w:p>
    <w:p w:rsidR="00FB6A9F" w:rsidRPr="00FB6A9F" w:rsidRDefault="00FB6A9F" w:rsidP="00FB6A9F">
      <w:pPr>
        <w:ind w:firstLine="0"/>
        <w:jc w:val="right"/>
        <w:rPr>
          <w:rFonts w:ascii="Times New Roman" w:eastAsia="Calibri" w:hAnsi="Times New Roman" w:cs="Times New Roman"/>
          <w:sz w:val="24"/>
          <w:szCs w:val="24"/>
          <w:lang w:eastAsia="lv-LV"/>
        </w:rPr>
      </w:pPr>
      <w:r w:rsidRPr="009B203A">
        <w:rPr>
          <w:rFonts w:ascii="Times New Roman" w:eastAsia="Calibri" w:hAnsi="Times New Roman" w:cs="Times New Roman"/>
          <w:b/>
          <w:sz w:val="24"/>
          <w:szCs w:val="24"/>
          <w:lang w:eastAsia="lv-LV"/>
        </w:rPr>
        <w:t>APSTIPRINĀTS</w:t>
      </w:r>
    </w:p>
    <w:p w:rsidR="00FB6A9F" w:rsidRPr="00FB6A9F" w:rsidRDefault="00F1722E" w:rsidP="00F1722E">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Limbažu novada domes </w:t>
      </w:r>
    </w:p>
    <w:p w:rsidR="00FB6A9F" w:rsidRPr="00FB6A9F" w:rsidRDefault="009B203A"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25.02.2016.</w:t>
      </w:r>
      <w:r w:rsidR="00FB6A9F" w:rsidRPr="00FB6A9F">
        <w:rPr>
          <w:rFonts w:ascii="Times New Roman" w:eastAsia="Calibri" w:hAnsi="Times New Roman" w:cs="Times New Roman"/>
          <w:sz w:val="24"/>
          <w:szCs w:val="24"/>
          <w:lang w:eastAsia="lv-LV"/>
        </w:rPr>
        <w:t xml:space="preserve"> sēdes</w:t>
      </w:r>
      <w:r w:rsidRPr="009B203A">
        <w:rPr>
          <w:rFonts w:ascii="Times New Roman" w:eastAsia="Calibri" w:hAnsi="Times New Roman" w:cs="Times New Roman"/>
          <w:sz w:val="24"/>
          <w:szCs w:val="24"/>
          <w:lang w:eastAsia="lv-LV"/>
        </w:rPr>
        <w:t xml:space="preserve"> </w:t>
      </w:r>
      <w:r w:rsidRPr="00FB6A9F">
        <w:rPr>
          <w:rFonts w:ascii="Times New Roman" w:eastAsia="Calibri" w:hAnsi="Times New Roman" w:cs="Times New Roman"/>
          <w:sz w:val="24"/>
          <w:szCs w:val="24"/>
          <w:lang w:eastAsia="lv-LV"/>
        </w:rPr>
        <w:t>lēmumu</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 (protokols Nr.5, 9.</w:t>
      </w:r>
      <w:r w:rsidRPr="00FB6A9F">
        <w:rPr>
          <w:rFonts w:ascii="Times New Roman" w:eastAsia="Times New Roman" w:hAnsi="Times New Roman" w:cs="Times New Roman"/>
          <w:sz w:val="24"/>
          <w:szCs w:val="24"/>
          <w:lang w:eastAsia="lv-LV"/>
        </w:rPr>
        <w:t>§</w:t>
      </w:r>
      <w:r w:rsidRPr="00FB6A9F">
        <w:rPr>
          <w:rFonts w:ascii="Times New Roman" w:eastAsia="Calibri" w:hAnsi="Times New Roman" w:cs="Times New Roman"/>
          <w:sz w:val="24"/>
          <w:szCs w:val="24"/>
          <w:lang w:eastAsia="lv-LV"/>
        </w:rPr>
        <w:t>)</w:t>
      </w:r>
    </w:p>
    <w:p w:rsidR="00FB6A9F" w:rsidRPr="00FB6A9F" w:rsidRDefault="00FB6A9F" w:rsidP="00FB6A9F">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right"/>
        <w:rPr>
          <w:rFonts w:ascii="Times New Roman" w:eastAsia="Calibri" w:hAnsi="Times New Roman" w:cs="Times New Roman"/>
          <w:sz w:val="24"/>
          <w:szCs w:val="24"/>
          <w:lang w:eastAsia="lv-LV"/>
        </w:rPr>
      </w:pPr>
      <w:r w:rsidRPr="008A387E">
        <w:rPr>
          <w:rFonts w:ascii="Times New Roman" w:eastAsia="Calibri" w:hAnsi="Times New Roman" w:cs="Times New Roman"/>
          <w:b/>
          <w:sz w:val="24"/>
          <w:szCs w:val="24"/>
          <w:lang w:eastAsia="lv-LV"/>
        </w:rPr>
        <w:t>APSTIPRINĀTS</w:t>
      </w:r>
    </w:p>
    <w:p w:rsidR="00FB6A9F" w:rsidRPr="00FB6A9F" w:rsidRDefault="00543D45" w:rsidP="00543D45">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Salacgrīvas novada domes </w:t>
      </w:r>
    </w:p>
    <w:p w:rsidR="008A387E" w:rsidRDefault="002F4009" w:rsidP="008A387E">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23.03</w:t>
      </w:r>
      <w:r w:rsidR="008A387E">
        <w:rPr>
          <w:rFonts w:ascii="Times New Roman" w:eastAsia="Calibri" w:hAnsi="Times New Roman" w:cs="Times New Roman"/>
          <w:sz w:val="24"/>
          <w:szCs w:val="24"/>
          <w:lang w:eastAsia="lv-LV"/>
        </w:rPr>
        <w:t>.2016.</w:t>
      </w:r>
      <w:r w:rsidR="00FB6A9F" w:rsidRPr="00FB6A9F">
        <w:rPr>
          <w:rFonts w:ascii="Times New Roman" w:eastAsia="Calibri" w:hAnsi="Times New Roman" w:cs="Times New Roman"/>
          <w:sz w:val="24"/>
          <w:szCs w:val="24"/>
          <w:lang w:eastAsia="lv-LV"/>
        </w:rPr>
        <w:t xml:space="preserve"> sēdes</w:t>
      </w:r>
      <w:r w:rsidR="008A387E">
        <w:rPr>
          <w:rFonts w:ascii="Times New Roman" w:eastAsia="Calibri" w:hAnsi="Times New Roman" w:cs="Times New Roman"/>
          <w:sz w:val="24"/>
          <w:szCs w:val="24"/>
          <w:lang w:eastAsia="lv-LV"/>
        </w:rPr>
        <w:t xml:space="preserve"> </w:t>
      </w:r>
      <w:r w:rsidR="00FB6A9F" w:rsidRPr="00FB6A9F">
        <w:rPr>
          <w:rFonts w:ascii="Times New Roman" w:eastAsia="Calibri" w:hAnsi="Times New Roman" w:cs="Times New Roman"/>
          <w:sz w:val="24"/>
          <w:szCs w:val="24"/>
          <w:lang w:eastAsia="lv-LV"/>
        </w:rPr>
        <w:t xml:space="preserve">lēmumu </w:t>
      </w:r>
      <w:r>
        <w:rPr>
          <w:rFonts w:ascii="Times New Roman" w:eastAsia="Calibri" w:hAnsi="Times New Roman" w:cs="Times New Roman"/>
          <w:sz w:val="24"/>
          <w:szCs w:val="24"/>
          <w:lang w:eastAsia="lv-LV"/>
        </w:rPr>
        <w:t>102</w:t>
      </w:r>
    </w:p>
    <w:p w:rsidR="00FB6A9F" w:rsidRPr="00FB6A9F" w:rsidRDefault="00FB6A9F" w:rsidP="008A387E">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(protokols Nr.</w:t>
      </w:r>
      <w:r w:rsidR="002F4009">
        <w:rPr>
          <w:rFonts w:ascii="Times New Roman" w:eastAsia="Calibri" w:hAnsi="Times New Roman" w:cs="Times New Roman"/>
          <w:sz w:val="24"/>
          <w:szCs w:val="24"/>
          <w:lang w:eastAsia="lv-LV"/>
        </w:rPr>
        <w:t>4</w:t>
      </w:r>
      <w:r w:rsidRPr="00FB6A9F">
        <w:rPr>
          <w:rFonts w:ascii="Times New Roman" w:eastAsia="Calibri" w:hAnsi="Times New Roman" w:cs="Times New Roman"/>
          <w:sz w:val="24"/>
          <w:szCs w:val="24"/>
          <w:lang w:eastAsia="lv-LV"/>
        </w:rPr>
        <w:t xml:space="preserve">, </w:t>
      </w:r>
      <w:r w:rsidR="002F4009">
        <w:rPr>
          <w:rFonts w:ascii="Times New Roman" w:eastAsia="Calibri" w:hAnsi="Times New Roman" w:cs="Times New Roman"/>
          <w:sz w:val="24"/>
          <w:szCs w:val="24"/>
          <w:lang w:eastAsia="lv-LV"/>
        </w:rPr>
        <w:t>10.§</w:t>
      </w:r>
      <w:r w:rsidRPr="00FB6A9F">
        <w:rPr>
          <w:rFonts w:ascii="Times New Roman" w:eastAsia="Calibri" w:hAnsi="Times New Roman" w:cs="Times New Roman"/>
          <w:sz w:val="24"/>
          <w:szCs w:val="24"/>
          <w:lang w:eastAsia="lv-LV"/>
        </w:rPr>
        <w:t>)</w:t>
      </w:r>
    </w:p>
    <w:p w:rsidR="00FB6A9F" w:rsidRDefault="00FB6A9F" w:rsidP="000C547D">
      <w:pPr>
        <w:ind w:firstLine="0"/>
        <w:jc w:val="right"/>
        <w:rPr>
          <w:rFonts w:ascii="Times New Roman" w:eastAsia="Calibri" w:hAnsi="Times New Roman" w:cs="Times New Roman"/>
          <w:sz w:val="24"/>
          <w:szCs w:val="24"/>
          <w:lang w:eastAsia="lv-LV"/>
        </w:rPr>
      </w:pPr>
    </w:p>
    <w:p w:rsid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G</w:t>
      </w:r>
      <w:r w:rsidRPr="000C547D">
        <w:rPr>
          <w:rFonts w:ascii="Times New Roman" w:eastAsia="Calibri" w:hAnsi="Times New Roman" w:cs="Times New Roman"/>
          <w:i/>
          <w:sz w:val="24"/>
          <w:szCs w:val="24"/>
          <w:lang w:eastAsia="lv-LV"/>
        </w:rPr>
        <w:t>roz</w:t>
      </w:r>
      <w:r>
        <w:rPr>
          <w:rFonts w:ascii="Times New Roman" w:eastAsia="Calibri" w:hAnsi="Times New Roman" w:cs="Times New Roman"/>
          <w:i/>
          <w:sz w:val="24"/>
          <w:szCs w:val="24"/>
          <w:lang w:eastAsia="lv-LV"/>
        </w:rPr>
        <w:t>ījumi</w:t>
      </w:r>
      <w:r w:rsidR="00D3241D">
        <w:rPr>
          <w:rFonts w:ascii="Times New Roman" w:eastAsia="Calibri" w:hAnsi="Times New Roman" w:cs="Times New Roman"/>
          <w:i/>
          <w:sz w:val="24"/>
          <w:szCs w:val="24"/>
          <w:lang w:eastAsia="lv-LV"/>
        </w:rPr>
        <w:t xml:space="preserve"> </w:t>
      </w:r>
      <w:r w:rsidRPr="000C547D">
        <w:rPr>
          <w:rFonts w:ascii="Times New Roman" w:eastAsia="Calibri" w:hAnsi="Times New Roman" w:cs="Times New Roman"/>
          <w:i/>
          <w:sz w:val="24"/>
          <w:szCs w:val="24"/>
          <w:lang w:eastAsia="lv-LV"/>
        </w:rPr>
        <w:t xml:space="preserve">izdarīti ar </w:t>
      </w:r>
    </w:p>
    <w:p w:rsidR="000C547D" w:rsidRPr="000C547D" w:rsidRDefault="000E1608" w:rsidP="000C547D">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0C547D" w:rsidRPr="000C547D">
        <w:rPr>
          <w:rFonts w:ascii="Times New Roman" w:eastAsia="Calibri" w:hAnsi="Times New Roman" w:cs="Times New Roman"/>
          <w:i/>
          <w:sz w:val="24"/>
          <w:szCs w:val="24"/>
          <w:lang w:eastAsia="lv-LV"/>
        </w:rPr>
        <w:t>25.05.2017. sēdes lēmumu (protokols Nr.</w:t>
      </w:r>
      <w:r w:rsidR="00D3241D">
        <w:rPr>
          <w:rFonts w:ascii="Times New Roman" w:eastAsia="Calibri" w:hAnsi="Times New Roman" w:cs="Times New Roman"/>
          <w:i/>
          <w:sz w:val="24"/>
          <w:szCs w:val="24"/>
          <w:lang w:eastAsia="lv-LV"/>
        </w:rPr>
        <w:t>8</w:t>
      </w:r>
      <w:r w:rsidR="000C547D" w:rsidRPr="000C547D">
        <w:rPr>
          <w:rFonts w:ascii="Times New Roman" w:eastAsia="Calibri" w:hAnsi="Times New Roman" w:cs="Times New Roman"/>
          <w:i/>
          <w:sz w:val="24"/>
          <w:szCs w:val="24"/>
          <w:lang w:eastAsia="lv-LV"/>
        </w:rPr>
        <w:t>,</w:t>
      </w:r>
      <w:r w:rsidR="00D3241D">
        <w:rPr>
          <w:rFonts w:ascii="Times New Roman" w:eastAsia="Calibri" w:hAnsi="Times New Roman" w:cs="Times New Roman"/>
          <w:i/>
          <w:sz w:val="24"/>
          <w:szCs w:val="24"/>
          <w:lang w:eastAsia="lv-LV"/>
        </w:rPr>
        <w:t xml:space="preserve"> 18</w:t>
      </w:r>
      <w:r w:rsidR="005662A5">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w:t>
      </w:r>
    </w:p>
    <w:p w:rsidR="009809AF" w:rsidRPr="000C547D" w:rsidRDefault="000E1608" w:rsidP="009809AF">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9809AF">
        <w:rPr>
          <w:rFonts w:ascii="Times New Roman" w:eastAsia="Calibri" w:hAnsi="Times New Roman" w:cs="Times New Roman"/>
          <w:i/>
          <w:sz w:val="24"/>
          <w:szCs w:val="24"/>
          <w:lang w:eastAsia="lv-LV"/>
        </w:rPr>
        <w:t>22</w:t>
      </w:r>
      <w:r w:rsidR="009809AF" w:rsidRPr="000C547D">
        <w:rPr>
          <w:rFonts w:ascii="Times New Roman" w:eastAsia="Calibri" w:hAnsi="Times New Roman" w:cs="Times New Roman"/>
          <w:i/>
          <w:sz w:val="24"/>
          <w:szCs w:val="24"/>
          <w:lang w:eastAsia="lv-LV"/>
        </w:rPr>
        <w:t>.0</w:t>
      </w:r>
      <w:r w:rsidR="009809AF">
        <w:rPr>
          <w:rFonts w:ascii="Times New Roman" w:eastAsia="Calibri" w:hAnsi="Times New Roman" w:cs="Times New Roman"/>
          <w:i/>
          <w:sz w:val="24"/>
          <w:szCs w:val="24"/>
          <w:lang w:eastAsia="lv-LV"/>
        </w:rPr>
        <w:t>3</w:t>
      </w:r>
      <w:r w:rsidR="009809AF" w:rsidRPr="000C547D">
        <w:rPr>
          <w:rFonts w:ascii="Times New Roman" w:eastAsia="Calibri" w:hAnsi="Times New Roman" w:cs="Times New Roman"/>
          <w:i/>
          <w:sz w:val="24"/>
          <w:szCs w:val="24"/>
          <w:lang w:eastAsia="lv-LV"/>
        </w:rPr>
        <w:t>.201</w:t>
      </w:r>
      <w:r w:rsidR="009809AF">
        <w:rPr>
          <w:rFonts w:ascii="Times New Roman" w:eastAsia="Calibri" w:hAnsi="Times New Roman" w:cs="Times New Roman"/>
          <w:i/>
          <w:sz w:val="24"/>
          <w:szCs w:val="24"/>
          <w:lang w:eastAsia="lv-LV"/>
        </w:rPr>
        <w:t>8</w:t>
      </w:r>
      <w:r w:rsidR="009809AF" w:rsidRPr="000C547D">
        <w:rPr>
          <w:rFonts w:ascii="Times New Roman" w:eastAsia="Calibri" w:hAnsi="Times New Roman" w:cs="Times New Roman"/>
          <w:i/>
          <w:sz w:val="24"/>
          <w:szCs w:val="24"/>
          <w:lang w:eastAsia="lv-LV"/>
        </w:rPr>
        <w:t>. sēdes lēmumu (protokols Nr.</w:t>
      </w:r>
      <w:r w:rsidR="009809AF">
        <w:rPr>
          <w:rFonts w:ascii="Times New Roman" w:eastAsia="Calibri" w:hAnsi="Times New Roman" w:cs="Times New Roman"/>
          <w:i/>
          <w:sz w:val="24"/>
          <w:szCs w:val="24"/>
          <w:lang w:eastAsia="lv-LV"/>
        </w:rPr>
        <w:t>6</w:t>
      </w:r>
      <w:r w:rsidR="009809AF" w:rsidRPr="000C547D">
        <w:rPr>
          <w:rFonts w:ascii="Times New Roman" w:eastAsia="Calibri" w:hAnsi="Times New Roman" w:cs="Times New Roman"/>
          <w:i/>
          <w:sz w:val="24"/>
          <w:szCs w:val="24"/>
          <w:lang w:eastAsia="lv-LV"/>
        </w:rPr>
        <w:t>,</w:t>
      </w:r>
      <w:r w:rsidR="009809AF">
        <w:rPr>
          <w:rFonts w:ascii="Times New Roman" w:eastAsia="Calibri" w:hAnsi="Times New Roman" w:cs="Times New Roman"/>
          <w:i/>
          <w:sz w:val="24"/>
          <w:szCs w:val="24"/>
          <w:lang w:eastAsia="lv-LV"/>
        </w:rPr>
        <w:t xml:space="preserve"> 44.§)</w:t>
      </w:r>
      <w:r w:rsidR="005D7D4E">
        <w:rPr>
          <w:rFonts w:ascii="Times New Roman" w:eastAsia="Calibri" w:hAnsi="Times New Roman" w:cs="Times New Roman"/>
          <w:i/>
          <w:sz w:val="24"/>
          <w:szCs w:val="24"/>
          <w:lang w:eastAsia="lv-LV"/>
        </w:rPr>
        <w:t>,</w:t>
      </w:r>
    </w:p>
    <w:p w:rsidR="000C547D" w:rsidRDefault="000E1608" w:rsidP="000C547D">
      <w:pPr>
        <w:ind w:firstLine="0"/>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0977D1">
        <w:rPr>
          <w:rFonts w:ascii="Times New Roman" w:eastAsia="Calibri" w:hAnsi="Times New Roman" w:cs="Times New Roman"/>
          <w:i/>
          <w:sz w:val="24"/>
          <w:szCs w:val="24"/>
          <w:lang w:eastAsia="lv-LV"/>
        </w:rPr>
        <w:t>24</w:t>
      </w:r>
      <w:r w:rsidR="000977D1" w:rsidRPr="000C547D">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10</w:t>
      </w:r>
      <w:r w:rsidR="000977D1" w:rsidRPr="000C547D">
        <w:rPr>
          <w:rFonts w:ascii="Times New Roman" w:eastAsia="Calibri" w:hAnsi="Times New Roman" w:cs="Times New Roman"/>
          <w:i/>
          <w:sz w:val="24"/>
          <w:szCs w:val="24"/>
          <w:lang w:eastAsia="lv-LV"/>
        </w:rPr>
        <w:t>.201</w:t>
      </w:r>
      <w:r w:rsidR="000977D1">
        <w:rPr>
          <w:rFonts w:ascii="Times New Roman" w:eastAsia="Calibri" w:hAnsi="Times New Roman" w:cs="Times New Roman"/>
          <w:i/>
          <w:sz w:val="24"/>
          <w:szCs w:val="24"/>
          <w:lang w:eastAsia="lv-LV"/>
        </w:rPr>
        <w:t>9</w:t>
      </w:r>
      <w:r w:rsidR="000977D1" w:rsidRPr="000C547D">
        <w:rPr>
          <w:rFonts w:ascii="Times New Roman" w:eastAsia="Calibri" w:hAnsi="Times New Roman" w:cs="Times New Roman"/>
          <w:i/>
          <w:sz w:val="24"/>
          <w:szCs w:val="24"/>
          <w:lang w:eastAsia="lv-LV"/>
        </w:rPr>
        <w:t>. sēdes lēmumu (protokols Nr.</w:t>
      </w:r>
      <w:r w:rsidR="000977D1">
        <w:rPr>
          <w:rFonts w:ascii="Times New Roman" w:eastAsia="Calibri" w:hAnsi="Times New Roman" w:cs="Times New Roman"/>
          <w:i/>
          <w:sz w:val="24"/>
          <w:szCs w:val="24"/>
          <w:lang w:eastAsia="lv-LV"/>
        </w:rPr>
        <w:t>24</w:t>
      </w:r>
      <w:r w:rsidR="000977D1" w:rsidRPr="000C547D">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 xml:space="preserve"> 33.§)</w:t>
      </w:r>
      <w:r w:rsidR="00BA0E96">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p>
    <w:p w:rsidR="000E1608" w:rsidRPr="000E1608" w:rsidRDefault="000E1608" w:rsidP="000E1608">
      <w:pPr>
        <w:tabs>
          <w:tab w:val="left" w:pos="540"/>
        </w:tabs>
        <w:ind w:firstLine="0"/>
        <w:jc w:val="right"/>
        <w:rPr>
          <w:rFonts w:ascii="Times New Roman" w:eastAsia="Times New Roman" w:hAnsi="Times New Roman" w:cs="Times New Roman"/>
          <w:i/>
          <w:sz w:val="24"/>
          <w:szCs w:val="24"/>
        </w:rPr>
      </w:pPr>
      <w:r w:rsidRPr="000E1608">
        <w:rPr>
          <w:rFonts w:ascii="Times New Roman" w:eastAsia="Times New Roman" w:hAnsi="Times New Roman" w:cs="Times New Roman"/>
          <w:i/>
          <w:sz w:val="24"/>
          <w:szCs w:val="24"/>
        </w:rPr>
        <w:t>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r w:rsidR="00BA0E96">
        <w:rPr>
          <w:rFonts w:ascii="Times New Roman" w:eastAsia="Times New Roman" w:hAnsi="Times New Roman" w:cs="Times New Roman"/>
          <w:i/>
          <w:sz w:val="24"/>
          <w:szCs w:val="24"/>
        </w:rPr>
        <w:t xml:space="preserve"> un</w:t>
      </w:r>
    </w:p>
    <w:p w:rsidR="000977D1" w:rsidRDefault="00BA0E96" w:rsidP="000C547D">
      <w:pPr>
        <w:ind w:firstLine="0"/>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Pr>
          <w:rFonts w:ascii="Times New Roman" w:eastAsia="Calibri" w:hAnsi="Times New Roman" w:cs="Times New Roman"/>
          <w:i/>
          <w:sz w:val="24"/>
          <w:szCs w:val="24"/>
          <w:lang w:eastAsia="lv-LV"/>
        </w:rPr>
        <w:t>23</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r>
        <w:rPr>
          <w:rFonts w:ascii="Times New Roman" w:eastAsia="Calibri" w:hAnsi="Times New Roman" w:cs="Times New Roman"/>
          <w:i/>
          <w:sz w:val="24"/>
          <w:szCs w:val="24"/>
          <w:lang w:eastAsia="lv-LV"/>
        </w:rPr>
        <w:t>4</w:t>
      </w:r>
      <w:r>
        <w:rPr>
          <w:rFonts w:ascii="Times New Roman" w:eastAsia="Calibri" w:hAnsi="Times New Roman" w:cs="Times New Roman"/>
          <w:i/>
          <w:sz w:val="24"/>
          <w:szCs w:val="24"/>
          <w:lang w:eastAsia="lv-LV"/>
        </w:rPr>
        <w:t>.§)</w:t>
      </w:r>
    </w:p>
    <w:p w:rsidR="00BA0E96" w:rsidRPr="00FB6A9F" w:rsidRDefault="00BA0E96" w:rsidP="000C547D">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Limbažu un Salacgrīvas novadu sporta skolas</w:t>
      </w: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NOLIKUMS</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Izdots saskaņā ar</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Izglītības likuma 22.pantu,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Profesionālās izglītības likuma 15.panta pirmo daļu,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 xml:space="preserve">likuma </w:t>
      </w:r>
      <w:r w:rsidRPr="009B203A">
        <w:rPr>
          <w:rFonts w:ascii="Times New Roman" w:eastAsia="Times New Roman" w:hAnsi="Times New Roman" w:cs="Times New Roman"/>
          <w:i/>
          <w:lang w:eastAsia="lv-LV"/>
        </w:rPr>
        <w:t>„</w:t>
      </w:r>
      <w:r w:rsidRPr="009B203A">
        <w:rPr>
          <w:rFonts w:ascii="Times New Roman" w:eastAsia="Calibri" w:hAnsi="Times New Roman" w:cs="Times New Roman"/>
          <w:i/>
          <w:lang w:eastAsia="lv-LV"/>
        </w:rPr>
        <w:t>Par pašvaldībām” 99.pantu</w:t>
      </w:r>
    </w:p>
    <w:p w:rsidR="00FB6A9F" w:rsidRPr="002D105E" w:rsidRDefault="00FB6A9F" w:rsidP="00FB6A9F">
      <w:pPr>
        <w:ind w:firstLine="0"/>
        <w:jc w:val="left"/>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Vispārīgie jautājumi</w:t>
      </w:r>
    </w:p>
    <w:p w:rsidR="00FB6A9F" w:rsidRPr="002D105E" w:rsidRDefault="00FB6A9F" w:rsidP="00FB6A9F">
      <w:pPr>
        <w:ind w:left="1080"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novadu sporta skola (turpmāk – Sporta skola) ir Limbažu novada domes un Salacgrīvas novada domes (turpmāk – Dibinātāji) dibināta profesionālās ievirzes sporta izglītības iestāde.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juridiskā adrese ir Parka iela 36, Limbaži, Limbažu novads, LV-4001, izglītības iestādes reģistrācijas Nr.</w:t>
      </w:r>
      <w:r w:rsidR="00965C87">
        <w:rPr>
          <w:rFonts w:ascii="Times New Roman" w:eastAsia="Calibri" w:hAnsi="Times New Roman" w:cs="Times New Roman"/>
          <w:sz w:val="24"/>
          <w:szCs w:val="24"/>
          <w:lang w:eastAsia="lv-LV"/>
        </w:rPr>
        <w:t>4371902197</w:t>
      </w:r>
      <w:r w:rsidRPr="002D105E">
        <w:rPr>
          <w:rFonts w:ascii="Times New Roman" w:eastAsia="Calibri" w:hAnsi="Times New Roman" w:cs="Times New Roman"/>
          <w:sz w:val="24"/>
          <w:szCs w:val="24"/>
          <w:lang w:eastAsia="lv-LV"/>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Limbažu novada domes juridiskā adrese ir Rīgas iela 16, Limbaži, Limbažu novads, LV-4001, Salacgrīvas novada domes juridiskā adrese ir Smilšu iela 9, Salacgrīva, Salacgrīvas novads, LV-4033.</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ir patstāvīga izglītības programmu izstrādē un īstenošanā, darbinieku izraudzīšanā, finanšu, saimnieciskajā un citā darbībā, saskaņā ar spēkā esošajiem normatīvajiem aktiem un Dibinātāju lēmumiem.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 xml:space="preserve">Sporta skolas izglītības programmu īstenošanas vietas (pielikumā).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pārraudzībai Dibinātāji izveido Uzraudzības padomi. Tā darbojas saskaņā ar Dibinātāju apstiprinātu nolikumu.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savu darbību veic tiešā Uzraudzības padomes vadībā, izglītības procesa jautājumos darbību saskaņojot ar Izglītības un zinātnes ministriju.</w:t>
      </w:r>
    </w:p>
    <w:p w:rsidR="00965C87" w:rsidRDefault="00965C87" w:rsidP="009B203A">
      <w:pPr>
        <w:ind w:firstLine="0"/>
        <w:rPr>
          <w:rFonts w:ascii="Times New Roman" w:eastAsia="Calibri" w:hAnsi="Times New Roman" w:cs="Times New Roman"/>
          <w:sz w:val="24"/>
          <w:szCs w:val="24"/>
          <w:lang w:eastAsia="lv-LV"/>
        </w:rPr>
      </w:pPr>
    </w:p>
    <w:p w:rsidR="0039650D" w:rsidRPr="002D105E" w:rsidRDefault="0039650D" w:rsidP="009B203A">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skolas darbības mērķi, pamatvirziens un uzdevumi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mērķi: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sistematizētu zināšanu un prasmju apguvi, veicinot </w:t>
      </w:r>
      <w:proofErr w:type="spellStart"/>
      <w:r w:rsidRPr="002D105E">
        <w:rPr>
          <w:rFonts w:ascii="Times New Roman" w:eastAsia="Calibri" w:hAnsi="Times New Roman" w:cs="Times New Roman"/>
          <w:sz w:val="24"/>
          <w:szCs w:val="24"/>
          <w:lang w:eastAsia="lv-LV"/>
        </w:rPr>
        <w:t>vērtīborientācijas</w:t>
      </w:r>
      <w:proofErr w:type="spellEnd"/>
      <w:r w:rsidRPr="002D105E">
        <w:rPr>
          <w:rFonts w:ascii="Times New Roman" w:eastAsia="Calibri" w:hAnsi="Times New Roman" w:cs="Times New Roman"/>
          <w:sz w:val="24"/>
          <w:szCs w:val="24"/>
          <w:lang w:eastAsia="lv-LV"/>
        </w:rPr>
        <w:t xml:space="preserve"> veidošanos sportā līdztekus pamatizglītības, vidējās izglītības vai augstākās izglītības pakāpei, kas dod iespēju sagatavoties profesionālās izglītības ieguvei izraudzītajā virzienā;</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profesionālās ievirzes sporta izglītības programmās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pamatvirziens ir izglītojoša, sporta un audzinoša darbība.</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uzdevumi ir:</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īstenot normatīvajos aktos noteiktā kārtībā licencētas un akreditētas profesionālās ievirzes sportā izglītības programmas, nodrošināt iespēju iegūt profesionālās ievirzes </w:t>
      </w:r>
      <w:proofErr w:type="spellStart"/>
      <w:r w:rsidRPr="002D105E">
        <w:rPr>
          <w:rFonts w:ascii="Times New Roman" w:eastAsia="Calibri" w:hAnsi="Times New Roman" w:cs="Times New Roman"/>
          <w:sz w:val="24"/>
          <w:szCs w:val="24"/>
          <w:lang w:eastAsia="lv-LV"/>
        </w:rPr>
        <w:t>pamatzināšanas</w:t>
      </w:r>
      <w:proofErr w:type="spellEnd"/>
      <w:r w:rsidRPr="002D105E">
        <w:rPr>
          <w:rFonts w:ascii="Times New Roman" w:eastAsia="Calibri" w:hAnsi="Times New Roman" w:cs="Times New Roman"/>
          <w:sz w:val="24"/>
          <w:szCs w:val="24"/>
          <w:lang w:eastAsia="lv-LV"/>
        </w:rPr>
        <w:t xml:space="preserve"> un prasmes un motivēt sasniegt augstus sportiskos rezultātus;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racionāli un efektīvi izmantot izglītībai atvēlētos finanšu, materiālos un personāla resursus;</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sadarboties ar izglītojamo likumiskajiem pārstāvjiem (</w:t>
      </w:r>
      <w:r w:rsidR="00EB23FA" w:rsidRPr="00652E97">
        <w:rPr>
          <w:rFonts w:ascii="Times New Roman" w:eastAsia="Calibri" w:hAnsi="Times New Roman" w:cs="Times New Roman"/>
          <w:sz w:val="24"/>
          <w:szCs w:val="24"/>
          <w:lang w:eastAsia="lv-LV"/>
        </w:rPr>
        <w:t>v</w:t>
      </w:r>
      <w:r w:rsidRPr="00652E97">
        <w:rPr>
          <w:rFonts w:ascii="Times New Roman" w:eastAsia="Calibri" w:hAnsi="Times New Roman" w:cs="Times New Roman"/>
          <w:sz w:val="24"/>
          <w:szCs w:val="24"/>
          <w:lang w:eastAsia="lv-LV"/>
        </w:rPr>
        <w:t>ecākiem), lai nodrošinātu izglītības programmu apguvi;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w:t>
      </w:r>
      <w:r w:rsidRPr="002D105E">
        <w:rPr>
          <w:rFonts w:ascii="Times New Roman" w:eastAsia="Calibri" w:hAnsi="Times New Roman" w:cs="Times New Roman"/>
          <w:sz w:val="24"/>
          <w:szCs w:val="24"/>
          <w:lang w:eastAsia="lv-LV"/>
        </w:rPr>
        <w:t>, pašizglītībai, profesijas izvēlei, lietderīgai brīvā laika un atpūtas organizācijai;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sagatavot izglītojamos dažādu vecuma grupu Latvijas nacionālajām izlasēm;</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organizēt sporta pasākumus un sacensības;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popularizēt sportu un veselīgu dzīvesveidu;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izglītojamajiem veselības pārbaudes atbilstoši normatīvajos aktos noteiktajam; </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veicināt profesionālās ievirzes sporta izglītības programmās iesaistīto pedagogu tālākizglītību;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organizatoriski metodiskā darba vadību vispārizglītojošo mācību iestāžu sporta stundu un </w:t>
      </w:r>
      <w:proofErr w:type="spellStart"/>
      <w:r w:rsidRPr="002D105E">
        <w:rPr>
          <w:rFonts w:ascii="Times New Roman" w:eastAsia="Calibri" w:hAnsi="Times New Roman" w:cs="Times New Roman"/>
          <w:sz w:val="24"/>
          <w:szCs w:val="24"/>
          <w:lang w:eastAsia="lv-LV"/>
        </w:rPr>
        <w:t>ārpusstundu</w:t>
      </w:r>
      <w:proofErr w:type="spellEnd"/>
      <w:r w:rsidRPr="002D105E">
        <w:rPr>
          <w:rFonts w:ascii="Times New Roman" w:eastAsia="Calibri" w:hAnsi="Times New Roman" w:cs="Times New Roman"/>
          <w:sz w:val="24"/>
          <w:szCs w:val="24"/>
          <w:lang w:eastAsia="lv-LV"/>
        </w:rPr>
        <w:t xml:space="preserve"> sporta darba organizēšanā;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sadarbībā ar vispārizglītojošām skolām izstrādāt un realizēt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informējot Uzraudzības padomi, administrēt Dibinātāju piešķirto </w:t>
      </w:r>
      <w:r w:rsidRPr="002D105E">
        <w:rPr>
          <w:rFonts w:ascii="Times New Roman" w:eastAsia="Times New Roman" w:hAnsi="Times New Roman" w:cs="Times New Roman"/>
          <w:sz w:val="24"/>
          <w:szCs w:val="24"/>
          <w:lang w:eastAsia="lv-LV"/>
        </w:rPr>
        <w:t>„</w:t>
      </w:r>
      <w:r w:rsidRPr="002D105E">
        <w:rPr>
          <w:rFonts w:ascii="Times New Roman" w:eastAsia="Calibri" w:hAnsi="Times New Roman" w:cs="Times New Roman"/>
          <w:sz w:val="24"/>
          <w:szCs w:val="24"/>
          <w:lang w:eastAsia="lv-LV"/>
        </w:rPr>
        <w:t>Augstu sasniegumu sporta” programmas finansējuma daļu.</w:t>
      </w:r>
      <w:r w:rsidRPr="002D105E">
        <w:rPr>
          <w:rFonts w:ascii="Times New Roman" w:eastAsia="Calibri" w:hAnsi="Times New Roman" w:cs="Times New Roman"/>
          <w:b/>
          <w:sz w:val="24"/>
          <w:szCs w:val="24"/>
          <w:lang w:eastAsia="lv-LV"/>
        </w:rPr>
        <w:t xml:space="preserve"> </w:t>
      </w:r>
    </w:p>
    <w:p w:rsidR="00FB6A9F" w:rsidRPr="002D105E" w:rsidRDefault="00FB6A9F" w:rsidP="009B203A">
      <w:pPr>
        <w:ind w:firstLine="0"/>
        <w:rPr>
          <w:rFonts w:ascii="Times New Roman" w:eastAsia="Calibri" w:hAnsi="Times New Roman" w:cs="Times New Roman"/>
          <w:b/>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skolā īstenojamās izglītības programmas</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 xml:space="preserve">Sporta skola īsteno normatīvajos aktos noteiktā kārtībā </w:t>
      </w:r>
      <w:r w:rsidRPr="002D105E">
        <w:rPr>
          <w:rFonts w:ascii="Times New Roman" w:eastAsia="Calibri" w:hAnsi="Times New Roman" w:cs="Times New Roman"/>
          <w:sz w:val="24"/>
          <w:szCs w:val="24"/>
          <w:lang w:eastAsia="lv-LV" w:bidi="lv-LV"/>
        </w:rPr>
        <w:t>licencētas un akreditētas profesionālās ievirzes sporta izglītības programmas: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basketbolā,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volejbolā,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futbolā,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xml:space="preserve">; </w:t>
      </w:r>
      <w:r w:rsidR="009809AF">
        <w:rPr>
          <w:rFonts w:ascii="Times New Roman" w:eastAsia="Calibri" w:hAnsi="Times New Roman" w:cs="Times New Roman"/>
          <w:sz w:val="24"/>
          <w:szCs w:val="24"/>
          <w:lang w:eastAsia="lv-LV" w:bidi="lv-LV"/>
        </w:rPr>
        <w:t>3</w:t>
      </w:r>
      <w:r w:rsidR="009809AF" w:rsidRPr="002D105E">
        <w:rPr>
          <w:rFonts w:ascii="Times New Roman" w:eastAsia="Calibri" w:hAnsi="Times New Roman" w:cs="Times New Roman"/>
          <w:sz w:val="24"/>
          <w:szCs w:val="24"/>
          <w:lang w:eastAsia="lv-LV" w:bidi="lv-LV"/>
        </w:rPr>
        <w:t>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smaiļošanā un kanoe,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sidRPr="009809AF">
        <w:rPr>
          <w:rFonts w:ascii="Times New Roman" w:eastAsia="Calibri" w:hAnsi="Times New Roman" w:cs="Times New Roman"/>
          <w:sz w:val="24"/>
          <w:szCs w:val="24"/>
          <w:lang w:eastAsia="lv-LV" w:bidi="lv-LV"/>
        </w:rPr>
        <w:t xml:space="preserve"> </w:t>
      </w:r>
      <w:r w:rsidR="009809AF" w:rsidRPr="002D105E">
        <w:rPr>
          <w:rFonts w:ascii="Times New Roman" w:eastAsia="Calibri" w:hAnsi="Times New Roman" w:cs="Times New Roman"/>
          <w:sz w:val="24"/>
          <w:szCs w:val="24"/>
          <w:lang w:eastAsia="lv-LV" w:bidi="lv-LV"/>
        </w:rPr>
        <w:t>30V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vieglatlētikā,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dambretē, programmas kods </w:t>
      </w:r>
      <w:r w:rsidR="000C547D">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 3</w:t>
      </w:r>
      <w:r w:rsidR="000C547D"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w:t>
      </w:r>
    </w:p>
    <w:p w:rsidR="000C547D" w:rsidRDefault="000C547D"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bidi="lv-LV"/>
        </w:rPr>
        <w:t xml:space="preserve">burāšanā, programmas kods </w:t>
      </w:r>
      <w:r>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Pr>
          <w:rFonts w:ascii="Times New Roman" w:eastAsia="Calibri" w:hAnsi="Times New Roman" w:cs="Times New Roman"/>
          <w:sz w:val="24"/>
          <w:szCs w:val="24"/>
          <w:lang w:eastAsia="lv-LV" w:bidi="lv-LV"/>
        </w:rPr>
        <w:t xml:space="preserve"> 1.</w:t>
      </w:r>
    </w:p>
    <w:p w:rsidR="009809AF" w:rsidRDefault="000C547D" w:rsidP="009809AF">
      <w:pPr>
        <w:ind w:firstLine="0"/>
        <w:contextualSpacing/>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(grozījumi izdarīti ar Limbažu novada domes 25.05.2017. sēdes lēmumu (protokols Nr.</w:t>
      </w:r>
      <w:r w:rsidR="005662A5">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5662A5">
        <w:rPr>
          <w:rFonts w:ascii="Times New Roman" w:eastAsia="Calibri" w:hAnsi="Times New Roman" w:cs="Times New Roman"/>
          <w:i/>
          <w:sz w:val="24"/>
          <w:szCs w:val="24"/>
          <w:lang w:eastAsia="lv-LV"/>
        </w:rPr>
        <w:t xml:space="preserve"> 18</w:t>
      </w:r>
      <w:r w:rsidR="009809AF">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 xml:space="preserve"> un </w:t>
      </w:r>
      <w:r w:rsidR="009809AF">
        <w:rPr>
          <w:rFonts w:ascii="Times New Roman" w:eastAsia="Calibri" w:hAnsi="Times New Roman" w:cs="Times New Roman"/>
          <w:i/>
          <w:sz w:val="24"/>
          <w:szCs w:val="24"/>
          <w:lang w:eastAsia="lv-LV"/>
        </w:rPr>
        <w:t xml:space="preserve">Limbažu novada domes 22.03.2018. sēdes lēmumu </w:t>
      </w:r>
      <w:r w:rsidR="009809AF" w:rsidRPr="000C547D">
        <w:rPr>
          <w:rFonts w:ascii="Times New Roman" w:eastAsia="Calibri" w:hAnsi="Times New Roman" w:cs="Times New Roman"/>
          <w:i/>
          <w:sz w:val="24"/>
          <w:szCs w:val="24"/>
          <w:lang w:eastAsia="lv-LV"/>
        </w:rPr>
        <w:t>(protokols Nr.</w:t>
      </w:r>
      <w:r w:rsidR="009809AF">
        <w:rPr>
          <w:rFonts w:ascii="Times New Roman" w:eastAsia="Calibri" w:hAnsi="Times New Roman" w:cs="Times New Roman"/>
          <w:i/>
          <w:sz w:val="24"/>
          <w:szCs w:val="24"/>
          <w:lang w:eastAsia="lv-LV"/>
        </w:rPr>
        <w:t>6</w:t>
      </w:r>
      <w:r w:rsidR="009809AF" w:rsidRPr="000C547D">
        <w:rPr>
          <w:rFonts w:ascii="Times New Roman" w:eastAsia="Calibri" w:hAnsi="Times New Roman" w:cs="Times New Roman"/>
          <w:i/>
          <w:sz w:val="24"/>
          <w:szCs w:val="24"/>
          <w:lang w:eastAsia="lv-LV"/>
        </w:rPr>
        <w:t>,</w:t>
      </w:r>
      <w:r w:rsidR="009809AF">
        <w:rPr>
          <w:rFonts w:ascii="Times New Roman" w:eastAsia="Calibri" w:hAnsi="Times New Roman" w:cs="Times New Roman"/>
          <w:i/>
          <w:sz w:val="24"/>
          <w:szCs w:val="24"/>
          <w:lang w:eastAsia="lv-LV"/>
        </w:rPr>
        <w:t xml:space="preserve"> 44.§)</w:t>
      </w:r>
      <w:r w:rsidR="000977D1">
        <w:rPr>
          <w:rFonts w:ascii="Times New Roman" w:eastAsia="Calibri" w:hAnsi="Times New Roman" w:cs="Times New Roman"/>
          <w:i/>
          <w:sz w:val="24"/>
          <w:szCs w:val="24"/>
          <w:lang w:eastAsia="lv-LV"/>
        </w:rPr>
        <w:t>)</w:t>
      </w:r>
    </w:p>
    <w:p w:rsidR="00FB6A9F" w:rsidRPr="000C547D" w:rsidRDefault="00FB6A9F" w:rsidP="000C547D">
      <w:pPr>
        <w:pStyle w:val="Sarakstarindkopa"/>
        <w:numPr>
          <w:ilvl w:val="0"/>
          <w:numId w:val="1"/>
        </w:numPr>
        <w:ind w:left="567" w:hanging="567"/>
        <w:rPr>
          <w:rFonts w:ascii="Times New Roman" w:eastAsia="Calibri" w:hAnsi="Times New Roman" w:cs="Times New Roman"/>
          <w:sz w:val="24"/>
          <w:szCs w:val="24"/>
          <w:lang w:eastAsia="lv-LV"/>
        </w:rPr>
      </w:pPr>
      <w:r w:rsidRPr="000C547D">
        <w:rPr>
          <w:rFonts w:ascii="Times New Roman" w:eastAsia="Calibri" w:hAnsi="Times New Roman" w:cs="Times New Roman"/>
          <w:sz w:val="24"/>
          <w:szCs w:val="24"/>
          <w:lang w:eastAsia="lv-LV"/>
        </w:rPr>
        <w:t>Sporta skola var īstenot interešu izglītības programmas, kas saskaņotas ar Dibinātājiem.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novadu izglītojamiem.</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Izglītības procesa organizācija</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Izglītības </w:t>
      </w:r>
      <w:r w:rsidRPr="002D105E">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Izglītības process Sporta skolā ietver profesionālās ievirzes sporta izglītības programmu īstenošanu, izglītojamo audzināšanu un metodisko darbu.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uzņem bērnus un jauniešus, kuru deklarētā dzīvesvieta ir Limbažu vai Salacgrīvas novadā, vai kuri iegūst izglītību šo novadu izglītības iestādēs. Sporta skolas audzēkņu sarakstā var iekļaut arī tos izglītojamos, kuri turpina izglītības ieguvi Murjāņu sporta ģimnāzijā vai specializētajos sporta veidu centros, vai kuri turpina Sporta skolā uzsāktās izglītības programmas apguvi.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rsidR="000977D1"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w:t>
      </w:r>
      <w:r w:rsidR="000977D1">
        <w:rPr>
          <w:rFonts w:ascii="Times New Roman" w:eastAsia="Calibri" w:hAnsi="Times New Roman" w:cs="Times New Roman"/>
          <w:sz w:val="24"/>
          <w:szCs w:val="24"/>
          <w:lang w:eastAsia="lv-LV"/>
        </w:rPr>
        <w:t>saskaņo ar</w:t>
      </w:r>
      <w:r w:rsidRPr="002D105E">
        <w:rPr>
          <w:rFonts w:ascii="Times New Roman" w:eastAsia="Calibri" w:hAnsi="Times New Roman" w:cs="Times New Roman"/>
          <w:sz w:val="24"/>
          <w:szCs w:val="24"/>
          <w:lang w:eastAsia="lv-LV"/>
        </w:rPr>
        <w:t xml:space="preserve"> Uzraudzības padomi vecāku līdzmaksājumu atsevišķu sacensību un sporta nometņu finansēšanai.</w:t>
      </w:r>
    </w:p>
    <w:p w:rsidR="000E1608" w:rsidRPr="000E1608" w:rsidRDefault="000977D1"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(grozījumi izdarīti ar Limbažu novada domes 24.10.2019. sēdes lēmumu (protokols Nr.24, 33.§)</w:t>
      </w:r>
      <w:r w:rsidR="000E1608">
        <w:rPr>
          <w:rFonts w:ascii="Times New Roman" w:eastAsia="Calibri" w:hAnsi="Times New Roman" w:cs="Times New Roman"/>
          <w:i/>
          <w:sz w:val="24"/>
          <w:szCs w:val="24"/>
          <w:lang w:eastAsia="lv-LV"/>
        </w:rPr>
        <w:t xml:space="preserve"> </w:t>
      </w:r>
      <w:r w:rsidR="000E1608" w:rsidRPr="000E1608">
        <w:rPr>
          <w:rFonts w:ascii="Times New Roman" w:eastAsia="Times New Roman" w:hAnsi="Times New Roman" w:cs="Times New Roman"/>
          <w:i/>
          <w:sz w:val="24"/>
          <w:szCs w:val="24"/>
        </w:rPr>
        <w:t>un Salacgrīvas novada domes 20.11.2019. sēdes lēmumu Nr.48</w:t>
      </w:r>
      <w:r w:rsidR="000E1608">
        <w:rPr>
          <w:rFonts w:ascii="Times New Roman" w:eastAsia="Times New Roman" w:hAnsi="Times New Roman" w:cs="Times New Roman"/>
          <w:i/>
          <w:sz w:val="24"/>
          <w:szCs w:val="24"/>
        </w:rPr>
        <w:t>3</w:t>
      </w:r>
      <w:r w:rsidR="000E1608" w:rsidRPr="000E1608">
        <w:rPr>
          <w:rFonts w:ascii="Times New Roman" w:eastAsia="Times New Roman" w:hAnsi="Times New Roman" w:cs="Times New Roman"/>
          <w:i/>
          <w:sz w:val="24"/>
          <w:szCs w:val="24"/>
        </w:rPr>
        <w:t xml:space="preserve"> (protokols Nr.14, 2</w:t>
      </w:r>
      <w:r w:rsidR="000E1608">
        <w:rPr>
          <w:rFonts w:ascii="Times New Roman" w:eastAsia="Times New Roman" w:hAnsi="Times New Roman" w:cs="Times New Roman"/>
          <w:i/>
          <w:sz w:val="24"/>
          <w:szCs w:val="24"/>
        </w:rPr>
        <w:t>3</w:t>
      </w:r>
      <w:r w:rsidR="000E1608"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kas saskaņoti ar Uzraudzības padomi, ievērojot Profesionālās izglītības likumā un citos normatīvajos aktos noteiktās prasības.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drīkst noteikt papildus kritērijus izglītojamo uzņemšanai, saskaņojot tos ar Uzraudzības padomi.</w:t>
      </w:r>
    </w:p>
    <w:p w:rsidR="00FB6A9F"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Izglītojamajam ir tiesības vienlaikus apgūt </w:t>
      </w:r>
      <w:r w:rsidR="00663603">
        <w:rPr>
          <w:rFonts w:ascii="Times New Roman" w:eastAsia="Calibri" w:hAnsi="Times New Roman" w:cs="Times New Roman"/>
          <w:sz w:val="24"/>
          <w:szCs w:val="24"/>
          <w:lang w:eastAsia="lv-LV"/>
        </w:rPr>
        <w:t>ne vairāk kā divas</w:t>
      </w:r>
      <w:r w:rsidRPr="002D105E">
        <w:rPr>
          <w:rFonts w:ascii="Times New Roman" w:eastAsia="Calibri" w:hAnsi="Times New Roman" w:cs="Times New Roman"/>
          <w:sz w:val="24"/>
          <w:szCs w:val="24"/>
          <w:lang w:eastAsia="lv-LV"/>
        </w:rPr>
        <w:t xml:space="preserve"> profesionālās ievirzes sporta izglītības programmas.</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Mācību darba organizācijas pamatforma ir mācību – treniņu nodarbība, tās ilgums </w:t>
      </w:r>
      <w:r w:rsidRPr="002D105E">
        <w:rPr>
          <w:rFonts w:ascii="Times New Roman" w:eastAsia="Times New Roman" w:hAnsi="Times New Roman" w:cs="Times New Roman"/>
          <w:bCs/>
          <w:sz w:val="24"/>
          <w:szCs w:val="24"/>
          <w:lang w:eastAsia="lv-LV"/>
        </w:rPr>
        <w:t>–</w:t>
      </w:r>
      <w:r w:rsidRPr="002D105E">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w:t>
      </w:r>
      <w:proofErr w:type="spellStart"/>
      <w:r w:rsidRPr="002D105E">
        <w:rPr>
          <w:rFonts w:ascii="Times New Roman" w:eastAsia="Calibri" w:hAnsi="Times New Roman" w:cs="Times New Roman"/>
          <w:sz w:val="24"/>
          <w:szCs w:val="24"/>
          <w:lang w:eastAsia="lv-LV" w:bidi="lv-LV"/>
        </w:rPr>
        <w:t>ārpusstundu</w:t>
      </w:r>
      <w:proofErr w:type="spellEnd"/>
      <w:r w:rsidRPr="002D105E">
        <w:rPr>
          <w:rFonts w:ascii="Times New Roman" w:eastAsia="Calibri" w:hAnsi="Times New Roman" w:cs="Times New Roman"/>
          <w:sz w:val="24"/>
          <w:szCs w:val="24"/>
          <w:lang w:eastAsia="lv-LV" w:bidi="lv-LV"/>
        </w:rPr>
        <w:t xml:space="preserve"> pasākumos.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grupu sastāvu, izglītojamo un pedagogu darba režīmu apstiprina Sporta skolas direktors.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lastRenderedPageBreak/>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 nosaka vienotu izglītojamo sasniegumu vērtēšanas kārtību, ievērojot Profesionālās izglītības likumā un citos normatīvajos aktos noteiktās prasības. Izglītojamo sasniegumi tiek vērtēti ar Sporta sasniegumu aprakstu.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Pedagogu un citu darbinieku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skolu vada Sporta skolas direktors (turpmāk – Direktors), kuru pieņem darbā un atbrīvo no darba Uzraudzības padome normatīvajos aktos noteiktā kārtībā.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 tiesības, pienākumi un atbildība noteikta Izglītības likumā, Profesionālās izglītības likumā, Bērnu tiesību aizsardzības likumā, Fizisko personu datu aizsardzības likumā, Darba likumā un citos normatīvajos aktos. Direktora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pedagogu tiesības, pienākumi un atbildība noteikta Izglītības likumā, Profesionālās izglītības likumā, Bērnu tiesību aizsardzības likumā, Fizisko personu datu aizsardzības likumā, Darba likumā un citos normatīvajos aktos. Pedagoga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Izglītojamo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rsidR="00FB6A9F" w:rsidRPr="002D105E" w:rsidRDefault="00FB6A9F" w:rsidP="00FB6A9F">
      <w:pPr>
        <w:ind w:left="720" w:firstLine="0"/>
        <w:contextualSpacing/>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sz w:val="24"/>
          <w:szCs w:val="24"/>
          <w:lang w:eastAsia="lv-LV"/>
        </w:rPr>
      </w:pPr>
      <w:r w:rsidRPr="002D105E">
        <w:rPr>
          <w:rFonts w:ascii="Times New Roman" w:eastAsia="Calibri" w:hAnsi="Times New Roman" w:cs="Times New Roman"/>
          <w:b/>
          <w:bCs/>
          <w:sz w:val="24"/>
          <w:szCs w:val="24"/>
          <w:lang w:eastAsia="lv-LV"/>
        </w:rPr>
        <w:t xml:space="preserve">Sporta skolas </w:t>
      </w:r>
      <w:r w:rsidRPr="002D105E">
        <w:rPr>
          <w:rFonts w:ascii="Times New Roman" w:eastAsia="Calibri" w:hAnsi="Times New Roman" w:cs="Times New Roman"/>
          <w:b/>
          <w:sz w:val="24"/>
          <w:szCs w:val="24"/>
          <w:lang w:eastAsia="lv-LV"/>
        </w:rPr>
        <w:t>pašpārvaldes</w:t>
      </w:r>
      <w:r w:rsidRPr="002D105E">
        <w:rPr>
          <w:rFonts w:ascii="Times New Roman" w:eastAsia="Calibri" w:hAnsi="Times New Roman" w:cs="Times New Roman"/>
          <w:b/>
          <w:bCs/>
          <w:sz w:val="24"/>
          <w:szCs w:val="24"/>
          <w:lang w:eastAsia="lv-LV"/>
        </w:rPr>
        <w:t xml:space="preserve"> izveidošanas kārtība, tās kompetence</w:t>
      </w:r>
    </w:p>
    <w:p w:rsidR="00FB6A9F" w:rsidRPr="002D105E" w:rsidRDefault="00FB6A9F" w:rsidP="00FB6A9F">
      <w:pPr>
        <w:ind w:left="567" w:firstLine="0"/>
        <w:contextualSpacing/>
        <w:jc w:val="left"/>
        <w:rPr>
          <w:rFonts w:ascii="Times New Roman" w:eastAsia="Calibri" w:hAnsi="Times New Roman" w:cs="Times New Roman"/>
          <w:sz w:val="24"/>
          <w:szCs w:val="24"/>
          <w:lang w:eastAsia="lv-LV"/>
        </w:rPr>
      </w:pPr>
    </w:p>
    <w:p w:rsidR="00FB6A9F" w:rsidRPr="002D105E" w:rsidRDefault="00FB6A9F" w:rsidP="00FB6A9F">
      <w:pPr>
        <w:numPr>
          <w:ilvl w:val="0"/>
          <w:numId w:val="1"/>
        </w:numPr>
        <w:ind w:left="567" w:hanging="567"/>
        <w:contextualSpacing/>
        <w:jc w:val="left"/>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Direktoram ir pienākums nodrošināt Sporta skolas padomes izveidošanu un darbību.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padomes kompetenci nosaka Izglītības likums, un tā darbojas saskaņā ar Sporta skolas padomes darbību reglamentējošu nor</w:t>
      </w:r>
      <w:r w:rsidR="00224945">
        <w:rPr>
          <w:rFonts w:ascii="Times New Roman" w:eastAsia="Calibri" w:hAnsi="Times New Roman" w:cs="Times New Roman"/>
          <w:sz w:val="24"/>
          <w:szCs w:val="24"/>
          <w:lang w:eastAsia="lv-LV"/>
        </w:rPr>
        <w:t>matīvo aktu, ko, saskaņojot ar D</w:t>
      </w:r>
      <w:r w:rsidRPr="002D105E">
        <w:rPr>
          <w:rFonts w:ascii="Times New Roman" w:eastAsia="Calibri" w:hAnsi="Times New Roman" w:cs="Times New Roman"/>
          <w:sz w:val="24"/>
          <w:szCs w:val="24"/>
          <w:lang w:eastAsia="lv-LV"/>
        </w:rPr>
        <w:t>irektoru, izdod padome.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Izglītojamo pašpārvalde ir koleģiāla izglītojamo institūcija. Tās darbību nosaka izglītojamo pašpārvaldes reglamentējošs norma</w:t>
      </w:r>
      <w:r w:rsidR="00224945">
        <w:rPr>
          <w:rFonts w:ascii="Times New Roman" w:eastAsia="Calibri" w:hAnsi="Times New Roman" w:cs="Times New Roman"/>
          <w:sz w:val="24"/>
          <w:szCs w:val="24"/>
          <w:lang w:eastAsia="lv-LV"/>
        </w:rPr>
        <w:t>tīvais akts, ko, saskaņojot ar D</w:t>
      </w:r>
      <w:r w:rsidRPr="002D105E">
        <w:rPr>
          <w:rFonts w:ascii="Times New Roman" w:eastAsia="Calibri" w:hAnsi="Times New Roman" w:cs="Times New Roman"/>
          <w:sz w:val="24"/>
          <w:szCs w:val="24"/>
          <w:lang w:eastAsia="lv-LV"/>
        </w:rPr>
        <w:t>irektoru, izdod izglītojamo pašpārvalde.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padomei, pedagoģiskai padomei un izglītojamo pašpārvaldei ir konsultatīvs raksturs.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un metodiskajās komisijās. Nodaļas un metodiskās komisijas darbojas saskaņā ar nolikumu un Sporta skolas iekšējiem normatīvajiem aktiem, to darbu koordinē Direktors, Direktora vietnieki vai izglītības metodiķi.</w:t>
      </w:r>
    </w:p>
    <w:p w:rsidR="00965C87" w:rsidRPr="0039650D" w:rsidRDefault="00965C87" w:rsidP="00FB6A9F">
      <w:pPr>
        <w:tabs>
          <w:tab w:val="left" w:pos="439"/>
        </w:tabs>
        <w:ind w:left="720" w:firstLine="0"/>
        <w:rPr>
          <w:rFonts w:ascii="Times New Roman" w:eastAsia="Times New Roman" w:hAnsi="Times New Roman" w:cs="Times New Roman"/>
          <w:sz w:val="20"/>
          <w:szCs w:val="20"/>
          <w:lang w:eastAsia="lv-LV"/>
        </w:rPr>
      </w:pPr>
    </w:p>
    <w:p w:rsidR="00FB6A9F" w:rsidRDefault="00FB6A9F" w:rsidP="0039650D">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Times New Roman" w:hAnsi="Times New Roman" w:cs="Times New Roman"/>
          <w:b/>
          <w:sz w:val="24"/>
          <w:szCs w:val="24"/>
          <w:lang w:eastAsia="lv-LV"/>
        </w:rPr>
        <w:t xml:space="preserve">Sporta </w:t>
      </w:r>
      <w:r w:rsidRPr="002D105E">
        <w:rPr>
          <w:rFonts w:ascii="Times New Roman" w:eastAsia="Calibri" w:hAnsi="Times New Roman" w:cs="Times New Roman"/>
          <w:b/>
          <w:sz w:val="24"/>
          <w:szCs w:val="24"/>
          <w:lang w:eastAsia="lv-LV"/>
        </w:rPr>
        <w:t>skolas</w:t>
      </w:r>
      <w:r w:rsidRPr="002D105E">
        <w:rPr>
          <w:rFonts w:ascii="Times New Roman" w:eastAsia="Times New Roman" w:hAnsi="Times New Roman" w:cs="Times New Roman"/>
          <w:b/>
          <w:sz w:val="24"/>
          <w:szCs w:val="24"/>
          <w:lang w:eastAsia="lv-LV"/>
        </w:rPr>
        <w:t xml:space="preserve"> reglamentējošo dokumentu pieņemšanas kārtība</w:t>
      </w:r>
    </w:p>
    <w:p w:rsidR="0039650D" w:rsidRPr="0039650D" w:rsidRDefault="0039650D" w:rsidP="0039650D">
      <w:pPr>
        <w:ind w:left="567" w:firstLine="0"/>
        <w:contextualSpacing/>
        <w:rPr>
          <w:rFonts w:ascii="Times New Roman" w:eastAsia="Times New Roman" w:hAnsi="Times New Roman" w:cs="Times New Roman"/>
          <w:b/>
          <w:sz w:val="20"/>
          <w:szCs w:val="20"/>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skolā ir izstrādāti sekojoši iekšējie normatīvie akti: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Iekšējās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Pedagoģiskās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un sporta skolotāju metodisko apvienību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Skolas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Darba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uzņemšanu Sporta skolā”;</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pārcelšanu nākamajā apmācības grupā, par sporta veida apmācības programmas maiņu, par atskaitīšanu no Sporta skolas”;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Iekšējie datu aizsardzības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Darbinieku materiālās stimulēšanas un piemaksu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inventāra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formu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tiesnešu ēdināšanas naudas apmaksas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nolikums „Treneriem par papildus darba veikšanu”;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nolikums „Ārvalstu mācību </w:t>
      </w:r>
      <w:r w:rsidRPr="002D105E">
        <w:rPr>
          <w:rFonts w:ascii="Times New Roman" w:eastAsia="Times New Roman" w:hAnsi="Times New Roman" w:cs="Times New Roman"/>
          <w:bCs/>
          <w:sz w:val="24"/>
          <w:szCs w:val="24"/>
          <w:lang w:eastAsia="lv-LV"/>
        </w:rPr>
        <w:t xml:space="preserve">– </w:t>
      </w:r>
      <w:r w:rsidRPr="002D105E">
        <w:rPr>
          <w:rFonts w:ascii="Times New Roman" w:eastAsia="Times New Roman" w:hAnsi="Times New Roman" w:cs="Times New Roman"/>
          <w:sz w:val="24"/>
          <w:szCs w:val="24"/>
          <w:lang w:eastAsia="lv-LV"/>
        </w:rPr>
        <w:t>treniņu nometņu dalības maksu noteikšanai”.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Direktors apstiprina 48.punktā minētos Sporta skolas iekšējos normatīvos aktus.</w:t>
      </w:r>
    </w:p>
    <w:p w:rsidR="00FB6A9F" w:rsidRPr="002D105E" w:rsidRDefault="00FB6A9F" w:rsidP="00FB6A9F">
      <w:pPr>
        <w:tabs>
          <w:tab w:val="left" w:pos="439"/>
        </w:tabs>
        <w:ind w:left="360"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rPr>
        <w:t xml:space="preserve"> skolas saimnieciskā darbība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Atbilstoši </w:t>
      </w:r>
      <w:r w:rsidR="00224945">
        <w:rPr>
          <w:rFonts w:ascii="Times New Roman" w:eastAsia="Times New Roman" w:hAnsi="Times New Roman" w:cs="Times New Roman"/>
          <w:sz w:val="24"/>
          <w:szCs w:val="24"/>
          <w:lang w:eastAsia="lv-LV" w:bidi="lv-LV"/>
        </w:rPr>
        <w:t>normatīvajos aktos noteiktajam D</w:t>
      </w:r>
      <w:r w:rsidRPr="002D105E">
        <w:rPr>
          <w:rFonts w:ascii="Times New Roman" w:eastAsia="Times New Roman" w:hAnsi="Times New Roman" w:cs="Times New Roman"/>
          <w:sz w:val="24"/>
          <w:szCs w:val="24"/>
          <w:lang w:eastAsia="lv-LV" w:bidi="lv-LV"/>
        </w:rPr>
        <w:t xml:space="preserve">irektors ir tiesīgs slēgt ar juridiskām un fiziskām personām līgumus par dažādu Sporta skolai nepieciešamo darbu veikšanu un citiem pakalpojumiem, ja tas netraucē izglītības programmu īstenošanai.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Sporta skola var sniegt citus sporta pakalpojumus, kas nav Sporta skolas pamatdarbība. </w:t>
      </w:r>
    </w:p>
    <w:p w:rsidR="00FB6A9F" w:rsidRPr="002D105E" w:rsidRDefault="00FB6A9F" w:rsidP="00FB6A9F">
      <w:pPr>
        <w:tabs>
          <w:tab w:val="left" w:pos="439"/>
        </w:tabs>
        <w:ind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sz w:val="24"/>
          <w:szCs w:val="24"/>
          <w:lang w:eastAsia="lv-LV"/>
        </w:rPr>
      </w:pPr>
      <w:r w:rsidRPr="002D105E">
        <w:rPr>
          <w:rFonts w:ascii="Times New Roman" w:eastAsia="Times New Roman" w:hAnsi="Times New Roman" w:cs="Times New Roman"/>
          <w:b/>
          <w:sz w:val="24"/>
          <w:szCs w:val="24"/>
          <w:lang w:eastAsia="lv-LV"/>
        </w:rPr>
        <w:t>Sporta skolas finansēšanas avoti un kārtība</w:t>
      </w:r>
    </w:p>
    <w:p w:rsidR="00FB6A9F" w:rsidRPr="002D105E" w:rsidRDefault="00FB6A9F" w:rsidP="00FB6A9F">
      <w:pPr>
        <w:ind w:left="567" w:firstLine="0"/>
        <w:contextualSpacing/>
        <w:jc w:val="left"/>
        <w:rPr>
          <w:rFonts w:ascii="Times New Roman" w:eastAsia="Times New Roman" w:hAnsi="Times New Roman" w:cs="Times New Roman"/>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finansēšanas avotus un kārtību nosaka Izglītības likums, Profesionālās izglītības likums un citi normatīvie akti.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skolas finansēšanas avoti: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pašvaldību finansējums;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papildu finanšu līdzekļi: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lastRenderedPageBreak/>
        <w:t>fizisko un juridisko personu ziedojumi un dāvinājumi;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maksas pakalpojumi;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citi ieņēmumi.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līdzekļi ieskaitāmi Sporta skolas attiecīgajā budžeta kontā un izmantojami tikai: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attīstībai;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Mācību </w:t>
      </w:r>
      <w:r w:rsidRPr="002D105E">
        <w:rPr>
          <w:rFonts w:ascii="Times New Roman" w:eastAsia="Times New Roman" w:hAnsi="Times New Roman" w:cs="Times New Roman"/>
          <w:bCs/>
          <w:sz w:val="24"/>
          <w:szCs w:val="24"/>
          <w:lang w:eastAsia="lv-LV"/>
        </w:rPr>
        <w:t>–</w:t>
      </w:r>
      <w:r w:rsidRPr="002D105E">
        <w:rPr>
          <w:rFonts w:ascii="Times New Roman" w:eastAsia="Times New Roman" w:hAnsi="Times New Roman" w:cs="Times New Roman"/>
          <w:sz w:val="24"/>
          <w:szCs w:val="24"/>
          <w:lang w:eastAsia="lv-LV" w:bidi="lv-LV"/>
        </w:rPr>
        <w:t xml:space="preserve"> treniņu inventāra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aprīkojuma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pedagogu materiālajai stimulēšanai.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līdzekļu izmantošanas kārtību nosaka Direktors, saskaņojot ar Uzraudzības padomi.</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skolas Dibinātāji piešķir finanšu līdzekļus pamatbudžetam Sporta skolas darbības nodrošināšanai, proporcionāli faktiskajam izglītojamo skaitam no katras pašvaldības uz 1.</w:t>
      </w:r>
      <w:r w:rsidR="00663603">
        <w:rPr>
          <w:rFonts w:ascii="Times New Roman" w:eastAsia="Times New Roman" w:hAnsi="Times New Roman" w:cs="Times New Roman"/>
          <w:sz w:val="24"/>
          <w:szCs w:val="24"/>
          <w:lang w:eastAsia="lv-LV" w:bidi="lv-LV"/>
        </w:rPr>
        <w:t>novembri</w:t>
      </w:r>
      <w:r w:rsidRPr="002D105E">
        <w:rPr>
          <w:rFonts w:ascii="Times New Roman" w:eastAsia="Times New Roman" w:hAnsi="Times New Roman" w:cs="Times New Roman"/>
          <w:sz w:val="24"/>
          <w:szCs w:val="24"/>
          <w:lang w:eastAsia="lv-LV" w:bidi="lv-LV"/>
        </w:rPr>
        <w:t>.</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Uzraudzības padome apstiprina Sporta skolas audzēkņu skaitu proporcijas noteikšanai. Audzēkņi, kuri apmeklē divas profesionālās ievirzes sporta programmas, var tikt finansēti līdz trešajam mācību gadam (MT-3) ieskaitot.</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 iepriekš budžeta projektu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nodrošina finansējumu </w:t>
      </w:r>
      <w:r w:rsidRPr="002D105E">
        <w:rPr>
          <w:rFonts w:ascii="Times New Roman" w:eastAsia="Times New Roman" w:hAnsi="Times New Roman" w:cs="Times New Roman"/>
          <w:sz w:val="24"/>
          <w:szCs w:val="24"/>
          <w:lang w:eastAsia="lv-LV"/>
        </w:rPr>
        <w:t>„</w:t>
      </w:r>
      <w:r w:rsidRPr="002D105E">
        <w:rPr>
          <w:rFonts w:ascii="Times New Roman" w:eastAsia="Times New Roman" w:hAnsi="Times New Roman" w:cs="Times New Roman"/>
          <w:sz w:val="24"/>
          <w:szCs w:val="24"/>
          <w:lang w:eastAsia="lv-LV" w:bidi="lv-LV"/>
        </w:rPr>
        <w:t>Augstu sasniegumu sporta” programmas ietvaros, atbilstoši pašvaldību lēmumiem. Limbažu novada pašvaldība piestāda rēķinu Salacgrīvas novada pašvaldībai saskaņā ar pasākumu faktiskajiem izdevumiem.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katrs Dibinātājs atsevišķi.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iestādes darbības nodrošināšanai Salacgrīvas novada pašvaldība ieskaita Limbažu novada pašvaldības kontā vienu reizi ceturksnī.</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Pārskatu par finanšu izlietojumu Limbažu novada pašvaldība sagatavo un iesniedz Salacgrīvas novada pašvaldībai pēc viņu pieprasījuma.</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Dibinātāji, katrs atsevišķi vai kopā, var pieņemt lēmumus par papildus finanšu līdzekļu piešķiršanu Sporta skolas darbības nodrošināšanai, informējot par to Uzraudzības padomi.</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 xml:space="preserve">Uzraudzības padome izskata un Dibinātājiem sniedz priekšlikumu par Sporta skolas iesniegumiem papildus finansējuma piešķiršanai pamatbudžetam. </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E14DD4" w:rsidRPr="00E14DD4" w:rsidRDefault="00E14DD4" w:rsidP="00E14DD4">
      <w:pPr>
        <w:ind w:left="567" w:hanging="567"/>
        <w:rPr>
          <w:rFonts w:ascii="Times New Roman" w:eastAsia="Times New Roman" w:hAnsi="Times New Roman" w:cs="Times New Roman"/>
          <w:sz w:val="24"/>
          <w:szCs w:val="24"/>
        </w:rPr>
      </w:pPr>
      <w:r w:rsidRPr="00E14DD4">
        <w:rPr>
          <w:rFonts w:ascii="Times New Roman" w:eastAsia="Times New Roman" w:hAnsi="Times New Roman" w:cs="Times New Roman"/>
          <w:sz w:val="24"/>
          <w:szCs w:val="24"/>
          <w:lang w:eastAsia="lv-LV" w:bidi="lv-LV"/>
        </w:rPr>
        <w:t>65.</w:t>
      </w:r>
      <w:r w:rsidRPr="00E14DD4">
        <w:rPr>
          <w:rFonts w:ascii="Times New Roman" w:eastAsia="Times New Roman" w:hAnsi="Times New Roman" w:cs="Times New Roman"/>
          <w:sz w:val="24"/>
          <w:szCs w:val="24"/>
          <w:vertAlign w:val="superscript"/>
          <w:lang w:eastAsia="lv-LV" w:bidi="lv-LV"/>
        </w:rPr>
        <w:t>1</w:t>
      </w:r>
      <w:r w:rsidRPr="00E14DD4">
        <w:rPr>
          <w:rFonts w:ascii="Times New Roman" w:eastAsia="Times New Roman" w:hAnsi="Times New Roman" w:cs="Times New Roman"/>
          <w:sz w:val="24"/>
          <w:szCs w:val="24"/>
          <w:lang w:eastAsia="lv-LV" w:bidi="lv-LV"/>
        </w:rPr>
        <w:t xml:space="preserve">    Ja Dibinātāju piešķirtais finansējums budžeta gadu noslēdzot nav izlietots, tas tiek proporcionāli atmaksāts Dibinātājiem.</w:t>
      </w:r>
    </w:p>
    <w:p w:rsidR="00FB6A9F" w:rsidRDefault="000E1608" w:rsidP="000E1608">
      <w:pPr>
        <w:tabs>
          <w:tab w:val="left" w:pos="439"/>
        </w:tabs>
        <w:ind w:firstLine="0"/>
        <w:rPr>
          <w:rFonts w:ascii="Times New Roman" w:eastAsia="Calibri" w:hAnsi="Times New Roman" w:cs="Times New Roman"/>
          <w:i/>
          <w:sz w:val="24"/>
          <w:szCs w:val="24"/>
          <w:lang w:eastAsia="lv-LV"/>
        </w:rPr>
      </w:pPr>
      <w:r w:rsidRPr="000E1608">
        <w:rPr>
          <w:rFonts w:ascii="Times New Roman" w:eastAsia="Calibri" w:hAnsi="Times New Roman" w:cs="Times New Roman"/>
          <w:i/>
          <w:sz w:val="24"/>
          <w:szCs w:val="24"/>
          <w:lang w:eastAsia="lv-LV"/>
        </w:rPr>
        <w:t>(grozījumi izdarīti ar Limbažu novada domes 24.10.2019. sēdes lēmumu (protokols Nr.24, 33.§) un Salacgrīvas novada domes 20.11.2019. sēdes lēmumu Nr.483 (protokols Nr.14, 23.§)</w:t>
      </w:r>
    </w:p>
    <w:p w:rsidR="000E1608" w:rsidRPr="002D105E" w:rsidRDefault="000E1608" w:rsidP="000E1608">
      <w:pPr>
        <w:tabs>
          <w:tab w:val="left" w:pos="439"/>
        </w:tabs>
        <w:ind w:firstLine="0"/>
        <w:rPr>
          <w:rFonts w:ascii="Times New Roman" w:eastAsia="Times New Roman" w:hAnsi="Times New Roman" w:cs="Times New Roman"/>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bidi="lv-LV"/>
        </w:rPr>
        <w:t xml:space="preserve"> skolas reorganizācijas un likvidācijas kārtība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skolu reorganizē vai likvidē Dibinātāji normatīvajos aktos noteiktā kārtībā, saskaņojot to ar Izglītības un zinātnes ministriju (tālāk – IZM).</w:t>
      </w:r>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Times New Roman" w:hAnsi="Times New Roman" w:cs="Times New Roman"/>
          <w:b/>
          <w:sz w:val="24"/>
          <w:szCs w:val="24"/>
          <w:lang w:eastAsia="lv-LV" w:bidi="lv-LV"/>
        </w:rPr>
        <w:t>Sporta skolas nolikuma un tā grozījumu pieņemšanas kārtība</w:t>
      </w:r>
    </w:p>
    <w:p w:rsidR="00FB6A9F" w:rsidRPr="002D105E" w:rsidRDefault="00FB6A9F" w:rsidP="009B203A">
      <w:pPr>
        <w:ind w:left="567" w:firstLine="0"/>
        <w:contextualSpacing/>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lastRenderedPageBreak/>
        <w:t>Grozījumus Sporta skolas nolikumā var izdarīt pēc Dibinātāja un Uzraudzības padomes iniciatīvas vai Direktora priekšlikuma.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Grozījumus nolikumā izstrādā Sporta skola un apstiprina Dibinātāji.</w:t>
      </w:r>
    </w:p>
    <w:p w:rsidR="00FB6A9F" w:rsidRPr="002D105E" w:rsidRDefault="00FB6A9F" w:rsidP="00FB6A9F">
      <w:pPr>
        <w:ind w:left="567" w:firstLine="0"/>
        <w:contextualSpacing/>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0" w:name="bookmark14"/>
      <w:r w:rsidRPr="002D105E">
        <w:rPr>
          <w:rFonts w:ascii="Times New Roman" w:eastAsia="Times New Roman" w:hAnsi="Times New Roman" w:cs="Times New Roman"/>
          <w:b/>
          <w:bCs/>
          <w:sz w:val="24"/>
          <w:szCs w:val="24"/>
          <w:lang w:eastAsia="lv-LV" w:bidi="lv-LV"/>
        </w:rPr>
        <w:t xml:space="preserve">Citi būtiski </w:t>
      </w:r>
      <w:r w:rsidRPr="002D105E">
        <w:rPr>
          <w:rFonts w:ascii="Times New Roman" w:eastAsia="Calibri" w:hAnsi="Times New Roman" w:cs="Times New Roman"/>
          <w:b/>
          <w:sz w:val="24"/>
          <w:szCs w:val="24"/>
          <w:lang w:eastAsia="lv-LV"/>
        </w:rPr>
        <w:t>noteikumi</w:t>
      </w:r>
      <w:r w:rsidRPr="002D105E">
        <w:rPr>
          <w:rFonts w:ascii="Times New Roman" w:eastAsia="Times New Roman" w:hAnsi="Times New Roman" w:cs="Times New Roman"/>
          <w:b/>
          <w:bCs/>
          <w:sz w:val="24"/>
          <w:szCs w:val="24"/>
          <w:lang w:eastAsia="lv-LV" w:bidi="lv-LV"/>
        </w:rPr>
        <w:t>, kas nav pretrunā ar Profesionālās izglītības likumu, Izglītības</w:t>
      </w:r>
      <w:bookmarkEnd w:id="0"/>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bookmarkStart w:id="1" w:name="bookmark15"/>
      <w:r w:rsidRPr="002D105E">
        <w:rPr>
          <w:rFonts w:ascii="Times New Roman" w:eastAsia="Times New Roman" w:hAnsi="Times New Roman" w:cs="Times New Roman"/>
          <w:b/>
          <w:sz w:val="24"/>
          <w:szCs w:val="24"/>
          <w:lang w:eastAsia="lv-LV" w:bidi="lv-LV"/>
        </w:rPr>
        <w:t>likumu un citiem normatīvajiem aktiem</w:t>
      </w:r>
      <w:bookmarkEnd w:id="1"/>
    </w:p>
    <w:p w:rsidR="00FB6A9F" w:rsidRPr="002D105E" w:rsidRDefault="00FB6A9F" w:rsidP="00FB6A9F">
      <w:pPr>
        <w:tabs>
          <w:tab w:val="left" w:pos="439"/>
        </w:tabs>
        <w:ind w:firstLine="0"/>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Uzraudzības padomei</w:t>
      </w:r>
      <w:r w:rsidRPr="002D105E">
        <w:rPr>
          <w:rFonts w:ascii="Times New Roman" w:eastAsia="Calibri" w:hAnsi="Times New Roman" w:cs="Times New Roman"/>
          <w:bCs/>
          <w:iCs/>
          <w:sz w:val="24"/>
          <w:szCs w:val="24"/>
          <w:lang w:eastAsia="lv-LV" w:bidi="lv-LV"/>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 un iesniedz atskaites un pārskatus IZM, atbilstoši normatīvajos aktos noteiktajam.</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veic nepieciešamās darbības fizisko personu </w:t>
      </w:r>
      <w:proofErr w:type="spellStart"/>
      <w:r w:rsidRPr="002D105E">
        <w:rPr>
          <w:rFonts w:ascii="Times New Roman" w:eastAsia="Calibri" w:hAnsi="Times New Roman" w:cs="Times New Roman"/>
          <w:sz w:val="24"/>
          <w:szCs w:val="24"/>
          <w:lang w:eastAsia="lv-LV" w:bidi="lv-LV"/>
        </w:rPr>
        <w:t>pamattiesību</w:t>
      </w:r>
      <w:proofErr w:type="spellEnd"/>
      <w:r w:rsidRPr="002D105E">
        <w:rPr>
          <w:rFonts w:ascii="Times New Roman" w:eastAsia="Calibri" w:hAnsi="Times New Roman" w:cs="Times New Roman"/>
          <w:sz w:val="24"/>
          <w:szCs w:val="24"/>
          <w:lang w:eastAsia="lv-LV" w:bidi="lv-LV"/>
        </w:rPr>
        <w:t xml:space="preserve"> aizsardzībai, tostarp veic fizisko personu datu apstrādi saskaņā ar Fizisko personu datu aizsardzības likumu.</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sadarbībā ar Dibinātājiem nodrošina izglītojamo drošību iestādē un tās organizētajos pasākumos atbilstoši normatīvajos aktos noteiktajām prasībām, tostarp:</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attiecībā uz higiēnas noteikumu ievērošanu;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civilās aizsardzības, ugunsdrošības, elektrodrošības un darba aizsardzības noteikumu ievērošanu.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Noslēguma jautājumi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Nolikums stājas spēkā nākamajā dienā pēc tā apstiprināšanas Limbažu novada un Salacgrīvas novada domes sēdēs.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bCs/>
          <w:sz w:val="24"/>
          <w:szCs w:val="24"/>
          <w:lang w:eastAsia="lv-LV"/>
        </w:rPr>
        <w:t>Ar šī nolikuma spēkā stāšanās brīdi, spēku zaudē</w:t>
      </w:r>
      <w:r w:rsidRPr="002D105E">
        <w:rPr>
          <w:rFonts w:ascii="Times New Roman" w:eastAsia="Calibri" w:hAnsi="Times New Roman" w:cs="Times New Roman"/>
          <w:b/>
          <w:bCs/>
          <w:sz w:val="24"/>
          <w:szCs w:val="24"/>
          <w:lang w:eastAsia="lv-LV"/>
        </w:rPr>
        <w:t> </w:t>
      </w:r>
      <w:r w:rsidRPr="002D105E">
        <w:rPr>
          <w:rFonts w:ascii="Times New Roman" w:eastAsia="Calibri" w:hAnsi="Times New Roman" w:cs="Times New Roman"/>
          <w:sz w:val="24"/>
          <w:szCs w:val="24"/>
          <w:lang w:eastAsia="lv-LV"/>
        </w:rPr>
        <w:t>Limbažu un Salacgrīvas novadu sporta skolas nolikums, kas apstiprināts ar Limbažu novada domes 2013.gada 27.decembra lēmumu (protokols Nr.24, 10.§) un ar Salacgrīvas novada domes 2014.gada 22.janvāra lēmumu (protokols Nr.1, 4.§).</w:t>
      </w:r>
    </w:p>
    <w:p w:rsidR="009B203A" w:rsidRPr="002D105E" w:rsidRDefault="009B203A" w:rsidP="009B203A">
      <w:pPr>
        <w:ind w:firstLine="0"/>
        <w:rPr>
          <w:rFonts w:ascii="Times New Roman" w:eastAsia="Calibri" w:hAnsi="Times New Roman" w:cs="Times New Roman"/>
          <w:sz w:val="24"/>
          <w:szCs w:val="24"/>
          <w:lang w:eastAsia="lv-LV"/>
        </w:rPr>
      </w:pPr>
    </w:p>
    <w:p w:rsidR="009B203A" w:rsidRPr="00867EC5" w:rsidRDefault="009B203A" w:rsidP="009B203A">
      <w:pPr>
        <w:ind w:firstLine="0"/>
        <w:rPr>
          <w:rFonts w:ascii="Times New Roman" w:eastAsia="Calibri" w:hAnsi="Times New Roman" w:cs="Times New Roman"/>
          <w:sz w:val="24"/>
          <w:szCs w:val="24"/>
          <w:lang w:eastAsia="lv-LV"/>
        </w:rPr>
      </w:pPr>
    </w:p>
    <w:p w:rsidR="009B203A" w:rsidRPr="00543D45" w:rsidRDefault="009B203A" w:rsidP="009B203A">
      <w:pPr>
        <w:tabs>
          <w:tab w:val="left" w:pos="8222"/>
        </w:tabs>
        <w:ind w:firstLine="0"/>
        <w:rPr>
          <w:rFonts w:ascii="Times New Roman" w:eastAsia="Calibri" w:hAnsi="Times New Roman" w:cs="Times New Roman"/>
          <w:sz w:val="24"/>
          <w:szCs w:val="24"/>
          <w:lang w:eastAsia="lv-LV"/>
        </w:rPr>
      </w:pPr>
      <w:r w:rsidRPr="00543D45">
        <w:rPr>
          <w:rFonts w:ascii="Times New Roman" w:eastAsia="Calibri" w:hAnsi="Times New Roman" w:cs="Times New Roman"/>
          <w:sz w:val="24"/>
          <w:szCs w:val="24"/>
          <w:lang w:eastAsia="lv-LV"/>
        </w:rPr>
        <w:t>Limbažu un Sala</w:t>
      </w:r>
      <w:r w:rsidR="00543D45" w:rsidRPr="00543D45">
        <w:rPr>
          <w:rFonts w:ascii="Times New Roman" w:eastAsia="Calibri" w:hAnsi="Times New Roman" w:cs="Times New Roman"/>
          <w:sz w:val="24"/>
          <w:szCs w:val="24"/>
          <w:lang w:eastAsia="lv-LV"/>
        </w:rPr>
        <w:t>cgrīvas sporta skolas direktore</w:t>
      </w:r>
      <w:r w:rsidR="00352479">
        <w:rPr>
          <w:rFonts w:ascii="Times New Roman" w:eastAsia="Calibri" w:hAnsi="Times New Roman" w:cs="Times New Roman"/>
          <w:sz w:val="24"/>
          <w:szCs w:val="24"/>
          <w:lang w:eastAsia="lv-LV"/>
        </w:rPr>
        <w:t xml:space="preserve">             /paraksts/                           </w:t>
      </w:r>
      <w:r w:rsidRPr="00543D45">
        <w:rPr>
          <w:rFonts w:ascii="Times New Roman" w:eastAsia="Calibri" w:hAnsi="Times New Roman" w:cs="Times New Roman"/>
          <w:sz w:val="24"/>
          <w:szCs w:val="24"/>
          <w:lang w:eastAsia="lv-LV"/>
        </w:rPr>
        <w:t>Diāna Zaļupe</w:t>
      </w: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9B203A" w:rsidRDefault="009B203A" w:rsidP="00FB6A9F">
      <w:pPr>
        <w:ind w:firstLine="0"/>
        <w:jc w:val="right"/>
        <w:rPr>
          <w:rFonts w:ascii="Times New Roman" w:eastAsia="Times New Roman" w:hAnsi="Times New Roman" w:cs="Times New Roman"/>
          <w:b/>
          <w:sz w:val="24"/>
          <w:szCs w:val="24"/>
          <w:lang w:eastAsia="lv-LV"/>
        </w:rPr>
        <w:sectPr w:rsidR="009B203A" w:rsidSect="009B1BE4">
          <w:headerReference w:type="default" r:id="rId7"/>
          <w:headerReference w:type="first" r:id="rId8"/>
          <w:pgSz w:w="11906" w:h="16838" w:code="9"/>
          <w:pgMar w:top="1134" w:right="567" w:bottom="1134" w:left="1701" w:header="709" w:footer="709" w:gutter="0"/>
          <w:pgNumType w:start="1"/>
          <w:cols w:space="708"/>
          <w:titlePg/>
          <w:docGrid w:linePitch="360"/>
        </w:sectPr>
      </w:pPr>
    </w:p>
    <w:p w:rsidR="00FB6A9F" w:rsidRPr="00FB6A9F" w:rsidRDefault="00FB6A9F" w:rsidP="00FB6A9F">
      <w:pPr>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b/>
          <w:sz w:val="24"/>
          <w:szCs w:val="24"/>
          <w:lang w:eastAsia="lv-LV"/>
        </w:rPr>
        <w:lastRenderedPageBreak/>
        <w:t>PIELIKUMS</w:t>
      </w:r>
    </w:p>
    <w:p w:rsidR="00FB6A9F" w:rsidRP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Limbažu un Salacgrīvas novadu</w:t>
      </w:r>
    </w:p>
    <w:p w:rsid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sporta skolas nolikumam</w:t>
      </w:r>
    </w:p>
    <w:p w:rsidR="009B203A" w:rsidRPr="00FB6A9F" w:rsidRDefault="009B203A" w:rsidP="00FB6A9F">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BA0E96" w:rsidRPr="00BA0E96" w:rsidTr="00FA70B7">
        <w:trPr>
          <w:trHeight w:val="1290"/>
        </w:trPr>
        <w:tc>
          <w:tcPr>
            <w:tcW w:w="9639" w:type="dxa"/>
            <w:gridSpan w:val="3"/>
            <w:tcBorders>
              <w:top w:val="nil"/>
              <w:left w:val="nil"/>
              <w:bottom w:val="nil"/>
              <w:right w:val="nil"/>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Limbažu un Salacgrīvas novadu sporta skolas</w:t>
            </w:r>
            <w:r w:rsidRPr="00BA0E96">
              <w:rPr>
                <w:rFonts w:ascii="Times New Roman" w:eastAsia="Times New Roman" w:hAnsi="Times New Roman" w:cs="Times New Roman"/>
                <w:b/>
                <w:bCs/>
                <w:sz w:val="24"/>
                <w:szCs w:val="24"/>
                <w:lang w:eastAsia="lv-LV"/>
              </w:rPr>
              <w:br/>
              <w:t xml:space="preserve"> profesionālās ievirzes sporta izglītības programmu realizēšanai izmantotās sporta bāzes </w:t>
            </w:r>
          </w:p>
        </w:tc>
      </w:tr>
      <w:tr w:rsidR="00BA0E96" w:rsidRPr="00BA0E96" w:rsidTr="00FA70B7">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Nr.</w:t>
            </w:r>
          </w:p>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Adrese</w:t>
            </w:r>
          </w:p>
        </w:tc>
      </w:tr>
      <w:tr w:rsidR="00BA0E96" w:rsidRPr="00BA0E96" w:rsidTr="00FA70B7">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 xml:space="preserve">SIA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 xml:space="preserve">Olimpiskais centrs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halle - Parka iela 36, Limbaži, Limbažu novads, LV-4001;</w:t>
            </w:r>
            <w:r w:rsidRPr="00BA0E96">
              <w:rPr>
                <w:rFonts w:ascii="Times New Roman" w:eastAsia="Times New Roman" w:hAnsi="Times New Roman" w:cs="Times New Roman"/>
                <w:sz w:val="24"/>
                <w:szCs w:val="24"/>
                <w:lang w:eastAsia="lv-LV"/>
              </w:rPr>
              <w:br/>
              <w:t>*Airēšanas bāze – Lielezera iela 33, Limbaži, Limbažu novads,</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LV-4001;</w:t>
            </w:r>
            <w:r w:rsidRPr="00BA0E96">
              <w:rPr>
                <w:rFonts w:ascii="Times New Roman" w:eastAsia="Times New Roman" w:hAnsi="Times New Roman" w:cs="Times New Roman"/>
                <w:sz w:val="24"/>
                <w:szCs w:val="24"/>
                <w:lang w:eastAsia="lv-LV"/>
              </w:rPr>
              <w:br/>
              <w:t>*Stadions - Sporta iela 3, Limbaži, Limbažu novads, LV-4001;</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*Peldbaseins - Jaunatnes iela 4a, Limbaži, Limbažu novads,</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LV-4001</w:t>
            </w:r>
          </w:p>
        </w:tc>
      </w:tr>
      <w:tr w:rsidR="00BA0E96" w:rsidRPr="00BA0E96" w:rsidTr="00FA70B7">
        <w:trPr>
          <w:trHeight w:val="95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Liepupes pamatskola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 xml:space="preserve">*3 kabineti dambretes apmācībai; </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āra laukumi – „Veiksmes”, Liepupe, Liepupes pagasts, Salacgrīvas novads, LV-4023</w:t>
            </w:r>
          </w:p>
        </w:tc>
      </w:tr>
      <w:tr w:rsidR="00BA0E96" w:rsidRPr="00BA0E96" w:rsidTr="00FA70B7">
        <w:trPr>
          <w:trHeight w:val="979"/>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3.</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*Kabinets dambretes apmācībai - Pērnavas iela 31, Salacgrīva, Salacgrīvas novads, LV-4033</w:t>
            </w:r>
          </w:p>
        </w:tc>
      </w:tr>
      <w:tr w:rsidR="00BA0E96" w:rsidRPr="00BA0E96" w:rsidTr="00FA70B7">
        <w:trPr>
          <w:trHeight w:val="722"/>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4.</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āra laukumi – Parka iela 12, Ainaži, Salacgrīvas novads, LV-4035</w:t>
            </w:r>
          </w:p>
        </w:tc>
      </w:tr>
      <w:tr w:rsidR="00BA0E96" w:rsidRPr="00BA0E96" w:rsidTr="00FA70B7">
        <w:trPr>
          <w:trHeight w:val="691"/>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5.</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Limbažu 3.vidusskola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 Parka iela 38, Limbaži, Limbažu novads, LV-4001</w:t>
            </w:r>
          </w:p>
        </w:tc>
      </w:tr>
      <w:tr w:rsidR="00BA0E96" w:rsidRPr="00BA0E96" w:rsidTr="00FA70B7">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 xml:space="preserve">Salacgrīvas novada dome, Sporta un atpūtas komplekss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komplekss un stadions – Sporta iela 6, Salacgrīva, Salacgrīvas novads, LV-4033</w:t>
            </w:r>
          </w:p>
        </w:tc>
      </w:tr>
      <w:tr w:rsidR="00BA0E96" w:rsidRPr="00BA0E96" w:rsidTr="00FA70B7">
        <w:trPr>
          <w:trHeight w:val="717"/>
        </w:trPr>
        <w:tc>
          <w:tcPr>
            <w:tcW w:w="603" w:type="dxa"/>
            <w:tcBorders>
              <w:top w:val="nil"/>
              <w:left w:val="single" w:sz="4" w:space="0" w:color="auto"/>
              <w:bottom w:val="single" w:sz="4" w:space="0" w:color="auto"/>
              <w:right w:val="single" w:sz="4" w:space="0" w:color="auto"/>
            </w:tcBorders>
            <w:shd w:val="clear" w:color="auto" w:fill="auto"/>
            <w:vAlign w:val="center"/>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7.</w:t>
            </w:r>
          </w:p>
        </w:tc>
        <w:tc>
          <w:tcPr>
            <w:tcW w:w="2374" w:type="dxa"/>
            <w:tcBorders>
              <w:top w:val="nil"/>
              <w:left w:val="nil"/>
              <w:bottom w:val="single" w:sz="4" w:space="0" w:color="auto"/>
              <w:right w:val="single" w:sz="4" w:space="0" w:color="auto"/>
            </w:tcBorders>
            <w:shd w:val="clear" w:color="auto" w:fill="auto"/>
            <w:vAlign w:val="center"/>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SIA “Kuivižu osta”</w:t>
            </w:r>
          </w:p>
        </w:tc>
        <w:tc>
          <w:tcPr>
            <w:tcW w:w="6662" w:type="dxa"/>
            <w:tcBorders>
              <w:top w:val="nil"/>
              <w:left w:val="nil"/>
              <w:bottom w:val="single" w:sz="4" w:space="0" w:color="auto"/>
              <w:right w:val="single" w:sz="4" w:space="0" w:color="auto"/>
            </w:tcBorders>
            <w:shd w:val="clear" w:color="auto" w:fill="auto"/>
            <w:vAlign w:val="center"/>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Jahtkluba ēka - Pērnavas iela 49 a, Salacgrīva, Salacgrīvas novads, LV-4033</w:t>
            </w:r>
          </w:p>
        </w:tc>
      </w:tr>
    </w:tbl>
    <w:p w:rsidR="00FB6A9F" w:rsidRDefault="00FB6A9F"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BA0E96">
      <w:pPr>
        <w:ind w:firstLine="0"/>
        <w:rPr>
          <w:rFonts w:ascii="Times New Roman" w:eastAsia="Calibri" w:hAnsi="Times New Roman" w:cs="Times New Roman"/>
          <w:i/>
          <w:sz w:val="24"/>
          <w:szCs w:val="24"/>
          <w:lang w:eastAsia="lv-LV"/>
        </w:rPr>
      </w:pPr>
      <w:bookmarkStart w:id="2" w:name="_GoBack"/>
      <w:bookmarkEnd w:id="2"/>
      <w:r w:rsidRPr="00BA0E96">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jaunā redakcijā saskaņā ar </w:t>
      </w:r>
      <w:r w:rsidRPr="000C547D">
        <w:rPr>
          <w:rFonts w:ascii="Times New Roman" w:eastAsia="Calibri" w:hAnsi="Times New Roman" w:cs="Times New Roman"/>
          <w:i/>
          <w:sz w:val="24"/>
          <w:szCs w:val="24"/>
          <w:lang w:eastAsia="lv-LV"/>
        </w:rPr>
        <w:t xml:space="preserve">Limbažu novada domes </w:t>
      </w:r>
      <w:r>
        <w:rPr>
          <w:rFonts w:ascii="Times New Roman" w:eastAsia="Calibri" w:hAnsi="Times New Roman" w:cs="Times New Roman"/>
          <w:i/>
          <w:sz w:val="24"/>
          <w:szCs w:val="24"/>
          <w:lang w:eastAsia="lv-LV"/>
        </w:rPr>
        <w:t>23</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4.§)</w:t>
      </w:r>
    </w:p>
    <w:p w:rsidR="00BA0E96" w:rsidRPr="00BA0E96" w:rsidRDefault="00BA0E96" w:rsidP="00FB6A9F">
      <w:pPr>
        <w:widowControl w:val="0"/>
        <w:suppressAutoHyphens/>
        <w:autoSpaceDE w:val="0"/>
        <w:autoSpaceDN w:val="0"/>
        <w:adjustRightInd w:val="0"/>
        <w:ind w:right="185" w:firstLine="0"/>
        <w:rPr>
          <w:rFonts w:ascii="Times New Roman" w:eastAsia="Times New Roman" w:hAnsi="Times New Roman" w:cs="Times New Roman"/>
          <w:i/>
          <w:sz w:val="24"/>
          <w:szCs w:val="24"/>
          <w:lang w:eastAsia="lv-LV"/>
        </w:rPr>
      </w:pPr>
    </w:p>
    <w:p w:rsidR="00640AA5" w:rsidRDefault="00640AA5"/>
    <w:sectPr w:rsidR="00640AA5" w:rsidSect="00352479">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7AF" w:rsidRDefault="009557AF" w:rsidP="009B203A">
      <w:r>
        <w:separator/>
      </w:r>
    </w:p>
  </w:endnote>
  <w:endnote w:type="continuationSeparator" w:id="0">
    <w:p w:rsidR="009557AF" w:rsidRDefault="009557AF"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7AF" w:rsidRDefault="009557AF" w:rsidP="009B203A">
      <w:r>
        <w:separator/>
      </w:r>
    </w:p>
  </w:footnote>
  <w:footnote w:type="continuationSeparator" w:id="0">
    <w:p w:rsidR="009557AF" w:rsidRDefault="009557AF"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53425"/>
      <w:docPartObj>
        <w:docPartGallery w:val="Page Numbers (Top of Page)"/>
        <w:docPartUnique/>
      </w:docPartObj>
    </w:sdtPr>
    <w:sdtEndPr>
      <w:rPr>
        <w:rFonts w:ascii="Times New Roman" w:hAnsi="Times New Roman" w:cs="Times New Roman"/>
        <w:sz w:val="24"/>
        <w:szCs w:val="24"/>
      </w:rPr>
    </w:sdtEndPr>
    <w:sdtContent>
      <w:p w:rsidR="009B203A" w:rsidRPr="009B203A" w:rsidRDefault="009B203A" w:rsidP="009B203A">
        <w:pPr>
          <w:pStyle w:val="Galvene"/>
          <w:ind w:firstLine="0"/>
          <w:jc w:val="center"/>
          <w:rPr>
            <w:rFonts w:ascii="Times New Roman" w:hAnsi="Times New Roman" w:cs="Times New Roman"/>
            <w:sz w:val="24"/>
            <w:szCs w:val="24"/>
          </w:rPr>
        </w:pPr>
        <w:r w:rsidRPr="009B203A">
          <w:rPr>
            <w:rFonts w:ascii="Times New Roman" w:hAnsi="Times New Roman" w:cs="Times New Roman"/>
            <w:sz w:val="24"/>
            <w:szCs w:val="24"/>
          </w:rPr>
          <w:fldChar w:fldCharType="begin"/>
        </w:r>
        <w:r w:rsidRPr="009B203A">
          <w:rPr>
            <w:rFonts w:ascii="Times New Roman" w:hAnsi="Times New Roman" w:cs="Times New Roman"/>
            <w:sz w:val="24"/>
            <w:szCs w:val="24"/>
          </w:rPr>
          <w:instrText>PAGE   \* MERGEFORMAT</w:instrText>
        </w:r>
        <w:r w:rsidRPr="009B203A">
          <w:rPr>
            <w:rFonts w:ascii="Times New Roman" w:hAnsi="Times New Roman" w:cs="Times New Roman"/>
            <w:sz w:val="24"/>
            <w:szCs w:val="24"/>
          </w:rPr>
          <w:fldChar w:fldCharType="separate"/>
        </w:r>
        <w:r w:rsidR="00BA0E96">
          <w:rPr>
            <w:rFonts w:ascii="Times New Roman" w:hAnsi="Times New Roman" w:cs="Times New Roman"/>
            <w:noProof/>
            <w:sz w:val="24"/>
            <w:szCs w:val="24"/>
          </w:rPr>
          <w:t>7</w:t>
        </w:r>
        <w:r w:rsidRPr="009B203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margin">
            <wp:posOffset>2615565</wp:posOffset>
          </wp:positionH>
          <wp:positionV relativeFrom="paragraph">
            <wp:posOffset>4445</wp:posOffset>
          </wp:positionV>
          <wp:extent cx="533400" cy="758825"/>
          <wp:effectExtent l="0" t="0" r="0" b="3175"/>
          <wp:wrapThrough wrapText="bothSides">
            <wp:wrapPolygon edited="0">
              <wp:start x="0" y="0"/>
              <wp:lineTo x="0" y="21148"/>
              <wp:lineTo x="20829" y="21148"/>
              <wp:lineTo x="20829"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sz w:val="24"/>
        <w:szCs w:val="24"/>
      </w:rPr>
      <w:tab/>
    </w:r>
  </w:p>
  <w:p w:rsidR="00965C87" w:rsidRPr="00965C87" w:rsidRDefault="00965C87" w:rsidP="00965C87">
    <w:pPr>
      <w:ind w:firstLine="0"/>
      <w:jc w:val="left"/>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P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r w:rsidRPr="00965C87">
      <w:rPr>
        <w:rFonts w:ascii="Times New Roman" w:eastAsia="Times New Roman" w:hAnsi="Times New Roman" w:cs="Times New Roman"/>
        <w:b/>
        <w:sz w:val="24"/>
        <w:szCs w:val="24"/>
      </w:rPr>
      <w:t>Limbažu novada pašvaldība / Salacgrīvas novada pašvaldība</w:t>
    </w:r>
  </w:p>
  <w:p w:rsidR="00965C87" w:rsidRPr="00965C87" w:rsidRDefault="00965C87" w:rsidP="00965C87">
    <w:pPr>
      <w:pBdr>
        <w:bottom w:val="single" w:sz="4" w:space="1" w:color="auto"/>
      </w:pBdr>
      <w:ind w:firstLine="0"/>
      <w:jc w:val="center"/>
      <w:rPr>
        <w:rFonts w:ascii="Times New Roman" w:eastAsia="Times New Roman" w:hAnsi="Times New Roman" w:cs="Times New Roman"/>
        <w:b/>
        <w:caps/>
        <w:spacing w:val="20"/>
        <w:sz w:val="32"/>
        <w:szCs w:val="28"/>
      </w:rPr>
    </w:pPr>
    <w:r w:rsidRPr="00965C87">
      <w:rPr>
        <w:rFonts w:ascii="Times New Roman" w:eastAsia="Times New Roman" w:hAnsi="Times New Roman" w:cs="Times New Roman"/>
        <w:b/>
        <w:caps/>
        <w:spacing w:val="20"/>
        <w:sz w:val="30"/>
        <w:szCs w:val="28"/>
      </w:rPr>
      <w:t>Limbažu un Salacgrīvas novadu sporta skola</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Izglītības iestādes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xml:space="preserve">. Nr. 4371902197, norēķinu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Nr. 90009114631</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Parka iela 36, Limbaži, LV-4001, tālrunis/fakss 64021845</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e-pasts: </w:t>
    </w:r>
    <w:hyperlink r:id="rId2" w:history="1">
      <w:r w:rsidRPr="00965C87">
        <w:rPr>
          <w:rFonts w:ascii="Times New Roman" w:eastAsia="Times New Roman" w:hAnsi="Times New Roman" w:cs="Times New Roman"/>
          <w:sz w:val="20"/>
          <w:szCs w:val="20"/>
        </w:rPr>
        <w:t>sporta</w:t>
      </w:r>
    </w:hyperlink>
    <w:r w:rsidRPr="00965C87">
      <w:rPr>
        <w:rFonts w:ascii="Times New Roman" w:eastAsia="Times New Roman" w:hAnsi="Times New Roman" w:cs="Times New Roman"/>
        <w:sz w:val="20"/>
        <w:szCs w:val="20"/>
      </w:rPr>
      <w:t>_skola@limbazi.lv</w:t>
    </w:r>
  </w:p>
  <w:p w:rsidR="0083589E" w:rsidRPr="00F1722E" w:rsidRDefault="0083589E" w:rsidP="0083589E">
    <w:pPr>
      <w:pStyle w:val="Galvene"/>
      <w:ind w:firstLine="0"/>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11A9D"/>
    <w:multiLevelType w:val="multilevel"/>
    <w:tmpl w:val="1CDC9416"/>
    <w:lvl w:ilvl="0">
      <w:start w:val="1"/>
      <w:numFmt w:val="decimal"/>
      <w:lvlText w:val="%1."/>
      <w:lvlJc w:val="left"/>
      <w:pPr>
        <w:ind w:left="786" w:hanging="360"/>
      </w:pPr>
      <w:rPr>
        <w:rFonts w:ascii="Times New Roman" w:hAnsi="Times New Roman"/>
        <w:b w:val="0"/>
        <w:i w:val="0"/>
        <w:color w:val="00000A"/>
        <w:sz w:val="24"/>
      </w:rPr>
    </w:lvl>
    <w:lvl w:ilvl="1">
      <w:start w:val="1"/>
      <w:numFmt w:val="decimal"/>
      <w:lvlText w:val="%1.%2."/>
      <w:lvlJc w:val="left"/>
      <w:pPr>
        <w:ind w:left="1080" w:hanging="360"/>
      </w:pPr>
      <w:rPr>
        <w:rFonts w:ascii="Times New Roman" w:hAnsi="Times New Roman"/>
        <w:color w:val="00000A"/>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47F6E15"/>
    <w:multiLevelType w:val="hybridMultilevel"/>
    <w:tmpl w:val="B5089C9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2B786224"/>
    <w:multiLevelType w:val="multilevel"/>
    <w:tmpl w:val="8DF2023C"/>
    <w:lvl w:ilvl="0">
      <w:start w:val="65"/>
      <w:numFmt w:val="decimal"/>
      <w:lvlText w:val="%1"/>
      <w:lvlJc w:val="left"/>
      <w:pPr>
        <w:ind w:left="420" w:hanging="420"/>
      </w:pPr>
      <w:rPr>
        <w:rFonts w:hint="default"/>
        <w:color w:val="FF0000"/>
      </w:rPr>
    </w:lvl>
    <w:lvl w:ilvl="1">
      <w:start w:val="1"/>
      <w:numFmt w:val="decimal"/>
      <w:lvlText w:val="%1.%2"/>
      <w:lvlJc w:val="left"/>
      <w:pPr>
        <w:ind w:left="846" w:hanging="420"/>
      </w:pPr>
      <w:rPr>
        <w:rFonts w:hint="default"/>
        <w:color w:val="FF0000"/>
      </w:rPr>
    </w:lvl>
    <w:lvl w:ilvl="2">
      <w:start w:val="1"/>
      <w:numFmt w:val="decimal"/>
      <w:lvlText w:val="%1.%2.%3"/>
      <w:lvlJc w:val="left"/>
      <w:pPr>
        <w:ind w:left="1572" w:hanging="720"/>
      </w:pPr>
      <w:rPr>
        <w:rFonts w:hint="default"/>
        <w:color w:val="FF0000"/>
      </w:rPr>
    </w:lvl>
    <w:lvl w:ilvl="3">
      <w:start w:val="1"/>
      <w:numFmt w:val="decimal"/>
      <w:lvlText w:val="%1.%2.%3.%4"/>
      <w:lvlJc w:val="left"/>
      <w:pPr>
        <w:ind w:left="1998" w:hanging="720"/>
      </w:pPr>
      <w:rPr>
        <w:rFonts w:hint="default"/>
        <w:color w:val="FF0000"/>
      </w:rPr>
    </w:lvl>
    <w:lvl w:ilvl="4">
      <w:start w:val="1"/>
      <w:numFmt w:val="decimal"/>
      <w:lvlText w:val="%1.%2.%3.%4.%5"/>
      <w:lvlJc w:val="left"/>
      <w:pPr>
        <w:ind w:left="2784" w:hanging="1080"/>
      </w:pPr>
      <w:rPr>
        <w:rFonts w:hint="default"/>
        <w:color w:val="FF0000"/>
      </w:rPr>
    </w:lvl>
    <w:lvl w:ilvl="5">
      <w:start w:val="1"/>
      <w:numFmt w:val="decimal"/>
      <w:lvlText w:val="%1.%2.%3.%4.%5.%6"/>
      <w:lvlJc w:val="left"/>
      <w:pPr>
        <w:ind w:left="3210" w:hanging="1080"/>
      </w:pPr>
      <w:rPr>
        <w:rFonts w:hint="default"/>
        <w:color w:val="FF0000"/>
      </w:rPr>
    </w:lvl>
    <w:lvl w:ilvl="6">
      <w:start w:val="1"/>
      <w:numFmt w:val="decimal"/>
      <w:lvlText w:val="%1.%2.%3.%4.%5.%6.%7"/>
      <w:lvlJc w:val="left"/>
      <w:pPr>
        <w:ind w:left="3996" w:hanging="1440"/>
      </w:pPr>
      <w:rPr>
        <w:rFonts w:hint="default"/>
        <w:color w:val="FF0000"/>
      </w:rPr>
    </w:lvl>
    <w:lvl w:ilvl="7">
      <w:start w:val="1"/>
      <w:numFmt w:val="decimal"/>
      <w:lvlText w:val="%1.%2.%3.%4.%5.%6.%7.%8"/>
      <w:lvlJc w:val="left"/>
      <w:pPr>
        <w:ind w:left="4422" w:hanging="1440"/>
      </w:pPr>
      <w:rPr>
        <w:rFonts w:hint="default"/>
        <w:color w:val="FF0000"/>
      </w:rPr>
    </w:lvl>
    <w:lvl w:ilvl="8">
      <w:start w:val="1"/>
      <w:numFmt w:val="decimal"/>
      <w:lvlText w:val="%1.%2.%3.%4.%5.%6.%7.%8.%9"/>
      <w:lvlJc w:val="left"/>
      <w:pPr>
        <w:ind w:left="5208" w:hanging="1800"/>
      </w:pPr>
      <w:rPr>
        <w:rFonts w:hint="default"/>
        <w:color w:val="FF0000"/>
      </w:rPr>
    </w:lvl>
  </w:abstractNum>
  <w:abstractNum w:abstractNumId="3"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3331B"/>
    <w:rsid w:val="000635BE"/>
    <w:rsid w:val="00066D6C"/>
    <w:rsid w:val="0009628E"/>
    <w:rsid w:val="000977D1"/>
    <w:rsid w:val="000C547D"/>
    <w:rsid w:val="000E1608"/>
    <w:rsid w:val="00115013"/>
    <w:rsid w:val="001A7359"/>
    <w:rsid w:val="001E2878"/>
    <w:rsid w:val="00224945"/>
    <w:rsid w:val="002D105E"/>
    <w:rsid w:val="002F4009"/>
    <w:rsid w:val="0031774F"/>
    <w:rsid w:val="00352479"/>
    <w:rsid w:val="003620F4"/>
    <w:rsid w:val="00362AAD"/>
    <w:rsid w:val="00363C9D"/>
    <w:rsid w:val="0039650D"/>
    <w:rsid w:val="0045767E"/>
    <w:rsid w:val="004A6E89"/>
    <w:rsid w:val="00543D45"/>
    <w:rsid w:val="005662A5"/>
    <w:rsid w:val="005D7D4E"/>
    <w:rsid w:val="00640AA5"/>
    <w:rsid w:val="00645ADE"/>
    <w:rsid w:val="00652E97"/>
    <w:rsid w:val="00663603"/>
    <w:rsid w:val="0071451F"/>
    <w:rsid w:val="007356C7"/>
    <w:rsid w:val="008352C0"/>
    <w:rsid w:val="0083589E"/>
    <w:rsid w:val="00836FD4"/>
    <w:rsid w:val="00867C25"/>
    <w:rsid w:val="00867EC5"/>
    <w:rsid w:val="008A387E"/>
    <w:rsid w:val="008C7E89"/>
    <w:rsid w:val="009557AF"/>
    <w:rsid w:val="00965C87"/>
    <w:rsid w:val="009809AF"/>
    <w:rsid w:val="009B1BE4"/>
    <w:rsid w:val="009B203A"/>
    <w:rsid w:val="00A06F86"/>
    <w:rsid w:val="00B51C3D"/>
    <w:rsid w:val="00B80751"/>
    <w:rsid w:val="00BA0E96"/>
    <w:rsid w:val="00C4627F"/>
    <w:rsid w:val="00D3241D"/>
    <w:rsid w:val="00D6695E"/>
    <w:rsid w:val="00E14DD4"/>
    <w:rsid w:val="00E8494A"/>
    <w:rsid w:val="00EB23FA"/>
    <w:rsid w:val="00F1722E"/>
    <w:rsid w:val="00FB6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E1608"/>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 w:type="paragraph" w:styleId="Sarakstarindkopa">
    <w:name w:val="List Paragraph"/>
    <w:basedOn w:val="Parasts"/>
    <w:uiPriority w:val="34"/>
    <w:qFormat/>
    <w:rsid w:val="000C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sporta"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9</Pages>
  <Words>13980</Words>
  <Characters>7970</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30</cp:revision>
  <cp:lastPrinted>2019-11-28T11:45:00Z</cp:lastPrinted>
  <dcterms:created xsi:type="dcterms:W3CDTF">2016-03-02T07:46:00Z</dcterms:created>
  <dcterms:modified xsi:type="dcterms:W3CDTF">2020-04-27T06:31:00Z</dcterms:modified>
</cp:coreProperties>
</file>