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6CC" w:rsidRPr="00FC0086" w:rsidRDefault="00A576CC" w:rsidP="00A576CC">
      <w:bookmarkStart w:id="0" w:name="_GoBack"/>
      <w:bookmarkEnd w:id="0"/>
    </w:p>
    <w:p w:rsidR="00930873" w:rsidRPr="00930873" w:rsidRDefault="00930873" w:rsidP="00930873">
      <w:pPr>
        <w:snapToGrid w:val="0"/>
        <w:jc w:val="center"/>
        <w:rPr>
          <w:b/>
        </w:rPr>
      </w:pPr>
      <w:r w:rsidRPr="00930873">
        <w:t>Limbažos</w:t>
      </w:r>
    </w:p>
    <w:p w:rsidR="00930873" w:rsidRPr="00930873" w:rsidRDefault="00930873" w:rsidP="00930873">
      <w:pPr>
        <w:snapToGrid w:val="0"/>
        <w:jc w:val="center"/>
        <w:rPr>
          <w:b/>
        </w:rPr>
      </w:pPr>
    </w:p>
    <w:p w:rsidR="00930873" w:rsidRPr="00930873" w:rsidRDefault="00930873" w:rsidP="00930873">
      <w:pPr>
        <w:snapToGrid w:val="0"/>
        <w:jc w:val="center"/>
        <w:rPr>
          <w:b/>
        </w:rPr>
      </w:pPr>
      <w:r w:rsidRPr="00930873">
        <w:rPr>
          <w:b/>
        </w:rPr>
        <w:t>PASKAIDROJUMA RAKSTS</w:t>
      </w:r>
    </w:p>
    <w:p w:rsidR="00930873" w:rsidRPr="00930873" w:rsidRDefault="00930873" w:rsidP="00930873">
      <w:pPr>
        <w:jc w:val="center"/>
        <w:rPr>
          <w:b/>
        </w:rPr>
      </w:pPr>
      <w:r w:rsidRPr="00930873">
        <w:rPr>
          <w:b/>
          <w:bCs/>
        </w:rPr>
        <w:t xml:space="preserve">Limbažu novada pašvaldības 2019.gada </w:t>
      </w:r>
      <w:r w:rsidR="003506BB">
        <w:rPr>
          <w:b/>
          <w:bCs/>
        </w:rPr>
        <w:t>22</w:t>
      </w:r>
      <w:r w:rsidRPr="00930873">
        <w:rPr>
          <w:b/>
          <w:bCs/>
        </w:rPr>
        <w:t>.augusta</w:t>
      </w:r>
      <w:r w:rsidRPr="00930873">
        <w:rPr>
          <w:b/>
        </w:rPr>
        <w:t xml:space="preserve"> </w:t>
      </w:r>
      <w:r w:rsidRPr="00930873">
        <w:rPr>
          <w:b/>
          <w:bCs/>
        </w:rPr>
        <w:t>saistošajiem noteikumiem Nr.</w:t>
      </w:r>
      <w:r w:rsidR="003506BB">
        <w:rPr>
          <w:b/>
          <w:bCs/>
        </w:rPr>
        <w:t>34</w:t>
      </w:r>
    </w:p>
    <w:p w:rsidR="00930873" w:rsidRPr="00930873" w:rsidRDefault="00930873" w:rsidP="00930873">
      <w:pPr>
        <w:tabs>
          <w:tab w:val="left" w:pos="567"/>
        </w:tabs>
        <w:jc w:val="center"/>
        <w:rPr>
          <w:b/>
          <w:lang w:eastAsia="en-US"/>
        </w:rPr>
      </w:pPr>
      <w:r w:rsidRPr="00930873">
        <w:rPr>
          <w:b/>
          <w:lang w:eastAsia="en-US"/>
        </w:rPr>
        <w:t xml:space="preserve">“Grozījumi Limbažu novada pašvaldības </w:t>
      </w:r>
      <w:r w:rsidRPr="00930873">
        <w:rPr>
          <w:b/>
          <w:bCs/>
          <w:lang w:eastAsia="en-US"/>
        </w:rPr>
        <w:t>2017. gada 26. oktobra saistošajos noteikumos Nr.31 „Par sociālās palīdzības sniegšanu Limbažu novadā””</w:t>
      </w:r>
    </w:p>
    <w:p w:rsidR="00930873" w:rsidRPr="00930873" w:rsidRDefault="00930873" w:rsidP="00930873">
      <w:pPr>
        <w:ind w:right="-6"/>
        <w:jc w:val="center"/>
        <w:rPr>
          <w:b/>
          <w:bCs/>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930873" w:rsidRPr="00930873" w:rsidTr="00196E57">
        <w:trPr>
          <w:cantSplit/>
        </w:trPr>
        <w:tc>
          <w:tcPr>
            <w:tcW w:w="3510" w:type="dxa"/>
            <w:tcBorders>
              <w:top w:val="single" w:sz="4" w:space="0" w:color="auto"/>
              <w:left w:val="single" w:sz="4" w:space="0" w:color="auto"/>
              <w:bottom w:val="single" w:sz="4" w:space="0" w:color="auto"/>
              <w:right w:val="single" w:sz="4" w:space="0" w:color="auto"/>
            </w:tcBorders>
            <w:hideMark/>
          </w:tcPr>
          <w:p w:rsidR="00930873" w:rsidRPr="00930873" w:rsidRDefault="00930873" w:rsidP="00930873">
            <w:pPr>
              <w:ind w:right="-6"/>
              <w:jc w:val="center"/>
              <w:rPr>
                <w:b/>
              </w:rPr>
            </w:pPr>
            <w:r w:rsidRPr="00930873">
              <w:rPr>
                <w:b/>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rsidR="00930873" w:rsidRPr="00930873" w:rsidRDefault="00930873" w:rsidP="00930873">
            <w:pPr>
              <w:ind w:right="-6"/>
              <w:jc w:val="center"/>
              <w:rPr>
                <w:b/>
                <w:bCs/>
              </w:rPr>
            </w:pPr>
            <w:r w:rsidRPr="00930873">
              <w:rPr>
                <w:b/>
                <w:bCs/>
              </w:rPr>
              <w:t>Norādāmā informācija</w:t>
            </w:r>
          </w:p>
        </w:tc>
      </w:tr>
      <w:tr w:rsidR="00930873" w:rsidRPr="00930873" w:rsidTr="00930873">
        <w:trPr>
          <w:cantSplit/>
        </w:trPr>
        <w:tc>
          <w:tcPr>
            <w:tcW w:w="3510" w:type="dxa"/>
            <w:tcBorders>
              <w:top w:val="single" w:sz="4" w:space="0" w:color="auto"/>
              <w:left w:val="single" w:sz="4" w:space="0" w:color="auto"/>
              <w:bottom w:val="single" w:sz="4" w:space="0" w:color="auto"/>
              <w:right w:val="single" w:sz="4" w:space="0" w:color="auto"/>
            </w:tcBorders>
            <w:hideMark/>
          </w:tcPr>
          <w:p w:rsidR="00930873" w:rsidRPr="00930873" w:rsidRDefault="00930873" w:rsidP="00930873">
            <w:pPr>
              <w:ind w:right="-6"/>
              <w:rPr>
                <w:bCs/>
              </w:rPr>
            </w:pPr>
            <w:r w:rsidRPr="00930873">
              <w:rPr>
                <w:bCs/>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930873" w:rsidRPr="00930873" w:rsidTr="00196E57">
              <w:trPr>
                <w:trHeight w:val="1572"/>
              </w:trPr>
              <w:tc>
                <w:tcPr>
                  <w:tcW w:w="0" w:type="auto"/>
                </w:tcPr>
                <w:p w:rsidR="00930873" w:rsidRPr="00930873" w:rsidRDefault="00930873" w:rsidP="00930873">
                  <w:pPr>
                    <w:jc w:val="both"/>
                  </w:pPr>
                  <w:r w:rsidRPr="00930873">
                    <w:t>Saskaņā ar likuma „Par pašvaldībām” 43.panta trešo daļu,</w:t>
                  </w:r>
                  <w:r>
                    <w:t xml:space="preserve"> </w:t>
                  </w:r>
                  <w:r w:rsidRPr="00930873">
                    <w:t>likuma „Par palīdzību dzīvokļa jautājum</w:t>
                  </w:r>
                  <w:r>
                    <w:t>u</w:t>
                  </w:r>
                  <w:r w:rsidRPr="00930873">
                    <w:t xml:space="preserve"> risināšanā” 25. panta pirmo un piekto daļu, dome ir tiesīga pieņemt saistošos noteikumus, lai nodrošinātu pašvaldības autonomo funkciju un brīvprātīgo iniciatīvu izpildi.</w:t>
                  </w:r>
                </w:p>
              </w:tc>
            </w:tr>
          </w:tbl>
          <w:p w:rsidR="00930873" w:rsidRPr="00930873" w:rsidRDefault="00930873" w:rsidP="00930873">
            <w:pPr>
              <w:jc w:val="both"/>
              <w:rPr>
                <w:rFonts w:eastAsia="Calibri"/>
              </w:rPr>
            </w:pPr>
          </w:p>
        </w:tc>
      </w:tr>
      <w:tr w:rsidR="00930873" w:rsidRPr="00930873" w:rsidTr="003506BB">
        <w:trPr>
          <w:cantSplit/>
          <w:trHeight w:val="1995"/>
        </w:trPr>
        <w:tc>
          <w:tcPr>
            <w:tcW w:w="3510" w:type="dxa"/>
            <w:tcBorders>
              <w:top w:val="single" w:sz="4" w:space="0" w:color="auto"/>
              <w:left w:val="single" w:sz="4" w:space="0" w:color="auto"/>
              <w:bottom w:val="single" w:sz="4" w:space="0" w:color="auto"/>
              <w:right w:val="single" w:sz="4" w:space="0" w:color="auto"/>
            </w:tcBorders>
          </w:tcPr>
          <w:p w:rsidR="00930873" w:rsidRPr="00930873" w:rsidRDefault="00930873" w:rsidP="00930873">
            <w:pPr>
              <w:ind w:right="-6"/>
              <w:rPr>
                <w:bCs/>
              </w:rPr>
            </w:pPr>
            <w:r w:rsidRPr="00930873">
              <w:rPr>
                <w:bCs/>
              </w:rPr>
              <w:t>2. Īss projekta satura izklāsts</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3"/>
            </w:tblGrid>
            <w:tr w:rsidR="00930873" w:rsidRPr="00930873" w:rsidTr="00196E57">
              <w:trPr>
                <w:trHeight w:val="299"/>
              </w:trPr>
              <w:tc>
                <w:tcPr>
                  <w:tcW w:w="5733" w:type="dxa"/>
                </w:tcPr>
                <w:p w:rsidR="00930873" w:rsidRPr="00930873" w:rsidRDefault="00930873" w:rsidP="00930873">
                  <w:pPr>
                    <w:contextualSpacing/>
                    <w:jc w:val="both"/>
                  </w:pPr>
                  <w:r w:rsidRPr="00930873">
                    <w:t xml:space="preserve">Saistošo noteikumu grozījumu projekts nosaka vienreizēju pabalstu krīzes situācijā, kurā ģimene (persona) katastrofas vai citu no ģimenes (personas) gribas neatkarīgu apstākļu dēļ pati saviem spēkiem nespēj nodrošināt savas pamatvajadzības un tai ir nepieciešama </w:t>
                  </w:r>
                  <w:proofErr w:type="spellStart"/>
                  <w:r w:rsidRPr="00930873">
                    <w:t>psihosociāla</w:t>
                  </w:r>
                  <w:proofErr w:type="spellEnd"/>
                  <w:r w:rsidRPr="00930873">
                    <w:t xml:space="preserve"> vai materiāla palīdzība, </w:t>
                  </w:r>
                  <w:r w:rsidRPr="00930873">
                    <w:rPr>
                      <w:color w:val="000000"/>
                    </w:rPr>
                    <w:t>kā arī precizē iesniedzamos dokumentus.</w:t>
                  </w:r>
                </w:p>
              </w:tc>
            </w:tr>
          </w:tbl>
          <w:p w:rsidR="00930873" w:rsidRPr="00930873" w:rsidRDefault="00930873" w:rsidP="00930873">
            <w:pPr>
              <w:jc w:val="both"/>
            </w:pPr>
          </w:p>
        </w:tc>
      </w:tr>
      <w:tr w:rsidR="00930873" w:rsidRPr="00930873" w:rsidTr="00930873">
        <w:trPr>
          <w:cantSplit/>
        </w:trPr>
        <w:tc>
          <w:tcPr>
            <w:tcW w:w="3510" w:type="dxa"/>
            <w:tcBorders>
              <w:top w:val="single" w:sz="4" w:space="0" w:color="auto"/>
              <w:left w:val="single" w:sz="4" w:space="0" w:color="auto"/>
              <w:bottom w:val="single" w:sz="4" w:space="0" w:color="auto"/>
              <w:right w:val="single" w:sz="4" w:space="0" w:color="auto"/>
            </w:tcBorders>
            <w:hideMark/>
          </w:tcPr>
          <w:p w:rsidR="00930873" w:rsidRPr="00930873" w:rsidRDefault="00930873" w:rsidP="00930873">
            <w:pPr>
              <w:ind w:right="-6"/>
              <w:rPr>
                <w:bCs/>
              </w:rPr>
            </w:pPr>
            <w:r w:rsidRPr="00930873">
              <w:rPr>
                <w:bCs/>
              </w:rPr>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930873" w:rsidRPr="00930873" w:rsidTr="00196E57">
              <w:trPr>
                <w:trHeight w:val="575"/>
              </w:trPr>
              <w:tc>
                <w:tcPr>
                  <w:tcW w:w="0" w:type="auto"/>
                </w:tcPr>
                <w:p w:rsidR="00930873" w:rsidRPr="00930873" w:rsidRDefault="00930873" w:rsidP="00930873">
                  <w:pPr>
                    <w:jc w:val="both"/>
                    <w:rPr>
                      <w:rFonts w:eastAsia="Calibri"/>
                      <w:color w:val="000000"/>
                      <w:lang w:eastAsia="en-US"/>
                    </w:rPr>
                  </w:pPr>
                  <w:r w:rsidRPr="00930873">
                    <w:t>Saistošie noteikumi neietekmēs pašvaldības budžetu, jo šāds pabalsts jau iepriekš bijis noteikts saistošajos noteikumos “Par Limbažu novada pašvaldības pabalstiem”</w:t>
                  </w:r>
                </w:p>
              </w:tc>
            </w:tr>
          </w:tbl>
          <w:p w:rsidR="00930873" w:rsidRPr="00930873" w:rsidRDefault="00930873" w:rsidP="00930873">
            <w:pPr>
              <w:autoSpaceDE w:val="0"/>
              <w:autoSpaceDN w:val="0"/>
              <w:adjustRightInd w:val="0"/>
              <w:jc w:val="both"/>
              <w:rPr>
                <w:rFonts w:eastAsia="Calibri"/>
                <w:lang w:eastAsia="en-US"/>
              </w:rPr>
            </w:pPr>
          </w:p>
        </w:tc>
      </w:tr>
      <w:tr w:rsidR="00930873" w:rsidRPr="00930873" w:rsidTr="00930873">
        <w:trPr>
          <w:cantSplit/>
        </w:trPr>
        <w:tc>
          <w:tcPr>
            <w:tcW w:w="3510" w:type="dxa"/>
            <w:tcBorders>
              <w:top w:val="single" w:sz="4" w:space="0" w:color="auto"/>
              <w:left w:val="single" w:sz="4" w:space="0" w:color="auto"/>
              <w:bottom w:val="single" w:sz="4" w:space="0" w:color="auto"/>
              <w:right w:val="single" w:sz="4" w:space="0" w:color="auto"/>
            </w:tcBorders>
            <w:hideMark/>
          </w:tcPr>
          <w:p w:rsidR="00930873" w:rsidRPr="00930873" w:rsidRDefault="00930873" w:rsidP="00930873">
            <w:pPr>
              <w:ind w:right="-6"/>
              <w:rPr>
                <w:bCs/>
              </w:rPr>
            </w:pPr>
            <w:r w:rsidRPr="00930873">
              <w:rPr>
                <w:bCs/>
              </w:rPr>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930873" w:rsidRPr="00930873" w:rsidTr="00196E57">
              <w:trPr>
                <w:trHeight w:val="161"/>
              </w:trPr>
              <w:tc>
                <w:tcPr>
                  <w:tcW w:w="0" w:type="auto"/>
                </w:tcPr>
                <w:p w:rsidR="00930873" w:rsidRPr="00930873" w:rsidRDefault="00930873" w:rsidP="00930873">
                  <w:pPr>
                    <w:autoSpaceDE w:val="0"/>
                    <w:autoSpaceDN w:val="0"/>
                    <w:adjustRightInd w:val="0"/>
                    <w:jc w:val="both"/>
                    <w:rPr>
                      <w:rFonts w:eastAsia="Calibri"/>
                      <w:color w:val="000000"/>
                      <w:lang w:eastAsia="en-US"/>
                    </w:rPr>
                  </w:pPr>
                  <w:r w:rsidRPr="00930873">
                    <w:rPr>
                      <w:rFonts w:eastAsia="Calibri"/>
                      <w:color w:val="000000"/>
                      <w:lang w:eastAsia="en-US"/>
                    </w:rPr>
                    <w:t>Iedzīvotāji saistošo noteikumu piemērošanā var vērsties Limbažu novada Sociālajā dienestā .</w:t>
                  </w:r>
                </w:p>
              </w:tc>
            </w:tr>
          </w:tbl>
          <w:p w:rsidR="00930873" w:rsidRPr="00930873" w:rsidRDefault="00930873" w:rsidP="00930873">
            <w:pPr>
              <w:autoSpaceDE w:val="0"/>
              <w:autoSpaceDN w:val="0"/>
              <w:adjustRightInd w:val="0"/>
              <w:jc w:val="both"/>
              <w:rPr>
                <w:rFonts w:eastAsia="Calibri"/>
                <w:lang w:eastAsia="en-US"/>
              </w:rPr>
            </w:pPr>
          </w:p>
        </w:tc>
      </w:tr>
      <w:tr w:rsidR="00930873" w:rsidRPr="00930873" w:rsidTr="00930873">
        <w:trPr>
          <w:cantSplit/>
        </w:trPr>
        <w:tc>
          <w:tcPr>
            <w:tcW w:w="3510" w:type="dxa"/>
            <w:tcBorders>
              <w:top w:val="single" w:sz="4" w:space="0" w:color="auto"/>
              <w:left w:val="single" w:sz="4" w:space="0" w:color="auto"/>
              <w:bottom w:val="single" w:sz="4" w:space="0" w:color="auto"/>
              <w:right w:val="single" w:sz="4" w:space="0" w:color="auto"/>
            </w:tcBorders>
            <w:hideMark/>
          </w:tcPr>
          <w:p w:rsidR="00930873" w:rsidRPr="00930873" w:rsidRDefault="00930873" w:rsidP="00930873">
            <w:pPr>
              <w:ind w:right="-6"/>
              <w:rPr>
                <w:bCs/>
              </w:rPr>
            </w:pPr>
            <w:r w:rsidRPr="00930873">
              <w:rPr>
                <w:bCs/>
              </w:rPr>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930873" w:rsidRPr="00930873" w:rsidTr="00196E57">
              <w:trPr>
                <w:trHeight w:val="161"/>
              </w:trPr>
              <w:tc>
                <w:tcPr>
                  <w:tcW w:w="0" w:type="auto"/>
                </w:tcPr>
                <w:p w:rsidR="00930873" w:rsidRPr="00930873" w:rsidRDefault="00930873" w:rsidP="00930873">
                  <w:pPr>
                    <w:ind w:right="-6"/>
                    <w:jc w:val="both"/>
                  </w:pPr>
                  <w:r w:rsidRPr="00930873">
                    <w:t>Saistošo noteikumu izstrādē netika veiktas konsultācijas ar privātpersonām, bet ir ņemti vērā Limbažu novada Sociālā dienesta ieteikumi.</w:t>
                  </w:r>
                </w:p>
              </w:tc>
            </w:tr>
          </w:tbl>
          <w:p w:rsidR="00930873" w:rsidRPr="00930873" w:rsidRDefault="00930873" w:rsidP="00930873">
            <w:pPr>
              <w:ind w:right="-6" w:firstLine="34"/>
              <w:jc w:val="both"/>
            </w:pPr>
          </w:p>
        </w:tc>
      </w:tr>
    </w:tbl>
    <w:p w:rsidR="00930873" w:rsidRDefault="00930873" w:rsidP="00930873">
      <w:pPr>
        <w:tabs>
          <w:tab w:val="left" w:pos="0"/>
          <w:tab w:val="left" w:pos="142"/>
          <w:tab w:val="left" w:pos="851"/>
        </w:tabs>
        <w:spacing w:line="259" w:lineRule="auto"/>
        <w:ind w:left="567"/>
        <w:contextualSpacing/>
        <w:jc w:val="both"/>
      </w:pPr>
    </w:p>
    <w:p w:rsidR="00930873" w:rsidRPr="00930873" w:rsidRDefault="00930873" w:rsidP="00930873">
      <w:pPr>
        <w:tabs>
          <w:tab w:val="left" w:pos="0"/>
          <w:tab w:val="left" w:pos="142"/>
          <w:tab w:val="left" w:pos="851"/>
        </w:tabs>
        <w:spacing w:line="259" w:lineRule="auto"/>
        <w:ind w:left="567"/>
        <w:contextualSpacing/>
        <w:jc w:val="both"/>
      </w:pPr>
    </w:p>
    <w:p w:rsidR="00930873" w:rsidRPr="00930873" w:rsidRDefault="00930873" w:rsidP="00930873">
      <w:pPr>
        <w:tabs>
          <w:tab w:val="left" w:pos="4678"/>
          <w:tab w:val="left" w:pos="8505"/>
        </w:tabs>
      </w:pPr>
      <w:r w:rsidRPr="00930873">
        <w:t xml:space="preserve">Limbažu novada pašvaldības </w:t>
      </w:r>
    </w:p>
    <w:p w:rsidR="003560CD" w:rsidRDefault="00930873" w:rsidP="003506BB">
      <w:pPr>
        <w:tabs>
          <w:tab w:val="left" w:pos="4678"/>
          <w:tab w:val="left" w:pos="8505"/>
        </w:tabs>
      </w:pPr>
      <w:r w:rsidRPr="00930873">
        <w:t>Domes priekšsēdētājs</w:t>
      </w:r>
      <w:r w:rsidRPr="00930873">
        <w:tab/>
      </w:r>
      <w:r w:rsidR="003506BB">
        <w:t xml:space="preserve">                                                          </w:t>
      </w:r>
      <w:proofErr w:type="spellStart"/>
      <w:r w:rsidRPr="00930873">
        <w:t>D.Zemmers</w:t>
      </w:r>
      <w:proofErr w:type="spellEnd"/>
    </w:p>
    <w:sectPr w:rsidR="003560CD" w:rsidSect="00DF2CA0">
      <w:headerReference w:type="default" r:id="rId7"/>
      <w:pgSz w:w="11906" w:h="16838"/>
      <w:pgMar w:top="1247" w:right="680" w:bottom="119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7F6" w:rsidRDefault="00EC07F6" w:rsidP="00930873">
      <w:r>
        <w:separator/>
      </w:r>
    </w:p>
  </w:endnote>
  <w:endnote w:type="continuationSeparator" w:id="0">
    <w:p w:rsidR="00EC07F6" w:rsidRDefault="00EC07F6" w:rsidP="0093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7F6" w:rsidRDefault="00EC07F6" w:rsidP="00930873">
      <w:r>
        <w:separator/>
      </w:r>
    </w:p>
  </w:footnote>
  <w:footnote w:type="continuationSeparator" w:id="0">
    <w:p w:rsidR="00EC07F6" w:rsidRDefault="00EC07F6" w:rsidP="00930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0873" w:rsidRDefault="00930873">
    <w:pPr>
      <w:pStyle w:val="Galvene"/>
    </w:pPr>
    <w:r w:rsidRPr="00A50729">
      <w:rPr>
        <w:noProof/>
        <w:sz w:val="2"/>
        <w:szCs w:val="2"/>
      </w:rPr>
      <w:drawing>
        <wp:anchor distT="0" distB="0" distL="114300" distR="114300" simplePos="0" relativeHeight="251659264" behindDoc="1" locked="0" layoutInCell="1" allowOverlap="0" wp14:anchorId="2E423148" wp14:editId="3C696F59">
          <wp:simplePos x="0" y="0"/>
          <wp:positionH relativeFrom="column">
            <wp:posOffset>-1064895</wp:posOffset>
          </wp:positionH>
          <wp:positionV relativeFrom="paragraph">
            <wp:posOffset>-448310</wp:posOffset>
          </wp:positionV>
          <wp:extent cx="7545070" cy="2327275"/>
          <wp:effectExtent l="0" t="0" r="0" b="0"/>
          <wp:wrapTight wrapText="bothSides">
            <wp:wrapPolygon edited="0">
              <wp:start x="0" y="0"/>
              <wp:lineTo x="0" y="21394"/>
              <wp:lineTo x="21542" y="21394"/>
              <wp:lineTo x="21542"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5070" cy="2327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B5159"/>
    <w:multiLevelType w:val="hybridMultilevel"/>
    <w:tmpl w:val="3EDE37DE"/>
    <w:lvl w:ilvl="0" w:tplc="08A052BA">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1" w15:restartNumberingAfterBreak="0">
    <w:nsid w:val="03A62B7C"/>
    <w:multiLevelType w:val="hybridMultilevel"/>
    <w:tmpl w:val="F82405EA"/>
    <w:lvl w:ilvl="0" w:tplc="5FDA86C6">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2" w15:restartNumberingAfterBreak="0">
    <w:nsid w:val="0E2B297D"/>
    <w:multiLevelType w:val="multilevel"/>
    <w:tmpl w:val="BB7E6BA4"/>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3"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4" w15:restartNumberingAfterBreak="0">
    <w:nsid w:val="2ECE476A"/>
    <w:multiLevelType w:val="multilevel"/>
    <w:tmpl w:val="38A690AC"/>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D978F7"/>
    <w:multiLevelType w:val="hybridMultilevel"/>
    <w:tmpl w:val="47447F84"/>
    <w:lvl w:ilvl="0" w:tplc="84A075DE">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6"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7"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8" w15:restartNumberingAfterBreak="0">
    <w:nsid w:val="38A5425D"/>
    <w:multiLevelType w:val="hybridMultilevel"/>
    <w:tmpl w:val="EAEC0E66"/>
    <w:lvl w:ilvl="0" w:tplc="1C66F85E">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abstractNum w:abstractNumId="9"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D570615"/>
    <w:multiLevelType w:val="multilevel"/>
    <w:tmpl w:val="FD683C40"/>
    <w:lvl w:ilvl="0">
      <w:start w:val="7"/>
      <w:numFmt w:val="decimal"/>
      <w:lvlText w:val="%1."/>
      <w:lvlJc w:val="left"/>
      <w:pPr>
        <w:ind w:left="360" w:hanging="360"/>
      </w:pPr>
      <w:rPr>
        <w:rFonts w:hint="default"/>
        <w:color w:val="FF0000"/>
      </w:rPr>
    </w:lvl>
    <w:lvl w:ilvl="1">
      <w:start w:val="5"/>
      <w:numFmt w:val="decimal"/>
      <w:lvlText w:val="%1.%2."/>
      <w:lvlJc w:val="left"/>
      <w:pPr>
        <w:ind w:left="360" w:hanging="360"/>
      </w:pPr>
      <w:rPr>
        <w:rFonts w:hint="default"/>
        <w:color w:val="FF0000"/>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1"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927"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3"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4"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abstractNum w:abstractNumId="15" w15:restartNumberingAfterBreak="0">
    <w:nsid w:val="79CF5887"/>
    <w:multiLevelType w:val="hybridMultilevel"/>
    <w:tmpl w:val="FF9EEFA8"/>
    <w:lvl w:ilvl="0" w:tplc="4008F022">
      <w:start w:val="33"/>
      <w:numFmt w:val="decimal"/>
      <w:lvlText w:val="%1."/>
      <w:lvlJc w:val="left"/>
      <w:pPr>
        <w:ind w:left="2771" w:hanging="360"/>
      </w:pPr>
      <w:rPr>
        <w:rFonts w:hint="default"/>
      </w:rPr>
    </w:lvl>
    <w:lvl w:ilvl="1" w:tplc="04260019" w:tentative="1">
      <w:start w:val="1"/>
      <w:numFmt w:val="lowerLetter"/>
      <w:lvlText w:val="%2."/>
      <w:lvlJc w:val="left"/>
      <w:pPr>
        <w:ind w:left="3491" w:hanging="360"/>
      </w:pPr>
    </w:lvl>
    <w:lvl w:ilvl="2" w:tplc="0426001B" w:tentative="1">
      <w:start w:val="1"/>
      <w:numFmt w:val="lowerRoman"/>
      <w:lvlText w:val="%3."/>
      <w:lvlJc w:val="right"/>
      <w:pPr>
        <w:ind w:left="4211" w:hanging="180"/>
      </w:pPr>
    </w:lvl>
    <w:lvl w:ilvl="3" w:tplc="0426000F" w:tentative="1">
      <w:start w:val="1"/>
      <w:numFmt w:val="decimal"/>
      <w:lvlText w:val="%4."/>
      <w:lvlJc w:val="left"/>
      <w:pPr>
        <w:ind w:left="4931" w:hanging="360"/>
      </w:pPr>
    </w:lvl>
    <w:lvl w:ilvl="4" w:tplc="04260019" w:tentative="1">
      <w:start w:val="1"/>
      <w:numFmt w:val="lowerLetter"/>
      <w:lvlText w:val="%5."/>
      <w:lvlJc w:val="left"/>
      <w:pPr>
        <w:ind w:left="5651" w:hanging="360"/>
      </w:pPr>
    </w:lvl>
    <w:lvl w:ilvl="5" w:tplc="0426001B" w:tentative="1">
      <w:start w:val="1"/>
      <w:numFmt w:val="lowerRoman"/>
      <w:lvlText w:val="%6."/>
      <w:lvlJc w:val="right"/>
      <w:pPr>
        <w:ind w:left="6371" w:hanging="180"/>
      </w:pPr>
    </w:lvl>
    <w:lvl w:ilvl="6" w:tplc="0426000F" w:tentative="1">
      <w:start w:val="1"/>
      <w:numFmt w:val="decimal"/>
      <w:lvlText w:val="%7."/>
      <w:lvlJc w:val="left"/>
      <w:pPr>
        <w:ind w:left="7091" w:hanging="360"/>
      </w:pPr>
    </w:lvl>
    <w:lvl w:ilvl="7" w:tplc="04260019" w:tentative="1">
      <w:start w:val="1"/>
      <w:numFmt w:val="lowerLetter"/>
      <w:lvlText w:val="%8."/>
      <w:lvlJc w:val="left"/>
      <w:pPr>
        <w:ind w:left="7811" w:hanging="360"/>
      </w:pPr>
    </w:lvl>
    <w:lvl w:ilvl="8" w:tplc="0426001B" w:tentative="1">
      <w:start w:val="1"/>
      <w:numFmt w:val="lowerRoman"/>
      <w:lvlText w:val="%9."/>
      <w:lvlJc w:val="right"/>
      <w:pPr>
        <w:ind w:left="8531" w:hanging="180"/>
      </w:pPr>
    </w:lvl>
  </w:abstractNum>
  <w:num w:numId="1">
    <w:abstractNumId w:val="12"/>
  </w:num>
  <w:num w:numId="2">
    <w:abstractNumId w:val="7"/>
  </w:num>
  <w:num w:numId="3">
    <w:abstractNumId w:val="2"/>
  </w:num>
  <w:num w:numId="4">
    <w:abstractNumId w:val="3"/>
  </w:num>
  <w:num w:numId="5">
    <w:abstractNumId w:val="13"/>
  </w:num>
  <w:num w:numId="6">
    <w:abstractNumId w:val="6"/>
  </w:num>
  <w:num w:numId="7">
    <w:abstractNumId w:val="11"/>
  </w:num>
  <w:num w:numId="8">
    <w:abstractNumId w:val="14"/>
  </w:num>
  <w:num w:numId="9">
    <w:abstractNumId w:val="9"/>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
  </w:num>
  <w:num w:numId="15">
    <w:abstractNumId w:val="0"/>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44"/>
    <w:rsid w:val="00006A4E"/>
    <w:rsid w:val="000349DC"/>
    <w:rsid w:val="00087653"/>
    <w:rsid w:val="000A1F76"/>
    <w:rsid w:val="000E7B91"/>
    <w:rsid w:val="000F1D91"/>
    <w:rsid w:val="001809B9"/>
    <w:rsid w:val="001A0DEF"/>
    <w:rsid w:val="001B6092"/>
    <w:rsid w:val="001D765F"/>
    <w:rsid w:val="001E3AB2"/>
    <w:rsid w:val="001F1DE4"/>
    <w:rsid w:val="002A7CA9"/>
    <w:rsid w:val="002C49BD"/>
    <w:rsid w:val="002D2146"/>
    <w:rsid w:val="00303741"/>
    <w:rsid w:val="00305D8D"/>
    <w:rsid w:val="00306DBF"/>
    <w:rsid w:val="00310F44"/>
    <w:rsid w:val="0034029E"/>
    <w:rsid w:val="003506BB"/>
    <w:rsid w:val="003507D1"/>
    <w:rsid w:val="003560CD"/>
    <w:rsid w:val="0035787D"/>
    <w:rsid w:val="00382648"/>
    <w:rsid w:val="004151AF"/>
    <w:rsid w:val="004226BB"/>
    <w:rsid w:val="004228A3"/>
    <w:rsid w:val="00443987"/>
    <w:rsid w:val="00477C10"/>
    <w:rsid w:val="00487841"/>
    <w:rsid w:val="00487DC8"/>
    <w:rsid w:val="00491B03"/>
    <w:rsid w:val="004D1BBC"/>
    <w:rsid w:val="004E0CFB"/>
    <w:rsid w:val="00537316"/>
    <w:rsid w:val="00556F03"/>
    <w:rsid w:val="00562A14"/>
    <w:rsid w:val="00586DE8"/>
    <w:rsid w:val="005F562C"/>
    <w:rsid w:val="006178AD"/>
    <w:rsid w:val="006B1911"/>
    <w:rsid w:val="006C0B32"/>
    <w:rsid w:val="007146D2"/>
    <w:rsid w:val="00783D7C"/>
    <w:rsid w:val="00794708"/>
    <w:rsid w:val="00797B0B"/>
    <w:rsid w:val="007A4F1A"/>
    <w:rsid w:val="007D0506"/>
    <w:rsid w:val="007D772F"/>
    <w:rsid w:val="007E538A"/>
    <w:rsid w:val="00836278"/>
    <w:rsid w:val="008845DB"/>
    <w:rsid w:val="0089614F"/>
    <w:rsid w:val="008A43B7"/>
    <w:rsid w:val="008D3016"/>
    <w:rsid w:val="008F73D6"/>
    <w:rsid w:val="00930873"/>
    <w:rsid w:val="0094441C"/>
    <w:rsid w:val="009841CE"/>
    <w:rsid w:val="009A2A99"/>
    <w:rsid w:val="009A3096"/>
    <w:rsid w:val="009A6D06"/>
    <w:rsid w:val="009C5718"/>
    <w:rsid w:val="009F47AA"/>
    <w:rsid w:val="00A576CC"/>
    <w:rsid w:val="00A61117"/>
    <w:rsid w:val="00AD34CF"/>
    <w:rsid w:val="00B30246"/>
    <w:rsid w:val="00B666C1"/>
    <w:rsid w:val="00BA1984"/>
    <w:rsid w:val="00BB6363"/>
    <w:rsid w:val="00BC540B"/>
    <w:rsid w:val="00C82D14"/>
    <w:rsid w:val="00D51F31"/>
    <w:rsid w:val="00DE0FC1"/>
    <w:rsid w:val="00DE7252"/>
    <w:rsid w:val="00DF2CA0"/>
    <w:rsid w:val="00E4657B"/>
    <w:rsid w:val="00E617E8"/>
    <w:rsid w:val="00E813D9"/>
    <w:rsid w:val="00E96758"/>
    <w:rsid w:val="00EC07F6"/>
    <w:rsid w:val="00ED0C0B"/>
    <w:rsid w:val="00F6682D"/>
    <w:rsid w:val="00F7260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119E46-09EC-46C6-80C2-F0D492ECF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styleId="Galvene">
    <w:name w:val="header"/>
    <w:basedOn w:val="Parasts"/>
    <w:link w:val="GalveneRakstz"/>
    <w:uiPriority w:val="99"/>
    <w:unhideWhenUsed/>
    <w:rsid w:val="00930873"/>
    <w:pPr>
      <w:tabs>
        <w:tab w:val="center" w:pos="4153"/>
        <w:tab w:val="right" w:pos="8306"/>
      </w:tabs>
    </w:pPr>
  </w:style>
  <w:style w:type="character" w:customStyle="1" w:styleId="GalveneRakstz">
    <w:name w:val="Galvene Rakstz."/>
    <w:basedOn w:val="Noklusjumarindkopasfonts"/>
    <w:link w:val="Galvene"/>
    <w:uiPriority w:val="99"/>
    <w:rsid w:val="00930873"/>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930873"/>
    <w:pPr>
      <w:tabs>
        <w:tab w:val="center" w:pos="4153"/>
        <w:tab w:val="right" w:pos="8306"/>
      </w:tabs>
    </w:pPr>
  </w:style>
  <w:style w:type="character" w:customStyle="1" w:styleId="KjeneRakstz">
    <w:name w:val="Kājene Rakstz."/>
    <w:basedOn w:val="Noklusjumarindkopasfonts"/>
    <w:link w:val="Kjene"/>
    <w:uiPriority w:val="99"/>
    <w:rsid w:val="00930873"/>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 w:id="958150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208</Words>
  <Characters>1471</Characters>
  <Application>Microsoft Office Word</Application>
  <DocSecurity>0</DocSecurity>
  <Lines>26</Lines>
  <Paragraphs>9</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dcterms:created xsi:type="dcterms:W3CDTF">2019-08-12T13:22:00Z</dcterms:created>
  <dcterms:modified xsi:type="dcterms:W3CDTF">2019-08-26T10:45:00Z</dcterms:modified>
</cp:coreProperties>
</file>