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736A" w:rsidRPr="00C604A5" w:rsidRDefault="005D736A" w:rsidP="005D736A">
      <w:pPr>
        <w:ind w:left="6804"/>
        <w:contextualSpacing/>
        <w:rPr>
          <w:rFonts w:eastAsia="Calibri"/>
          <w:b/>
          <w:bCs/>
        </w:rPr>
      </w:pPr>
      <w:r w:rsidRPr="005D736A">
        <w:rPr>
          <w:rFonts w:eastAsia="Calibri"/>
          <w:b/>
        </w:rPr>
        <w:t>PIELIKUMS</w:t>
      </w:r>
      <w:r w:rsidRPr="00C604A5">
        <w:rPr>
          <w:rFonts w:eastAsia="Calibri"/>
        </w:rPr>
        <w:t xml:space="preserve"> 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szCs w:val="22"/>
        </w:rPr>
      </w:pPr>
      <w:r w:rsidRPr="00C604A5">
        <w:rPr>
          <w:rFonts w:eastAsia="Calibri"/>
          <w:szCs w:val="22"/>
        </w:rPr>
        <w:t>Limbažu novada domes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  <w:szCs w:val="22"/>
        </w:rPr>
      </w:pPr>
      <w:r>
        <w:rPr>
          <w:rFonts w:eastAsia="Calibri"/>
        </w:rPr>
        <w:t>28.03</w:t>
      </w:r>
      <w:r w:rsidRPr="00C604A5">
        <w:rPr>
          <w:rFonts w:eastAsia="Calibri"/>
        </w:rPr>
        <w:t xml:space="preserve">.2019. </w:t>
      </w:r>
      <w:r w:rsidRPr="00C604A5">
        <w:rPr>
          <w:rFonts w:eastAsia="Calibri"/>
          <w:szCs w:val="22"/>
        </w:rPr>
        <w:t xml:space="preserve">sēdes lēmumam 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  <w:szCs w:val="22"/>
        </w:rPr>
      </w:pPr>
      <w:r w:rsidRPr="00C604A5">
        <w:rPr>
          <w:rFonts w:eastAsia="Calibri"/>
          <w:szCs w:val="22"/>
        </w:rPr>
        <w:t>(protokols Nr.</w:t>
      </w:r>
      <w:r>
        <w:rPr>
          <w:rFonts w:eastAsia="Calibri"/>
          <w:szCs w:val="22"/>
        </w:rPr>
        <w:t>5, 19</w:t>
      </w:r>
      <w:r w:rsidRPr="00C604A5">
        <w:rPr>
          <w:rFonts w:eastAsia="Calibri"/>
        </w:rPr>
        <w:t>.§)</w:t>
      </w:r>
    </w:p>
    <w:p w:rsidR="005D736A" w:rsidRDefault="005D736A" w:rsidP="005D736A">
      <w:pPr>
        <w:jc w:val="right"/>
        <w:rPr>
          <w:b/>
          <w:lang w:eastAsia="en-US"/>
        </w:rPr>
      </w:pPr>
    </w:p>
    <w:p w:rsidR="005D736A" w:rsidRDefault="005D736A" w:rsidP="005D736A">
      <w:pPr>
        <w:jc w:val="right"/>
        <w:rPr>
          <w:b/>
          <w:lang w:eastAsia="en-US"/>
        </w:rPr>
      </w:pPr>
    </w:p>
    <w:p w:rsidR="005D736A" w:rsidRPr="005D736A" w:rsidRDefault="005D736A" w:rsidP="005D736A">
      <w:pPr>
        <w:jc w:val="right"/>
        <w:rPr>
          <w:b/>
          <w:lang w:eastAsia="en-US"/>
        </w:rPr>
      </w:pPr>
    </w:p>
    <w:p w:rsidR="005D736A" w:rsidRPr="00DB3640" w:rsidRDefault="005D736A" w:rsidP="005D736A">
      <w:pPr>
        <w:jc w:val="center"/>
        <w:rPr>
          <w:lang w:eastAsia="en-US"/>
        </w:rPr>
      </w:pPr>
      <w:r w:rsidRPr="00DB3640">
        <w:rPr>
          <w:b/>
          <w:bCs/>
          <w:noProof/>
        </w:rPr>
        <w:drawing>
          <wp:inline distT="0" distB="0" distL="0" distR="0" wp14:anchorId="56D5442F" wp14:editId="4EA5A2F4">
            <wp:extent cx="5581650" cy="5103981"/>
            <wp:effectExtent l="0" t="0" r="0" b="1905"/>
            <wp:docPr id="7" name="Attēls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4822" cy="5106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36A" w:rsidRPr="00DB3640" w:rsidRDefault="005D736A" w:rsidP="005D736A">
      <w:pPr>
        <w:rPr>
          <w:lang w:eastAsia="en-US"/>
        </w:rPr>
      </w:pPr>
    </w:p>
    <w:p w:rsidR="005D736A" w:rsidRDefault="005D736A">
      <w:pPr>
        <w:ind w:firstLine="567"/>
        <w:jc w:val="both"/>
        <w:rPr>
          <w:rFonts w:eastAsia="Calibri"/>
          <w:b/>
        </w:rPr>
      </w:pPr>
      <w:r>
        <w:rPr>
          <w:rFonts w:eastAsia="Calibri"/>
          <w:b/>
        </w:rPr>
        <w:br w:type="page"/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</w:rPr>
      </w:pPr>
      <w:r w:rsidRPr="005D736A">
        <w:rPr>
          <w:rFonts w:eastAsia="Calibri"/>
          <w:b/>
        </w:rPr>
        <w:lastRenderedPageBreak/>
        <w:t>PIELIKUMS</w:t>
      </w:r>
      <w:r w:rsidRPr="00C604A5">
        <w:rPr>
          <w:rFonts w:eastAsia="Calibri"/>
        </w:rPr>
        <w:t xml:space="preserve"> 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szCs w:val="22"/>
        </w:rPr>
      </w:pPr>
      <w:r w:rsidRPr="00C604A5">
        <w:rPr>
          <w:rFonts w:eastAsia="Calibri"/>
          <w:szCs w:val="22"/>
        </w:rPr>
        <w:t>Limbažu novada domes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  <w:szCs w:val="22"/>
        </w:rPr>
      </w:pPr>
      <w:r>
        <w:rPr>
          <w:rFonts w:eastAsia="Calibri"/>
        </w:rPr>
        <w:t>28.03</w:t>
      </w:r>
      <w:r w:rsidRPr="00C604A5">
        <w:rPr>
          <w:rFonts w:eastAsia="Calibri"/>
        </w:rPr>
        <w:t xml:space="preserve">.2019. </w:t>
      </w:r>
      <w:r w:rsidRPr="00C604A5">
        <w:rPr>
          <w:rFonts w:eastAsia="Calibri"/>
          <w:szCs w:val="22"/>
        </w:rPr>
        <w:t xml:space="preserve">sēdes lēmumam 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  <w:szCs w:val="22"/>
        </w:rPr>
      </w:pPr>
      <w:r w:rsidRPr="00C604A5">
        <w:rPr>
          <w:rFonts w:eastAsia="Calibri"/>
          <w:szCs w:val="22"/>
        </w:rPr>
        <w:t>(protokols Nr.</w:t>
      </w:r>
      <w:r>
        <w:rPr>
          <w:rFonts w:eastAsia="Calibri"/>
          <w:szCs w:val="22"/>
        </w:rPr>
        <w:t>5, 20</w:t>
      </w:r>
      <w:r w:rsidRPr="00C604A5">
        <w:rPr>
          <w:rFonts w:eastAsia="Calibri"/>
        </w:rPr>
        <w:t>.§)</w:t>
      </w:r>
    </w:p>
    <w:p w:rsidR="005D736A" w:rsidRDefault="005D736A" w:rsidP="005D736A">
      <w:pPr>
        <w:jc w:val="center"/>
        <w:rPr>
          <w:b/>
          <w:bCs/>
          <w:lang w:eastAsia="en-US"/>
        </w:rPr>
      </w:pPr>
    </w:p>
    <w:p w:rsidR="005D736A" w:rsidRDefault="005D736A" w:rsidP="005D736A">
      <w:pPr>
        <w:jc w:val="center"/>
        <w:rPr>
          <w:b/>
          <w:bCs/>
          <w:lang w:eastAsia="en-US"/>
        </w:rPr>
      </w:pPr>
      <w:bookmarkStart w:id="0" w:name="_GoBack"/>
      <w:bookmarkEnd w:id="0"/>
    </w:p>
    <w:p w:rsidR="005D736A" w:rsidRPr="00DB3640" w:rsidRDefault="005D736A" w:rsidP="005D736A">
      <w:pPr>
        <w:jc w:val="center"/>
        <w:rPr>
          <w:b/>
          <w:bCs/>
          <w:lang w:eastAsia="en-US"/>
        </w:rPr>
      </w:pPr>
    </w:p>
    <w:p w:rsidR="005D736A" w:rsidRPr="00DB3640" w:rsidRDefault="005D736A" w:rsidP="005D736A">
      <w:pPr>
        <w:jc w:val="center"/>
      </w:pPr>
      <w:r w:rsidRPr="00DB3640">
        <w:rPr>
          <w:b/>
          <w:bCs/>
          <w:noProof/>
        </w:rPr>
        <w:drawing>
          <wp:inline distT="0" distB="0" distL="0" distR="0" wp14:anchorId="4369495A" wp14:editId="392FCBF3">
            <wp:extent cx="4629150" cy="3638550"/>
            <wp:effectExtent l="0" t="0" r="0" b="0"/>
            <wp:docPr id="6" name="Attēls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36A" w:rsidRPr="00DB3640" w:rsidRDefault="005D736A" w:rsidP="005D736A">
      <w:pPr>
        <w:jc w:val="center"/>
        <w:rPr>
          <w:b/>
          <w:bCs/>
          <w:lang w:eastAsia="en-US"/>
        </w:rPr>
      </w:pPr>
      <w:r w:rsidRPr="00DB3640">
        <w:rPr>
          <w:b/>
          <w:bCs/>
          <w:lang w:eastAsia="en-US"/>
        </w:rPr>
        <w:t>Iznomājamā zemes vienība 6688 003 0147 – 1,4 ha</w:t>
      </w:r>
    </w:p>
    <w:p w:rsidR="005D736A" w:rsidRPr="00DB3640" w:rsidRDefault="005D736A" w:rsidP="005D736A">
      <w:pPr>
        <w:jc w:val="center"/>
        <w:rPr>
          <w:b/>
          <w:bCs/>
          <w:lang w:eastAsia="en-US"/>
        </w:rPr>
      </w:pPr>
    </w:p>
    <w:p w:rsidR="005D736A" w:rsidRPr="00DB3640" w:rsidRDefault="005D736A" w:rsidP="005D736A">
      <w:pPr>
        <w:rPr>
          <w:b/>
          <w:bCs/>
          <w:lang w:eastAsia="en-US"/>
        </w:rPr>
      </w:pPr>
    </w:p>
    <w:p w:rsidR="005D736A" w:rsidRPr="00DB3640" w:rsidRDefault="005D736A" w:rsidP="005D736A">
      <w:pPr>
        <w:jc w:val="center"/>
        <w:rPr>
          <w:b/>
          <w:bCs/>
          <w:lang w:eastAsia="en-US"/>
        </w:rPr>
      </w:pPr>
      <w:r w:rsidRPr="00DB3640">
        <w:rPr>
          <w:b/>
          <w:bCs/>
          <w:noProof/>
        </w:rPr>
        <w:drawing>
          <wp:inline distT="0" distB="0" distL="0" distR="0" wp14:anchorId="79B00357" wp14:editId="707D072E">
            <wp:extent cx="4495800" cy="3381375"/>
            <wp:effectExtent l="0" t="0" r="0" b="9525"/>
            <wp:docPr id="5" name="Attēl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36A" w:rsidRPr="00373E8A" w:rsidRDefault="005D736A" w:rsidP="005D736A">
      <w:pPr>
        <w:jc w:val="center"/>
        <w:rPr>
          <w:b/>
          <w:bCs/>
          <w:lang w:eastAsia="en-US"/>
        </w:rPr>
      </w:pPr>
      <w:r w:rsidRPr="00DB3640">
        <w:rPr>
          <w:b/>
          <w:bCs/>
          <w:lang w:eastAsia="en-US"/>
        </w:rPr>
        <w:t>Iznomājamās zemes vienības 6688 003 0190, daļa – 2,8 ha</w:t>
      </w:r>
    </w:p>
    <w:p w:rsidR="005D736A" w:rsidRDefault="005D736A" w:rsidP="005D736A">
      <w:pPr>
        <w:jc w:val="right"/>
        <w:rPr>
          <w:b/>
        </w:rPr>
      </w:pP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</w:rPr>
      </w:pPr>
      <w:r w:rsidRPr="005D736A">
        <w:rPr>
          <w:rFonts w:eastAsia="Calibri"/>
          <w:b/>
        </w:rPr>
        <w:lastRenderedPageBreak/>
        <w:t>PIELIKUMS</w:t>
      </w:r>
      <w:r w:rsidRPr="00C604A5">
        <w:rPr>
          <w:rFonts w:eastAsia="Calibri"/>
        </w:rPr>
        <w:t xml:space="preserve"> 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szCs w:val="22"/>
        </w:rPr>
      </w:pPr>
      <w:r w:rsidRPr="00C604A5">
        <w:rPr>
          <w:rFonts w:eastAsia="Calibri"/>
          <w:szCs w:val="22"/>
        </w:rPr>
        <w:t>Limbažu novada domes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  <w:szCs w:val="22"/>
        </w:rPr>
      </w:pPr>
      <w:r>
        <w:rPr>
          <w:rFonts w:eastAsia="Calibri"/>
        </w:rPr>
        <w:t>28.03</w:t>
      </w:r>
      <w:r w:rsidRPr="00C604A5">
        <w:rPr>
          <w:rFonts w:eastAsia="Calibri"/>
        </w:rPr>
        <w:t xml:space="preserve">.2019. </w:t>
      </w:r>
      <w:r w:rsidRPr="00C604A5">
        <w:rPr>
          <w:rFonts w:eastAsia="Calibri"/>
          <w:szCs w:val="22"/>
        </w:rPr>
        <w:t xml:space="preserve">sēdes lēmumam </w:t>
      </w:r>
    </w:p>
    <w:p w:rsidR="005D736A" w:rsidRDefault="005D736A" w:rsidP="005D736A">
      <w:pPr>
        <w:ind w:left="6804"/>
        <w:contextualSpacing/>
        <w:rPr>
          <w:rFonts w:eastAsia="Calibri"/>
        </w:rPr>
      </w:pPr>
      <w:r w:rsidRPr="00C604A5">
        <w:rPr>
          <w:rFonts w:eastAsia="Calibri"/>
          <w:szCs w:val="22"/>
        </w:rPr>
        <w:t>(protokols Nr.</w:t>
      </w:r>
      <w:r>
        <w:rPr>
          <w:rFonts w:eastAsia="Calibri"/>
          <w:szCs w:val="22"/>
        </w:rPr>
        <w:t>5, 21</w:t>
      </w:r>
      <w:r w:rsidRPr="00C604A5">
        <w:rPr>
          <w:rFonts w:eastAsia="Calibri"/>
        </w:rPr>
        <w:t>.§)</w:t>
      </w:r>
    </w:p>
    <w:p w:rsidR="005D736A" w:rsidRDefault="005D736A" w:rsidP="005D736A">
      <w:pPr>
        <w:ind w:left="6804"/>
        <w:contextualSpacing/>
        <w:rPr>
          <w:rFonts w:eastAsia="Calibri"/>
        </w:rPr>
      </w:pPr>
    </w:p>
    <w:p w:rsidR="005D736A" w:rsidRDefault="005D736A" w:rsidP="005D736A">
      <w:pPr>
        <w:ind w:left="6804"/>
        <w:contextualSpacing/>
        <w:rPr>
          <w:rFonts w:eastAsia="Calibri"/>
        </w:rPr>
      </w:pP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  <w:szCs w:val="22"/>
        </w:rPr>
      </w:pPr>
    </w:p>
    <w:p w:rsidR="005D736A" w:rsidRPr="00DB3640" w:rsidRDefault="005D736A" w:rsidP="005D736A">
      <w:pPr>
        <w:jc w:val="center"/>
      </w:pPr>
      <w:r w:rsidRPr="00DB3640">
        <w:rPr>
          <w:noProof/>
        </w:rPr>
        <w:drawing>
          <wp:inline distT="0" distB="0" distL="0" distR="0" wp14:anchorId="0789632E" wp14:editId="3CAE8BBE">
            <wp:extent cx="4292980" cy="3403948"/>
            <wp:effectExtent l="0" t="0" r="0" b="6350"/>
            <wp:docPr id="17" name="Picture 2" descr="C:\Users\liga.vilcinska\Desktop\665200403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652004032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7957" cy="3415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36A" w:rsidRPr="00DB3640" w:rsidRDefault="005D736A" w:rsidP="005D736A">
      <w:pPr>
        <w:jc w:val="center"/>
      </w:pPr>
    </w:p>
    <w:p w:rsidR="005D736A" w:rsidRPr="00DB3640" w:rsidRDefault="005D736A" w:rsidP="005D736A">
      <w:pPr>
        <w:jc w:val="center"/>
      </w:pPr>
    </w:p>
    <w:p w:rsidR="005D736A" w:rsidRPr="00DB3640" w:rsidRDefault="005D736A" w:rsidP="005D736A">
      <w:pPr>
        <w:jc w:val="center"/>
      </w:pPr>
    </w:p>
    <w:p w:rsidR="005D736A" w:rsidRPr="00DB3640" w:rsidRDefault="005D736A" w:rsidP="005D736A">
      <w:pPr>
        <w:ind w:firstLine="567"/>
        <w:jc w:val="both"/>
        <w:rPr>
          <w:bCs/>
        </w:rPr>
      </w:pPr>
      <w:r>
        <w:rPr>
          <w:b/>
          <w:bCs/>
        </w:rPr>
        <w:br w:type="page"/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</w:rPr>
      </w:pPr>
      <w:r w:rsidRPr="005D736A">
        <w:rPr>
          <w:rFonts w:eastAsia="Calibri"/>
          <w:b/>
        </w:rPr>
        <w:lastRenderedPageBreak/>
        <w:t>PIELIKUMS</w:t>
      </w:r>
      <w:r w:rsidRPr="00C604A5">
        <w:rPr>
          <w:rFonts w:eastAsia="Calibri"/>
        </w:rPr>
        <w:t xml:space="preserve"> 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szCs w:val="22"/>
        </w:rPr>
      </w:pPr>
      <w:r w:rsidRPr="00C604A5">
        <w:rPr>
          <w:rFonts w:eastAsia="Calibri"/>
          <w:szCs w:val="22"/>
        </w:rPr>
        <w:t>Limbažu novada domes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  <w:szCs w:val="22"/>
        </w:rPr>
      </w:pPr>
      <w:r>
        <w:rPr>
          <w:rFonts w:eastAsia="Calibri"/>
        </w:rPr>
        <w:t>28.03</w:t>
      </w:r>
      <w:r w:rsidRPr="00C604A5">
        <w:rPr>
          <w:rFonts w:eastAsia="Calibri"/>
        </w:rPr>
        <w:t xml:space="preserve">.2019. </w:t>
      </w:r>
      <w:r w:rsidRPr="00C604A5">
        <w:rPr>
          <w:rFonts w:eastAsia="Calibri"/>
          <w:szCs w:val="22"/>
        </w:rPr>
        <w:t xml:space="preserve">sēdes lēmumam 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  <w:szCs w:val="22"/>
        </w:rPr>
      </w:pPr>
      <w:r w:rsidRPr="00C604A5">
        <w:rPr>
          <w:rFonts w:eastAsia="Calibri"/>
          <w:szCs w:val="22"/>
        </w:rPr>
        <w:t>(protokols Nr.</w:t>
      </w:r>
      <w:r>
        <w:rPr>
          <w:rFonts w:eastAsia="Calibri"/>
          <w:szCs w:val="22"/>
        </w:rPr>
        <w:t>5, 22</w:t>
      </w:r>
      <w:r w:rsidRPr="00C604A5">
        <w:rPr>
          <w:rFonts w:eastAsia="Calibri"/>
        </w:rPr>
        <w:t>.§)</w:t>
      </w:r>
    </w:p>
    <w:p w:rsidR="005D736A" w:rsidRDefault="005D736A" w:rsidP="005D736A">
      <w:pPr>
        <w:jc w:val="center"/>
        <w:rPr>
          <w:b/>
        </w:rPr>
      </w:pPr>
    </w:p>
    <w:p w:rsidR="005D736A" w:rsidRDefault="005D736A" w:rsidP="005D736A">
      <w:pPr>
        <w:jc w:val="center"/>
        <w:rPr>
          <w:b/>
        </w:rPr>
      </w:pPr>
    </w:p>
    <w:p w:rsidR="005D736A" w:rsidRPr="00DB3640" w:rsidRDefault="005D736A" w:rsidP="005D736A">
      <w:pPr>
        <w:jc w:val="center"/>
      </w:pPr>
    </w:p>
    <w:p w:rsidR="005D736A" w:rsidRPr="00DB3640" w:rsidRDefault="005D736A" w:rsidP="005D736A">
      <w:pPr>
        <w:jc w:val="center"/>
      </w:pPr>
      <w:r w:rsidRPr="00DB3640">
        <w:rPr>
          <w:noProof/>
        </w:rPr>
        <w:drawing>
          <wp:inline distT="0" distB="0" distL="0" distR="0" wp14:anchorId="0F33BC10" wp14:editId="4EC26297">
            <wp:extent cx="4819650" cy="3695700"/>
            <wp:effectExtent l="0" t="0" r="0" b="0"/>
            <wp:docPr id="8" name="Picture 1" descr="C:\Users\liga.vilcinska\Desktop\667601344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6760134468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36A" w:rsidRPr="00DB3640" w:rsidRDefault="005D736A" w:rsidP="005D736A">
      <w:pPr>
        <w:jc w:val="center"/>
        <w:rPr>
          <w:b/>
          <w:bCs/>
          <w:lang w:eastAsia="en-US"/>
        </w:rPr>
      </w:pPr>
    </w:p>
    <w:p w:rsidR="005D736A" w:rsidRPr="00DB3640" w:rsidRDefault="005D736A" w:rsidP="005D736A">
      <w:pPr>
        <w:jc w:val="center"/>
        <w:rPr>
          <w:b/>
          <w:bCs/>
          <w:lang w:eastAsia="en-US"/>
        </w:rPr>
      </w:pPr>
    </w:p>
    <w:p w:rsidR="005D736A" w:rsidRPr="00DB3640" w:rsidRDefault="005D736A" w:rsidP="005D736A">
      <w:pPr>
        <w:jc w:val="right"/>
        <w:rPr>
          <w:b/>
          <w:lang w:eastAsia="en-US"/>
        </w:rPr>
      </w:pPr>
    </w:p>
    <w:p w:rsidR="005D736A" w:rsidRDefault="005D736A">
      <w:pPr>
        <w:ind w:firstLine="567"/>
        <w:jc w:val="both"/>
        <w:rPr>
          <w:rFonts w:eastAsia="Calibri"/>
          <w:b/>
        </w:rPr>
      </w:pPr>
      <w:r>
        <w:rPr>
          <w:rFonts w:eastAsia="Calibri"/>
          <w:b/>
        </w:rPr>
        <w:br w:type="page"/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</w:rPr>
      </w:pPr>
      <w:r w:rsidRPr="005D736A">
        <w:rPr>
          <w:rFonts w:eastAsia="Calibri"/>
          <w:b/>
        </w:rPr>
        <w:lastRenderedPageBreak/>
        <w:t>PIELIKUMS</w:t>
      </w:r>
      <w:r w:rsidRPr="00C604A5">
        <w:rPr>
          <w:rFonts w:eastAsia="Calibri"/>
        </w:rPr>
        <w:t xml:space="preserve"> 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szCs w:val="22"/>
        </w:rPr>
      </w:pPr>
      <w:r w:rsidRPr="00C604A5">
        <w:rPr>
          <w:rFonts w:eastAsia="Calibri"/>
          <w:szCs w:val="22"/>
        </w:rPr>
        <w:t>Limbažu novada domes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  <w:szCs w:val="22"/>
        </w:rPr>
      </w:pPr>
      <w:r>
        <w:rPr>
          <w:rFonts w:eastAsia="Calibri"/>
        </w:rPr>
        <w:t>28.03</w:t>
      </w:r>
      <w:r w:rsidRPr="00C604A5">
        <w:rPr>
          <w:rFonts w:eastAsia="Calibri"/>
        </w:rPr>
        <w:t xml:space="preserve">.2019. </w:t>
      </w:r>
      <w:r w:rsidRPr="00C604A5">
        <w:rPr>
          <w:rFonts w:eastAsia="Calibri"/>
          <w:szCs w:val="22"/>
        </w:rPr>
        <w:t xml:space="preserve">sēdes lēmumam </w:t>
      </w:r>
    </w:p>
    <w:p w:rsidR="005D736A" w:rsidRPr="00C604A5" w:rsidRDefault="005D736A" w:rsidP="005D736A">
      <w:pPr>
        <w:ind w:left="6804"/>
        <w:contextualSpacing/>
        <w:rPr>
          <w:rFonts w:eastAsia="Calibri"/>
          <w:b/>
          <w:bCs/>
          <w:szCs w:val="22"/>
        </w:rPr>
      </w:pPr>
      <w:r w:rsidRPr="00C604A5">
        <w:rPr>
          <w:rFonts w:eastAsia="Calibri"/>
          <w:szCs w:val="22"/>
        </w:rPr>
        <w:t>(protokols Nr.</w:t>
      </w:r>
      <w:r>
        <w:rPr>
          <w:rFonts w:eastAsia="Calibri"/>
          <w:szCs w:val="22"/>
        </w:rPr>
        <w:t>5, 23</w:t>
      </w:r>
      <w:r w:rsidRPr="00C604A5">
        <w:rPr>
          <w:rFonts w:eastAsia="Calibri"/>
        </w:rPr>
        <w:t>.§)</w:t>
      </w:r>
    </w:p>
    <w:p w:rsidR="005D736A" w:rsidRDefault="005D736A" w:rsidP="005D736A">
      <w:pPr>
        <w:jc w:val="both"/>
        <w:rPr>
          <w:b/>
          <w:lang w:eastAsia="en-US"/>
        </w:rPr>
      </w:pPr>
    </w:p>
    <w:p w:rsidR="005D736A" w:rsidRDefault="005D736A" w:rsidP="005D736A">
      <w:pPr>
        <w:jc w:val="both"/>
        <w:rPr>
          <w:b/>
          <w:lang w:eastAsia="en-US"/>
        </w:rPr>
      </w:pPr>
    </w:p>
    <w:p w:rsidR="005D736A" w:rsidRPr="00DB3640" w:rsidRDefault="005D736A" w:rsidP="005D736A">
      <w:pPr>
        <w:jc w:val="both"/>
        <w:rPr>
          <w:bCs/>
          <w:lang w:eastAsia="en-US"/>
        </w:rPr>
      </w:pPr>
    </w:p>
    <w:p w:rsidR="005D736A" w:rsidRPr="00DB3640" w:rsidRDefault="005D736A" w:rsidP="005D736A">
      <w:pPr>
        <w:jc w:val="center"/>
        <w:rPr>
          <w:bCs/>
          <w:lang w:eastAsia="en-US"/>
        </w:rPr>
      </w:pPr>
      <w:r w:rsidRPr="00DB3640">
        <w:rPr>
          <w:bCs/>
          <w:noProof/>
        </w:rPr>
        <w:drawing>
          <wp:inline distT="0" distB="0" distL="0" distR="0" wp14:anchorId="124D1E37" wp14:editId="338CD1EA">
            <wp:extent cx="5848350" cy="3448050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36A" w:rsidRPr="00DB3640" w:rsidRDefault="005D736A" w:rsidP="005D736A">
      <w:pPr>
        <w:rPr>
          <w:b/>
          <w:bCs/>
          <w:lang w:eastAsia="en-US"/>
        </w:rPr>
      </w:pPr>
    </w:p>
    <w:p w:rsidR="00640AA5" w:rsidRDefault="00640AA5"/>
    <w:sectPr w:rsidR="00640AA5" w:rsidSect="00115013">
      <w:pgSz w:w="11906" w:h="16838" w:code="9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AE3D66"/>
    <w:multiLevelType w:val="hybridMultilevel"/>
    <w:tmpl w:val="759ED28A"/>
    <w:lvl w:ilvl="0" w:tplc="B3E281CA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5210067B"/>
    <w:multiLevelType w:val="hybridMultilevel"/>
    <w:tmpl w:val="80EA105C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576A5177"/>
    <w:multiLevelType w:val="hybridMultilevel"/>
    <w:tmpl w:val="80EA105C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75E53109"/>
    <w:multiLevelType w:val="hybridMultilevel"/>
    <w:tmpl w:val="E0FE01D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9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736A"/>
    <w:rsid w:val="00115013"/>
    <w:rsid w:val="005D736A"/>
    <w:rsid w:val="00640A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E07D785-57F5-4AF8-A15F-20C0DF2E6D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lv-LV" w:eastAsia="en-US" w:bidi="ar-SA"/>
      </w:rPr>
    </w:rPrDefault>
    <w:pPrDefault>
      <w:pPr>
        <w:ind w:firstLine="56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5D736A"/>
    <w:pPr>
      <w:ind w:firstLine="0"/>
      <w:jc w:val="left"/>
    </w:pPr>
    <w:rPr>
      <w:rFonts w:eastAsia="Times New Roman"/>
      <w:lang w:eastAsia="lv-LV"/>
    </w:rPr>
  </w:style>
  <w:style w:type="character" w:default="1" w:styleId="Noklusjumarindkopasfonts">
    <w:name w:val="Default Paragraph Font"/>
    <w:uiPriority w:val="1"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5D736A"/>
    <w:pPr>
      <w:jc w:val="both"/>
    </w:pPr>
    <w:rPr>
      <w:b/>
      <w:bCs/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5D736A"/>
    <w:rPr>
      <w:rFonts w:eastAsia="Times New Roman"/>
      <w:b/>
      <w:bCs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356</Words>
  <Characters>203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Goba</dc:creator>
  <cp:keywords/>
  <dc:description/>
  <cp:lastModifiedBy>Amanda Goba</cp:lastModifiedBy>
  <cp:revision>1</cp:revision>
  <dcterms:created xsi:type="dcterms:W3CDTF">2019-04-04T07:03:00Z</dcterms:created>
  <dcterms:modified xsi:type="dcterms:W3CDTF">2019-04-04T07:06:00Z</dcterms:modified>
</cp:coreProperties>
</file>