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  <w:r w:rsidRPr="00C604A5">
        <w:rPr>
          <w:rFonts w:eastAsia="Calibri"/>
          <w:bCs w:val="0"/>
          <w:lang w:val="lv-LV"/>
        </w:rPr>
        <w:t>PIELIKUMS</w:t>
      </w:r>
      <w:r w:rsidRPr="00C604A5">
        <w:rPr>
          <w:rFonts w:eastAsia="Calibri"/>
          <w:b w:val="0"/>
          <w:bCs w:val="0"/>
          <w:lang w:val="lv-LV"/>
        </w:rPr>
        <w:t xml:space="preserve">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Limbažu novada domes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>
        <w:rPr>
          <w:rFonts w:eastAsia="Calibri"/>
          <w:b w:val="0"/>
          <w:bCs w:val="0"/>
          <w:lang w:val="lv-LV"/>
        </w:rPr>
        <w:t>28.02</w:t>
      </w:r>
      <w:r w:rsidRPr="00C604A5">
        <w:rPr>
          <w:rFonts w:eastAsia="Calibri"/>
          <w:b w:val="0"/>
          <w:bCs w:val="0"/>
          <w:lang w:val="lv-LV"/>
        </w:rPr>
        <w:t xml:space="preserve">.2019. </w:t>
      </w:r>
      <w:r w:rsidRPr="00C604A5">
        <w:rPr>
          <w:rFonts w:eastAsia="Calibri"/>
          <w:b w:val="0"/>
          <w:bCs w:val="0"/>
          <w:szCs w:val="22"/>
          <w:lang w:val="lv-LV"/>
        </w:rPr>
        <w:t xml:space="preserve">sēdes lēmumam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(protokols Nr.</w:t>
      </w:r>
      <w:r>
        <w:rPr>
          <w:rFonts w:eastAsia="Calibri"/>
          <w:b w:val="0"/>
          <w:bCs w:val="0"/>
          <w:szCs w:val="22"/>
          <w:lang w:val="lv-LV"/>
        </w:rPr>
        <w:t>3, 2</w:t>
      </w:r>
      <w:r w:rsidRPr="00C604A5">
        <w:rPr>
          <w:rFonts w:eastAsia="Calibri"/>
          <w:b w:val="0"/>
          <w:bCs w:val="0"/>
          <w:lang w:val="lv-LV"/>
        </w:rPr>
        <w:t>.§)</w:t>
      </w:r>
    </w:p>
    <w:p w:rsidR="00C604A5" w:rsidRDefault="00C604A5" w:rsidP="00C604A5">
      <w:pPr>
        <w:ind w:left="720"/>
        <w:jc w:val="right"/>
        <w:rPr>
          <w:b w:val="0"/>
          <w:lang w:val="lv-LV" w:eastAsia="lv-LV"/>
        </w:rPr>
      </w:pPr>
    </w:p>
    <w:p w:rsidR="00C604A5" w:rsidRDefault="00C604A5" w:rsidP="00C604A5">
      <w:pPr>
        <w:ind w:left="720"/>
        <w:jc w:val="right"/>
        <w:rPr>
          <w:b w:val="0"/>
          <w:lang w:val="lv-LV" w:eastAsia="lv-LV"/>
        </w:rPr>
      </w:pPr>
    </w:p>
    <w:p w:rsidR="00C604A5" w:rsidRPr="00013872" w:rsidRDefault="00C604A5" w:rsidP="00C604A5">
      <w:pPr>
        <w:ind w:left="720"/>
        <w:jc w:val="right"/>
        <w:rPr>
          <w:b w:val="0"/>
          <w:lang w:val="lv-LV" w:eastAsia="lv-LV"/>
        </w:rPr>
      </w:pPr>
    </w:p>
    <w:p w:rsidR="00C604A5" w:rsidRPr="00013872" w:rsidRDefault="00C604A5" w:rsidP="00C604A5">
      <w:pPr>
        <w:ind w:right="-1"/>
        <w:jc w:val="center"/>
        <w:rPr>
          <w:b w:val="0"/>
          <w:bCs w:val="0"/>
          <w:lang w:val="lv-LV" w:eastAsia="lv-LV"/>
        </w:rPr>
      </w:pPr>
      <w:r w:rsidRPr="00013872">
        <w:rPr>
          <w:b w:val="0"/>
          <w:bCs w:val="0"/>
          <w:noProof/>
          <w:lang w:val="lv-LV" w:eastAsia="lv-LV"/>
        </w:rPr>
        <w:drawing>
          <wp:inline distT="0" distB="0" distL="0" distR="0" wp14:anchorId="6430D871" wp14:editId="40EC5E43">
            <wp:extent cx="4794885" cy="3792855"/>
            <wp:effectExtent l="0" t="0" r="5715" b="0"/>
            <wp:docPr id="8" name="Attēls 8" descr="jaunavaiagaz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unavaiagazi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885" cy="379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Default="00C604A5" w:rsidP="00C604A5">
      <w:pPr>
        <w:ind w:firstLine="567"/>
        <w:jc w:val="right"/>
        <w:rPr>
          <w:rFonts w:eastAsia="Calibri"/>
          <w:b w:val="0"/>
          <w:bCs w:val="0"/>
          <w:szCs w:val="22"/>
          <w:lang w:val="lv-LV"/>
        </w:rPr>
      </w:pPr>
    </w:p>
    <w:p w:rsidR="00C604A5" w:rsidRDefault="00C604A5">
      <w:pPr>
        <w:ind w:firstLine="567"/>
        <w:jc w:val="both"/>
        <w:rPr>
          <w:rFonts w:eastAsia="Calibri"/>
          <w:b w:val="0"/>
          <w:bCs w:val="0"/>
          <w:szCs w:val="22"/>
          <w:lang w:val="lv-LV"/>
        </w:rPr>
      </w:pPr>
      <w:r>
        <w:rPr>
          <w:rFonts w:eastAsia="Calibri"/>
          <w:b w:val="0"/>
          <w:bCs w:val="0"/>
          <w:szCs w:val="22"/>
          <w:lang w:val="lv-LV"/>
        </w:rPr>
        <w:br w:type="page"/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  <w:r w:rsidRPr="00C604A5">
        <w:rPr>
          <w:rFonts w:eastAsia="Calibri"/>
          <w:bCs w:val="0"/>
          <w:lang w:val="lv-LV"/>
        </w:rPr>
        <w:lastRenderedPageBreak/>
        <w:t>PIELIKUMS</w:t>
      </w:r>
      <w:r w:rsidRPr="00C604A5">
        <w:rPr>
          <w:rFonts w:eastAsia="Calibri"/>
          <w:b w:val="0"/>
          <w:bCs w:val="0"/>
          <w:lang w:val="lv-LV"/>
        </w:rPr>
        <w:t xml:space="preserve">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Limbažu novada domes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>
        <w:rPr>
          <w:rFonts w:eastAsia="Calibri"/>
          <w:b w:val="0"/>
          <w:bCs w:val="0"/>
          <w:lang w:val="lv-LV"/>
        </w:rPr>
        <w:t>28.02</w:t>
      </w:r>
      <w:r w:rsidRPr="00C604A5">
        <w:rPr>
          <w:rFonts w:eastAsia="Calibri"/>
          <w:b w:val="0"/>
          <w:bCs w:val="0"/>
          <w:lang w:val="lv-LV"/>
        </w:rPr>
        <w:t xml:space="preserve">.2019. </w:t>
      </w:r>
      <w:r w:rsidRPr="00C604A5">
        <w:rPr>
          <w:rFonts w:eastAsia="Calibri"/>
          <w:b w:val="0"/>
          <w:bCs w:val="0"/>
          <w:szCs w:val="22"/>
          <w:lang w:val="lv-LV"/>
        </w:rPr>
        <w:t xml:space="preserve">sēdes lēmumam </w:t>
      </w:r>
    </w:p>
    <w:p w:rsid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(protokols Nr.</w:t>
      </w:r>
      <w:r>
        <w:rPr>
          <w:rFonts w:eastAsia="Calibri"/>
          <w:b w:val="0"/>
          <w:bCs w:val="0"/>
          <w:szCs w:val="22"/>
          <w:lang w:val="lv-LV"/>
        </w:rPr>
        <w:t>3, 3</w:t>
      </w:r>
      <w:r w:rsidRPr="00C604A5">
        <w:rPr>
          <w:rFonts w:eastAsia="Calibri"/>
          <w:b w:val="0"/>
          <w:bCs w:val="0"/>
          <w:lang w:val="lv-LV"/>
        </w:rPr>
        <w:t>.§)</w:t>
      </w:r>
    </w:p>
    <w:p w:rsid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</w:p>
    <w:p w:rsid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</w:p>
    <w:p w:rsidR="00C604A5" w:rsidRPr="00052504" w:rsidRDefault="00C604A5" w:rsidP="00C604A5">
      <w:pPr>
        <w:jc w:val="center"/>
        <w:rPr>
          <w:bCs w:val="0"/>
          <w:color w:val="000000"/>
          <w:sz w:val="20"/>
          <w:szCs w:val="20"/>
        </w:rPr>
      </w:pPr>
      <w:r>
        <w:rPr>
          <w:bCs w:val="0"/>
          <w:noProof/>
          <w:color w:val="000000"/>
          <w:sz w:val="20"/>
          <w:szCs w:val="20"/>
          <w:lang w:val="lv-LV" w:eastAsia="lv-LV"/>
        </w:rPr>
        <w:drawing>
          <wp:inline distT="0" distB="0" distL="0" distR="0" wp14:anchorId="27313D7F" wp14:editId="27110775">
            <wp:extent cx="4603750" cy="3896360"/>
            <wp:effectExtent l="0" t="0" r="6350" b="8890"/>
            <wp:docPr id="2" name="Attēls 2" descr="l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il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750" cy="389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4A5" w:rsidRDefault="00C604A5">
      <w:pPr>
        <w:ind w:firstLine="567"/>
        <w:jc w:val="both"/>
        <w:rPr>
          <w:rFonts w:eastAsia="Calibri"/>
          <w:bCs w:val="0"/>
          <w:lang w:val="lv-LV"/>
        </w:rPr>
      </w:pPr>
      <w:r>
        <w:rPr>
          <w:rFonts w:eastAsia="Calibri"/>
          <w:bCs w:val="0"/>
          <w:lang w:val="lv-LV"/>
        </w:rPr>
        <w:br w:type="page"/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  <w:r w:rsidRPr="00C604A5">
        <w:rPr>
          <w:rFonts w:eastAsia="Calibri"/>
          <w:bCs w:val="0"/>
          <w:lang w:val="lv-LV"/>
        </w:rPr>
        <w:lastRenderedPageBreak/>
        <w:t>PIELIKUMS</w:t>
      </w:r>
      <w:r w:rsidRPr="00C604A5">
        <w:rPr>
          <w:rFonts w:eastAsia="Calibri"/>
          <w:b w:val="0"/>
          <w:bCs w:val="0"/>
          <w:lang w:val="lv-LV"/>
        </w:rPr>
        <w:t xml:space="preserve">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Limbažu novada domes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>
        <w:rPr>
          <w:rFonts w:eastAsia="Calibri"/>
          <w:b w:val="0"/>
          <w:bCs w:val="0"/>
          <w:lang w:val="lv-LV"/>
        </w:rPr>
        <w:t>28.02</w:t>
      </w:r>
      <w:r w:rsidRPr="00C604A5">
        <w:rPr>
          <w:rFonts w:eastAsia="Calibri"/>
          <w:b w:val="0"/>
          <w:bCs w:val="0"/>
          <w:lang w:val="lv-LV"/>
        </w:rPr>
        <w:t xml:space="preserve">.2019. </w:t>
      </w:r>
      <w:r w:rsidRPr="00C604A5">
        <w:rPr>
          <w:rFonts w:eastAsia="Calibri"/>
          <w:b w:val="0"/>
          <w:bCs w:val="0"/>
          <w:szCs w:val="22"/>
          <w:lang w:val="lv-LV"/>
        </w:rPr>
        <w:t xml:space="preserve">sēdes lēmumam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(protokols Nr.</w:t>
      </w:r>
      <w:r>
        <w:rPr>
          <w:rFonts w:eastAsia="Calibri"/>
          <w:b w:val="0"/>
          <w:bCs w:val="0"/>
          <w:szCs w:val="22"/>
          <w:lang w:val="lv-LV"/>
        </w:rPr>
        <w:t xml:space="preserve">3, </w:t>
      </w:r>
      <w:r w:rsidR="006A3DD2">
        <w:rPr>
          <w:rFonts w:eastAsia="Calibri"/>
          <w:b w:val="0"/>
          <w:bCs w:val="0"/>
          <w:szCs w:val="22"/>
          <w:lang w:val="lv-LV"/>
        </w:rPr>
        <w:t>4</w:t>
      </w:r>
      <w:bookmarkStart w:id="0" w:name="_GoBack"/>
      <w:bookmarkEnd w:id="0"/>
      <w:r w:rsidRPr="00C604A5">
        <w:rPr>
          <w:rFonts w:eastAsia="Calibri"/>
          <w:b w:val="0"/>
          <w:bCs w:val="0"/>
          <w:lang w:val="lv-LV"/>
        </w:rPr>
        <w:t>.§)</w:t>
      </w:r>
    </w:p>
    <w:p w:rsidR="00C604A5" w:rsidRDefault="00C604A5" w:rsidP="00C604A5">
      <w:pPr>
        <w:ind w:firstLine="567"/>
        <w:jc w:val="right"/>
        <w:rPr>
          <w:rFonts w:eastAsia="Calibri"/>
          <w:b w:val="0"/>
          <w:bCs w:val="0"/>
          <w:szCs w:val="22"/>
          <w:lang w:val="lv-LV"/>
        </w:rPr>
      </w:pPr>
    </w:p>
    <w:p w:rsidR="00C604A5" w:rsidRDefault="00C604A5" w:rsidP="00C604A5">
      <w:pPr>
        <w:ind w:right="-625"/>
        <w:jc w:val="right"/>
        <w:rPr>
          <w:bCs w:val="0"/>
          <w:lang w:val="lv-LV" w:eastAsia="lv-LV"/>
        </w:rPr>
      </w:pPr>
    </w:p>
    <w:p w:rsidR="00C604A5" w:rsidRPr="00013872" w:rsidRDefault="00C604A5" w:rsidP="00C604A5">
      <w:pPr>
        <w:ind w:right="-625"/>
        <w:jc w:val="right"/>
        <w:rPr>
          <w:bCs w:val="0"/>
          <w:lang w:val="lv-LV" w:eastAsia="lv-LV"/>
        </w:rPr>
      </w:pPr>
    </w:p>
    <w:p w:rsidR="00C604A5" w:rsidRPr="00013872" w:rsidRDefault="00C604A5" w:rsidP="00C604A5">
      <w:pPr>
        <w:ind w:right="-1"/>
        <w:jc w:val="center"/>
        <w:rPr>
          <w:b w:val="0"/>
          <w:bCs w:val="0"/>
          <w:lang w:val="lv-LV" w:eastAsia="lv-LV"/>
        </w:rPr>
      </w:pPr>
      <w:r w:rsidRPr="00013872">
        <w:rPr>
          <w:b w:val="0"/>
          <w:bCs w:val="0"/>
          <w:noProof/>
          <w:lang w:val="lv-LV" w:eastAsia="lv-LV"/>
        </w:rPr>
        <w:drawing>
          <wp:inline distT="0" distB="0" distL="0" distR="0" wp14:anchorId="46E909CE" wp14:editId="7529F907">
            <wp:extent cx="5305425" cy="4071620"/>
            <wp:effectExtent l="0" t="0" r="9525" b="5080"/>
            <wp:docPr id="16" name="Attēls 16" descr="plavi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lavina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407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Default="00C604A5">
      <w:pPr>
        <w:ind w:firstLine="567"/>
        <w:jc w:val="both"/>
        <w:rPr>
          <w:b w:val="0"/>
          <w:lang w:val="lv-LV" w:eastAsia="lv-LV"/>
        </w:rPr>
      </w:pPr>
      <w:r>
        <w:rPr>
          <w:b w:val="0"/>
          <w:lang w:val="lv-LV" w:eastAsia="lv-LV"/>
        </w:rPr>
        <w:br w:type="page"/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  <w:r w:rsidRPr="00C604A5">
        <w:rPr>
          <w:rFonts w:eastAsia="Calibri"/>
          <w:bCs w:val="0"/>
          <w:lang w:val="lv-LV"/>
        </w:rPr>
        <w:lastRenderedPageBreak/>
        <w:t>PIELIKUMS</w:t>
      </w:r>
      <w:r w:rsidRPr="00C604A5">
        <w:rPr>
          <w:rFonts w:eastAsia="Calibri"/>
          <w:b w:val="0"/>
          <w:bCs w:val="0"/>
          <w:lang w:val="lv-LV"/>
        </w:rPr>
        <w:t xml:space="preserve">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Limbažu novada domes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>
        <w:rPr>
          <w:rFonts w:eastAsia="Calibri"/>
          <w:b w:val="0"/>
          <w:bCs w:val="0"/>
          <w:lang w:val="lv-LV"/>
        </w:rPr>
        <w:t>28.02</w:t>
      </w:r>
      <w:r w:rsidRPr="00C604A5">
        <w:rPr>
          <w:rFonts w:eastAsia="Calibri"/>
          <w:b w:val="0"/>
          <w:bCs w:val="0"/>
          <w:lang w:val="lv-LV"/>
        </w:rPr>
        <w:t xml:space="preserve">.2019. </w:t>
      </w:r>
      <w:r w:rsidRPr="00C604A5">
        <w:rPr>
          <w:rFonts w:eastAsia="Calibri"/>
          <w:b w:val="0"/>
          <w:bCs w:val="0"/>
          <w:szCs w:val="22"/>
          <w:lang w:val="lv-LV"/>
        </w:rPr>
        <w:t xml:space="preserve">sēdes lēmumam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(protokols Nr.</w:t>
      </w:r>
      <w:r>
        <w:rPr>
          <w:rFonts w:eastAsia="Calibri"/>
          <w:b w:val="0"/>
          <w:bCs w:val="0"/>
          <w:szCs w:val="22"/>
          <w:lang w:val="lv-LV"/>
        </w:rPr>
        <w:t>3, 5</w:t>
      </w:r>
      <w:r w:rsidRPr="00C604A5">
        <w:rPr>
          <w:rFonts w:eastAsia="Calibri"/>
          <w:b w:val="0"/>
          <w:bCs w:val="0"/>
          <w:lang w:val="lv-LV"/>
        </w:rPr>
        <w:t>.§)</w:t>
      </w:r>
    </w:p>
    <w:p w:rsidR="00C604A5" w:rsidRDefault="00C604A5" w:rsidP="00C604A5">
      <w:pPr>
        <w:ind w:right="-625"/>
        <w:rPr>
          <w:bCs w:val="0"/>
          <w:lang w:val="lv-LV" w:eastAsia="lv-LV"/>
        </w:rPr>
      </w:pPr>
    </w:p>
    <w:p w:rsidR="00C604A5" w:rsidRDefault="00C604A5" w:rsidP="00C604A5">
      <w:pPr>
        <w:ind w:right="-625"/>
        <w:rPr>
          <w:bCs w:val="0"/>
          <w:lang w:val="lv-LV" w:eastAsia="lv-LV"/>
        </w:rPr>
      </w:pPr>
    </w:p>
    <w:p w:rsidR="00C604A5" w:rsidRPr="00013872" w:rsidRDefault="00C604A5" w:rsidP="00C604A5">
      <w:pPr>
        <w:ind w:right="-625"/>
        <w:rPr>
          <w:bCs w:val="0"/>
          <w:lang w:val="lv-LV" w:eastAsia="lv-LV"/>
        </w:rPr>
      </w:pPr>
    </w:p>
    <w:p w:rsidR="00C604A5" w:rsidRPr="00013872" w:rsidRDefault="00C604A5" w:rsidP="00C604A5">
      <w:pPr>
        <w:ind w:right="-1"/>
        <w:jc w:val="center"/>
        <w:rPr>
          <w:b w:val="0"/>
          <w:bCs w:val="0"/>
          <w:lang w:val="lv-LV" w:eastAsia="lv-LV"/>
        </w:rPr>
      </w:pPr>
      <w:r w:rsidRPr="00013872">
        <w:rPr>
          <w:b w:val="0"/>
          <w:bCs w:val="0"/>
          <w:noProof/>
          <w:lang w:val="lv-LV" w:eastAsia="lv-LV"/>
        </w:rPr>
        <w:drawing>
          <wp:inline distT="0" distB="0" distL="0" distR="0" wp14:anchorId="66436F89" wp14:editId="441ACD7C">
            <wp:extent cx="4429125" cy="4079240"/>
            <wp:effectExtent l="0" t="0" r="9525" b="0"/>
            <wp:docPr id="17" name="Attēls 1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407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Default="00C604A5">
      <w:pPr>
        <w:ind w:firstLine="567"/>
        <w:jc w:val="both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br w:type="page"/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  <w:r w:rsidRPr="00C604A5">
        <w:rPr>
          <w:rFonts w:eastAsia="Calibri"/>
          <w:bCs w:val="0"/>
          <w:lang w:val="lv-LV"/>
        </w:rPr>
        <w:lastRenderedPageBreak/>
        <w:t>PIELIKUMS</w:t>
      </w:r>
      <w:r w:rsidRPr="00C604A5">
        <w:rPr>
          <w:rFonts w:eastAsia="Calibri"/>
          <w:b w:val="0"/>
          <w:bCs w:val="0"/>
          <w:lang w:val="lv-LV"/>
        </w:rPr>
        <w:t xml:space="preserve">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Limbažu novada domes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>
        <w:rPr>
          <w:rFonts w:eastAsia="Calibri"/>
          <w:b w:val="0"/>
          <w:bCs w:val="0"/>
          <w:lang w:val="lv-LV"/>
        </w:rPr>
        <w:t>28.02</w:t>
      </w:r>
      <w:r w:rsidRPr="00C604A5">
        <w:rPr>
          <w:rFonts w:eastAsia="Calibri"/>
          <w:b w:val="0"/>
          <w:bCs w:val="0"/>
          <w:lang w:val="lv-LV"/>
        </w:rPr>
        <w:t xml:space="preserve">.2019. </w:t>
      </w:r>
      <w:r w:rsidRPr="00C604A5">
        <w:rPr>
          <w:rFonts w:eastAsia="Calibri"/>
          <w:b w:val="0"/>
          <w:bCs w:val="0"/>
          <w:szCs w:val="22"/>
          <w:lang w:val="lv-LV"/>
        </w:rPr>
        <w:t xml:space="preserve">sēdes lēmumam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(protokols Nr.</w:t>
      </w:r>
      <w:r>
        <w:rPr>
          <w:rFonts w:eastAsia="Calibri"/>
          <w:b w:val="0"/>
          <w:bCs w:val="0"/>
          <w:szCs w:val="22"/>
          <w:lang w:val="lv-LV"/>
        </w:rPr>
        <w:t>3, 6</w:t>
      </w:r>
      <w:r w:rsidRPr="00C604A5">
        <w:rPr>
          <w:rFonts w:eastAsia="Calibri"/>
          <w:b w:val="0"/>
          <w:bCs w:val="0"/>
          <w:lang w:val="lv-LV"/>
        </w:rPr>
        <w:t>.§)</w:t>
      </w:r>
    </w:p>
    <w:p w:rsidR="00C604A5" w:rsidRDefault="00C604A5" w:rsidP="00C604A5">
      <w:pPr>
        <w:jc w:val="right"/>
        <w:rPr>
          <w:b w:val="0"/>
          <w:bCs w:val="0"/>
          <w:lang w:val="lv-LV"/>
        </w:rPr>
      </w:pPr>
    </w:p>
    <w:p w:rsidR="00C604A5" w:rsidRDefault="00C604A5" w:rsidP="00C604A5">
      <w:pPr>
        <w:jc w:val="right"/>
        <w:rPr>
          <w:b w:val="0"/>
          <w:bCs w:val="0"/>
          <w:lang w:val="lv-LV"/>
        </w:rPr>
      </w:pPr>
    </w:p>
    <w:p w:rsidR="00C604A5" w:rsidRDefault="00C604A5" w:rsidP="00C604A5">
      <w:pPr>
        <w:jc w:val="right"/>
        <w:rPr>
          <w:b w:val="0"/>
          <w:bCs w:val="0"/>
          <w:lang w:val="lv-LV"/>
        </w:rPr>
      </w:pPr>
    </w:p>
    <w:p w:rsidR="00C604A5" w:rsidRPr="00013872" w:rsidRDefault="00C604A5" w:rsidP="00C604A5">
      <w:pPr>
        <w:jc w:val="center"/>
        <w:rPr>
          <w:b w:val="0"/>
          <w:color w:val="000000"/>
          <w:sz w:val="20"/>
          <w:szCs w:val="20"/>
          <w:lang w:val="lv-LV"/>
        </w:rPr>
      </w:pPr>
      <w:r w:rsidRPr="00013872">
        <w:rPr>
          <w:b w:val="0"/>
          <w:noProof/>
          <w:color w:val="000000"/>
          <w:sz w:val="20"/>
          <w:szCs w:val="20"/>
          <w:lang w:val="lv-LV" w:eastAsia="lv-LV"/>
        </w:rPr>
        <w:drawing>
          <wp:inline distT="0" distB="0" distL="0" distR="0" wp14:anchorId="5349EB68" wp14:editId="55D8DB0F">
            <wp:extent cx="4540250" cy="3546475"/>
            <wp:effectExtent l="0" t="0" r="0" b="0"/>
            <wp:docPr id="18" name="Attēls 18" descr="Zalkal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alkalni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250" cy="354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Default="00C604A5">
      <w:pPr>
        <w:ind w:firstLine="567"/>
        <w:jc w:val="both"/>
        <w:rPr>
          <w:rFonts w:eastAsia="Calibri"/>
          <w:bCs w:val="0"/>
          <w:lang w:val="lv-LV"/>
        </w:rPr>
      </w:pPr>
      <w:r>
        <w:rPr>
          <w:rFonts w:eastAsia="Calibri"/>
          <w:bCs w:val="0"/>
          <w:lang w:val="lv-LV"/>
        </w:rPr>
        <w:br w:type="page"/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  <w:r w:rsidRPr="00C604A5">
        <w:rPr>
          <w:rFonts w:eastAsia="Calibri"/>
          <w:bCs w:val="0"/>
          <w:lang w:val="lv-LV"/>
        </w:rPr>
        <w:lastRenderedPageBreak/>
        <w:t>PIELIKUMS</w:t>
      </w:r>
      <w:r w:rsidRPr="00C604A5">
        <w:rPr>
          <w:rFonts w:eastAsia="Calibri"/>
          <w:b w:val="0"/>
          <w:bCs w:val="0"/>
          <w:lang w:val="lv-LV"/>
        </w:rPr>
        <w:t xml:space="preserve">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Limbažu novada domes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>
        <w:rPr>
          <w:rFonts w:eastAsia="Calibri"/>
          <w:b w:val="0"/>
          <w:bCs w:val="0"/>
          <w:lang w:val="lv-LV"/>
        </w:rPr>
        <w:t>28.02</w:t>
      </w:r>
      <w:r w:rsidRPr="00C604A5">
        <w:rPr>
          <w:rFonts w:eastAsia="Calibri"/>
          <w:b w:val="0"/>
          <w:bCs w:val="0"/>
          <w:lang w:val="lv-LV"/>
        </w:rPr>
        <w:t xml:space="preserve">.2019. </w:t>
      </w:r>
      <w:r w:rsidRPr="00C604A5">
        <w:rPr>
          <w:rFonts w:eastAsia="Calibri"/>
          <w:b w:val="0"/>
          <w:bCs w:val="0"/>
          <w:szCs w:val="22"/>
          <w:lang w:val="lv-LV"/>
        </w:rPr>
        <w:t xml:space="preserve">sēdes lēmumam </w:t>
      </w:r>
    </w:p>
    <w:p w:rsid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(protokols Nr.</w:t>
      </w:r>
      <w:r>
        <w:rPr>
          <w:rFonts w:eastAsia="Calibri"/>
          <w:b w:val="0"/>
          <w:bCs w:val="0"/>
          <w:szCs w:val="22"/>
          <w:lang w:val="lv-LV"/>
        </w:rPr>
        <w:t>3, 7</w:t>
      </w:r>
      <w:r w:rsidRPr="00C604A5">
        <w:rPr>
          <w:rFonts w:eastAsia="Calibri"/>
          <w:b w:val="0"/>
          <w:bCs w:val="0"/>
          <w:lang w:val="lv-LV"/>
        </w:rPr>
        <w:t>.§)</w:t>
      </w:r>
    </w:p>
    <w:p w:rsid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</w:p>
    <w:p w:rsid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</w:p>
    <w:p w:rsidR="00C604A5" w:rsidRPr="00013872" w:rsidRDefault="00C604A5" w:rsidP="00C604A5">
      <w:pPr>
        <w:ind w:right="-1"/>
        <w:jc w:val="center"/>
        <w:rPr>
          <w:b w:val="0"/>
          <w:bCs w:val="0"/>
          <w:lang w:val="lv-LV" w:eastAsia="lv-LV"/>
        </w:rPr>
      </w:pPr>
      <w:r w:rsidRPr="00013872">
        <w:rPr>
          <w:b w:val="0"/>
          <w:bCs w:val="0"/>
          <w:noProof/>
          <w:lang w:val="lv-LV" w:eastAsia="lv-LV"/>
        </w:rPr>
        <w:drawing>
          <wp:inline distT="0" distB="0" distL="0" distR="0" wp14:anchorId="7B58A5F6" wp14:editId="12E3D491">
            <wp:extent cx="5136515" cy="3657600"/>
            <wp:effectExtent l="0" t="0" r="6985" b="0"/>
            <wp:docPr id="19" name="Attēls 19" descr="z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v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51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Pr="00013872" w:rsidRDefault="00C604A5" w:rsidP="00C604A5">
      <w:pPr>
        <w:contextualSpacing/>
        <w:jc w:val="both"/>
        <w:rPr>
          <w:b w:val="0"/>
          <w:lang w:val="lv-LV" w:eastAsia="lv-LV"/>
        </w:rPr>
      </w:pPr>
    </w:p>
    <w:p w:rsidR="00C604A5" w:rsidRPr="00013872" w:rsidRDefault="00C604A5" w:rsidP="00C604A5">
      <w:pPr>
        <w:ind w:firstLine="720"/>
        <w:jc w:val="both"/>
        <w:rPr>
          <w:b w:val="0"/>
          <w:lang w:val="lv-LV"/>
        </w:rPr>
      </w:pPr>
    </w:p>
    <w:p w:rsidR="00C604A5" w:rsidRDefault="00C604A5">
      <w:pPr>
        <w:ind w:firstLine="567"/>
        <w:jc w:val="both"/>
        <w:rPr>
          <w:rFonts w:eastAsia="Calibri"/>
          <w:bCs w:val="0"/>
          <w:lang w:val="lv-LV"/>
        </w:rPr>
      </w:pPr>
      <w:r>
        <w:rPr>
          <w:rFonts w:eastAsia="Calibri"/>
          <w:bCs w:val="0"/>
          <w:lang w:val="lv-LV"/>
        </w:rPr>
        <w:br w:type="page"/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lang w:val="lv-LV"/>
        </w:rPr>
      </w:pPr>
      <w:r w:rsidRPr="00C604A5">
        <w:rPr>
          <w:rFonts w:eastAsia="Calibri"/>
          <w:bCs w:val="0"/>
          <w:lang w:val="lv-LV"/>
        </w:rPr>
        <w:lastRenderedPageBreak/>
        <w:t>PIELIKUMS</w:t>
      </w:r>
      <w:r w:rsidRPr="00C604A5">
        <w:rPr>
          <w:rFonts w:eastAsia="Calibri"/>
          <w:b w:val="0"/>
          <w:bCs w:val="0"/>
          <w:lang w:val="lv-LV"/>
        </w:rPr>
        <w:t xml:space="preserve">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Limbažu novada domes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>
        <w:rPr>
          <w:rFonts w:eastAsia="Calibri"/>
          <w:b w:val="0"/>
          <w:bCs w:val="0"/>
          <w:lang w:val="lv-LV"/>
        </w:rPr>
        <w:t>28.02</w:t>
      </w:r>
      <w:r w:rsidRPr="00C604A5">
        <w:rPr>
          <w:rFonts w:eastAsia="Calibri"/>
          <w:b w:val="0"/>
          <w:bCs w:val="0"/>
          <w:lang w:val="lv-LV"/>
        </w:rPr>
        <w:t xml:space="preserve">.2019. </w:t>
      </w:r>
      <w:r w:rsidRPr="00C604A5">
        <w:rPr>
          <w:rFonts w:eastAsia="Calibri"/>
          <w:b w:val="0"/>
          <w:bCs w:val="0"/>
          <w:szCs w:val="22"/>
          <w:lang w:val="lv-LV"/>
        </w:rPr>
        <w:t xml:space="preserve">sēdes lēmumam </w:t>
      </w:r>
    </w:p>
    <w:p w:rsidR="00C604A5" w:rsidRPr="00C604A5" w:rsidRDefault="00C604A5" w:rsidP="00C604A5">
      <w:pPr>
        <w:ind w:left="6804"/>
        <w:contextualSpacing/>
        <w:rPr>
          <w:rFonts w:eastAsia="Calibri"/>
          <w:b w:val="0"/>
          <w:bCs w:val="0"/>
          <w:szCs w:val="22"/>
          <w:lang w:val="lv-LV"/>
        </w:rPr>
      </w:pPr>
      <w:r w:rsidRPr="00C604A5">
        <w:rPr>
          <w:rFonts w:eastAsia="Calibri"/>
          <w:b w:val="0"/>
          <w:bCs w:val="0"/>
          <w:szCs w:val="22"/>
          <w:lang w:val="lv-LV"/>
        </w:rPr>
        <w:t>(protokols Nr.</w:t>
      </w:r>
      <w:r>
        <w:rPr>
          <w:rFonts w:eastAsia="Calibri"/>
          <w:b w:val="0"/>
          <w:bCs w:val="0"/>
          <w:szCs w:val="22"/>
          <w:lang w:val="lv-LV"/>
        </w:rPr>
        <w:t>3, 8</w:t>
      </w:r>
      <w:r w:rsidRPr="00C604A5">
        <w:rPr>
          <w:rFonts w:eastAsia="Calibri"/>
          <w:b w:val="0"/>
          <w:bCs w:val="0"/>
          <w:lang w:val="lv-LV"/>
        </w:rPr>
        <w:t>.§)</w:t>
      </w:r>
    </w:p>
    <w:p w:rsidR="00C604A5" w:rsidRPr="00013872" w:rsidRDefault="00C604A5" w:rsidP="00C604A5">
      <w:pPr>
        <w:rPr>
          <w:b w:val="0"/>
          <w:lang w:val="lv-LV"/>
        </w:rPr>
      </w:pPr>
    </w:p>
    <w:p w:rsidR="00C604A5" w:rsidRPr="00013872" w:rsidRDefault="00C604A5" w:rsidP="00C604A5">
      <w:pPr>
        <w:jc w:val="center"/>
        <w:rPr>
          <w:lang w:val="lv-LV"/>
        </w:rPr>
      </w:pPr>
      <w:r w:rsidRPr="00013872">
        <w:rPr>
          <w:noProof/>
          <w:lang w:val="lv-LV" w:eastAsia="lv-LV"/>
        </w:rPr>
        <w:drawing>
          <wp:inline distT="0" distB="0" distL="0" distR="0" wp14:anchorId="495E7E71" wp14:editId="49257EA1">
            <wp:extent cx="5038725" cy="4152900"/>
            <wp:effectExtent l="0" t="0" r="9525" b="0"/>
            <wp:docPr id="20" name="Picture 1" descr="C:\Users\liga.vilcinska\Desktop\665200900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520090066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4A5" w:rsidRPr="00013872" w:rsidRDefault="00C604A5" w:rsidP="00C604A5">
      <w:pPr>
        <w:jc w:val="center"/>
        <w:rPr>
          <w:lang w:val="lv-LV"/>
        </w:rPr>
      </w:pPr>
    </w:p>
    <w:p w:rsidR="00C604A5" w:rsidRPr="00013872" w:rsidRDefault="00C604A5" w:rsidP="00C604A5">
      <w:pPr>
        <w:jc w:val="center"/>
        <w:rPr>
          <w:lang w:val="lv-LV"/>
        </w:rPr>
      </w:pPr>
    </w:p>
    <w:p w:rsidR="00640AA5" w:rsidRPr="00C604A5" w:rsidRDefault="00C604A5" w:rsidP="00C604A5">
      <w:pPr>
        <w:jc w:val="center"/>
        <w:rPr>
          <w:lang w:val="lv-LV"/>
        </w:rPr>
      </w:pPr>
      <w:r w:rsidRPr="00013872">
        <w:rPr>
          <w:noProof/>
          <w:lang w:val="lv-LV" w:eastAsia="lv-LV"/>
        </w:rPr>
        <w:drawing>
          <wp:inline distT="0" distB="0" distL="0" distR="0" wp14:anchorId="3E77CE90" wp14:editId="153C4F9E">
            <wp:extent cx="4886325" cy="3781425"/>
            <wp:effectExtent l="0" t="0" r="9525" b="9525"/>
            <wp:docPr id="21" name="Picture 4" descr="C:\Users\liga.vilcinska\Desktop\900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ga.vilcinska\Desktop\9007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40AA5" w:rsidRPr="00C604A5" w:rsidSect="00115013">
      <w:pgSz w:w="11906" w:h="16838" w:code="9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04A5"/>
    <w:rsid w:val="00115013"/>
    <w:rsid w:val="00640AA5"/>
    <w:rsid w:val="006A3DD2"/>
    <w:rsid w:val="00C60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78DF283-9785-4BE6-BC99-D9A3BB673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lv-LV" w:eastAsia="en-US" w:bidi="ar-SA"/>
      </w:rPr>
    </w:rPrDefault>
    <w:pPrDefault>
      <w:pPr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C604A5"/>
    <w:pPr>
      <w:ind w:firstLine="0"/>
      <w:jc w:val="left"/>
    </w:pPr>
    <w:rPr>
      <w:rFonts w:eastAsia="Times New Roman"/>
      <w:b/>
      <w:bCs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400</Words>
  <Characters>229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Goba</dc:creator>
  <cp:keywords/>
  <dc:description/>
  <cp:lastModifiedBy>Amanda Goba</cp:lastModifiedBy>
  <cp:revision>2</cp:revision>
  <dcterms:created xsi:type="dcterms:W3CDTF">2019-03-04T09:29:00Z</dcterms:created>
  <dcterms:modified xsi:type="dcterms:W3CDTF">2019-03-04T09:40:00Z</dcterms:modified>
</cp:coreProperties>
</file>