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EF" w:rsidRDefault="001D16EF" w:rsidP="00292989">
      <w:pPr>
        <w:ind w:right="-186" w:firstLine="0"/>
        <w:jc w:val="center"/>
        <w:rPr>
          <w:rFonts w:eastAsia="Times New Roman"/>
        </w:rPr>
      </w:pPr>
      <w:bookmarkStart w:id="0" w:name="_GoBack"/>
      <w:bookmarkEnd w:id="0"/>
    </w:p>
    <w:p w:rsidR="00BA1051" w:rsidRPr="000A1076" w:rsidRDefault="00BA1051" w:rsidP="00BA1051">
      <w:pPr>
        <w:ind w:right="-186" w:firstLine="0"/>
        <w:jc w:val="center"/>
        <w:rPr>
          <w:rFonts w:eastAsia="Times New Roman"/>
          <w:b/>
          <w:lang w:eastAsia="lv-LV"/>
        </w:rPr>
      </w:pPr>
      <w:r w:rsidRPr="000A1076">
        <w:rPr>
          <w:rFonts w:eastAsia="Times New Roman"/>
          <w:b/>
          <w:lang w:eastAsia="lv-LV"/>
        </w:rPr>
        <w:t>SAISTOŠIE NOTEIKUMI</w:t>
      </w:r>
    </w:p>
    <w:p w:rsidR="00BA1051" w:rsidRPr="000A1076" w:rsidRDefault="00BA1051" w:rsidP="00BA1051">
      <w:pPr>
        <w:ind w:right="-186" w:firstLine="0"/>
        <w:jc w:val="center"/>
        <w:rPr>
          <w:rFonts w:eastAsia="Times New Roman"/>
          <w:b/>
          <w:lang w:eastAsia="lv-LV"/>
        </w:rPr>
      </w:pPr>
      <w:r w:rsidRPr="000A1076">
        <w:rPr>
          <w:rFonts w:eastAsia="Times New Roman"/>
          <w:lang w:eastAsia="lv-LV"/>
        </w:rPr>
        <w:t>Limbažos</w:t>
      </w:r>
    </w:p>
    <w:p w:rsidR="006F5462" w:rsidRPr="000A1076" w:rsidRDefault="006F5462" w:rsidP="006F5462">
      <w:pPr>
        <w:tabs>
          <w:tab w:val="left" w:pos="8931"/>
        </w:tabs>
        <w:ind w:firstLine="0"/>
        <w:jc w:val="left"/>
        <w:rPr>
          <w:rFonts w:eastAsia="Times New Roman"/>
          <w:b/>
          <w:bCs/>
          <w:lang w:eastAsia="lv-LV" w:bidi="lo-LA"/>
        </w:rPr>
      </w:pPr>
      <w:r>
        <w:rPr>
          <w:rFonts w:eastAsia="Times New Roman"/>
          <w:lang w:eastAsia="lv-LV" w:bidi="lo-LA"/>
        </w:rPr>
        <w:t xml:space="preserve">2018.gada </w:t>
      </w:r>
      <w:r w:rsidR="00BA3A73">
        <w:rPr>
          <w:rFonts w:eastAsia="Times New Roman"/>
          <w:lang w:eastAsia="lv-LV" w:bidi="lo-LA"/>
        </w:rPr>
        <w:t>26</w:t>
      </w:r>
      <w:r>
        <w:rPr>
          <w:rFonts w:eastAsia="Times New Roman"/>
          <w:lang w:eastAsia="lv-LV" w:bidi="lo-LA"/>
        </w:rPr>
        <w:t>.aprīlī</w:t>
      </w:r>
      <w:r>
        <w:rPr>
          <w:rFonts w:eastAsia="Times New Roman"/>
          <w:lang w:eastAsia="lv-LV" w:bidi="lo-LA"/>
        </w:rPr>
        <w:tab/>
        <w:t>Nr.</w:t>
      </w:r>
      <w:r w:rsidR="00BA3A73">
        <w:rPr>
          <w:rFonts w:eastAsia="Times New Roman"/>
          <w:lang w:eastAsia="lv-LV" w:bidi="lo-LA"/>
        </w:rPr>
        <w:t>12</w:t>
      </w:r>
    </w:p>
    <w:p w:rsidR="006F5462" w:rsidRDefault="006F5462" w:rsidP="00F62B17">
      <w:pPr>
        <w:ind w:right="-81"/>
        <w:jc w:val="right"/>
        <w:rPr>
          <w:b/>
        </w:rPr>
      </w:pPr>
    </w:p>
    <w:p w:rsidR="00F62B17" w:rsidRPr="00FC0086" w:rsidRDefault="006F5462" w:rsidP="00BA3A73">
      <w:pPr>
        <w:ind w:firstLine="0"/>
        <w:jc w:val="right"/>
        <w:rPr>
          <w:b/>
          <w:bCs/>
        </w:rPr>
      </w:pPr>
      <w:r>
        <w:rPr>
          <w:b/>
        </w:rPr>
        <w:t>APSTIPRINĀ</w:t>
      </w:r>
      <w:r w:rsidR="00F62B17" w:rsidRPr="00FC0086">
        <w:rPr>
          <w:b/>
        </w:rPr>
        <w:t>TI</w:t>
      </w:r>
    </w:p>
    <w:p w:rsidR="00F62B17" w:rsidRPr="00FC0086" w:rsidRDefault="00F62B17" w:rsidP="00BA3A73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FC0086">
        <w:t xml:space="preserve">ar Limbažu novada </w:t>
      </w:r>
      <w:r w:rsidR="006F5462" w:rsidRPr="00FC0086">
        <w:t>domes</w:t>
      </w:r>
    </w:p>
    <w:p w:rsidR="006F5462" w:rsidRDefault="00BA3A73" w:rsidP="00BA3A73">
      <w:pPr>
        <w:autoSpaceDE w:val="0"/>
        <w:autoSpaceDN w:val="0"/>
        <w:adjustRightInd w:val="0"/>
        <w:ind w:firstLine="0"/>
        <w:jc w:val="right"/>
      </w:pPr>
      <w:r>
        <w:t>26</w:t>
      </w:r>
      <w:r w:rsidR="006F5462">
        <w:t>.04.2018.</w:t>
      </w:r>
      <w:r w:rsidR="00F62B17" w:rsidRPr="00FC0086">
        <w:t xml:space="preserve"> sēdes</w:t>
      </w:r>
      <w:r w:rsidR="006F5462">
        <w:t xml:space="preserve"> </w:t>
      </w:r>
      <w:r w:rsidR="00F62B17" w:rsidRPr="00FC0086">
        <w:t>lēmumu</w:t>
      </w:r>
    </w:p>
    <w:p w:rsidR="00F62B17" w:rsidRPr="00FC0086" w:rsidRDefault="00F62B17" w:rsidP="00BA3A73">
      <w:pPr>
        <w:autoSpaceDE w:val="0"/>
        <w:autoSpaceDN w:val="0"/>
        <w:adjustRightInd w:val="0"/>
        <w:ind w:firstLine="0"/>
        <w:jc w:val="right"/>
        <w:rPr>
          <w:b/>
          <w:bCs/>
        </w:rPr>
      </w:pPr>
      <w:r w:rsidRPr="00FC0086">
        <w:t>(protokols Nr.</w:t>
      </w:r>
      <w:r w:rsidR="00BA3A73">
        <w:t>8</w:t>
      </w:r>
      <w:r w:rsidRPr="00FC0086">
        <w:t xml:space="preserve">, </w:t>
      </w:r>
      <w:r w:rsidR="00BA3A73">
        <w:t>46</w:t>
      </w:r>
      <w:r w:rsidRPr="00FC0086">
        <w:t>.§)</w:t>
      </w:r>
    </w:p>
    <w:p w:rsidR="00BA1051" w:rsidRPr="000A1076" w:rsidRDefault="00BA1051" w:rsidP="00BA3A73">
      <w:pPr>
        <w:ind w:firstLine="0"/>
        <w:rPr>
          <w:rFonts w:eastAsia="Times New Roman"/>
          <w:b/>
          <w:bCs/>
          <w:lang w:eastAsia="lv-LV"/>
        </w:rPr>
      </w:pPr>
    </w:p>
    <w:p w:rsidR="00F951F4" w:rsidRPr="006D443B" w:rsidRDefault="00F951F4" w:rsidP="00BA3A73">
      <w:pPr>
        <w:tabs>
          <w:tab w:val="left" w:pos="567"/>
        </w:tabs>
        <w:ind w:firstLine="0"/>
        <w:jc w:val="center"/>
        <w:rPr>
          <w:rFonts w:eastAsia="Times New Roman"/>
          <w:b/>
          <w:bCs/>
        </w:rPr>
      </w:pPr>
      <w:r w:rsidRPr="006D443B">
        <w:rPr>
          <w:rFonts w:eastAsia="Times New Roman"/>
          <w:b/>
        </w:rPr>
        <w:t>Grozījum</w:t>
      </w:r>
      <w:r w:rsidR="00F43704" w:rsidRPr="006D443B">
        <w:rPr>
          <w:rFonts w:eastAsia="Times New Roman"/>
          <w:b/>
        </w:rPr>
        <w:t>s</w:t>
      </w:r>
      <w:r w:rsidRPr="006D443B">
        <w:rPr>
          <w:rFonts w:eastAsia="Times New Roman"/>
          <w:b/>
        </w:rPr>
        <w:t xml:space="preserve"> Limbažu novada pašvaldības </w:t>
      </w:r>
      <w:r w:rsidRPr="006D443B">
        <w:rPr>
          <w:rFonts w:eastAsia="Times New Roman"/>
          <w:b/>
          <w:bCs/>
        </w:rPr>
        <w:t>201</w:t>
      </w:r>
      <w:r w:rsidR="006D443B" w:rsidRPr="006D443B">
        <w:rPr>
          <w:rFonts w:eastAsia="Times New Roman"/>
          <w:b/>
          <w:bCs/>
        </w:rPr>
        <w:t>2</w:t>
      </w:r>
      <w:r w:rsidRPr="006D443B">
        <w:rPr>
          <w:rFonts w:eastAsia="Times New Roman"/>
          <w:b/>
          <w:bCs/>
        </w:rPr>
        <w:t xml:space="preserve">.gada </w:t>
      </w:r>
      <w:r w:rsidR="006D443B" w:rsidRPr="006D443B">
        <w:rPr>
          <w:rFonts w:eastAsia="Times New Roman"/>
          <w:b/>
          <w:bCs/>
        </w:rPr>
        <w:t>20</w:t>
      </w:r>
      <w:r w:rsidR="008527D8" w:rsidRPr="006D443B">
        <w:rPr>
          <w:rFonts w:eastAsia="Times New Roman"/>
          <w:b/>
          <w:bCs/>
        </w:rPr>
        <w:t>.</w:t>
      </w:r>
      <w:r w:rsidR="006D443B" w:rsidRPr="006D443B">
        <w:rPr>
          <w:rFonts w:eastAsia="Times New Roman"/>
          <w:b/>
          <w:bCs/>
        </w:rPr>
        <w:t>decembra</w:t>
      </w:r>
      <w:r w:rsidR="008527D8" w:rsidRPr="006D443B">
        <w:rPr>
          <w:rFonts w:eastAsia="Times New Roman"/>
          <w:b/>
          <w:bCs/>
        </w:rPr>
        <w:t xml:space="preserve"> saistošajos noteikumos</w:t>
      </w:r>
      <w:r w:rsidRPr="006D443B">
        <w:rPr>
          <w:rFonts w:eastAsia="Times New Roman"/>
          <w:b/>
          <w:bCs/>
        </w:rPr>
        <w:t xml:space="preserve"> Nr.</w:t>
      </w:r>
      <w:r w:rsidR="006D443B" w:rsidRPr="006D443B">
        <w:rPr>
          <w:rFonts w:eastAsia="Times New Roman"/>
          <w:b/>
          <w:bCs/>
        </w:rPr>
        <w:t>40</w:t>
      </w:r>
      <w:r w:rsidRPr="006D443B">
        <w:rPr>
          <w:rFonts w:eastAsia="Times New Roman"/>
          <w:b/>
          <w:bCs/>
        </w:rPr>
        <w:t xml:space="preserve"> „Par Limbažu novada pašvaldības </w:t>
      </w:r>
      <w:r w:rsidR="00386434" w:rsidRPr="006D443B">
        <w:rPr>
          <w:rFonts w:eastAsia="Times New Roman"/>
          <w:b/>
          <w:bCs/>
        </w:rPr>
        <w:t>palīdzību audžuģimenei</w:t>
      </w:r>
      <w:r w:rsidRPr="006D443B">
        <w:rPr>
          <w:rFonts w:eastAsia="Times New Roman"/>
          <w:b/>
          <w:bCs/>
        </w:rPr>
        <w:t>”</w:t>
      </w:r>
    </w:p>
    <w:p w:rsidR="008527D8" w:rsidRPr="00BA3A73" w:rsidRDefault="008527D8" w:rsidP="00BA3A73">
      <w:pPr>
        <w:ind w:firstLine="0"/>
        <w:jc w:val="right"/>
        <w:rPr>
          <w:rFonts w:eastAsia="Calibri"/>
          <w:i/>
        </w:rPr>
      </w:pPr>
    </w:p>
    <w:p w:rsidR="00F951F4" w:rsidRPr="002E17F3" w:rsidRDefault="00F951F4" w:rsidP="00BA3A73">
      <w:pPr>
        <w:ind w:firstLine="0"/>
        <w:contextualSpacing/>
        <w:jc w:val="right"/>
        <w:rPr>
          <w:rFonts w:eastAsia="Calibri"/>
          <w:i/>
          <w:iCs/>
          <w:sz w:val="22"/>
          <w:szCs w:val="22"/>
        </w:rPr>
      </w:pPr>
      <w:r w:rsidRPr="002E17F3">
        <w:rPr>
          <w:rFonts w:eastAsia="Calibri"/>
          <w:i/>
          <w:iCs/>
          <w:sz w:val="22"/>
          <w:szCs w:val="22"/>
        </w:rPr>
        <w:t xml:space="preserve">Izdoti saskaņā ar likuma </w:t>
      </w:r>
    </w:p>
    <w:p w:rsidR="00F951F4" w:rsidRPr="002E17F3" w:rsidRDefault="00F951F4" w:rsidP="00BA3A73">
      <w:pPr>
        <w:ind w:firstLine="0"/>
        <w:contextualSpacing/>
        <w:jc w:val="right"/>
        <w:rPr>
          <w:rFonts w:eastAsia="Calibri"/>
          <w:i/>
          <w:iCs/>
          <w:sz w:val="22"/>
          <w:szCs w:val="22"/>
        </w:rPr>
      </w:pPr>
      <w:r w:rsidRPr="002E17F3">
        <w:rPr>
          <w:rFonts w:eastAsia="Calibri"/>
          <w:i/>
          <w:iCs/>
          <w:sz w:val="22"/>
          <w:szCs w:val="22"/>
        </w:rPr>
        <w:t>„Par pašvaldībām” 15.panta pirmās daļas 8.punktu</w:t>
      </w:r>
    </w:p>
    <w:p w:rsidR="00F951F4" w:rsidRPr="002E17F3" w:rsidRDefault="00F951F4" w:rsidP="00BA3A73">
      <w:pPr>
        <w:ind w:firstLine="0"/>
        <w:contextualSpacing/>
        <w:jc w:val="right"/>
        <w:rPr>
          <w:rFonts w:eastAsia="Calibri"/>
          <w:i/>
          <w:iCs/>
          <w:sz w:val="22"/>
          <w:szCs w:val="22"/>
        </w:rPr>
      </w:pPr>
      <w:r w:rsidRPr="002E17F3">
        <w:rPr>
          <w:rFonts w:eastAsia="Calibri"/>
          <w:i/>
          <w:iCs/>
          <w:sz w:val="22"/>
          <w:szCs w:val="22"/>
        </w:rPr>
        <w:t xml:space="preserve"> un 43.panta trešo daļu</w:t>
      </w:r>
    </w:p>
    <w:p w:rsidR="008527D8" w:rsidRPr="000A1076" w:rsidRDefault="008527D8" w:rsidP="00F951F4">
      <w:pPr>
        <w:ind w:left="1134" w:firstLine="0"/>
        <w:contextualSpacing/>
        <w:jc w:val="right"/>
        <w:rPr>
          <w:rFonts w:eastAsia="Times New Roman" w:cs="Tahoma"/>
          <w:b/>
          <w:bCs/>
          <w:i/>
          <w:lang w:eastAsia="lv-LV"/>
        </w:rPr>
      </w:pPr>
    </w:p>
    <w:p w:rsidR="00F951F4" w:rsidRPr="000A1076" w:rsidRDefault="00F951F4" w:rsidP="00F951F4">
      <w:pPr>
        <w:tabs>
          <w:tab w:val="left" w:pos="0"/>
          <w:tab w:val="left" w:pos="567"/>
        </w:tabs>
        <w:snapToGrid w:val="0"/>
        <w:rPr>
          <w:rFonts w:eastAsia="Times New Roman"/>
          <w:bCs/>
        </w:rPr>
      </w:pPr>
      <w:r w:rsidRPr="000A1076">
        <w:rPr>
          <w:rFonts w:eastAsia="Times New Roman"/>
        </w:rPr>
        <w:t xml:space="preserve">Izdarīt Limbažu novada </w:t>
      </w:r>
      <w:r w:rsidRPr="000A1076">
        <w:rPr>
          <w:rFonts w:eastAsia="Times New Roman"/>
          <w:bCs/>
        </w:rPr>
        <w:t>pašvaldības 201</w:t>
      </w:r>
      <w:r w:rsidR="006D443B">
        <w:rPr>
          <w:rFonts w:eastAsia="Times New Roman"/>
          <w:bCs/>
        </w:rPr>
        <w:t>2</w:t>
      </w:r>
      <w:r w:rsidRPr="000A1076">
        <w:rPr>
          <w:rFonts w:eastAsia="Times New Roman"/>
          <w:bCs/>
        </w:rPr>
        <w:t xml:space="preserve">.gada </w:t>
      </w:r>
      <w:r w:rsidR="006D443B">
        <w:rPr>
          <w:rFonts w:eastAsia="Times New Roman"/>
          <w:bCs/>
        </w:rPr>
        <w:t>20</w:t>
      </w:r>
      <w:r w:rsidRPr="000A1076">
        <w:rPr>
          <w:rFonts w:eastAsia="Times New Roman"/>
          <w:bCs/>
        </w:rPr>
        <w:t>.</w:t>
      </w:r>
      <w:r w:rsidR="006D443B">
        <w:rPr>
          <w:rFonts w:eastAsia="Times New Roman"/>
          <w:bCs/>
        </w:rPr>
        <w:t>decembra</w:t>
      </w:r>
      <w:r w:rsidRPr="000A1076">
        <w:rPr>
          <w:rFonts w:eastAsia="Times New Roman"/>
          <w:bCs/>
        </w:rPr>
        <w:t xml:space="preserve"> saistošajos noteikumos Nr.</w:t>
      </w:r>
      <w:r w:rsidR="006D443B">
        <w:rPr>
          <w:rFonts w:eastAsia="Times New Roman"/>
          <w:bCs/>
        </w:rPr>
        <w:t>40</w:t>
      </w:r>
      <w:r w:rsidRPr="000A1076">
        <w:rPr>
          <w:rFonts w:eastAsia="Times New Roman"/>
          <w:bCs/>
        </w:rPr>
        <w:t xml:space="preserve"> „Par Limbažu novada pašvaldības </w:t>
      </w:r>
      <w:r w:rsidR="00386434">
        <w:rPr>
          <w:rFonts w:eastAsia="Times New Roman"/>
          <w:bCs/>
        </w:rPr>
        <w:t>palīdzību audžuģimenei</w:t>
      </w:r>
      <w:r w:rsidR="00F43704">
        <w:rPr>
          <w:rFonts w:eastAsia="Times New Roman"/>
          <w:bCs/>
        </w:rPr>
        <w:t>” šādu</w:t>
      </w:r>
      <w:r w:rsidRPr="000A1076">
        <w:rPr>
          <w:rFonts w:eastAsia="Times New Roman"/>
          <w:bCs/>
        </w:rPr>
        <w:t xml:space="preserve"> grozījumu:</w:t>
      </w:r>
    </w:p>
    <w:p w:rsidR="00F951F4" w:rsidRPr="000A1076" w:rsidRDefault="00F951F4" w:rsidP="00F43704">
      <w:pPr>
        <w:ind w:left="567" w:firstLine="0"/>
        <w:rPr>
          <w:rFonts w:eastAsia="Times New Roman"/>
        </w:rPr>
      </w:pPr>
      <w:r w:rsidRPr="000A1076">
        <w:rPr>
          <w:rFonts w:eastAsia="Times New Roman"/>
        </w:rPr>
        <w:t xml:space="preserve">Izteikt saistošo noteikumu </w:t>
      </w:r>
      <w:r w:rsidR="00386434">
        <w:rPr>
          <w:rFonts w:eastAsia="Times New Roman"/>
        </w:rPr>
        <w:t>4</w:t>
      </w:r>
      <w:r w:rsidRPr="000A1076">
        <w:rPr>
          <w:rFonts w:eastAsia="Times New Roman"/>
        </w:rPr>
        <w:t>.punktu šādā redakcijā:</w:t>
      </w:r>
    </w:p>
    <w:p w:rsidR="00F951F4" w:rsidRPr="000A1076" w:rsidRDefault="00F951F4" w:rsidP="00BA3A73">
      <w:pPr>
        <w:tabs>
          <w:tab w:val="left" w:pos="1276"/>
        </w:tabs>
        <w:ind w:left="567" w:firstLine="0"/>
        <w:rPr>
          <w:rFonts w:eastAsia="Times New Roman"/>
          <w:lang w:eastAsia="lv-LV"/>
        </w:rPr>
      </w:pPr>
      <w:r w:rsidRPr="000A1076">
        <w:rPr>
          <w:rFonts w:eastAsia="Times New Roman"/>
          <w:lang w:eastAsia="lv-LV"/>
        </w:rPr>
        <w:t>„</w:t>
      </w:r>
      <w:r w:rsidR="00386434">
        <w:rPr>
          <w:rFonts w:eastAsia="Times New Roman"/>
        </w:rPr>
        <w:t>4</w:t>
      </w:r>
      <w:r w:rsidR="00BA3A73">
        <w:rPr>
          <w:rFonts w:eastAsia="Times New Roman"/>
        </w:rPr>
        <w:t>.</w:t>
      </w:r>
      <w:r w:rsidR="006D443B">
        <w:rPr>
          <w:rFonts w:eastAsia="Times New Roman"/>
        </w:rPr>
        <w:t xml:space="preserve"> </w:t>
      </w:r>
      <w:r w:rsidR="00386434">
        <w:rPr>
          <w:rFonts w:eastAsia="Times New Roman"/>
        </w:rPr>
        <w:t xml:space="preserve">Pabalsta bērna uzturam apmērs ir 258,00 </w:t>
      </w:r>
      <w:proofErr w:type="spellStart"/>
      <w:r w:rsidR="00386434" w:rsidRPr="008606D4">
        <w:rPr>
          <w:rFonts w:eastAsia="Times New Roman"/>
          <w:i/>
        </w:rPr>
        <w:t>euro</w:t>
      </w:r>
      <w:proofErr w:type="spellEnd"/>
      <w:r w:rsidR="00386434">
        <w:rPr>
          <w:rFonts w:eastAsia="Times New Roman"/>
        </w:rPr>
        <w:t xml:space="preserve"> mēnesī katram audžuģimenē ievietotam bērnam. Par nepilnu mēnesi pabalsta bērna uzturam apmērs tiek aprēķināts proporcionāli dienu skaitam.”</w:t>
      </w:r>
    </w:p>
    <w:p w:rsidR="00F951F4" w:rsidRPr="000A1076" w:rsidRDefault="00F951F4" w:rsidP="00BA3A73">
      <w:pPr>
        <w:ind w:left="644" w:firstLine="0"/>
        <w:jc w:val="left"/>
        <w:rPr>
          <w:rFonts w:eastAsia="Times New Roman"/>
          <w:lang w:eastAsia="lv-LV"/>
        </w:rPr>
      </w:pPr>
    </w:p>
    <w:p w:rsidR="00CB5B46" w:rsidRPr="000A1076" w:rsidRDefault="00CB5B46" w:rsidP="00BA3A73">
      <w:pPr>
        <w:autoSpaceDE w:val="0"/>
        <w:autoSpaceDN w:val="0"/>
        <w:adjustRightInd w:val="0"/>
        <w:ind w:firstLine="0"/>
        <w:contextualSpacing/>
        <w:jc w:val="left"/>
        <w:rPr>
          <w:rFonts w:eastAsia="Times New Roman"/>
          <w:b/>
          <w:lang w:eastAsia="lv-LV"/>
        </w:rPr>
      </w:pPr>
    </w:p>
    <w:p w:rsidR="008527D8" w:rsidRPr="009213BB" w:rsidRDefault="008527D8" w:rsidP="008527D8">
      <w:pPr>
        <w:ind w:right="43" w:firstLine="0"/>
        <w:contextualSpacing/>
        <w:jc w:val="left"/>
        <w:rPr>
          <w:rFonts w:eastAsia="Calibri"/>
          <w:lang w:eastAsia="lv-LV"/>
        </w:rPr>
      </w:pPr>
      <w:r w:rsidRPr="009213BB">
        <w:rPr>
          <w:rFonts w:eastAsia="Calibri"/>
          <w:lang w:eastAsia="lv-LV"/>
        </w:rPr>
        <w:t>Limbažu novada pašvaldības</w:t>
      </w:r>
    </w:p>
    <w:p w:rsidR="008527D8" w:rsidRDefault="008527D8" w:rsidP="008527D8">
      <w:pPr>
        <w:tabs>
          <w:tab w:val="left" w:pos="4678"/>
          <w:tab w:val="left" w:pos="8364"/>
        </w:tabs>
        <w:ind w:right="43" w:firstLine="0"/>
        <w:contextualSpacing/>
        <w:jc w:val="left"/>
        <w:rPr>
          <w:rFonts w:eastAsia="Calibri"/>
          <w:lang w:eastAsia="lv-LV"/>
        </w:rPr>
      </w:pPr>
      <w:r w:rsidRPr="009213BB">
        <w:rPr>
          <w:rFonts w:eastAsia="Calibri"/>
          <w:lang w:eastAsia="lv-LV"/>
        </w:rPr>
        <w:t>Domes priekšsēdētājs</w:t>
      </w:r>
      <w:r w:rsidRPr="009213BB">
        <w:rPr>
          <w:rFonts w:eastAsia="Calibri"/>
          <w:lang w:eastAsia="lv-LV"/>
        </w:rPr>
        <w:tab/>
      </w:r>
      <w:r w:rsidRPr="009213BB">
        <w:rPr>
          <w:rFonts w:eastAsia="Calibri"/>
          <w:lang w:eastAsia="lv-LV"/>
        </w:rPr>
        <w:tab/>
      </w:r>
      <w:proofErr w:type="spellStart"/>
      <w:r w:rsidRPr="009213BB">
        <w:rPr>
          <w:rFonts w:eastAsia="Calibri"/>
          <w:lang w:eastAsia="lv-LV"/>
        </w:rPr>
        <w:t>D.Zemmers</w:t>
      </w:r>
      <w:proofErr w:type="spellEnd"/>
    </w:p>
    <w:sectPr w:rsidR="008527D8" w:rsidSect="00373DEF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86" w:rsidRDefault="00EA1C86" w:rsidP="00BA1051">
      <w:r>
        <w:separator/>
      </w:r>
    </w:p>
  </w:endnote>
  <w:endnote w:type="continuationSeparator" w:id="0">
    <w:p w:rsidR="00EA1C86" w:rsidRDefault="00EA1C86" w:rsidP="00BA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86" w:rsidRDefault="00EA1C86" w:rsidP="00BA1051">
      <w:r>
        <w:separator/>
      </w:r>
    </w:p>
  </w:footnote>
  <w:footnote w:type="continuationSeparator" w:id="0">
    <w:p w:rsidR="00EA1C86" w:rsidRDefault="00EA1C86" w:rsidP="00BA1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2867009"/>
      <w:docPartObj>
        <w:docPartGallery w:val="Page Numbers (Top of Page)"/>
        <w:docPartUnique/>
      </w:docPartObj>
    </w:sdtPr>
    <w:sdtEndPr/>
    <w:sdtContent>
      <w:p w:rsidR="00BA1051" w:rsidRDefault="00BA1051" w:rsidP="00BA1051">
        <w:pPr>
          <w:pStyle w:val="Galven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462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462" w:rsidRDefault="006F5462">
    <w:pPr>
      <w:pStyle w:val="Galvene"/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0</wp:posOffset>
          </wp:positionH>
          <wp:positionV relativeFrom="paragraph">
            <wp:posOffset>-455295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BB7E6BA4"/>
    <w:lvl w:ilvl="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1323" w:hanging="705"/>
      </w:pPr>
    </w:lvl>
    <w:lvl w:ilvl="2">
      <w:start w:val="1"/>
      <w:numFmt w:val="decimal"/>
      <w:isLgl/>
      <w:lvlText w:val="%1.%2.%3"/>
      <w:lvlJc w:val="left"/>
      <w:pPr>
        <w:ind w:left="1389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851" w:hanging="1080"/>
      </w:pPr>
    </w:lvl>
    <w:lvl w:ilvl="5">
      <w:start w:val="1"/>
      <w:numFmt w:val="decimal"/>
      <w:isLgl/>
      <w:lvlText w:val="%1.%2.%3.%4.%5.%6"/>
      <w:lvlJc w:val="left"/>
      <w:pPr>
        <w:ind w:left="1902" w:hanging="1080"/>
      </w:pPr>
    </w:lvl>
    <w:lvl w:ilvl="6">
      <w:start w:val="1"/>
      <w:numFmt w:val="decimal"/>
      <w:isLgl/>
      <w:lvlText w:val="%1.%2.%3.%4.%5.%6.%7"/>
      <w:lvlJc w:val="left"/>
      <w:pPr>
        <w:ind w:left="2313" w:hanging="1440"/>
      </w:p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</w:lvl>
  </w:abstractNum>
  <w:abstractNum w:abstractNumId="1" w15:restartNumberingAfterBreak="0">
    <w:nsid w:val="155D43BB"/>
    <w:multiLevelType w:val="multilevel"/>
    <w:tmpl w:val="087CBB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4" w:hanging="1800"/>
      </w:pPr>
      <w:rPr>
        <w:rFonts w:hint="default"/>
      </w:rPr>
    </w:lvl>
  </w:abstractNum>
  <w:abstractNum w:abstractNumId="2" w15:restartNumberingAfterBreak="0">
    <w:nsid w:val="22333BD7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F4"/>
    <w:rsid w:val="000839ED"/>
    <w:rsid w:val="000B7E44"/>
    <w:rsid w:val="00115013"/>
    <w:rsid w:val="001616EF"/>
    <w:rsid w:val="001D16EF"/>
    <w:rsid w:val="00281109"/>
    <w:rsid w:val="00292989"/>
    <w:rsid w:val="002E17F3"/>
    <w:rsid w:val="003419BB"/>
    <w:rsid w:val="00373DEF"/>
    <w:rsid w:val="00386434"/>
    <w:rsid w:val="00413819"/>
    <w:rsid w:val="004A473E"/>
    <w:rsid w:val="00531889"/>
    <w:rsid w:val="00640AA5"/>
    <w:rsid w:val="006D443B"/>
    <w:rsid w:val="006E7DA3"/>
    <w:rsid w:val="006F5462"/>
    <w:rsid w:val="008527D8"/>
    <w:rsid w:val="008606D4"/>
    <w:rsid w:val="00873593"/>
    <w:rsid w:val="00955728"/>
    <w:rsid w:val="009E0C8B"/>
    <w:rsid w:val="00A2021C"/>
    <w:rsid w:val="00B32C1D"/>
    <w:rsid w:val="00B342BD"/>
    <w:rsid w:val="00BA1051"/>
    <w:rsid w:val="00BA3A73"/>
    <w:rsid w:val="00C52B44"/>
    <w:rsid w:val="00C774D6"/>
    <w:rsid w:val="00CB5B46"/>
    <w:rsid w:val="00D216E8"/>
    <w:rsid w:val="00E20985"/>
    <w:rsid w:val="00E511A1"/>
    <w:rsid w:val="00E53C88"/>
    <w:rsid w:val="00E70E13"/>
    <w:rsid w:val="00EA1C86"/>
    <w:rsid w:val="00F172C9"/>
    <w:rsid w:val="00F36240"/>
    <w:rsid w:val="00F43704"/>
    <w:rsid w:val="00F62B17"/>
    <w:rsid w:val="00F9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C94545-C6F9-45E0-961A-90FAAEC7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51F4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BA105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A1051"/>
  </w:style>
  <w:style w:type="paragraph" w:styleId="Kjene">
    <w:name w:val="footer"/>
    <w:basedOn w:val="Parasts"/>
    <w:link w:val="KjeneRakstz"/>
    <w:uiPriority w:val="99"/>
    <w:unhideWhenUsed/>
    <w:rsid w:val="00BA105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A1051"/>
  </w:style>
  <w:style w:type="paragraph" w:styleId="Balonteksts">
    <w:name w:val="Balloon Text"/>
    <w:basedOn w:val="Parasts"/>
    <w:link w:val="BalontekstsRakstz"/>
    <w:uiPriority w:val="99"/>
    <w:semiHidden/>
    <w:unhideWhenUsed/>
    <w:rsid w:val="00BA105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A1051"/>
    <w:rPr>
      <w:rFonts w:ascii="Segoe UI" w:hAnsi="Segoe UI" w:cs="Segoe UI"/>
      <w:sz w:val="18"/>
      <w:szCs w:val="18"/>
    </w:rPr>
  </w:style>
  <w:style w:type="paragraph" w:customStyle="1" w:styleId="tv213">
    <w:name w:val="tv213"/>
    <w:basedOn w:val="Parasts"/>
    <w:rsid w:val="00F43704"/>
    <w:pPr>
      <w:spacing w:before="100" w:beforeAutospacing="1" w:after="100" w:afterAutospacing="1"/>
      <w:ind w:firstLine="0"/>
      <w:jc w:val="left"/>
    </w:pPr>
    <w:rPr>
      <w:rFonts w:eastAsia="Times New Roman"/>
      <w:lang w:eastAsia="lv-LV"/>
    </w:rPr>
  </w:style>
  <w:style w:type="paragraph" w:styleId="Sarakstarindkopa">
    <w:name w:val="List Paragraph"/>
    <w:basedOn w:val="Parasts"/>
    <w:uiPriority w:val="34"/>
    <w:qFormat/>
    <w:rsid w:val="00292989"/>
    <w:pPr>
      <w:ind w:left="720" w:firstLine="0"/>
      <w:contextualSpacing/>
      <w:jc w:val="left"/>
    </w:pPr>
    <w:rPr>
      <w:rFonts w:eastAsia="Times New Roman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4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Dace Tauriņa</cp:lastModifiedBy>
  <cp:revision>20</cp:revision>
  <cp:lastPrinted>2018-05-09T12:49:00Z</cp:lastPrinted>
  <dcterms:created xsi:type="dcterms:W3CDTF">2018-04-12T08:56:00Z</dcterms:created>
  <dcterms:modified xsi:type="dcterms:W3CDTF">2018-05-10T06:06:00Z</dcterms:modified>
</cp:coreProperties>
</file>