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8E8" w:rsidRDefault="008568E8" w:rsidP="008568E8">
      <w:pPr>
        <w:jc w:val="center"/>
        <w:rPr>
          <w:rFonts w:eastAsia="Calibri" w:cs="DokChampa"/>
          <w:b/>
          <w:bCs/>
          <w:sz w:val="28"/>
          <w:szCs w:val="28"/>
        </w:rPr>
      </w:pPr>
    </w:p>
    <w:p w:rsidR="008568E8" w:rsidRPr="00274582" w:rsidRDefault="008568E8" w:rsidP="008568E8">
      <w:pPr>
        <w:ind w:firstLine="0"/>
        <w:jc w:val="center"/>
        <w:rPr>
          <w:rFonts w:eastAsia="Calibri" w:cs="DokChampa"/>
          <w:b/>
          <w:bCs/>
          <w:sz w:val="28"/>
          <w:szCs w:val="28"/>
        </w:rPr>
      </w:pPr>
      <w:r w:rsidRPr="00274582">
        <w:rPr>
          <w:rFonts w:eastAsia="Calibri" w:cs="DokChampa"/>
          <w:b/>
          <w:bCs/>
          <w:sz w:val="28"/>
          <w:szCs w:val="28"/>
        </w:rPr>
        <w:t>NOLIKUMS</w:t>
      </w:r>
    </w:p>
    <w:p w:rsidR="008568E8" w:rsidRPr="0006591B" w:rsidRDefault="008568E8" w:rsidP="0006591B">
      <w:pPr>
        <w:ind w:firstLine="0"/>
        <w:jc w:val="center"/>
      </w:pPr>
      <w:r w:rsidRPr="0006591B">
        <w:t>Limbažos</w:t>
      </w:r>
    </w:p>
    <w:p w:rsidR="008568E8" w:rsidRPr="0006591B" w:rsidRDefault="008568E8" w:rsidP="0006591B">
      <w:pPr>
        <w:tabs>
          <w:tab w:val="left" w:pos="9072"/>
        </w:tabs>
        <w:ind w:firstLine="0"/>
      </w:pPr>
      <w:r w:rsidRPr="0006591B">
        <w:t>2016.gada 28.aprīlī</w:t>
      </w:r>
      <w:r w:rsidRPr="0006591B">
        <w:tab/>
        <w:t>Nr.9</w:t>
      </w:r>
    </w:p>
    <w:p w:rsidR="008568E8" w:rsidRPr="0006591B" w:rsidRDefault="008568E8" w:rsidP="0006591B">
      <w:pPr>
        <w:ind w:firstLine="0"/>
        <w:jc w:val="right"/>
        <w:rPr>
          <w:rFonts w:eastAsia="Times New Roman"/>
          <w:b/>
          <w:lang w:eastAsia="lv-LV"/>
        </w:rPr>
      </w:pPr>
    </w:p>
    <w:p w:rsidR="007935EE" w:rsidRPr="0006591B" w:rsidRDefault="007935EE" w:rsidP="0006591B">
      <w:pPr>
        <w:ind w:firstLine="0"/>
        <w:jc w:val="right"/>
        <w:rPr>
          <w:rFonts w:eastAsia="Times New Roman"/>
          <w:b/>
          <w:bCs/>
          <w:lang w:eastAsia="lv-LV"/>
        </w:rPr>
      </w:pPr>
      <w:r w:rsidRPr="0006591B">
        <w:rPr>
          <w:rFonts w:eastAsia="Times New Roman"/>
          <w:b/>
          <w:lang w:eastAsia="lv-LV"/>
        </w:rPr>
        <w:t>APSTIPRINĀTS</w:t>
      </w:r>
    </w:p>
    <w:p w:rsidR="007935EE" w:rsidRPr="0006591B" w:rsidRDefault="007935EE" w:rsidP="0006591B">
      <w:pPr>
        <w:autoSpaceDE w:val="0"/>
        <w:autoSpaceDN w:val="0"/>
        <w:adjustRightInd w:val="0"/>
        <w:ind w:firstLine="0"/>
        <w:jc w:val="right"/>
        <w:rPr>
          <w:rFonts w:eastAsia="Times New Roman"/>
          <w:b/>
          <w:bCs/>
          <w:lang w:eastAsia="lv-LV"/>
        </w:rPr>
      </w:pPr>
      <w:r w:rsidRPr="0006591B">
        <w:rPr>
          <w:rFonts w:eastAsia="Times New Roman"/>
          <w:lang w:eastAsia="lv-LV"/>
        </w:rPr>
        <w:t>ar Limbažu novada domes</w:t>
      </w:r>
    </w:p>
    <w:p w:rsidR="007935EE" w:rsidRPr="0006591B" w:rsidRDefault="007935EE" w:rsidP="0006591B">
      <w:pPr>
        <w:autoSpaceDE w:val="0"/>
        <w:autoSpaceDN w:val="0"/>
        <w:adjustRightInd w:val="0"/>
        <w:ind w:firstLine="0"/>
        <w:jc w:val="right"/>
        <w:rPr>
          <w:rFonts w:eastAsia="Times New Roman"/>
          <w:b/>
          <w:bCs/>
          <w:lang w:eastAsia="lv-LV"/>
        </w:rPr>
      </w:pPr>
      <w:r w:rsidRPr="0006591B">
        <w:rPr>
          <w:rFonts w:eastAsia="Times New Roman"/>
          <w:lang w:eastAsia="lv-LV"/>
        </w:rPr>
        <w:t>28.04.2016. sēdes</w:t>
      </w:r>
      <w:r w:rsidRPr="0006591B">
        <w:rPr>
          <w:rFonts w:eastAsia="Times New Roman"/>
          <w:b/>
          <w:bCs/>
          <w:lang w:eastAsia="lv-LV"/>
        </w:rPr>
        <w:t xml:space="preserve"> </w:t>
      </w:r>
      <w:r w:rsidRPr="0006591B">
        <w:rPr>
          <w:rFonts w:eastAsia="Times New Roman"/>
          <w:lang w:eastAsia="lv-LV"/>
        </w:rPr>
        <w:t xml:space="preserve">lēmumu </w:t>
      </w:r>
    </w:p>
    <w:p w:rsidR="007935EE" w:rsidRPr="0006591B" w:rsidRDefault="007935EE" w:rsidP="0006591B">
      <w:pPr>
        <w:autoSpaceDE w:val="0"/>
        <w:autoSpaceDN w:val="0"/>
        <w:adjustRightInd w:val="0"/>
        <w:ind w:firstLine="0"/>
        <w:jc w:val="right"/>
        <w:rPr>
          <w:rFonts w:eastAsia="Times New Roman"/>
          <w:b/>
          <w:bCs/>
          <w:lang w:eastAsia="lv-LV"/>
        </w:rPr>
      </w:pPr>
      <w:r w:rsidRPr="0006591B">
        <w:rPr>
          <w:rFonts w:eastAsia="Times New Roman"/>
          <w:lang w:eastAsia="lv-LV"/>
        </w:rPr>
        <w:t>(protokols Nr.7, 38.§)</w:t>
      </w:r>
    </w:p>
    <w:p w:rsidR="00457794" w:rsidRPr="0006591B" w:rsidRDefault="00457794" w:rsidP="0006591B">
      <w:pPr>
        <w:ind w:firstLine="0"/>
        <w:rPr>
          <w:rFonts w:eastAsia="Times New Roman"/>
          <w:b/>
          <w:bCs/>
          <w:lang w:eastAsia="lv-LV"/>
        </w:rPr>
      </w:pPr>
    </w:p>
    <w:p w:rsidR="00457794" w:rsidRPr="00C34608" w:rsidRDefault="00457794" w:rsidP="00457794">
      <w:pPr>
        <w:autoSpaceDE w:val="0"/>
        <w:autoSpaceDN w:val="0"/>
        <w:adjustRightInd w:val="0"/>
        <w:ind w:firstLine="0"/>
        <w:jc w:val="center"/>
        <w:rPr>
          <w:rFonts w:eastAsia="Times New Roman"/>
          <w:b/>
          <w:bCs/>
          <w:sz w:val="28"/>
          <w:szCs w:val="28"/>
          <w:lang w:eastAsia="lv-LV"/>
        </w:rPr>
      </w:pPr>
      <w:r w:rsidRPr="00C34608">
        <w:rPr>
          <w:rFonts w:eastAsia="Times New Roman"/>
          <w:b/>
          <w:bCs/>
          <w:sz w:val="28"/>
          <w:szCs w:val="28"/>
          <w:lang w:eastAsia="lv-LV"/>
        </w:rPr>
        <w:t xml:space="preserve">Rūpnieciskās pašpatēriņa zvejas tiesību nomas Baltijas jūras piekrastes ūdeņos, kas robežojas ar Limbažu novada administratīvo teritoriju, atklātās izsoles </w:t>
      </w:r>
    </w:p>
    <w:p w:rsidR="00457794" w:rsidRPr="00C34608" w:rsidRDefault="00457794" w:rsidP="00457794">
      <w:pPr>
        <w:autoSpaceDE w:val="0"/>
        <w:autoSpaceDN w:val="0"/>
        <w:adjustRightInd w:val="0"/>
        <w:ind w:firstLine="0"/>
        <w:jc w:val="center"/>
        <w:rPr>
          <w:rFonts w:eastAsia="Times New Roman"/>
          <w:b/>
          <w:bCs/>
          <w:sz w:val="28"/>
          <w:szCs w:val="28"/>
          <w:lang w:eastAsia="lv-LV"/>
        </w:rPr>
      </w:pPr>
      <w:r w:rsidRPr="00C34608">
        <w:rPr>
          <w:rFonts w:eastAsia="Times New Roman"/>
          <w:b/>
          <w:bCs/>
          <w:sz w:val="28"/>
          <w:szCs w:val="28"/>
          <w:lang w:eastAsia="lv-LV"/>
        </w:rPr>
        <w:t>NOLIKUMS</w:t>
      </w:r>
    </w:p>
    <w:p w:rsidR="00457794" w:rsidRPr="00C34608" w:rsidRDefault="00457794" w:rsidP="00457794">
      <w:pPr>
        <w:ind w:firstLine="0"/>
        <w:jc w:val="left"/>
        <w:rPr>
          <w:rFonts w:eastAsia="Times New Roman"/>
          <w:b/>
          <w:bCs/>
          <w:lang w:eastAsia="lv-LV" w:bidi="lo-LA"/>
        </w:rPr>
      </w:pPr>
    </w:p>
    <w:p w:rsidR="00457794" w:rsidRPr="007935EE" w:rsidRDefault="00457794" w:rsidP="007935EE">
      <w:pPr>
        <w:numPr>
          <w:ilvl w:val="0"/>
          <w:numId w:val="3"/>
        </w:numPr>
        <w:tabs>
          <w:tab w:val="left" w:pos="567"/>
        </w:tabs>
        <w:ind w:left="567" w:hanging="567"/>
        <w:jc w:val="center"/>
        <w:rPr>
          <w:rFonts w:eastAsia="Times New Roman"/>
          <w:b/>
          <w:bCs/>
          <w:lang w:eastAsia="lv-LV" w:bidi="lo-LA"/>
        </w:rPr>
      </w:pPr>
      <w:r w:rsidRPr="007935EE">
        <w:rPr>
          <w:rFonts w:eastAsia="Times New Roman"/>
          <w:b/>
          <w:bCs/>
          <w:lang w:eastAsia="lv-LV" w:bidi="lo-LA"/>
        </w:rPr>
        <w:t>Vispārējā informācija par izsoli </w:t>
      </w:r>
    </w:p>
    <w:p w:rsidR="00457794" w:rsidRPr="007935EE" w:rsidRDefault="00457794" w:rsidP="00457794">
      <w:pPr>
        <w:tabs>
          <w:tab w:val="left" w:pos="567"/>
        </w:tabs>
        <w:autoSpaceDE w:val="0"/>
        <w:autoSpaceDN w:val="0"/>
        <w:adjustRightInd w:val="0"/>
        <w:ind w:firstLine="0"/>
        <w:jc w:val="left"/>
        <w:rPr>
          <w:rFonts w:eastAsia="Times New Roman"/>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Izsoles pamatnoteikumi</w:t>
      </w:r>
    </w:p>
    <w:p w:rsidR="00457794" w:rsidRPr="007935EE" w:rsidRDefault="00457794" w:rsidP="007935EE">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Šis nolikums nosaka kārtību, kādā izsludināma un rīkojama atklātā izsole rūpnieciskās</w:t>
      </w:r>
      <w:r w:rsidRPr="007935EE">
        <w:rPr>
          <w:rFonts w:eastAsia="Times New Roman"/>
          <w:lang w:eastAsia="lv-LV"/>
        </w:rPr>
        <w:t xml:space="preserve"> </w:t>
      </w:r>
      <w:r w:rsidRPr="007935EE">
        <w:rPr>
          <w:rFonts w:eastAsia="Calibri"/>
          <w:lang w:eastAsia="lv-LV"/>
        </w:rPr>
        <w:t>pašpatēriņa zvejas nomas tiesību Baltijas jūras piekrastes ūdeņos, kas robežojas ar Limbažu novada administratīvo teritoriju, piešķiršanai, turpmāk tekstā – izsole.</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Izsole tiek rīkota, pamatojoties uz Zvejniecības likuma 11.panta sesto daļu, Ministru kabineta 11.08.2009. noteikumu Nr.918 „Noteikumi par ūdenstilpju un rūpnieciskās zvejas tiesību nomu un zvejas tiesību izmantošanas kārtību” 13., 33., 43. – 47., 49., 50.punktu un Limbažu novada pašvaldības nolikuma „Par zvejas tiesību iznomāšanas kārtību komerciālajai un pašpatēriņa zvejai Baltijas jūras piekrastē Limbažu novadā” (apstiprināts ar Limbažu novada pašvaldības domes 2012.gada 28.jūnija lēmumu (protokols Nr.10, 47.§)) 12.punktu.</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Zvejniecības likuma 11.panta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Zvejniecības likuma 11.panta septītā daļa nosaka, ka izsoli var organizēt gan juridiskajām un fiziskajām personām, kurām saskaņā ar šā likuma 7.panta sesto daļu ir dodama priekšroka zvejai attiecīgos ūdeņos vai to daļā (slēgtā izsole), gan visiem interesentiem (atklātā izsole) uz atlikušo nozvejas apjomu, zvejas rīku un zvejas vietu skaitu.</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Ministru kabineta 11.08.2009. noteikumu Nr.918 „Noteikumi par ūdenstilpju un rūpnieciskās zvejas tiesību nomu un zvejas tiesību izmantošanas kārtību” 13.punkts nosaka, ka rūpnieciskās zvejas tiesības publiskajos ūdeņos (arī jūras piekrastē) un citos iekšējos ūdeņos, kuros zvejas tiesības pieder valstij, pildot deleģētās valsts (izpildvaras) funkcijas, iznomā vietējā pašvaldība.</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 xml:space="preserve">Ministru kabineta 11.08.2009. noteikumu Nr.918 „Noteikumi par ūdenstilpju un rūpnieciskās zvejas tiesību nomu un zvejas tiesību izmantošanas kārtību” 33.punkts nosaka, ka, ja nomas </w:t>
      </w:r>
      <w:r w:rsidRPr="007935EE">
        <w:rPr>
          <w:rFonts w:eastAsia="Calibri"/>
          <w:lang w:eastAsia="lv-LV"/>
        </w:rPr>
        <w:lastRenderedPageBreak/>
        <w:t>iesniegumu skaits pārsniedz rūpnieciskās zvejas tiesību nomas iespējas, rīko rūpnieciskās zvejas tiesību nomas izsoli. Nomas iesnieguma iesniedzējam rakstiski paziņo par izsoles norises vietu un laiku.</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Ministru kabineta 11.08.2009. noteikumu Nr.918 „Noteikumi par ūdenstilpju un rūpnieciskās zvejas tiesību nomu un zvejas tiesību izmantošanas kārtību” 43. – 50.punkts nosaka, ka:</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ja rūpnieciskās zvejas tiesību nomas iesniegumu skaits pārsniedz neiznomāto un brīvi pieejamo rūpnieciskās zvejas tiesību iespējas, rīko rūpnieciskās zvejas tiesību nomas izsoli (43.punkts);</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pašvaldība, kas rīko rūpnieciskās zvejas tiesību nomas izsoli, izstrādā rūpnieciskās zvejas tiesību nomas izsoles konkursa nolikumu un publicē to plašsaziņas līdzekļos, tai skaitā pašvaldības mājaslapā internetā (44.punkts);</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šo 48.punktam (45.punkts);</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rūpnieciskās zvejas tiesību nomas izsoli rīko šo tiesību iznomātājs attiecīgās pašvaldības personā atbilstoši šo noteikumu 13. un 15.punktam (46.punkts);</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attiecīgā pašvaldība paziņo izsoles dalībniekiem par rūpnieciskās zvejas tiesību nomas izsoles noteikumiem, izsoles norises vietu un laiku (47.punkts);</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(49.punkts);</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rīkojot rūpnieciskās zvejas tiesību izsoli, šo noteikumu 2. un 2.</w:t>
      </w:r>
      <w:r w:rsidR="007935EE">
        <w:rPr>
          <w:rFonts w:eastAsia="Calibri"/>
          <w:vertAlign w:val="superscript"/>
          <w:lang w:eastAsia="lv-LV"/>
        </w:rPr>
        <w:t>1</w:t>
      </w:r>
      <w:r w:rsidRPr="007935EE">
        <w:rPr>
          <w:rFonts w:eastAsia="Calibri"/>
          <w:lang w:eastAsia="lv-LV"/>
        </w:rPr>
        <w:t>pielikumā norādīto maksu izmanto kā izsoles sākuma cenu (50.punkts).</w:t>
      </w:r>
    </w:p>
    <w:p w:rsidR="00457794" w:rsidRPr="007935EE" w:rsidRDefault="00457794" w:rsidP="00457794">
      <w:pPr>
        <w:numPr>
          <w:ilvl w:val="1"/>
          <w:numId w:val="1"/>
        </w:numPr>
        <w:tabs>
          <w:tab w:val="left" w:pos="709"/>
          <w:tab w:val="left" w:pos="1418"/>
          <w:tab w:val="left" w:pos="1560"/>
        </w:tabs>
        <w:autoSpaceDE w:val="0"/>
        <w:autoSpaceDN w:val="0"/>
        <w:adjustRightInd w:val="0"/>
        <w:ind w:left="567" w:hanging="567"/>
        <w:contextualSpacing/>
        <w:rPr>
          <w:rFonts w:eastAsia="Calibri"/>
          <w:b/>
          <w:bCs/>
          <w:lang w:eastAsia="lv-LV"/>
        </w:rPr>
      </w:pPr>
      <w:r w:rsidRPr="007935EE">
        <w:rPr>
          <w:rFonts w:eastAsia="Calibri"/>
          <w:lang w:eastAsia="lv-LV"/>
        </w:rPr>
        <w:t>Limbažu novada pašvaldības nolikuma „Par zvejas tiesību iznomāšanas kārtību komerciālajai un pašpatēriņa zvejai Baltijas jūras piekrastē Limbažu novadā” (apstiprināts ar Limbažu novada pašvaldības domes 2012.gada 28.jūnija lēmumu (protokols Nr.10, 47.§)) 12.punkts nosaka – ja iesniegumu skaits pārsniedz pašvaldībai iedalīto zvejas nomas tiesību iespējas, starp minētā nolikuma 9.1.apakšpunktā minētajām personām (t.i., zvejniekiem, kuru deklarētās dzīvesvietas vai juridiskās adreses atrodas Limbažu novadā vai kuriem Limbažu novadā pieder nekustamais īpašums) vai 9.2.apakšpunktā minētajām citām personām tiek rīkota zvejas nomas tiesību izsole. Par izsoles norises vietu un laiku iesnieguma iesniedzējam tiek paziņots rakstiski.</w:t>
      </w:r>
    </w:p>
    <w:p w:rsidR="00457794" w:rsidRPr="007935EE" w:rsidRDefault="00457794" w:rsidP="00457794">
      <w:pPr>
        <w:tabs>
          <w:tab w:val="left" w:pos="567"/>
        </w:tabs>
        <w:autoSpaceDE w:val="0"/>
        <w:autoSpaceDN w:val="0"/>
        <w:adjustRightInd w:val="0"/>
        <w:ind w:left="450" w:firstLine="0"/>
        <w:contextualSpacing/>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Izsoles rīkotājs</w:t>
      </w:r>
    </w:p>
    <w:p w:rsidR="00457794" w:rsidRPr="007935EE" w:rsidRDefault="00457794" w:rsidP="00457794">
      <w:pPr>
        <w:numPr>
          <w:ilvl w:val="1"/>
          <w:numId w:val="1"/>
        </w:numPr>
        <w:autoSpaceDE w:val="0"/>
        <w:autoSpaceDN w:val="0"/>
        <w:adjustRightInd w:val="0"/>
        <w:ind w:left="567" w:hanging="567"/>
        <w:rPr>
          <w:rFonts w:eastAsia="Calibri"/>
          <w:b/>
          <w:bCs/>
          <w:lang w:eastAsia="lv-LV"/>
        </w:rPr>
      </w:pPr>
      <w:r w:rsidRPr="007935EE">
        <w:rPr>
          <w:rFonts w:eastAsia="Calibri"/>
          <w:lang w:eastAsia="lv-LV"/>
        </w:rPr>
        <w:t xml:space="preserve">Izsoles rīkotājs ir ar Limbažu novada domes </w:t>
      </w:r>
      <w:r w:rsidRPr="007935EE">
        <w:rPr>
          <w:rFonts w:eastAsia="Times New Roman"/>
          <w:lang w:eastAsia="lv-LV"/>
        </w:rPr>
        <w:t>2014.gada 23.janvāra lēmumu „Par rūpnieciskās zvejas tiesību nomas izsolēm Baltijas jūras piekrastes ūdeņos, kas robežojas ar Limbažu novada pašvaldības administratīvo teritoriju” apstiprinātā rūpnieciskās zvejas tiesību nomas izsoles komisija (protokols Nr.1, 7.§)</w:t>
      </w:r>
      <w:r w:rsidRPr="007935EE">
        <w:rPr>
          <w:rFonts w:eastAsia="Calibri"/>
          <w:lang w:eastAsia="lv-LV"/>
        </w:rPr>
        <w:t>, turpmāk tekstā – komisija.</w:t>
      </w:r>
    </w:p>
    <w:p w:rsidR="00457794" w:rsidRPr="007935EE" w:rsidRDefault="00457794" w:rsidP="00457794">
      <w:pPr>
        <w:autoSpaceDE w:val="0"/>
        <w:autoSpaceDN w:val="0"/>
        <w:adjustRightInd w:val="0"/>
        <w:ind w:left="567" w:firstLine="0"/>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Izsoles mērķis</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bCs/>
          <w:lang w:eastAsia="lv-LV"/>
        </w:rPr>
        <w:t>Ņ</w:t>
      </w:r>
      <w:r w:rsidRPr="007935EE">
        <w:rPr>
          <w:rFonts w:eastAsia="Calibri"/>
          <w:lang w:eastAsia="lv-LV"/>
        </w:rPr>
        <w:t>emot vērā to, ka nomas iesniegumu skaits rūpnieciskajai pašpatēriņa zvejai Baltijas jūras piekrastes ūdeņos, kas robežojas ar Limbažu novada administratīvo teritoriju, pārsniedz rūpnieciskās</w:t>
      </w:r>
      <w:r w:rsidRPr="007935EE">
        <w:rPr>
          <w:rFonts w:eastAsia="Times New Roman"/>
          <w:lang w:eastAsia="lv-LV"/>
        </w:rPr>
        <w:t xml:space="preserve"> </w:t>
      </w:r>
      <w:r w:rsidRPr="007935EE">
        <w:rPr>
          <w:rFonts w:eastAsia="Calibri"/>
          <w:lang w:eastAsia="lv-LV"/>
        </w:rPr>
        <w:t>pašpatēriņa zvejas tiesību nomas iespējas, izsoles mērķis ir:</w:t>
      </w:r>
    </w:p>
    <w:p w:rsidR="00457794" w:rsidRPr="007935EE" w:rsidRDefault="00457794" w:rsidP="00457794">
      <w:pPr>
        <w:numPr>
          <w:ilvl w:val="3"/>
          <w:numId w:val="1"/>
        </w:numPr>
        <w:tabs>
          <w:tab w:val="left" w:pos="1418"/>
        </w:tabs>
        <w:autoSpaceDE w:val="0"/>
        <w:autoSpaceDN w:val="0"/>
        <w:adjustRightInd w:val="0"/>
        <w:ind w:left="1418" w:hanging="851"/>
        <w:contextualSpacing/>
        <w:rPr>
          <w:rFonts w:eastAsia="Calibri"/>
          <w:bCs/>
          <w:lang w:eastAsia="lv-LV"/>
        </w:rPr>
      </w:pPr>
      <w:r w:rsidRPr="007935EE">
        <w:rPr>
          <w:rFonts w:eastAsia="Calibri"/>
          <w:lang w:eastAsia="lv-LV"/>
        </w:rPr>
        <w:t>nodrošināt fiziskajām personām iespējas veikt rūpniecisko pašpatēriņa zveju</w:t>
      </w:r>
      <w:r w:rsidRPr="007935EE">
        <w:rPr>
          <w:rFonts w:eastAsia="Times New Roman"/>
          <w:lang w:eastAsia="lv-LV"/>
        </w:rPr>
        <w:t xml:space="preserve"> </w:t>
      </w:r>
      <w:r w:rsidRPr="007935EE">
        <w:rPr>
          <w:rFonts w:eastAsia="Calibri"/>
          <w:lang w:eastAsia="lv-LV"/>
        </w:rPr>
        <w:t>Baltijas jūras piekrastes ūdeņos, kas robežojas ar Limbažu novada</w:t>
      </w:r>
      <w:r w:rsidRPr="007935EE">
        <w:rPr>
          <w:rFonts w:eastAsia="Times New Roman"/>
          <w:lang w:eastAsia="lv-LV"/>
        </w:rPr>
        <w:t xml:space="preserve"> </w:t>
      </w:r>
      <w:r w:rsidRPr="007935EE">
        <w:rPr>
          <w:rFonts w:eastAsia="Calibri"/>
          <w:lang w:eastAsia="lv-LV"/>
        </w:rPr>
        <w:t>administratīvo teritoriju;</w:t>
      </w:r>
    </w:p>
    <w:p w:rsidR="00457794" w:rsidRPr="007935EE" w:rsidRDefault="00457794" w:rsidP="00457794">
      <w:pPr>
        <w:numPr>
          <w:ilvl w:val="3"/>
          <w:numId w:val="1"/>
        </w:numPr>
        <w:tabs>
          <w:tab w:val="left" w:pos="1418"/>
        </w:tabs>
        <w:autoSpaceDE w:val="0"/>
        <w:autoSpaceDN w:val="0"/>
        <w:adjustRightInd w:val="0"/>
        <w:ind w:left="1418" w:hanging="851"/>
        <w:contextualSpacing/>
        <w:rPr>
          <w:rFonts w:eastAsia="Calibri"/>
          <w:bCs/>
          <w:lang w:eastAsia="lv-LV"/>
        </w:rPr>
      </w:pPr>
      <w:r w:rsidRPr="007935EE">
        <w:rPr>
          <w:rFonts w:eastAsia="Calibri"/>
          <w:lang w:eastAsia="lv-LV"/>
        </w:rPr>
        <w:t>nodrošināt brīvu konkurenci starp izsoles dalībniekiem, kā arī vienlīdzīgu un taisnīgu attieksmi pret tiem;</w:t>
      </w:r>
    </w:p>
    <w:p w:rsidR="00457794" w:rsidRPr="007935EE" w:rsidRDefault="00457794" w:rsidP="00457794">
      <w:pPr>
        <w:numPr>
          <w:ilvl w:val="3"/>
          <w:numId w:val="1"/>
        </w:numPr>
        <w:tabs>
          <w:tab w:val="left" w:pos="1418"/>
        </w:tabs>
        <w:autoSpaceDE w:val="0"/>
        <w:autoSpaceDN w:val="0"/>
        <w:adjustRightInd w:val="0"/>
        <w:ind w:left="1418" w:hanging="851"/>
        <w:contextualSpacing/>
        <w:rPr>
          <w:rFonts w:eastAsia="Calibri"/>
          <w:bCs/>
          <w:lang w:eastAsia="lv-LV"/>
        </w:rPr>
      </w:pPr>
      <w:r w:rsidRPr="007935EE">
        <w:rPr>
          <w:rFonts w:eastAsia="Calibri"/>
          <w:lang w:eastAsia="lv-LV"/>
        </w:rPr>
        <w:t>nodrošināt izsoles procedūras atklātumu.</w:t>
      </w:r>
    </w:p>
    <w:p w:rsidR="00457794" w:rsidRDefault="00457794" w:rsidP="00457794">
      <w:pPr>
        <w:tabs>
          <w:tab w:val="left" w:pos="567"/>
        </w:tabs>
        <w:autoSpaceDE w:val="0"/>
        <w:autoSpaceDN w:val="0"/>
        <w:adjustRightInd w:val="0"/>
        <w:ind w:firstLine="0"/>
        <w:rPr>
          <w:rFonts w:eastAsia="Calibri"/>
          <w:lang w:eastAsia="lv-LV"/>
        </w:rPr>
      </w:pPr>
      <w:r w:rsidRPr="007935EE">
        <w:rPr>
          <w:rFonts w:eastAsia="Calibri"/>
          <w:lang w:eastAsia="lv-LV"/>
        </w:rPr>
        <w:t xml:space="preserve"> </w:t>
      </w:r>
    </w:p>
    <w:p w:rsidR="00D148C0" w:rsidRPr="007935EE" w:rsidRDefault="00D148C0" w:rsidP="00457794">
      <w:pPr>
        <w:tabs>
          <w:tab w:val="left" w:pos="567"/>
        </w:tabs>
        <w:autoSpaceDE w:val="0"/>
        <w:autoSpaceDN w:val="0"/>
        <w:adjustRightInd w:val="0"/>
        <w:ind w:firstLine="0"/>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lastRenderedPageBreak/>
        <w:t>Izsoles objekts</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Rūpnieciskās pašpatēriņa zvejas nomas tiesības uz šādiem zvejas rīkiem – </w:t>
      </w:r>
      <w:r w:rsidRPr="007935EE">
        <w:rPr>
          <w:rFonts w:eastAsia="Calibri"/>
          <w:b/>
          <w:lang w:eastAsia="lv-LV"/>
        </w:rPr>
        <w:t>1 (viens) zivju tīkls (100 m)</w:t>
      </w:r>
      <w:r w:rsidRPr="007935EE">
        <w:rPr>
          <w:rFonts w:eastAsia="Calibri"/>
          <w:lang w:eastAsia="lv-LV"/>
        </w:rPr>
        <w:t>.</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Rūpnieciskās pašpatēriņa zvejas tiesību lietošanas termiņš – ne ilgāk kā uz 1 (vienu) gadu, atbilstoši pretendenta rūpnieciskās pašpatēriņa zvejas tiesību nomas iesniegumā norādītajam termiņam.</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Zvejas rīki tiek pārdoti mutiskā izsolē ar augšupejošu soli, ar tiesībām noslēgt līgumu par rūpnieciskās pašpatēriņa zvejas tiesību nomu.</w:t>
      </w:r>
    </w:p>
    <w:p w:rsidR="00457794" w:rsidRPr="007935EE" w:rsidRDefault="00457794" w:rsidP="00457794">
      <w:pPr>
        <w:tabs>
          <w:tab w:val="left" w:pos="567"/>
        </w:tabs>
        <w:autoSpaceDE w:val="0"/>
        <w:autoSpaceDN w:val="0"/>
        <w:adjustRightInd w:val="0"/>
        <w:ind w:left="567" w:firstLine="0"/>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Izsoles pretendenti</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Izsolē var piedalīties fiziskās personas, kuras ir iesniegušas Limbažu novada pašvaldībā iesniegumu par rūpnieciskās pašpatēriņa zvejas tiesību nomu.</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Izsolē nedrīkst piedalīties personas, kuras neatbilst šī nolikuma 5.1.punktā noteiktajām prasībām, vai ir administratīvi sodītas par zvejas noteikumu pārkāpumiem, ja nav iestājies termiņš, pēc kura izbeigšanās persona atzīstama par administratīvi nesodītu.</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Piedalīšanās izsolē ir personas brīvas gribas izpausme. Izsoles noteikumi visiem pretendentiem ir vienādi.</w:t>
      </w:r>
    </w:p>
    <w:p w:rsidR="00457794" w:rsidRPr="007935EE" w:rsidRDefault="00457794" w:rsidP="00457794">
      <w:pPr>
        <w:tabs>
          <w:tab w:val="left" w:pos="567"/>
        </w:tabs>
        <w:autoSpaceDE w:val="0"/>
        <w:autoSpaceDN w:val="0"/>
        <w:adjustRightInd w:val="0"/>
        <w:ind w:left="567" w:firstLine="0"/>
        <w:contextualSpacing/>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Izsoles norises vieta un laiks</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Izsoles norises vieta un laiks: Limbažu novada pašvaldības Skultes pagasta pārvalde, „Pagastmājā”, Skultes pagastā, Limbažu novadā, </w:t>
      </w:r>
      <w:r w:rsidRPr="007935EE">
        <w:rPr>
          <w:rFonts w:eastAsia="Calibri"/>
          <w:b/>
          <w:lang w:eastAsia="lv-LV"/>
        </w:rPr>
        <w:t>2016.gada 13.maijā, plkst.10.00</w:t>
      </w:r>
      <w:r w:rsidRPr="007935EE">
        <w:rPr>
          <w:rFonts w:eastAsia="Calibri"/>
          <w:lang w:eastAsia="lv-LV"/>
        </w:rPr>
        <w:t>. Izsoles pretendentu reģistrēšanās notiek no plkst. 9:00 līdz 9:50 Limbažu novada pašvaldības Skultes pagasta pārvaldē, „Pagastmājā”, Skultes pagastā, Limbažu novadā, pie izsoles komisijas sekretāres.</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Ar izsoles nolikumu var iepazīties Limbažu novada pašvaldības Skultes pagasta pārvaldē, „Pagastmājā”, Skultes pagastā, Limbažu novadā, Limbažu novada pašvaldības Administratīvās nodaļas Klientu apkalpošanas centrā, Rīgas ielā 16, Limbažos, Limbažu novadā, vai Limbažu novada pašvaldības mājaslapā internetā: </w:t>
      </w:r>
      <w:hyperlink r:id="rId7" w:history="1">
        <w:r w:rsidRPr="007935EE">
          <w:rPr>
            <w:rFonts w:eastAsia="Calibri"/>
            <w:lang w:eastAsia="lv-LV"/>
          </w:rPr>
          <w:t>www.limbazi.lv</w:t>
        </w:r>
      </w:hyperlink>
      <w:r w:rsidRPr="007935EE">
        <w:rPr>
          <w:rFonts w:eastAsia="Calibri"/>
          <w:lang w:eastAsia="lv-LV"/>
        </w:rPr>
        <w:t>.</w:t>
      </w:r>
    </w:p>
    <w:p w:rsidR="00457794" w:rsidRPr="007935EE" w:rsidRDefault="00457794" w:rsidP="00457794">
      <w:pPr>
        <w:tabs>
          <w:tab w:val="left" w:pos="567"/>
        </w:tabs>
        <w:autoSpaceDE w:val="0"/>
        <w:autoSpaceDN w:val="0"/>
        <w:adjustRightInd w:val="0"/>
        <w:ind w:left="567" w:firstLine="0"/>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Dalības maksa</w:t>
      </w:r>
    </w:p>
    <w:p w:rsidR="00457794" w:rsidRPr="007935EE" w:rsidRDefault="00457794" w:rsidP="00457794">
      <w:pPr>
        <w:numPr>
          <w:ilvl w:val="1"/>
          <w:numId w:val="1"/>
        </w:numPr>
        <w:ind w:left="567" w:hanging="567"/>
        <w:rPr>
          <w:rFonts w:eastAsia="Times New Roman"/>
          <w:b/>
          <w:bCs/>
          <w:lang w:eastAsia="lv-LV"/>
        </w:rPr>
      </w:pPr>
      <w:r w:rsidRPr="007935EE">
        <w:rPr>
          <w:rFonts w:eastAsia="Times New Roman"/>
          <w:lang w:eastAsia="lv-LV"/>
        </w:rPr>
        <w:t>Izsoles dalības pretendentam ne vēlāk kā līdz izsoles dalībnieku reģistrācijas laika beigām jāieskaita Limbažu novada pašvaldības, nodokļu maksātāja reģistrācijas Nr.90009114631, kontā Nr.LV37UNLA0050014284308, AS „SEB banka”, dalības maksa 7,00 EUR (septiņi eiro). Dalības maksa tiek uzskatīta par iesniegtu, ja attiecīgā naudas summa ir pārskaitīta uz norādīto Limbažu novada pašvaldības norēķinu kontu, ko apliecina attiecīgais maksājuma uzdevums.</w:t>
      </w:r>
    </w:p>
    <w:p w:rsidR="00457794" w:rsidRPr="007935EE" w:rsidRDefault="00457794" w:rsidP="00457794">
      <w:pPr>
        <w:numPr>
          <w:ilvl w:val="1"/>
          <w:numId w:val="1"/>
        </w:numPr>
        <w:ind w:left="567" w:hanging="567"/>
        <w:rPr>
          <w:rFonts w:eastAsia="Times New Roman"/>
          <w:b/>
          <w:bCs/>
          <w:lang w:eastAsia="lv-LV"/>
        </w:rPr>
      </w:pPr>
      <w:r w:rsidRPr="007935EE">
        <w:rPr>
          <w:rFonts w:eastAsia="Times New Roman"/>
          <w:lang w:eastAsia="lv-LV"/>
        </w:rPr>
        <w:t>Dalības maksa netiek atmaksāta.</w:t>
      </w:r>
    </w:p>
    <w:p w:rsidR="00457794" w:rsidRPr="007935EE" w:rsidRDefault="00457794" w:rsidP="00457794">
      <w:pPr>
        <w:tabs>
          <w:tab w:val="left" w:pos="567"/>
        </w:tabs>
        <w:autoSpaceDE w:val="0"/>
        <w:autoSpaceDN w:val="0"/>
        <w:adjustRightInd w:val="0"/>
        <w:ind w:left="567" w:firstLine="0"/>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Pretendentu reģistrācija un izvērtēšana</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Piesakoties izsolei, šī nolikuma 5.1.punktā minētie pretendenti un to pārstāvji reģistrējas komisijas sagatavotā reģistrācijas un dalībnieku sarakstā, kurā norāda pretendenta vārdu, uzvārdu, personas kodu, deklarētās dzīvesvietas adresi, kā arī uzrāda personu apliecinošu dokumentu. Pretendenta pārstāvis papildus norāda savu vārdu, uzvārdu, personas kodu, kā arī uzrāda pilnvaru vai citu dokumentu, kas apliecina tiesības pārstāvēt pretendentu.</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Reģistrācijas laikā pretendentam tiek izsniegta izsoles dalībnieka reģistrācijas kartīte, kuras numurs atbilst reģistrācijas numuram reģistrā ierakstītajam izsoles dalībnieka kārtas numuram.</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Līdz izsoles sākumam ziņas par izsoles dalībniekiem netiek izpaustas.</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 xml:space="preserve">Līdz izsoles sākumam komisija izvērtē pretendentu atbilstību šī nolikuma prasībām. </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Pretendenti, kuri atbilst šī nolikuma prasībām, tiek atzīti par izsoles dalībniekiem un tiem atļauts piedalīties izsolē.</w:t>
      </w:r>
    </w:p>
    <w:p w:rsidR="00457794" w:rsidRDefault="00457794" w:rsidP="00457794">
      <w:pPr>
        <w:tabs>
          <w:tab w:val="left" w:pos="567"/>
        </w:tabs>
        <w:autoSpaceDE w:val="0"/>
        <w:autoSpaceDN w:val="0"/>
        <w:adjustRightInd w:val="0"/>
        <w:ind w:firstLine="0"/>
        <w:contextualSpacing/>
        <w:rPr>
          <w:rFonts w:eastAsia="Calibri"/>
          <w:b/>
          <w:bCs/>
          <w:lang w:eastAsia="lv-LV"/>
        </w:rPr>
      </w:pPr>
    </w:p>
    <w:p w:rsidR="00D148C0" w:rsidRPr="007935EE" w:rsidRDefault="00D148C0" w:rsidP="00457794">
      <w:pPr>
        <w:tabs>
          <w:tab w:val="left" w:pos="567"/>
        </w:tabs>
        <w:autoSpaceDE w:val="0"/>
        <w:autoSpaceDN w:val="0"/>
        <w:adjustRightInd w:val="0"/>
        <w:ind w:firstLine="0"/>
        <w:contextualSpacing/>
        <w:rPr>
          <w:rFonts w:eastAsia="Calibri"/>
          <w:b/>
          <w:bCs/>
          <w:lang w:eastAsia="lv-LV"/>
        </w:rPr>
      </w:pPr>
      <w:bookmarkStart w:id="0" w:name="_GoBack"/>
      <w:bookmarkEnd w:id="0"/>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lastRenderedPageBreak/>
        <w:t>Izsoles komisijas tiesības un pienākumi</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Komisijas tiesības.</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pieprasīt papildus informāciju no izsoles dalībnieka, kas piedalās izsolē;</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pieaicināt komisijas darbā speciālistus vai ekspertus ar padomdevēja tiesībām;</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 xml:space="preserve">veikt citas darbības, kuras paredzētas nolikumā. </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Komisijas pienākumi:</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rīkot izsoli, ievērojot šī nolikuma noteikumus;</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 xml:space="preserve">pēc izsoles iesniegt izsoles protokolu Limbažu novada domei izsoles rezultātu apstiprināšanai; </w:t>
      </w:r>
    </w:p>
    <w:p w:rsidR="00457794" w:rsidRPr="007935EE" w:rsidRDefault="00457794" w:rsidP="00457794">
      <w:pPr>
        <w:numPr>
          <w:ilvl w:val="2"/>
          <w:numId w:val="1"/>
        </w:numPr>
        <w:tabs>
          <w:tab w:val="left" w:pos="1276"/>
        </w:tabs>
        <w:autoSpaceDE w:val="0"/>
        <w:autoSpaceDN w:val="0"/>
        <w:adjustRightInd w:val="0"/>
        <w:ind w:left="1276" w:hanging="709"/>
        <w:contextualSpacing/>
        <w:rPr>
          <w:rFonts w:eastAsia="Calibri"/>
          <w:b/>
          <w:bCs/>
          <w:lang w:eastAsia="lv-LV"/>
        </w:rPr>
      </w:pPr>
      <w:r w:rsidRPr="007935EE">
        <w:rPr>
          <w:rFonts w:eastAsia="Calibri"/>
          <w:lang w:eastAsia="lv-LV"/>
        </w:rPr>
        <w:t xml:space="preserve">informēt izsoles dalībniekus par izsoles rezultātiem. </w:t>
      </w:r>
    </w:p>
    <w:p w:rsidR="00457794" w:rsidRPr="007935EE" w:rsidRDefault="00457794" w:rsidP="00457794">
      <w:pPr>
        <w:tabs>
          <w:tab w:val="left" w:pos="1276"/>
        </w:tabs>
        <w:autoSpaceDE w:val="0"/>
        <w:autoSpaceDN w:val="0"/>
        <w:adjustRightInd w:val="0"/>
        <w:ind w:left="1276" w:firstLine="0"/>
        <w:contextualSpacing/>
        <w:rPr>
          <w:rFonts w:eastAsia="Calibri"/>
          <w:b/>
          <w:bCs/>
          <w:lang w:eastAsia="lv-LV"/>
        </w:rPr>
      </w:pPr>
    </w:p>
    <w:p w:rsidR="00457794" w:rsidRPr="007935EE" w:rsidRDefault="00457794" w:rsidP="00457794">
      <w:pPr>
        <w:tabs>
          <w:tab w:val="left" w:pos="1276"/>
        </w:tabs>
        <w:autoSpaceDE w:val="0"/>
        <w:autoSpaceDN w:val="0"/>
        <w:adjustRightInd w:val="0"/>
        <w:ind w:left="1276" w:firstLine="0"/>
        <w:contextualSpacing/>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Izsoles dalībnieku tiesības un pienākumi</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Izsoles dalībniekam ir pienākums iepazīties ar izsoles nolikumu un ar parakstu apliecināt, ka tas ir iepazinies ar izsoles noteikumiem.</w:t>
      </w:r>
    </w:p>
    <w:p w:rsidR="00457794" w:rsidRPr="007935EE" w:rsidRDefault="00457794" w:rsidP="00457794">
      <w:pPr>
        <w:numPr>
          <w:ilvl w:val="1"/>
          <w:numId w:val="1"/>
        </w:numPr>
        <w:tabs>
          <w:tab w:val="left" w:pos="567"/>
        </w:tabs>
        <w:autoSpaceDE w:val="0"/>
        <w:autoSpaceDN w:val="0"/>
        <w:adjustRightInd w:val="0"/>
        <w:ind w:left="567" w:hanging="567"/>
        <w:contextualSpacing/>
        <w:rPr>
          <w:rFonts w:eastAsia="Calibri"/>
          <w:b/>
          <w:bCs/>
          <w:lang w:eastAsia="lv-LV"/>
        </w:rPr>
      </w:pPr>
      <w:r w:rsidRPr="007935EE">
        <w:rPr>
          <w:rFonts w:eastAsia="Calibri"/>
          <w:lang w:eastAsia="lv-LV"/>
        </w:rPr>
        <w:t xml:space="preserve">Izsoles dalībnieka pienākums ir ievērot izsoles nolikuma prasības. </w:t>
      </w:r>
    </w:p>
    <w:p w:rsidR="00457794" w:rsidRPr="007935EE" w:rsidRDefault="00457794" w:rsidP="00457794">
      <w:pPr>
        <w:autoSpaceDE w:val="0"/>
        <w:autoSpaceDN w:val="0"/>
        <w:adjustRightInd w:val="0"/>
        <w:ind w:firstLine="0"/>
        <w:rPr>
          <w:rFonts w:eastAsia="Times New Roman"/>
          <w:b/>
          <w:bCs/>
          <w:lang w:eastAsia="lv-LV"/>
        </w:rPr>
      </w:pPr>
    </w:p>
    <w:p w:rsidR="00457794" w:rsidRPr="007935EE" w:rsidRDefault="00457794" w:rsidP="007935EE">
      <w:pPr>
        <w:numPr>
          <w:ilvl w:val="0"/>
          <w:numId w:val="3"/>
        </w:numPr>
        <w:tabs>
          <w:tab w:val="left" w:pos="567"/>
        </w:tabs>
        <w:ind w:left="567" w:hanging="567"/>
        <w:jc w:val="center"/>
        <w:rPr>
          <w:rFonts w:eastAsia="Times New Roman"/>
          <w:b/>
          <w:bCs/>
          <w:lang w:eastAsia="lv-LV"/>
        </w:rPr>
      </w:pPr>
      <w:r w:rsidRPr="007935EE">
        <w:rPr>
          <w:rFonts w:eastAsia="Times New Roman"/>
          <w:b/>
          <w:bCs/>
          <w:lang w:eastAsia="lv-LV"/>
        </w:rPr>
        <w:t>Izsoles norise un izsoles rezultātu apstiprināšana</w:t>
      </w:r>
    </w:p>
    <w:p w:rsidR="00457794" w:rsidRPr="007935EE" w:rsidRDefault="00457794" w:rsidP="00457794">
      <w:pPr>
        <w:autoSpaceDE w:val="0"/>
        <w:autoSpaceDN w:val="0"/>
        <w:adjustRightInd w:val="0"/>
        <w:ind w:firstLine="0"/>
        <w:rPr>
          <w:rFonts w:eastAsia="Times New Roman"/>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Izsoles norise</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Izsole notiek, ja tās norisē piedalās vairāk kā puse no komisijas sastāva.</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Komisijas priekšsēdētājs paziņo komisijas sastāvu.</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Katram no izsoles dalībniekiem izsniedz reģistrācijas kartīti ar numuru, kas atbilst izsoles reģistrācijas un dalībnieku sarakstā norādītajam kārtas numuram. </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Izsoles laikā komisijas priekšsēdētājs nolasa izsoles dalībnieku sarakstu un paziņo, kuram no pretendentiem nav tiesību piedalīties izsolē. Šādam pretendentam izskaidro komisijas lēmumu.</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Personām, kuras vēlas vērot izsoli, bet nav izsoles dalībnieki, nav tiesības iejaukties izsolē vai kā citādi traucēt, vai ietekmēt izsoles gaitu. Personas, kuras neievēro noteikto kārtību, tiek izraidītas no izsoles telpas. </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Izsole notiek mutiski. Izsoles gaita tiek protokolēta.</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Izsolē tiesības noslēgt līgumu par rūpnieciskās pašpatēriņa zvejas tiesību nomu Baltijas jūras piekrastes ūdeņos, kas robežojas ar Limbažu novada administratīvo teritoriju, iedalot šī nolikuma 4.1.punktā minētos zvejas rīkus, piešķir ar augšupejošu soli.</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Katra zvejas rīka izsoles sākumcena tiek noteikta atbilstoši Ministru kabineta 11.08.2009. noteikumu Nr.918 „Noteikumi par ūdenstilpju un rūpnieciskās zvejas tiesību nomu un zvejas tiesību izmantošanas kārtību” 2.</w:t>
      </w:r>
      <w:r w:rsidRPr="007935EE">
        <w:rPr>
          <w:rFonts w:eastAsia="Calibri"/>
          <w:vertAlign w:val="superscript"/>
          <w:lang w:eastAsia="lv-LV"/>
        </w:rPr>
        <w:t xml:space="preserve">1 </w:t>
      </w:r>
      <w:r w:rsidRPr="007935EE">
        <w:rPr>
          <w:rFonts w:eastAsia="Calibri"/>
          <w:lang w:eastAsia="lv-LV"/>
        </w:rPr>
        <w:t>pielikumā un Limbažu novada pašvaldības nolikuma „Par zvejas tiesību iznomāšanas kārtību komerciālajai un pašpatēriņa zvejai Baltijas jūras piekrastē Limbažu novadā” (apstiprināts ar Limbažu novada pašvaldības domes 2012.gada 28.jūnija lēmumu (protokols Nr.10, 47.§)) 15.punktā zvejas rīku limita vienai vienībai norādīto maksu – zivju tīklam (100 m) rūpnieciskajai pašpatēriņa zvejai</w:t>
      </w:r>
      <w:r w:rsidRPr="007935EE">
        <w:rPr>
          <w:rFonts w:eastAsia="Calibri"/>
          <w:b/>
          <w:lang w:eastAsia="lv-LV"/>
        </w:rPr>
        <w:t xml:space="preserve"> – 21,34 EUR (divdesmit viens eiro, 34 centi)</w:t>
      </w:r>
      <w:r w:rsidRPr="007935EE">
        <w:rPr>
          <w:rFonts w:eastAsia="Calibri"/>
          <w:lang w:eastAsia="lv-LV"/>
        </w:rPr>
        <w:t>.</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Kopējais zvejas rīku limits tiek izsolīts atsevišķi, solot pa vienam zvejas rīkam. Katra zvejas rīka izsoles solis tiek noteikts 7,00 EUR (septiņi eiro). </w:t>
      </w:r>
    </w:p>
    <w:p w:rsidR="00457794" w:rsidRPr="007935EE" w:rsidRDefault="00457794" w:rsidP="00457794">
      <w:pPr>
        <w:numPr>
          <w:ilvl w:val="1"/>
          <w:numId w:val="1"/>
        </w:numPr>
        <w:tabs>
          <w:tab w:val="left" w:pos="709"/>
        </w:tabs>
        <w:autoSpaceDE w:val="0"/>
        <w:autoSpaceDN w:val="0"/>
        <w:adjustRightInd w:val="0"/>
        <w:ind w:left="709" w:hanging="709"/>
        <w:rPr>
          <w:rFonts w:eastAsia="Calibri"/>
          <w:b/>
          <w:bCs/>
          <w:lang w:eastAsia="lv-LV"/>
        </w:rPr>
      </w:pPr>
      <w:r w:rsidRPr="007935EE">
        <w:rPr>
          <w:rFonts w:eastAsia="Calibri"/>
          <w:lang w:eastAsia="lv-LV"/>
        </w:rPr>
        <w:t>Izsoles vadītājs paziņo katra zvejas rīka izsoles sākumcenu un izsoles soli, par kādu paaugstināms vienreizējais maksājums par tiesībām noslēgt līgumu par pašpatēriņa zvejas tiesību nomu, un iesāk un turpina solīšanas procesu ar jautājumu „Kurš sola izsoles soli?”.</w:t>
      </w:r>
    </w:p>
    <w:p w:rsidR="00457794" w:rsidRPr="007935EE" w:rsidRDefault="00457794" w:rsidP="00457794">
      <w:pPr>
        <w:numPr>
          <w:ilvl w:val="1"/>
          <w:numId w:val="1"/>
        </w:numPr>
        <w:tabs>
          <w:tab w:val="left" w:pos="709"/>
        </w:tabs>
        <w:autoSpaceDE w:val="0"/>
        <w:autoSpaceDN w:val="0"/>
        <w:adjustRightInd w:val="0"/>
        <w:ind w:left="709" w:hanging="709"/>
        <w:rPr>
          <w:rFonts w:eastAsia="Calibri"/>
          <w:b/>
          <w:bCs/>
          <w:lang w:eastAsia="lv-LV"/>
        </w:rPr>
      </w:pPr>
      <w:r w:rsidRPr="007935EE">
        <w:rPr>
          <w:rFonts w:eastAsia="Calibri"/>
          <w:lang w:eastAsia="lv-LV"/>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rsidR="00457794" w:rsidRPr="007935EE" w:rsidRDefault="00457794" w:rsidP="00457794">
      <w:pPr>
        <w:numPr>
          <w:ilvl w:val="1"/>
          <w:numId w:val="1"/>
        </w:numPr>
        <w:tabs>
          <w:tab w:val="left" w:pos="709"/>
        </w:tabs>
        <w:autoSpaceDE w:val="0"/>
        <w:autoSpaceDN w:val="0"/>
        <w:adjustRightInd w:val="0"/>
        <w:ind w:left="709" w:hanging="709"/>
        <w:rPr>
          <w:rFonts w:eastAsia="Calibri"/>
          <w:b/>
          <w:bCs/>
          <w:lang w:eastAsia="lv-LV"/>
        </w:rPr>
      </w:pPr>
      <w:r w:rsidRPr="007935EE">
        <w:rPr>
          <w:rFonts w:eastAsia="Calibri"/>
          <w:lang w:eastAsia="lv-LV"/>
        </w:rPr>
        <w:lastRenderedPageBreak/>
        <w:t>Katrs izsoles dalībnieks izsoles protokolā apstiprina ar savu parakstu savu solīto cenu.</w:t>
      </w:r>
    </w:p>
    <w:p w:rsidR="00457794" w:rsidRPr="007935EE" w:rsidRDefault="00457794" w:rsidP="00457794">
      <w:pPr>
        <w:numPr>
          <w:ilvl w:val="1"/>
          <w:numId w:val="1"/>
        </w:numPr>
        <w:tabs>
          <w:tab w:val="left" w:pos="709"/>
        </w:tabs>
        <w:autoSpaceDE w:val="0"/>
        <w:autoSpaceDN w:val="0"/>
        <w:adjustRightInd w:val="0"/>
        <w:ind w:left="709" w:hanging="709"/>
        <w:rPr>
          <w:rFonts w:eastAsia="Calibri"/>
          <w:b/>
          <w:bCs/>
          <w:lang w:eastAsia="lv-LV"/>
        </w:rPr>
      </w:pPr>
      <w:r w:rsidRPr="007935EE">
        <w:rPr>
          <w:rFonts w:eastAsia="Calibri"/>
          <w:lang w:eastAsia="lv-LV"/>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rsidR="00457794" w:rsidRPr="007935EE" w:rsidRDefault="00457794" w:rsidP="00457794">
      <w:pPr>
        <w:numPr>
          <w:ilvl w:val="1"/>
          <w:numId w:val="1"/>
        </w:numPr>
        <w:tabs>
          <w:tab w:val="left" w:pos="709"/>
        </w:tabs>
        <w:autoSpaceDE w:val="0"/>
        <w:autoSpaceDN w:val="0"/>
        <w:adjustRightInd w:val="0"/>
        <w:ind w:left="709" w:hanging="709"/>
        <w:rPr>
          <w:rFonts w:eastAsia="Calibri"/>
          <w:b/>
          <w:bCs/>
          <w:lang w:eastAsia="lv-LV"/>
        </w:rPr>
      </w:pPr>
      <w:r w:rsidRPr="007935EE">
        <w:rPr>
          <w:rFonts w:eastAsia="Calibri"/>
          <w:lang w:eastAsia="lv-LV"/>
        </w:rPr>
        <w:t xml:space="preserve">Katra zvejas rīka izsole tiek sākta no nolikuma 11.8.punktā noteiktās izsoles sākumcenas. Izsole turpinās līdz brīdim, kamēr notikusi solīšana par visiem nolikuma 4.1.punktā minētajiem zvejas rīkiem. </w:t>
      </w:r>
    </w:p>
    <w:p w:rsidR="00457794" w:rsidRPr="007935EE" w:rsidRDefault="00457794" w:rsidP="00457794">
      <w:pPr>
        <w:numPr>
          <w:ilvl w:val="1"/>
          <w:numId w:val="1"/>
        </w:numPr>
        <w:tabs>
          <w:tab w:val="left" w:pos="709"/>
        </w:tabs>
        <w:autoSpaceDE w:val="0"/>
        <w:autoSpaceDN w:val="0"/>
        <w:adjustRightInd w:val="0"/>
        <w:ind w:left="709" w:hanging="709"/>
        <w:rPr>
          <w:rFonts w:eastAsia="Calibri"/>
          <w:b/>
          <w:bCs/>
          <w:lang w:eastAsia="lv-LV"/>
        </w:rPr>
      </w:pPr>
      <w:r w:rsidRPr="007935EE">
        <w:rPr>
          <w:rFonts w:eastAsia="Calibri"/>
          <w:lang w:eastAsia="lv-LV"/>
        </w:rPr>
        <w:t>Viens izsoles dalībnieks rūpnieciskās pašpatēriņa zvejas tiesību nomas izsoles rezultātā var iegūt vienu zvejas rīku.</w:t>
      </w:r>
    </w:p>
    <w:p w:rsidR="00457794" w:rsidRPr="007935EE" w:rsidRDefault="00457794" w:rsidP="00457794">
      <w:pPr>
        <w:numPr>
          <w:ilvl w:val="1"/>
          <w:numId w:val="1"/>
        </w:numPr>
        <w:tabs>
          <w:tab w:val="left" w:pos="709"/>
        </w:tabs>
        <w:autoSpaceDE w:val="0"/>
        <w:autoSpaceDN w:val="0"/>
        <w:adjustRightInd w:val="0"/>
        <w:ind w:left="709" w:hanging="709"/>
        <w:rPr>
          <w:rFonts w:eastAsia="Calibri"/>
          <w:b/>
          <w:bCs/>
          <w:lang w:eastAsia="lv-LV"/>
        </w:rPr>
      </w:pPr>
      <w:r w:rsidRPr="007935EE">
        <w:rPr>
          <w:rFonts w:eastAsia="Calibri"/>
          <w:lang w:eastAsia="lv-LV"/>
        </w:rPr>
        <w:t>Maksu par rūpnieciskās zvejas tiesību nomu gadam izsoles dalībniekam jāmaksā ne vēlāk kā 5 (piecu) darba dienu laikā pēc izsoles norises Limbažu novada pašvaldības, nodokļu maksātāja reģistrācijas Nr.90009114631, kontā Nr.LV37UNLA0050014284308, AS „SEB banka” un maksājuma uzdevuma kopija jāiesniedz Limbažu novada pašvaldības Skultes pagasta pārvaldē.</w:t>
      </w:r>
    </w:p>
    <w:p w:rsidR="00457794" w:rsidRPr="007935EE" w:rsidRDefault="00457794" w:rsidP="00457794">
      <w:pPr>
        <w:numPr>
          <w:ilvl w:val="1"/>
          <w:numId w:val="1"/>
        </w:numPr>
        <w:tabs>
          <w:tab w:val="left" w:pos="709"/>
        </w:tabs>
        <w:autoSpaceDE w:val="0"/>
        <w:autoSpaceDN w:val="0"/>
        <w:adjustRightInd w:val="0"/>
        <w:ind w:left="709" w:hanging="709"/>
        <w:rPr>
          <w:rFonts w:eastAsia="Calibri"/>
          <w:b/>
          <w:bCs/>
          <w:lang w:eastAsia="lv-LV"/>
        </w:rPr>
      </w:pPr>
      <w:r w:rsidRPr="007935EE">
        <w:rPr>
          <w:rFonts w:eastAsia="Calibri"/>
          <w:lang w:eastAsia="lv-LV"/>
        </w:rPr>
        <w:t>Ja izsoles dalībnieks, kurš izsoles rezultātā ieguvis tiesības slēgt rūpnieciskās pašpatēriņa zvejas tiesību nomas līgumu, šī nolikuma noteiktajā termiņā un kārtībā nav samaksājis nosolīto cenu, tas zaudē tiesības slēgt rūpnieciskās pašpatēriņa zvejas tiesību nomas līgumu un neizpirktais zvejas rīks nododams atkārtotai izsolei.</w:t>
      </w:r>
    </w:p>
    <w:p w:rsidR="00457794" w:rsidRPr="007935EE" w:rsidRDefault="00457794" w:rsidP="00457794">
      <w:pPr>
        <w:numPr>
          <w:ilvl w:val="1"/>
          <w:numId w:val="1"/>
        </w:numPr>
        <w:rPr>
          <w:rFonts w:eastAsia="Times New Roman"/>
          <w:b/>
          <w:bCs/>
          <w:lang w:eastAsia="lv-LV"/>
        </w:rPr>
      </w:pPr>
      <w:r w:rsidRPr="007935EE">
        <w:rPr>
          <w:rFonts w:eastAsia="Times New Roman"/>
          <w:lang w:eastAsia="lv-LV"/>
        </w:rPr>
        <w:t>Izsole uzskatāma par nenotikušu, ja:</w:t>
      </w:r>
    </w:p>
    <w:p w:rsidR="00457794" w:rsidRPr="007935EE" w:rsidRDefault="00457794" w:rsidP="00457794">
      <w:pPr>
        <w:numPr>
          <w:ilvl w:val="2"/>
          <w:numId w:val="1"/>
        </w:numPr>
        <w:ind w:left="1701" w:hanging="992"/>
        <w:rPr>
          <w:rFonts w:eastAsia="Times New Roman"/>
          <w:b/>
          <w:bCs/>
          <w:lang w:eastAsia="lv-LV"/>
        </w:rPr>
      </w:pPr>
      <w:r w:rsidRPr="007935EE">
        <w:rPr>
          <w:rFonts w:eastAsia="Times New Roman"/>
          <w:lang w:eastAsia="lv-LV"/>
        </w:rPr>
        <w:t>izsolei nav reģistrējies neviens izsoles dalībnieks;</w:t>
      </w:r>
    </w:p>
    <w:p w:rsidR="00457794" w:rsidRPr="007935EE" w:rsidRDefault="00457794" w:rsidP="00457794">
      <w:pPr>
        <w:numPr>
          <w:ilvl w:val="2"/>
          <w:numId w:val="1"/>
        </w:numPr>
        <w:ind w:left="1701" w:hanging="992"/>
        <w:rPr>
          <w:rFonts w:eastAsia="Times New Roman"/>
          <w:b/>
          <w:bCs/>
          <w:lang w:eastAsia="lv-LV"/>
        </w:rPr>
      </w:pPr>
      <w:r w:rsidRPr="007935EE">
        <w:rPr>
          <w:rFonts w:eastAsia="Times New Roman"/>
          <w:lang w:eastAsia="lv-LV"/>
        </w:rPr>
        <w:t>izsolē piedalās vairāki izsoles dalībnieki un neviens no tiem nepārsola izsoles sākumcenu.</w:t>
      </w:r>
    </w:p>
    <w:p w:rsidR="00457794" w:rsidRPr="007935EE" w:rsidRDefault="00457794" w:rsidP="00457794">
      <w:pPr>
        <w:numPr>
          <w:ilvl w:val="1"/>
          <w:numId w:val="1"/>
        </w:numPr>
        <w:rPr>
          <w:rFonts w:eastAsia="Times New Roman"/>
          <w:b/>
          <w:bCs/>
          <w:lang w:eastAsia="lv-LV"/>
        </w:rPr>
      </w:pPr>
      <w:r w:rsidRPr="007935EE">
        <w:rPr>
          <w:rFonts w:eastAsia="Times New Roman"/>
          <w:lang w:eastAsia="lv-LV"/>
        </w:rPr>
        <w:t>Izsole uzskatāma par spēkā neesošu, ja:</w:t>
      </w:r>
    </w:p>
    <w:p w:rsidR="00457794" w:rsidRPr="007935EE" w:rsidRDefault="00457794" w:rsidP="00457794">
      <w:pPr>
        <w:numPr>
          <w:ilvl w:val="2"/>
          <w:numId w:val="1"/>
        </w:numPr>
        <w:ind w:left="1701" w:hanging="992"/>
        <w:rPr>
          <w:rFonts w:eastAsia="Times New Roman"/>
          <w:b/>
          <w:bCs/>
          <w:lang w:eastAsia="lv-LV"/>
        </w:rPr>
      </w:pPr>
      <w:r w:rsidRPr="007935EE">
        <w:rPr>
          <w:rFonts w:eastAsia="Times New Roman"/>
          <w:lang w:eastAsia="lv-LV"/>
        </w:rPr>
        <w:t>zvejas rīku izsole tikusi izziņota, pārkāpjot šo nolikumu;</w:t>
      </w:r>
    </w:p>
    <w:p w:rsidR="00457794" w:rsidRPr="007935EE" w:rsidRDefault="00457794" w:rsidP="00457794">
      <w:pPr>
        <w:numPr>
          <w:ilvl w:val="2"/>
          <w:numId w:val="1"/>
        </w:numPr>
        <w:ind w:left="1701" w:hanging="992"/>
        <w:rPr>
          <w:rFonts w:eastAsia="Times New Roman"/>
          <w:b/>
          <w:bCs/>
          <w:lang w:eastAsia="lv-LV"/>
        </w:rPr>
      </w:pPr>
      <w:r w:rsidRPr="007935EE">
        <w:rPr>
          <w:rFonts w:eastAsia="Times New Roman"/>
          <w:lang w:eastAsia="lv-LV"/>
        </w:rPr>
        <w:t>izsoles dalībnieku reģistrācija un izsole notiek citā vietā un laikā, nekā norādīts publikācijās;</w:t>
      </w:r>
    </w:p>
    <w:p w:rsidR="00457794" w:rsidRPr="007935EE" w:rsidRDefault="00457794" w:rsidP="00457794">
      <w:pPr>
        <w:numPr>
          <w:ilvl w:val="2"/>
          <w:numId w:val="1"/>
        </w:numPr>
        <w:ind w:left="1701" w:hanging="992"/>
        <w:rPr>
          <w:rFonts w:eastAsia="Times New Roman"/>
          <w:b/>
          <w:bCs/>
          <w:lang w:eastAsia="lv-LV"/>
        </w:rPr>
      </w:pPr>
      <w:r w:rsidRPr="007935EE">
        <w:rPr>
          <w:rFonts w:eastAsia="Times New Roman"/>
          <w:lang w:eastAsia="lv-LV"/>
        </w:rPr>
        <w:t xml:space="preserve">tiek konstatēts, ka nepamatoti noraidīta kāda dalībnieka piedalīšanās izsolē vai nepareizi noraidīts kāds </w:t>
      </w:r>
      <w:proofErr w:type="spellStart"/>
      <w:r w:rsidRPr="007935EE">
        <w:rPr>
          <w:rFonts w:eastAsia="Times New Roman"/>
          <w:lang w:eastAsia="lv-LV"/>
        </w:rPr>
        <w:t>pārsolījums</w:t>
      </w:r>
      <w:proofErr w:type="spellEnd"/>
      <w:r w:rsidRPr="007935EE">
        <w:rPr>
          <w:rFonts w:eastAsia="Times New Roman"/>
          <w:lang w:eastAsia="lv-LV"/>
        </w:rPr>
        <w:t xml:space="preserve">. </w:t>
      </w:r>
    </w:p>
    <w:p w:rsidR="00457794" w:rsidRPr="007935EE" w:rsidRDefault="00457794" w:rsidP="00457794">
      <w:pPr>
        <w:tabs>
          <w:tab w:val="left" w:pos="709"/>
        </w:tabs>
        <w:autoSpaceDE w:val="0"/>
        <w:autoSpaceDN w:val="0"/>
        <w:adjustRightInd w:val="0"/>
        <w:ind w:left="709" w:firstLine="0"/>
        <w:rPr>
          <w:rFonts w:eastAsia="Calibri"/>
          <w:b/>
          <w:bCs/>
          <w:lang w:eastAsia="lv-LV"/>
        </w:rPr>
      </w:pPr>
    </w:p>
    <w:p w:rsidR="00457794" w:rsidRPr="007935EE" w:rsidRDefault="00457794" w:rsidP="007935EE">
      <w:pPr>
        <w:numPr>
          <w:ilvl w:val="0"/>
          <w:numId w:val="1"/>
        </w:numPr>
        <w:tabs>
          <w:tab w:val="left" w:pos="567"/>
        </w:tabs>
        <w:autoSpaceDE w:val="0"/>
        <w:autoSpaceDN w:val="0"/>
        <w:adjustRightInd w:val="0"/>
        <w:ind w:left="567" w:hanging="567"/>
        <w:contextualSpacing/>
        <w:jc w:val="left"/>
        <w:rPr>
          <w:rFonts w:eastAsia="Calibri"/>
          <w:b/>
          <w:bCs/>
          <w:lang w:eastAsia="lv-LV"/>
        </w:rPr>
      </w:pPr>
      <w:r w:rsidRPr="007935EE">
        <w:rPr>
          <w:rFonts w:eastAsia="Calibri"/>
          <w:b/>
          <w:bCs/>
          <w:lang w:eastAsia="lv-LV"/>
        </w:rPr>
        <w:t>Izsoles rezultātu apstiprināšana</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Izsoles komisija ne vēlāk kā sešu darba dienu laikā pēc izsoles paraksta izsoles protokolu un izsoles dokumentus iesniedz Limbažu novada domei. </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Limbažu novada dome apstiprina izsoles rezultātus, pieņemot attiecīgu lēmumu. </w:t>
      </w:r>
    </w:p>
    <w:p w:rsidR="00457794" w:rsidRPr="007935EE" w:rsidRDefault="00457794" w:rsidP="00457794">
      <w:pPr>
        <w:numPr>
          <w:ilvl w:val="1"/>
          <w:numId w:val="1"/>
        </w:numPr>
        <w:tabs>
          <w:tab w:val="left" w:pos="567"/>
        </w:tabs>
        <w:autoSpaceDE w:val="0"/>
        <w:autoSpaceDN w:val="0"/>
        <w:adjustRightInd w:val="0"/>
        <w:ind w:left="567" w:hanging="567"/>
        <w:rPr>
          <w:rFonts w:eastAsia="Calibri"/>
          <w:b/>
          <w:bCs/>
          <w:lang w:eastAsia="lv-LV"/>
        </w:rPr>
      </w:pPr>
      <w:r w:rsidRPr="007935EE">
        <w:rPr>
          <w:rFonts w:eastAsia="Calibri"/>
          <w:lang w:eastAsia="lv-LV"/>
        </w:rPr>
        <w:t xml:space="preserve">Sūdzības par izsoles rīkotāja darbībām var iesniegt Limbažu novada domes priekšsēdētājam. </w:t>
      </w:r>
    </w:p>
    <w:p w:rsidR="00640AA5" w:rsidRPr="007935EE" w:rsidRDefault="00640AA5" w:rsidP="007935EE">
      <w:pPr>
        <w:ind w:firstLine="0"/>
        <w:rPr>
          <w:rFonts w:eastAsia="Times New Roman"/>
          <w:b/>
          <w:bCs/>
          <w:lang w:eastAsia="lv-LV"/>
        </w:rPr>
      </w:pPr>
    </w:p>
    <w:p w:rsidR="007935EE" w:rsidRPr="007935EE" w:rsidRDefault="007935EE" w:rsidP="007935EE">
      <w:pPr>
        <w:ind w:firstLine="0"/>
      </w:pPr>
    </w:p>
    <w:p w:rsidR="007935EE" w:rsidRPr="007935EE" w:rsidRDefault="007935EE" w:rsidP="007935EE">
      <w:pPr>
        <w:ind w:firstLine="0"/>
      </w:pPr>
    </w:p>
    <w:p w:rsidR="007935EE" w:rsidRPr="007935EE" w:rsidRDefault="007935EE" w:rsidP="007935EE">
      <w:pPr>
        <w:ind w:right="43" w:firstLine="0"/>
        <w:contextualSpacing/>
        <w:jc w:val="left"/>
        <w:rPr>
          <w:rFonts w:eastAsia="Calibri"/>
          <w:lang w:eastAsia="lv-LV"/>
        </w:rPr>
      </w:pPr>
      <w:r w:rsidRPr="007935EE">
        <w:rPr>
          <w:rFonts w:eastAsia="Calibri"/>
          <w:lang w:eastAsia="lv-LV"/>
        </w:rPr>
        <w:t>Limbažu novada pašvaldības</w:t>
      </w:r>
    </w:p>
    <w:p w:rsidR="007935EE" w:rsidRPr="007935EE" w:rsidRDefault="007935EE" w:rsidP="007935EE">
      <w:pPr>
        <w:tabs>
          <w:tab w:val="left" w:pos="4678"/>
          <w:tab w:val="left" w:pos="8364"/>
        </w:tabs>
        <w:ind w:right="43" w:firstLine="0"/>
        <w:contextualSpacing/>
        <w:jc w:val="left"/>
        <w:rPr>
          <w:rFonts w:eastAsia="Calibri"/>
          <w:lang w:eastAsia="lv-LV"/>
        </w:rPr>
      </w:pPr>
      <w:r w:rsidRPr="007935EE">
        <w:rPr>
          <w:rFonts w:eastAsia="Calibri"/>
          <w:lang w:eastAsia="lv-LV"/>
        </w:rPr>
        <w:t>Domes priekšsēdētājs</w:t>
      </w:r>
      <w:r w:rsidRPr="007935EE">
        <w:rPr>
          <w:rFonts w:eastAsia="Calibri"/>
          <w:lang w:eastAsia="lv-LV"/>
        </w:rPr>
        <w:tab/>
      </w:r>
      <w:r w:rsidRPr="007935EE">
        <w:rPr>
          <w:rFonts w:eastAsia="Calibri"/>
          <w:lang w:eastAsia="lv-LV"/>
        </w:rPr>
        <w:tab/>
      </w:r>
      <w:proofErr w:type="spellStart"/>
      <w:r w:rsidRPr="007935EE">
        <w:rPr>
          <w:rFonts w:eastAsia="Calibri"/>
          <w:lang w:eastAsia="lv-LV"/>
        </w:rPr>
        <w:t>D.Zemmers</w:t>
      </w:r>
      <w:proofErr w:type="spellEnd"/>
    </w:p>
    <w:p w:rsidR="007935EE" w:rsidRDefault="007935EE"/>
    <w:sectPr w:rsidR="007935EE" w:rsidSect="007935EE">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A63" w:rsidRDefault="002B6A63" w:rsidP="007935EE">
      <w:r>
        <w:separator/>
      </w:r>
    </w:p>
  </w:endnote>
  <w:endnote w:type="continuationSeparator" w:id="0">
    <w:p w:rsidR="002B6A63" w:rsidRDefault="002B6A63" w:rsidP="00793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A63" w:rsidRDefault="002B6A63" w:rsidP="007935EE">
      <w:r>
        <w:separator/>
      </w:r>
    </w:p>
  </w:footnote>
  <w:footnote w:type="continuationSeparator" w:id="0">
    <w:p w:rsidR="002B6A63" w:rsidRDefault="002B6A63" w:rsidP="00793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9894924"/>
      <w:docPartObj>
        <w:docPartGallery w:val="Page Numbers (Top of Page)"/>
        <w:docPartUnique/>
      </w:docPartObj>
    </w:sdtPr>
    <w:sdtEndPr/>
    <w:sdtContent>
      <w:p w:rsidR="007935EE" w:rsidRPr="007935EE" w:rsidRDefault="007935EE" w:rsidP="007935EE">
        <w:pPr>
          <w:pStyle w:val="Galvene"/>
          <w:ind w:firstLine="0"/>
          <w:jc w:val="center"/>
        </w:pPr>
        <w:r w:rsidRPr="007935EE">
          <w:fldChar w:fldCharType="begin"/>
        </w:r>
        <w:r w:rsidRPr="007935EE">
          <w:instrText>PAGE   \* MERGEFORMAT</w:instrText>
        </w:r>
        <w:r w:rsidRPr="007935EE">
          <w:fldChar w:fldCharType="separate"/>
        </w:r>
        <w:r w:rsidR="00D148C0">
          <w:rPr>
            <w:noProof/>
          </w:rPr>
          <w:t>5</w:t>
        </w:r>
        <w:r w:rsidRPr="007935EE">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EE" w:rsidRPr="007935EE" w:rsidRDefault="007935EE">
    <w:pPr>
      <w:pStyle w:val="Galvene"/>
      <w:rPr>
        <w:sz w:val="2"/>
        <w:szCs w:val="2"/>
      </w:rPr>
    </w:pPr>
    <w:r w:rsidRPr="007935EE">
      <w:rPr>
        <w:noProof/>
        <w:sz w:val="2"/>
        <w:szCs w:val="2"/>
        <w:lang w:eastAsia="lv-LV"/>
      </w:rPr>
      <w:drawing>
        <wp:anchor distT="0" distB="0" distL="114300" distR="114300" simplePos="0" relativeHeight="251659264" behindDoc="1" locked="0" layoutInCell="1" allowOverlap="0" wp14:anchorId="157E5368" wp14:editId="2A528889">
          <wp:simplePos x="0" y="0"/>
          <wp:positionH relativeFrom="column">
            <wp:posOffset>-1066800</wp:posOffset>
          </wp:positionH>
          <wp:positionV relativeFrom="paragraph">
            <wp:posOffset>-438785</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794"/>
    <w:rsid w:val="0006591B"/>
    <w:rsid w:val="000B2D57"/>
    <w:rsid w:val="00115013"/>
    <w:rsid w:val="002B6A63"/>
    <w:rsid w:val="00457794"/>
    <w:rsid w:val="00640AA5"/>
    <w:rsid w:val="007935EE"/>
    <w:rsid w:val="007B0E15"/>
    <w:rsid w:val="008568E8"/>
    <w:rsid w:val="00D148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A0CE6F-9FF7-4888-BD0A-C1150A61D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5779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935EE"/>
    <w:pPr>
      <w:tabs>
        <w:tab w:val="center" w:pos="4153"/>
        <w:tab w:val="right" w:pos="8306"/>
      </w:tabs>
    </w:pPr>
  </w:style>
  <w:style w:type="character" w:customStyle="1" w:styleId="GalveneRakstz">
    <w:name w:val="Galvene Rakstz."/>
    <w:basedOn w:val="Noklusjumarindkopasfonts"/>
    <w:link w:val="Galvene"/>
    <w:uiPriority w:val="99"/>
    <w:rsid w:val="007935EE"/>
  </w:style>
  <w:style w:type="paragraph" w:styleId="Kjene">
    <w:name w:val="footer"/>
    <w:basedOn w:val="Parasts"/>
    <w:link w:val="KjeneRakstz"/>
    <w:uiPriority w:val="99"/>
    <w:unhideWhenUsed/>
    <w:rsid w:val="007935EE"/>
    <w:pPr>
      <w:tabs>
        <w:tab w:val="center" w:pos="4153"/>
        <w:tab w:val="right" w:pos="8306"/>
      </w:tabs>
    </w:pPr>
  </w:style>
  <w:style w:type="character" w:customStyle="1" w:styleId="KjeneRakstz">
    <w:name w:val="Kājene Rakstz."/>
    <w:basedOn w:val="Noklusjumarindkopasfonts"/>
    <w:link w:val="Kjene"/>
    <w:uiPriority w:val="99"/>
    <w:rsid w:val="00793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9573</Words>
  <Characters>5457</Characters>
  <Application>Microsoft Office Word</Application>
  <DocSecurity>0</DocSecurity>
  <Lines>45</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dcterms:created xsi:type="dcterms:W3CDTF">2016-05-05T07:51:00Z</dcterms:created>
  <dcterms:modified xsi:type="dcterms:W3CDTF">2016-05-10T08:19:00Z</dcterms:modified>
</cp:coreProperties>
</file>