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3EFB12" w14:textId="3D9863E4" w:rsidR="004F7B60" w:rsidRDefault="004F7B60" w:rsidP="00786F8C">
      <w:pPr>
        <w:snapToGrid w:val="0"/>
        <w:jc w:val="center"/>
      </w:pPr>
      <w:r w:rsidRPr="004F7B60">
        <w:t>Limbažos</w:t>
      </w:r>
    </w:p>
    <w:p w14:paraId="1A3CE4E4" w14:textId="77777777" w:rsidR="004F7B60" w:rsidRPr="004F7B60" w:rsidRDefault="004F7B60" w:rsidP="00786F8C">
      <w:pPr>
        <w:snapToGrid w:val="0"/>
        <w:jc w:val="center"/>
      </w:pPr>
    </w:p>
    <w:p w14:paraId="18B56F01" w14:textId="77777777" w:rsidR="00786F8C" w:rsidRPr="000756C2" w:rsidRDefault="00786F8C" w:rsidP="00F77FAE">
      <w:pPr>
        <w:snapToGrid w:val="0"/>
        <w:jc w:val="center"/>
        <w:rPr>
          <w:b/>
        </w:rPr>
      </w:pPr>
      <w:r w:rsidRPr="000756C2">
        <w:rPr>
          <w:b/>
        </w:rPr>
        <w:t xml:space="preserve">PASKAIDROJUMA RAKSTS </w:t>
      </w:r>
    </w:p>
    <w:p w14:paraId="037042B9" w14:textId="7BCF826E" w:rsidR="00786F8C" w:rsidRPr="000756C2" w:rsidRDefault="00786F8C" w:rsidP="00F77FAE">
      <w:pPr>
        <w:jc w:val="center"/>
        <w:rPr>
          <w:b/>
        </w:rPr>
      </w:pPr>
      <w:r w:rsidRPr="000756C2">
        <w:rPr>
          <w:b/>
          <w:bCs/>
        </w:rPr>
        <w:t>Limbažu novada pašvaldības 20</w:t>
      </w:r>
      <w:r>
        <w:rPr>
          <w:b/>
          <w:bCs/>
        </w:rPr>
        <w:t>20</w:t>
      </w:r>
      <w:r w:rsidRPr="000756C2">
        <w:rPr>
          <w:b/>
          <w:bCs/>
        </w:rPr>
        <w:t xml:space="preserve">.gada </w:t>
      </w:r>
      <w:r w:rsidR="00F144B7">
        <w:rPr>
          <w:b/>
          <w:bCs/>
        </w:rPr>
        <w:t>27</w:t>
      </w:r>
      <w:r w:rsidRPr="000756C2">
        <w:rPr>
          <w:b/>
          <w:bCs/>
        </w:rPr>
        <w:t>.augusta</w:t>
      </w:r>
      <w:r w:rsidRPr="000756C2">
        <w:rPr>
          <w:b/>
        </w:rPr>
        <w:t xml:space="preserve"> </w:t>
      </w:r>
      <w:r w:rsidRPr="000756C2">
        <w:rPr>
          <w:b/>
          <w:bCs/>
        </w:rPr>
        <w:t>saistošajiem noteikumiem Nr.</w:t>
      </w:r>
      <w:r w:rsidR="00F144B7">
        <w:rPr>
          <w:b/>
          <w:bCs/>
        </w:rPr>
        <w:t>24</w:t>
      </w:r>
    </w:p>
    <w:p w14:paraId="04BC6005" w14:textId="77777777" w:rsidR="00786F8C" w:rsidRPr="000756C2" w:rsidRDefault="00786F8C" w:rsidP="00F77FAE">
      <w:pPr>
        <w:jc w:val="center"/>
        <w:rPr>
          <w:b/>
        </w:rPr>
      </w:pPr>
      <w:r w:rsidRPr="000756C2">
        <w:rPr>
          <w:b/>
        </w:rPr>
        <w:t>„</w:t>
      </w:r>
      <w:r w:rsidRPr="000756C2">
        <w:rPr>
          <w:b/>
          <w:bCs/>
        </w:rPr>
        <w:t xml:space="preserve">Grozījumi Limbažu novada pašvaldības 2012.gada 16.februāra </w:t>
      </w:r>
    </w:p>
    <w:p w14:paraId="49BC44C1" w14:textId="77777777" w:rsidR="00786F8C" w:rsidRPr="000756C2" w:rsidRDefault="00786F8C" w:rsidP="00F77FAE">
      <w:pPr>
        <w:jc w:val="center"/>
        <w:rPr>
          <w:b/>
        </w:rPr>
      </w:pPr>
      <w:r w:rsidRPr="000756C2">
        <w:rPr>
          <w:b/>
          <w:bCs/>
        </w:rPr>
        <w:t>saistošajos noteikumos Nr.5 „Limbažu novada pašvaldības nolikums””</w:t>
      </w:r>
    </w:p>
    <w:p w14:paraId="56A68F02" w14:textId="77777777" w:rsidR="00786F8C" w:rsidRPr="000756C2" w:rsidRDefault="00786F8C" w:rsidP="00786F8C">
      <w:pPr>
        <w:contextualSpacing/>
        <w:rPr>
          <w:rFonts w:eastAsia="Calibri"/>
        </w:rPr>
      </w:pP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89"/>
        <w:gridCol w:w="6945"/>
      </w:tblGrid>
      <w:tr w:rsidR="00786F8C" w:rsidRPr="000756C2" w14:paraId="385B7197" w14:textId="77777777" w:rsidTr="00F77FAE">
        <w:trPr>
          <w:jc w:val="center"/>
        </w:trPr>
        <w:tc>
          <w:tcPr>
            <w:tcW w:w="2689" w:type="dxa"/>
            <w:tcBorders>
              <w:top w:val="single" w:sz="4" w:space="0" w:color="auto"/>
              <w:left w:val="single" w:sz="4" w:space="0" w:color="auto"/>
              <w:bottom w:val="single" w:sz="4" w:space="0" w:color="auto"/>
              <w:right w:val="single" w:sz="4" w:space="0" w:color="auto"/>
            </w:tcBorders>
            <w:vAlign w:val="center"/>
            <w:hideMark/>
          </w:tcPr>
          <w:p w14:paraId="4EC912F9" w14:textId="77777777" w:rsidR="00786F8C" w:rsidRPr="000756C2" w:rsidRDefault="00786F8C" w:rsidP="008A7926">
            <w:pPr>
              <w:contextualSpacing/>
              <w:jc w:val="center"/>
              <w:rPr>
                <w:rFonts w:eastAsia="Calibri"/>
                <w:b/>
              </w:rPr>
            </w:pPr>
            <w:r w:rsidRPr="000756C2">
              <w:rPr>
                <w:rFonts w:eastAsia="Calibri"/>
                <w:b/>
              </w:rPr>
              <w:t xml:space="preserve">Paskaidrojuma </w:t>
            </w:r>
          </w:p>
          <w:p w14:paraId="12E9ACBB" w14:textId="77777777" w:rsidR="00786F8C" w:rsidRPr="000756C2" w:rsidRDefault="00786F8C" w:rsidP="008A7926">
            <w:pPr>
              <w:contextualSpacing/>
              <w:jc w:val="center"/>
              <w:rPr>
                <w:rFonts w:eastAsia="Calibri"/>
                <w:b/>
              </w:rPr>
            </w:pPr>
            <w:r w:rsidRPr="000756C2">
              <w:rPr>
                <w:rFonts w:eastAsia="Calibri"/>
                <w:b/>
              </w:rPr>
              <w:t>raksta sadaļas</w:t>
            </w:r>
          </w:p>
        </w:tc>
        <w:tc>
          <w:tcPr>
            <w:tcW w:w="6945" w:type="dxa"/>
            <w:tcBorders>
              <w:top w:val="single" w:sz="4" w:space="0" w:color="auto"/>
              <w:left w:val="single" w:sz="4" w:space="0" w:color="auto"/>
              <w:bottom w:val="single" w:sz="4" w:space="0" w:color="auto"/>
              <w:right w:val="single" w:sz="4" w:space="0" w:color="auto"/>
            </w:tcBorders>
            <w:vAlign w:val="center"/>
            <w:hideMark/>
          </w:tcPr>
          <w:p w14:paraId="29944658" w14:textId="77777777" w:rsidR="00786F8C" w:rsidRPr="000756C2" w:rsidRDefault="00786F8C" w:rsidP="008A7926">
            <w:pPr>
              <w:contextualSpacing/>
              <w:jc w:val="center"/>
              <w:rPr>
                <w:rFonts w:eastAsia="Calibri"/>
                <w:b/>
              </w:rPr>
            </w:pPr>
            <w:r w:rsidRPr="000756C2">
              <w:rPr>
                <w:rFonts w:eastAsia="Calibri"/>
                <w:b/>
              </w:rPr>
              <w:t>Norādāmā informācija</w:t>
            </w:r>
          </w:p>
        </w:tc>
      </w:tr>
      <w:tr w:rsidR="00786F8C" w:rsidRPr="000756C2" w14:paraId="48EA9EA4" w14:textId="77777777" w:rsidTr="00F77FAE">
        <w:trPr>
          <w:trHeight w:val="699"/>
          <w:jc w:val="center"/>
        </w:trPr>
        <w:tc>
          <w:tcPr>
            <w:tcW w:w="2689" w:type="dxa"/>
            <w:tcBorders>
              <w:top w:val="single" w:sz="4" w:space="0" w:color="auto"/>
              <w:left w:val="single" w:sz="4" w:space="0" w:color="auto"/>
              <w:bottom w:val="single" w:sz="4" w:space="0" w:color="auto"/>
              <w:right w:val="single" w:sz="4" w:space="0" w:color="auto"/>
            </w:tcBorders>
            <w:hideMark/>
          </w:tcPr>
          <w:p w14:paraId="27217C9B" w14:textId="77777777" w:rsidR="00786F8C" w:rsidRPr="000756C2" w:rsidRDefault="00786F8C" w:rsidP="008A7926">
            <w:pPr>
              <w:contextualSpacing/>
              <w:rPr>
                <w:rFonts w:eastAsia="Calibri"/>
                <w:b/>
                <w:bCs/>
              </w:rPr>
            </w:pPr>
            <w:r w:rsidRPr="000756C2">
              <w:rPr>
                <w:rFonts w:eastAsia="Calibri"/>
              </w:rPr>
              <w:t>1. Projekta nepieciešamības pamatojums</w:t>
            </w:r>
          </w:p>
        </w:tc>
        <w:tc>
          <w:tcPr>
            <w:tcW w:w="6945" w:type="dxa"/>
            <w:tcBorders>
              <w:top w:val="single" w:sz="4" w:space="0" w:color="auto"/>
              <w:left w:val="single" w:sz="4" w:space="0" w:color="auto"/>
              <w:bottom w:val="single" w:sz="4" w:space="0" w:color="auto"/>
              <w:right w:val="single" w:sz="4" w:space="0" w:color="auto"/>
            </w:tcBorders>
            <w:vAlign w:val="center"/>
            <w:hideMark/>
          </w:tcPr>
          <w:p w14:paraId="4AB61C7A" w14:textId="77777777" w:rsidR="00786F8C" w:rsidRPr="000756C2" w:rsidRDefault="00786F8C" w:rsidP="008A7926">
            <w:pPr>
              <w:autoSpaceDE w:val="0"/>
              <w:autoSpaceDN w:val="0"/>
              <w:adjustRightInd w:val="0"/>
              <w:ind w:firstLine="720"/>
              <w:jc w:val="both"/>
            </w:pPr>
            <w:r w:rsidRPr="000756C2">
              <w:rPr>
                <w:rFonts w:eastAsia="Calibri"/>
                <w:bCs/>
                <w:color w:val="000000"/>
              </w:rPr>
              <w:t>Saskaņā ar Limbažu novada domes 2020.gada 27.februār</w:t>
            </w:r>
            <w:r>
              <w:rPr>
                <w:rFonts w:eastAsia="Calibri"/>
                <w:bCs/>
                <w:color w:val="000000"/>
              </w:rPr>
              <w:t>a</w:t>
            </w:r>
            <w:r w:rsidRPr="000756C2">
              <w:rPr>
                <w:rFonts w:eastAsia="Calibri"/>
                <w:bCs/>
                <w:color w:val="000000"/>
              </w:rPr>
              <w:t xml:space="preserve"> lēmumu “</w:t>
            </w:r>
            <w:r w:rsidRPr="000756C2">
              <w:t>Par Limbažu novada pašvaldības pa</w:t>
            </w:r>
            <w:r>
              <w:t>kļautībā esošās iestādes Limbažu 3.</w:t>
            </w:r>
            <w:r w:rsidRPr="000756C2">
              <w:t>vidusskolas nosaukuma maiņu</w:t>
            </w:r>
            <w:r w:rsidRPr="000756C2">
              <w:rPr>
                <w:rFonts w:eastAsia="Calibri"/>
                <w:bCs/>
                <w:color w:val="000000"/>
              </w:rPr>
              <w:t xml:space="preserve">” </w:t>
            </w:r>
            <w:r w:rsidRPr="000756C2">
              <w:t>(protokols Nr.6, 8.§),</w:t>
            </w:r>
            <w:r>
              <w:t xml:space="preserve"> nepieciešams mainīt Limbažu 3.</w:t>
            </w:r>
            <w:r w:rsidRPr="000756C2">
              <w:t>vidusskolas nosaukumu uz Limbažu vidusskola no 2020.gada 1.septembra.</w:t>
            </w:r>
          </w:p>
          <w:p w14:paraId="476F49D0" w14:textId="77777777" w:rsidR="00786F8C" w:rsidRPr="000756C2" w:rsidRDefault="00786F8C" w:rsidP="008A7926">
            <w:pPr>
              <w:autoSpaceDE w:val="0"/>
              <w:autoSpaceDN w:val="0"/>
              <w:adjustRightInd w:val="0"/>
              <w:ind w:firstLine="720"/>
              <w:jc w:val="both"/>
            </w:pPr>
            <w:r w:rsidRPr="000756C2">
              <w:rPr>
                <w:rFonts w:eastAsia="Calibri"/>
                <w:bCs/>
                <w:color w:val="000000"/>
              </w:rPr>
              <w:t>Saskaņā ar Limbažu novada dome</w:t>
            </w:r>
            <w:r>
              <w:rPr>
                <w:rFonts w:eastAsia="Calibri"/>
                <w:bCs/>
                <w:color w:val="000000"/>
              </w:rPr>
              <w:t>s</w:t>
            </w:r>
            <w:r w:rsidRPr="000756C2">
              <w:rPr>
                <w:rFonts w:eastAsia="Calibri"/>
                <w:bCs/>
                <w:color w:val="000000"/>
              </w:rPr>
              <w:t xml:space="preserve"> 2020.gada 2</w:t>
            </w:r>
            <w:r>
              <w:rPr>
                <w:rFonts w:eastAsia="Calibri"/>
                <w:bCs/>
                <w:color w:val="000000"/>
              </w:rPr>
              <w:t>8.maija</w:t>
            </w:r>
            <w:r w:rsidRPr="000756C2">
              <w:rPr>
                <w:rFonts w:eastAsia="Calibri"/>
                <w:bCs/>
                <w:color w:val="000000"/>
              </w:rPr>
              <w:t xml:space="preserve"> lēmumu “</w:t>
            </w:r>
            <w:r w:rsidRPr="000756C2">
              <w:t>Par Limbažu novada ģimnāzijas nosaukuma maiņu</w:t>
            </w:r>
            <w:r w:rsidRPr="000756C2">
              <w:rPr>
                <w:rFonts w:eastAsia="Calibri"/>
                <w:bCs/>
                <w:color w:val="000000"/>
              </w:rPr>
              <w:t xml:space="preserve">” </w:t>
            </w:r>
            <w:r w:rsidRPr="000756C2">
              <w:t>(protokols Nr.13, 39.§), nepieciešams mainīt Limbažu novada ģimnāzijas nosaukumu uz Limbažu Valsts ģimnāzija no 2020.gada 1.septembra.</w:t>
            </w:r>
          </w:p>
          <w:p w14:paraId="136F9412" w14:textId="7DAB27D0" w:rsidR="00786F8C" w:rsidRDefault="00786F8C" w:rsidP="008A7926">
            <w:pPr>
              <w:autoSpaceDE w:val="0"/>
              <w:autoSpaceDN w:val="0"/>
              <w:adjustRightInd w:val="0"/>
              <w:ind w:firstLine="720"/>
              <w:jc w:val="both"/>
            </w:pPr>
            <w:r w:rsidRPr="000756C2">
              <w:t>Nepieciešams izslēgt no nolikuma likvidēto pirmsskolas izglītības iestādi „Zīļuks”.</w:t>
            </w:r>
          </w:p>
          <w:p w14:paraId="2A2342E9" w14:textId="00D7C712" w:rsidR="00A7353F" w:rsidRPr="00FD3A55" w:rsidRDefault="00A7353F" w:rsidP="00A7353F">
            <w:pPr>
              <w:autoSpaceDE w:val="0"/>
              <w:autoSpaceDN w:val="0"/>
              <w:adjustRightInd w:val="0"/>
              <w:ind w:firstLine="720"/>
              <w:jc w:val="both"/>
            </w:pPr>
            <w:r w:rsidRPr="00FD3A55">
              <w:t>Nepieciešams izslēgt no nolikuma likvidēto Limbažu sākumskolu.</w:t>
            </w:r>
          </w:p>
          <w:p w14:paraId="3A903268" w14:textId="77777777" w:rsidR="00786F8C" w:rsidRPr="000756C2" w:rsidRDefault="00786F8C" w:rsidP="008A7926">
            <w:pPr>
              <w:autoSpaceDE w:val="0"/>
              <w:autoSpaceDN w:val="0"/>
              <w:adjustRightInd w:val="0"/>
              <w:ind w:firstLine="720"/>
              <w:jc w:val="both"/>
            </w:pPr>
            <w:r w:rsidRPr="000756C2">
              <w:t>Lai Limbažu novada domes priekšsēdētājs varētu saskaņot pašvaldības administrācijas struktūrvienību nolikumus un citus to darbību regulējošos iekšējos normatīvos aktus, nepieciešams šo deleģējumu iekļaut pašvaldības nolikumā.</w:t>
            </w:r>
          </w:p>
        </w:tc>
      </w:tr>
      <w:tr w:rsidR="00786F8C" w:rsidRPr="000756C2" w14:paraId="79CC714A" w14:textId="77777777" w:rsidTr="00F77FAE">
        <w:trPr>
          <w:trHeight w:val="699"/>
          <w:jc w:val="center"/>
        </w:trPr>
        <w:tc>
          <w:tcPr>
            <w:tcW w:w="2689" w:type="dxa"/>
            <w:tcBorders>
              <w:top w:val="single" w:sz="4" w:space="0" w:color="auto"/>
              <w:left w:val="single" w:sz="4" w:space="0" w:color="auto"/>
              <w:bottom w:val="single" w:sz="4" w:space="0" w:color="auto"/>
              <w:right w:val="single" w:sz="4" w:space="0" w:color="auto"/>
            </w:tcBorders>
            <w:hideMark/>
          </w:tcPr>
          <w:p w14:paraId="6BD4D1C4" w14:textId="77777777" w:rsidR="00786F8C" w:rsidRPr="000756C2" w:rsidRDefault="00786F8C" w:rsidP="008A7926">
            <w:pPr>
              <w:contextualSpacing/>
              <w:rPr>
                <w:rFonts w:eastAsia="Calibri"/>
                <w:b/>
                <w:bCs/>
              </w:rPr>
            </w:pPr>
            <w:r w:rsidRPr="000756C2">
              <w:rPr>
                <w:rFonts w:eastAsia="Calibri"/>
              </w:rPr>
              <w:t>2. Īss projekta satura izklāsts</w:t>
            </w:r>
          </w:p>
        </w:tc>
        <w:tc>
          <w:tcPr>
            <w:tcW w:w="6945" w:type="dxa"/>
            <w:tcBorders>
              <w:top w:val="single" w:sz="4" w:space="0" w:color="auto"/>
              <w:left w:val="single" w:sz="4" w:space="0" w:color="auto"/>
              <w:bottom w:val="single" w:sz="4" w:space="0" w:color="auto"/>
              <w:right w:val="single" w:sz="4" w:space="0" w:color="auto"/>
            </w:tcBorders>
            <w:vAlign w:val="center"/>
            <w:hideMark/>
          </w:tcPr>
          <w:p w14:paraId="5E804463" w14:textId="77777777" w:rsidR="00786F8C" w:rsidRPr="000756C2" w:rsidRDefault="00786F8C" w:rsidP="008A7926">
            <w:pPr>
              <w:jc w:val="both"/>
            </w:pPr>
            <w:r w:rsidRPr="000756C2">
              <w:t>Saistošie noteikumi izstrādāti, lai Limbažu novada domes 2012.gada 16.februāra saistošajos noteikumos Nr.5 „Limbažu novada pašvaldības nolikums” precizētu iestāžu sarakstu un nosaukumus, kā arī lai deleģētu Limbažu novada domes priekšsēdētājam saskaņot pašvaldības administrācijas struktūrvienību nolikumus un citus to darbību regulējošos iekšējos normatīvos aktus.</w:t>
            </w:r>
          </w:p>
        </w:tc>
      </w:tr>
      <w:tr w:rsidR="00786F8C" w:rsidRPr="000756C2" w14:paraId="219C42DD" w14:textId="77777777" w:rsidTr="00F77FAE">
        <w:trPr>
          <w:jc w:val="center"/>
        </w:trPr>
        <w:tc>
          <w:tcPr>
            <w:tcW w:w="2689" w:type="dxa"/>
            <w:tcBorders>
              <w:top w:val="single" w:sz="4" w:space="0" w:color="auto"/>
              <w:left w:val="single" w:sz="4" w:space="0" w:color="auto"/>
              <w:bottom w:val="single" w:sz="4" w:space="0" w:color="auto"/>
              <w:right w:val="single" w:sz="4" w:space="0" w:color="auto"/>
            </w:tcBorders>
            <w:hideMark/>
          </w:tcPr>
          <w:p w14:paraId="3323103B" w14:textId="77777777" w:rsidR="00786F8C" w:rsidRPr="000756C2" w:rsidRDefault="00786F8C" w:rsidP="008A7926">
            <w:pPr>
              <w:ind w:right="-108"/>
              <w:contextualSpacing/>
              <w:rPr>
                <w:rFonts w:eastAsia="Calibri"/>
                <w:b/>
                <w:bCs/>
              </w:rPr>
            </w:pPr>
            <w:r w:rsidRPr="000756C2">
              <w:rPr>
                <w:rFonts w:eastAsia="Calibri"/>
              </w:rPr>
              <w:t>3. Informācija par plānoto projekta ietekmi uz pašvaldības budžetu</w:t>
            </w:r>
          </w:p>
        </w:tc>
        <w:tc>
          <w:tcPr>
            <w:tcW w:w="6945" w:type="dxa"/>
            <w:tcBorders>
              <w:top w:val="single" w:sz="4" w:space="0" w:color="auto"/>
              <w:left w:val="single" w:sz="4" w:space="0" w:color="auto"/>
              <w:bottom w:val="single" w:sz="4" w:space="0" w:color="auto"/>
              <w:right w:val="single" w:sz="4" w:space="0" w:color="auto"/>
            </w:tcBorders>
            <w:vAlign w:val="center"/>
            <w:hideMark/>
          </w:tcPr>
          <w:p w14:paraId="63327415" w14:textId="77777777" w:rsidR="00786F8C" w:rsidRPr="000756C2" w:rsidRDefault="00786F8C" w:rsidP="008A7926">
            <w:pPr>
              <w:contextualSpacing/>
              <w:rPr>
                <w:rFonts w:eastAsia="Calibri"/>
                <w:bCs/>
              </w:rPr>
            </w:pPr>
            <w:r w:rsidRPr="000756C2">
              <w:rPr>
                <w:rFonts w:eastAsia="Calibri"/>
                <w:bCs/>
              </w:rPr>
              <w:t>Neietekmē.</w:t>
            </w:r>
          </w:p>
        </w:tc>
      </w:tr>
      <w:tr w:rsidR="00786F8C" w:rsidRPr="000756C2" w14:paraId="3BBEF1E8" w14:textId="77777777" w:rsidTr="00F77FAE">
        <w:trPr>
          <w:jc w:val="center"/>
        </w:trPr>
        <w:tc>
          <w:tcPr>
            <w:tcW w:w="2689" w:type="dxa"/>
            <w:tcBorders>
              <w:top w:val="single" w:sz="4" w:space="0" w:color="auto"/>
              <w:left w:val="single" w:sz="4" w:space="0" w:color="auto"/>
              <w:bottom w:val="single" w:sz="4" w:space="0" w:color="auto"/>
              <w:right w:val="single" w:sz="4" w:space="0" w:color="auto"/>
            </w:tcBorders>
            <w:hideMark/>
          </w:tcPr>
          <w:p w14:paraId="02BDEE15" w14:textId="77777777" w:rsidR="00786F8C" w:rsidRPr="000756C2" w:rsidRDefault="00786F8C" w:rsidP="008A7926">
            <w:pPr>
              <w:ind w:right="-108"/>
              <w:contextualSpacing/>
              <w:rPr>
                <w:rFonts w:eastAsia="Calibri"/>
                <w:b/>
                <w:bCs/>
              </w:rPr>
            </w:pPr>
            <w:r w:rsidRPr="000756C2">
              <w:rPr>
                <w:rFonts w:eastAsia="Calibri"/>
              </w:rPr>
              <w:t>4. Informācija par plānoto projekta ietekmi uz uzņēmējdarbības vidi pašvaldības teritorijā</w:t>
            </w:r>
          </w:p>
        </w:tc>
        <w:tc>
          <w:tcPr>
            <w:tcW w:w="6945" w:type="dxa"/>
            <w:tcBorders>
              <w:top w:val="single" w:sz="4" w:space="0" w:color="auto"/>
              <w:left w:val="single" w:sz="4" w:space="0" w:color="auto"/>
              <w:bottom w:val="single" w:sz="4" w:space="0" w:color="auto"/>
              <w:right w:val="single" w:sz="4" w:space="0" w:color="auto"/>
            </w:tcBorders>
            <w:vAlign w:val="center"/>
            <w:hideMark/>
          </w:tcPr>
          <w:p w14:paraId="4B634E48" w14:textId="77777777" w:rsidR="00786F8C" w:rsidRPr="000756C2" w:rsidRDefault="00786F8C" w:rsidP="008A7926">
            <w:pPr>
              <w:contextualSpacing/>
              <w:rPr>
                <w:rFonts w:eastAsia="Calibri"/>
                <w:bCs/>
              </w:rPr>
            </w:pPr>
            <w:r w:rsidRPr="000756C2">
              <w:rPr>
                <w:rFonts w:eastAsia="Calibri"/>
                <w:bCs/>
              </w:rPr>
              <w:t>Neietekmē.</w:t>
            </w:r>
          </w:p>
        </w:tc>
      </w:tr>
      <w:tr w:rsidR="00786F8C" w:rsidRPr="000756C2" w14:paraId="0FA37C1E" w14:textId="77777777" w:rsidTr="00F77FAE">
        <w:trPr>
          <w:jc w:val="center"/>
        </w:trPr>
        <w:tc>
          <w:tcPr>
            <w:tcW w:w="2689" w:type="dxa"/>
            <w:tcBorders>
              <w:top w:val="single" w:sz="4" w:space="0" w:color="auto"/>
              <w:left w:val="single" w:sz="4" w:space="0" w:color="auto"/>
              <w:bottom w:val="single" w:sz="4" w:space="0" w:color="auto"/>
              <w:right w:val="single" w:sz="4" w:space="0" w:color="auto"/>
            </w:tcBorders>
            <w:hideMark/>
          </w:tcPr>
          <w:p w14:paraId="27532248" w14:textId="77777777" w:rsidR="00786F8C" w:rsidRPr="000756C2" w:rsidRDefault="00786F8C" w:rsidP="008A7926">
            <w:pPr>
              <w:contextualSpacing/>
              <w:rPr>
                <w:rFonts w:eastAsia="Calibri"/>
                <w:b/>
                <w:bCs/>
              </w:rPr>
            </w:pPr>
            <w:r w:rsidRPr="000756C2">
              <w:rPr>
                <w:rFonts w:eastAsia="Calibri"/>
              </w:rPr>
              <w:lastRenderedPageBreak/>
              <w:t>5. Informācija par administratīvajām procedūrām</w:t>
            </w:r>
          </w:p>
        </w:tc>
        <w:tc>
          <w:tcPr>
            <w:tcW w:w="6945" w:type="dxa"/>
            <w:tcBorders>
              <w:top w:val="single" w:sz="4" w:space="0" w:color="auto"/>
              <w:left w:val="single" w:sz="4" w:space="0" w:color="auto"/>
              <w:bottom w:val="single" w:sz="4" w:space="0" w:color="auto"/>
              <w:right w:val="single" w:sz="4" w:space="0" w:color="auto"/>
            </w:tcBorders>
            <w:vAlign w:val="center"/>
            <w:hideMark/>
          </w:tcPr>
          <w:p w14:paraId="3B56E532" w14:textId="77777777" w:rsidR="00786F8C" w:rsidRPr="000756C2" w:rsidRDefault="00786F8C" w:rsidP="008A7926">
            <w:pPr>
              <w:contextualSpacing/>
              <w:rPr>
                <w:rFonts w:eastAsia="Calibri"/>
                <w:bCs/>
              </w:rPr>
            </w:pPr>
            <w:r w:rsidRPr="000756C2">
              <w:t>Neietekmē.</w:t>
            </w:r>
          </w:p>
        </w:tc>
      </w:tr>
      <w:tr w:rsidR="00786F8C" w:rsidRPr="000756C2" w14:paraId="27F4CDBF" w14:textId="77777777" w:rsidTr="00F77FAE">
        <w:trPr>
          <w:trHeight w:val="888"/>
          <w:jc w:val="center"/>
        </w:trPr>
        <w:tc>
          <w:tcPr>
            <w:tcW w:w="2689" w:type="dxa"/>
            <w:tcBorders>
              <w:top w:val="single" w:sz="4" w:space="0" w:color="auto"/>
              <w:left w:val="single" w:sz="4" w:space="0" w:color="auto"/>
              <w:bottom w:val="single" w:sz="4" w:space="0" w:color="auto"/>
              <w:right w:val="single" w:sz="4" w:space="0" w:color="auto"/>
            </w:tcBorders>
            <w:hideMark/>
          </w:tcPr>
          <w:p w14:paraId="0DDD5348" w14:textId="77777777" w:rsidR="00786F8C" w:rsidRPr="000756C2" w:rsidRDefault="00786F8C" w:rsidP="008A7926">
            <w:pPr>
              <w:ind w:right="-108"/>
              <w:contextualSpacing/>
              <w:rPr>
                <w:rFonts w:eastAsia="Calibri"/>
                <w:b/>
                <w:bCs/>
              </w:rPr>
            </w:pPr>
            <w:r w:rsidRPr="000756C2">
              <w:rPr>
                <w:rFonts w:eastAsia="Calibri"/>
              </w:rPr>
              <w:t>6. Informācija par konsultācijām ar privātpersonām</w:t>
            </w:r>
          </w:p>
        </w:tc>
        <w:tc>
          <w:tcPr>
            <w:tcW w:w="6945" w:type="dxa"/>
            <w:tcBorders>
              <w:top w:val="single" w:sz="4" w:space="0" w:color="auto"/>
              <w:left w:val="single" w:sz="4" w:space="0" w:color="auto"/>
              <w:bottom w:val="single" w:sz="4" w:space="0" w:color="auto"/>
              <w:right w:val="single" w:sz="4" w:space="0" w:color="auto"/>
            </w:tcBorders>
            <w:vAlign w:val="center"/>
            <w:hideMark/>
          </w:tcPr>
          <w:p w14:paraId="7ED0B676" w14:textId="77777777" w:rsidR="00786F8C" w:rsidRPr="000756C2" w:rsidRDefault="00786F8C" w:rsidP="008A7926">
            <w:pPr>
              <w:contextualSpacing/>
              <w:rPr>
                <w:rFonts w:eastAsia="Calibri"/>
                <w:b/>
                <w:bCs/>
              </w:rPr>
            </w:pPr>
            <w:r w:rsidRPr="000756C2">
              <w:rPr>
                <w:rFonts w:eastAsia="Calibri"/>
              </w:rPr>
              <w:t>Nav attiecināms.</w:t>
            </w:r>
          </w:p>
        </w:tc>
      </w:tr>
    </w:tbl>
    <w:p w14:paraId="7585DC0B" w14:textId="77777777" w:rsidR="00786F8C" w:rsidRPr="000756C2" w:rsidRDefault="00786F8C" w:rsidP="00786F8C">
      <w:pPr>
        <w:contextualSpacing/>
        <w:rPr>
          <w:rFonts w:eastAsia="Calibri"/>
          <w:b/>
          <w:bCs/>
        </w:rPr>
      </w:pPr>
    </w:p>
    <w:p w14:paraId="2B579306" w14:textId="77777777" w:rsidR="00786F8C" w:rsidRPr="000756C2" w:rsidRDefault="00786F8C" w:rsidP="00786F8C">
      <w:pPr>
        <w:contextualSpacing/>
        <w:rPr>
          <w:rFonts w:eastAsia="Calibri"/>
          <w:b/>
          <w:bCs/>
        </w:rPr>
      </w:pPr>
    </w:p>
    <w:p w14:paraId="59B01EED" w14:textId="77777777" w:rsidR="00786F8C" w:rsidRPr="000756C2" w:rsidRDefault="00786F8C" w:rsidP="00786F8C">
      <w:pPr>
        <w:tabs>
          <w:tab w:val="left" w:pos="4678"/>
          <w:tab w:val="left" w:pos="8505"/>
        </w:tabs>
      </w:pPr>
      <w:r w:rsidRPr="000756C2">
        <w:t xml:space="preserve">Limbažu novada pašvaldības </w:t>
      </w:r>
    </w:p>
    <w:p w14:paraId="549F4A74" w14:textId="77777777" w:rsidR="00786F8C" w:rsidRPr="000756C2" w:rsidRDefault="00786F8C" w:rsidP="00786F8C">
      <w:pPr>
        <w:tabs>
          <w:tab w:val="left" w:pos="4678"/>
          <w:tab w:val="left" w:pos="8364"/>
        </w:tabs>
      </w:pPr>
      <w:r w:rsidRPr="000756C2">
        <w:t>Domes priekšsēdētājs</w:t>
      </w:r>
      <w:r w:rsidRPr="000756C2">
        <w:tab/>
      </w:r>
      <w:r w:rsidRPr="000756C2">
        <w:tab/>
        <w:t>D.Zemmers</w:t>
      </w:r>
    </w:p>
    <w:p w14:paraId="7DF8349B" w14:textId="77777777" w:rsidR="00786F8C" w:rsidRDefault="00786F8C" w:rsidP="00786F8C">
      <w:pPr>
        <w:autoSpaceDE w:val="0"/>
        <w:autoSpaceDN w:val="0"/>
        <w:adjustRightInd w:val="0"/>
        <w:ind w:left="426"/>
        <w:jc w:val="right"/>
        <w:rPr>
          <w:rFonts w:eastAsia="Calibri"/>
        </w:rPr>
      </w:pPr>
    </w:p>
    <w:p w14:paraId="5F98ADF3" w14:textId="167CE767" w:rsidR="003A7F87" w:rsidRDefault="003A7F87" w:rsidP="00786F8C">
      <w:pPr>
        <w:autoSpaceDE w:val="0"/>
        <w:autoSpaceDN w:val="0"/>
        <w:adjustRightInd w:val="0"/>
        <w:ind w:left="426"/>
        <w:jc w:val="right"/>
        <w:rPr>
          <w:rFonts w:eastAsia="Calibri"/>
        </w:rPr>
      </w:pPr>
    </w:p>
    <w:p w14:paraId="7B814325" w14:textId="77777777" w:rsidR="003A7F87" w:rsidRPr="003A7F87" w:rsidRDefault="003A7F87" w:rsidP="003A7F87">
      <w:pPr>
        <w:rPr>
          <w:rFonts w:eastAsia="Calibri"/>
        </w:rPr>
      </w:pPr>
    </w:p>
    <w:p w14:paraId="50C61888" w14:textId="28F9E5DE" w:rsidR="003A7F87" w:rsidRDefault="003A7F87" w:rsidP="003A7F87">
      <w:pPr>
        <w:rPr>
          <w:rFonts w:eastAsia="Calibri"/>
        </w:rPr>
      </w:pPr>
    </w:p>
    <w:p w14:paraId="47DC78E3" w14:textId="77777777" w:rsidR="003A7F87" w:rsidRDefault="003A7F87" w:rsidP="003A7F87">
      <w:pPr>
        <w:tabs>
          <w:tab w:val="left" w:pos="4678"/>
          <w:tab w:val="left" w:pos="8364"/>
        </w:tabs>
        <w:jc w:val="center"/>
        <w:rPr>
          <w:b/>
        </w:rPr>
      </w:pPr>
    </w:p>
    <w:p w14:paraId="701665BE" w14:textId="77777777" w:rsidR="003A7F87" w:rsidRDefault="003A7F87" w:rsidP="003A7F87">
      <w:pPr>
        <w:tabs>
          <w:tab w:val="left" w:pos="4678"/>
          <w:tab w:val="left" w:pos="8364"/>
        </w:tabs>
        <w:jc w:val="center"/>
        <w:rPr>
          <w:b/>
        </w:rPr>
      </w:pPr>
    </w:p>
    <w:p w14:paraId="264A1C97" w14:textId="77777777" w:rsidR="003A7F87" w:rsidRDefault="003A7F87" w:rsidP="003A7F87">
      <w:pPr>
        <w:tabs>
          <w:tab w:val="left" w:pos="4678"/>
          <w:tab w:val="left" w:pos="8364"/>
        </w:tabs>
        <w:jc w:val="center"/>
        <w:rPr>
          <w:b/>
        </w:rPr>
      </w:pPr>
    </w:p>
    <w:p w14:paraId="04379C5C" w14:textId="77777777" w:rsidR="003A7F87" w:rsidRDefault="003A7F87" w:rsidP="003A7F87">
      <w:pPr>
        <w:tabs>
          <w:tab w:val="left" w:pos="4678"/>
          <w:tab w:val="left" w:pos="8364"/>
        </w:tabs>
        <w:jc w:val="center"/>
        <w:rPr>
          <w:b/>
        </w:rPr>
      </w:pPr>
    </w:p>
    <w:p w14:paraId="64761E2E" w14:textId="77777777" w:rsidR="003A7F87" w:rsidRDefault="003A7F87" w:rsidP="003A7F87">
      <w:pPr>
        <w:tabs>
          <w:tab w:val="left" w:pos="4678"/>
          <w:tab w:val="left" w:pos="8364"/>
        </w:tabs>
        <w:jc w:val="center"/>
        <w:rPr>
          <w:b/>
        </w:rPr>
      </w:pPr>
    </w:p>
    <w:p w14:paraId="2270C3B9" w14:textId="77777777" w:rsidR="003A7F87" w:rsidRDefault="003A7F87" w:rsidP="003A7F87">
      <w:pPr>
        <w:tabs>
          <w:tab w:val="left" w:pos="4678"/>
          <w:tab w:val="left" w:pos="8364"/>
        </w:tabs>
        <w:jc w:val="center"/>
        <w:rPr>
          <w:b/>
        </w:rPr>
      </w:pPr>
    </w:p>
    <w:p w14:paraId="5B115118" w14:textId="77777777" w:rsidR="003A7F87" w:rsidRDefault="003A7F87" w:rsidP="003A7F87">
      <w:pPr>
        <w:tabs>
          <w:tab w:val="left" w:pos="4678"/>
          <w:tab w:val="left" w:pos="8364"/>
        </w:tabs>
        <w:jc w:val="center"/>
        <w:rPr>
          <w:b/>
        </w:rPr>
      </w:pPr>
    </w:p>
    <w:p w14:paraId="4260EB19" w14:textId="77777777" w:rsidR="003A7F87" w:rsidRDefault="003A7F87" w:rsidP="003A7F87">
      <w:pPr>
        <w:tabs>
          <w:tab w:val="left" w:pos="4678"/>
          <w:tab w:val="left" w:pos="8364"/>
        </w:tabs>
        <w:jc w:val="center"/>
        <w:rPr>
          <w:b/>
        </w:rPr>
      </w:pPr>
    </w:p>
    <w:p w14:paraId="1B27EEB5" w14:textId="77777777" w:rsidR="003A7F87" w:rsidRDefault="003A7F87" w:rsidP="003A7F87">
      <w:pPr>
        <w:tabs>
          <w:tab w:val="left" w:pos="4678"/>
          <w:tab w:val="left" w:pos="8364"/>
        </w:tabs>
        <w:jc w:val="center"/>
        <w:rPr>
          <w:b/>
        </w:rPr>
      </w:pPr>
    </w:p>
    <w:p w14:paraId="65FD5A50" w14:textId="77777777" w:rsidR="003A7F87" w:rsidRDefault="003A7F87" w:rsidP="003A7F87">
      <w:pPr>
        <w:tabs>
          <w:tab w:val="left" w:pos="4678"/>
          <w:tab w:val="left" w:pos="8364"/>
        </w:tabs>
        <w:jc w:val="center"/>
        <w:rPr>
          <w:b/>
        </w:rPr>
      </w:pPr>
    </w:p>
    <w:p w14:paraId="437E909F" w14:textId="77777777" w:rsidR="003A7F87" w:rsidRDefault="003A7F87" w:rsidP="003A7F87">
      <w:pPr>
        <w:tabs>
          <w:tab w:val="left" w:pos="4678"/>
          <w:tab w:val="left" w:pos="8364"/>
        </w:tabs>
        <w:jc w:val="center"/>
        <w:rPr>
          <w:b/>
        </w:rPr>
      </w:pPr>
    </w:p>
    <w:p w14:paraId="697EEA44" w14:textId="77777777" w:rsidR="003A7F87" w:rsidRDefault="003A7F87" w:rsidP="003A7F87">
      <w:pPr>
        <w:tabs>
          <w:tab w:val="left" w:pos="4678"/>
          <w:tab w:val="left" w:pos="8364"/>
        </w:tabs>
        <w:jc w:val="center"/>
        <w:rPr>
          <w:b/>
        </w:rPr>
      </w:pPr>
    </w:p>
    <w:p w14:paraId="44EE2FFC" w14:textId="77777777" w:rsidR="003A7F87" w:rsidRDefault="003A7F87" w:rsidP="003A7F87">
      <w:pPr>
        <w:tabs>
          <w:tab w:val="left" w:pos="4678"/>
          <w:tab w:val="left" w:pos="8364"/>
        </w:tabs>
        <w:jc w:val="center"/>
        <w:rPr>
          <w:b/>
        </w:rPr>
      </w:pPr>
    </w:p>
    <w:p w14:paraId="00B3A500" w14:textId="77777777" w:rsidR="003A7F87" w:rsidRDefault="003A7F87" w:rsidP="003A7F87">
      <w:pPr>
        <w:tabs>
          <w:tab w:val="left" w:pos="4678"/>
          <w:tab w:val="left" w:pos="8364"/>
        </w:tabs>
        <w:jc w:val="center"/>
        <w:rPr>
          <w:b/>
        </w:rPr>
      </w:pPr>
    </w:p>
    <w:p w14:paraId="06CDAB4C" w14:textId="77777777" w:rsidR="003A7F87" w:rsidRDefault="003A7F87" w:rsidP="003A7F87">
      <w:pPr>
        <w:tabs>
          <w:tab w:val="left" w:pos="4678"/>
          <w:tab w:val="left" w:pos="8364"/>
        </w:tabs>
        <w:jc w:val="center"/>
        <w:rPr>
          <w:b/>
        </w:rPr>
      </w:pPr>
    </w:p>
    <w:p w14:paraId="1B31423A" w14:textId="77777777" w:rsidR="003A7F87" w:rsidRDefault="003A7F87" w:rsidP="003A7F87">
      <w:pPr>
        <w:tabs>
          <w:tab w:val="left" w:pos="4678"/>
          <w:tab w:val="left" w:pos="8364"/>
        </w:tabs>
        <w:jc w:val="center"/>
        <w:rPr>
          <w:b/>
        </w:rPr>
      </w:pPr>
    </w:p>
    <w:p w14:paraId="4BC67237" w14:textId="77777777" w:rsidR="003A7F87" w:rsidRDefault="003A7F87" w:rsidP="003A7F87">
      <w:pPr>
        <w:tabs>
          <w:tab w:val="left" w:pos="4678"/>
          <w:tab w:val="left" w:pos="8364"/>
        </w:tabs>
        <w:jc w:val="center"/>
        <w:rPr>
          <w:b/>
        </w:rPr>
      </w:pPr>
    </w:p>
    <w:p w14:paraId="17188096" w14:textId="77777777" w:rsidR="003A7F87" w:rsidRDefault="003A7F87" w:rsidP="003A7F87">
      <w:pPr>
        <w:tabs>
          <w:tab w:val="left" w:pos="4678"/>
          <w:tab w:val="left" w:pos="8364"/>
        </w:tabs>
        <w:jc w:val="center"/>
        <w:rPr>
          <w:b/>
        </w:rPr>
      </w:pPr>
    </w:p>
    <w:p w14:paraId="2209B922" w14:textId="77777777" w:rsidR="003A7F87" w:rsidRDefault="003A7F87" w:rsidP="003A7F87">
      <w:pPr>
        <w:tabs>
          <w:tab w:val="left" w:pos="4678"/>
          <w:tab w:val="left" w:pos="8364"/>
        </w:tabs>
        <w:jc w:val="center"/>
        <w:rPr>
          <w:b/>
        </w:rPr>
      </w:pPr>
    </w:p>
    <w:p w14:paraId="6A10217E" w14:textId="77777777" w:rsidR="003A7F87" w:rsidRDefault="003A7F87" w:rsidP="003A7F87">
      <w:pPr>
        <w:tabs>
          <w:tab w:val="left" w:pos="4678"/>
          <w:tab w:val="left" w:pos="8364"/>
        </w:tabs>
        <w:jc w:val="center"/>
        <w:rPr>
          <w:b/>
        </w:rPr>
      </w:pPr>
    </w:p>
    <w:p w14:paraId="07E1DE4E" w14:textId="77777777" w:rsidR="003A7F87" w:rsidRDefault="003A7F87" w:rsidP="003A7F87">
      <w:pPr>
        <w:tabs>
          <w:tab w:val="left" w:pos="4678"/>
          <w:tab w:val="left" w:pos="8364"/>
        </w:tabs>
        <w:jc w:val="center"/>
        <w:rPr>
          <w:b/>
        </w:rPr>
      </w:pPr>
    </w:p>
    <w:p w14:paraId="7F1A0FA7" w14:textId="77777777" w:rsidR="003A7F87" w:rsidRDefault="003A7F87" w:rsidP="003A7F87">
      <w:pPr>
        <w:tabs>
          <w:tab w:val="left" w:pos="4678"/>
          <w:tab w:val="left" w:pos="8364"/>
        </w:tabs>
        <w:jc w:val="center"/>
        <w:rPr>
          <w:b/>
        </w:rPr>
      </w:pPr>
    </w:p>
    <w:p w14:paraId="25D77826" w14:textId="77777777" w:rsidR="003A7F87" w:rsidRDefault="003A7F87" w:rsidP="003A7F87">
      <w:pPr>
        <w:tabs>
          <w:tab w:val="left" w:pos="4678"/>
          <w:tab w:val="left" w:pos="8364"/>
        </w:tabs>
        <w:jc w:val="center"/>
        <w:rPr>
          <w:b/>
        </w:rPr>
      </w:pPr>
    </w:p>
    <w:p w14:paraId="562914A8" w14:textId="77777777" w:rsidR="003A7F87" w:rsidRDefault="003A7F87" w:rsidP="003A7F87">
      <w:pPr>
        <w:tabs>
          <w:tab w:val="left" w:pos="4678"/>
          <w:tab w:val="left" w:pos="8364"/>
        </w:tabs>
        <w:jc w:val="center"/>
        <w:rPr>
          <w:b/>
        </w:rPr>
      </w:pPr>
    </w:p>
    <w:p w14:paraId="010A5C7C" w14:textId="77777777" w:rsidR="003A7F87" w:rsidRDefault="003A7F87" w:rsidP="003A7F87">
      <w:pPr>
        <w:tabs>
          <w:tab w:val="left" w:pos="4678"/>
          <w:tab w:val="left" w:pos="8364"/>
        </w:tabs>
        <w:jc w:val="center"/>
        <w:rPr>
          <w:b/>
        </w:rPr>
      </w:pPr>
    </w:p>
    <w:p w14:paraId="058AA04C" w14:textId="77777777" w:rsidR="003A7F87" w:rsidRDefault="003A7F87" w:rsidP="003A7F87">
      <w:pPr>
        <w:tabs>
          <w:tab w:val="left" w:pos="4678"/>
          <w:tab w:val="left" w:pos="8364"/>
        </w:tabs>
        <w:jc w:val="center"/>
        <w:rPr>
          <w:b/>
        </w:rPr>
      </w:pPr>
    </w:p>
    <w:p w14:paraId="32342D46" w14:textId="77777777" w:rsidR="003A7F87" w:rsidRDefault="003A7F87" w:rsidP="003A7F87">
      <w:pPr>
        <w:tabs>
          <w:tab w:val="left" w:pos="4678"/>
          <w:tab w:val="left" w:pos="8364"/>
        </w:tabs>
        <w:jc w:val="center"/>
        <w:rPr>
          <w:b/>
        </w:rPr>
      </w:pPr>
    </w:p>
    <w:p w14:paraId="16B9951B" w14:textId="77777777" w:rsidR="003A7F87" w:rsidRDefault="003A7F87" w:rsidP="003A7F87">
      <w:pPr>
        <w:tabs>
          <w:tab w:val="left" w:pos="4678"/>
          <w:tab w:val="left" w:pos="8364"/>
        </w:tabs>
        <w:jc w:val="center"/>
        <w:rPr>
          <w:b/>
        </w:rPr>
      </w:pPr>
    </w:p>
    <w:p w14:paraId="6899E99C" w14:textId="77777777" w:rsidR="003A7F87" w:rsidRDefault="003A7F87" w:rsidP="003A7F87">
      <w:pPr>
        <w:tabs>
          <w:tab w:val="left" w:pos="4678"/>
          <w:tab w:val="left" w:pos="8364"/>
        </w:tabs>
        <w:jc w:val="center"/>
        <w:rPr>
          <w:b/>
        </w:rPr>
      </w:pPr>
    </w:p>
    <w:p w14:paraId="73A40216" w14:textId="77777777" w:rsidR="003A7F87" w:rsidRDefault="003A7F87" w:rsidP="003A7F87">
      <w:pPr>
        <w:tabs>
          <w:tab w:val="left" w:pos="4678"/>
          <w:tab w:val="left" w:pos="8364"/>
        </w:tabs>
        <w:jc w:val="center"/>
        <w:rPr>
          <w:b/>
        </w:rPr>
      </w:pPr>
    </w:p>
    <w:p w14:paraId="75F10A9D" w14:textId="77777777" w:rsidR="003A7F87" w:rsidRDefault="003A7F87" w:rsidP="003A7F87">
      <w:pPr>
        <w:tabs>
          <w:tab w:val="left" w:pos="4678"/>
          <w:tab w:val="left" w:pos="8364"/>
        </w:tabs>
        <w:jc w:val="center"/>
        <w:rPr>
          <w:b/>
        </w:rPr>
      </w:pPr>
    </w:p>
    <w:p w14:paraId="3B31165B" w14:textId="77777777" w:rsidR="003A7F87" w:rsidRDefault="003A7F87" w:rsidP="003A7F87">
      <w:pPr>
        <w:tabs>
          <w:tab w:val="left" w:pos="4678"/>
          <w:tab w:val="left" w:pos="8364"/>
        </w:tabs>
        <w:jc w:val="center"/>
        <w:rPr>
          <w:b/>
        </w:rPr>
      </w:pPr>
    </w:p>
    <w:p w14:paraId="65337B7F" w14:textId="77777777" w:rsidR="003A7F87" w:rsidRDefault="003A7F87" w:rsidP="003A7F87">
      <w:pPr>
        <w:tabs>
          <w:tab w:val="left" w:pos="4678"/>
          <w:tab w:val="left" w:pos="8364"/>
        </w:tabs>
        <w:jc w:val="center"/>
        <w:rPr>
          <w:b/>
        </w:rPr>
      </w:pPr>
    </w:p>
    <w:p w14:paraId="03159A32" w14:textId="77777777" w:rsidR="003A7F87" w:rsidRDefault="003A7F87" w:rsidP="003A7F87">
      <w:pPr>
        <w:tabs>
          <w:tab w:val="left" w:pos="4678"/>
          <w:tab w:val="left" w:pos="8364"/>
        </w:tabs>
        <w:jc w:val="center"/>
        <w:rPr>
          <w:b/>
        </w:rPr>
      </w:pPr>
    </w:p>
    <w:p w14:paraId="6EC92895" w14:textId="77777777" w:rsidR="003A7F87" w:rsidRDefault="003A7F87" w:rsidP="003A7F87">
      <w:pPr>
        <w:tabs>
          <w:tab w:val="left" w:pos="4678"/>
          <w:tab w:val="left" w:pos="8364"/>
        </w:tabs>
        <w:jc w:val="center"/>
        <w:rPr>
          <w:b/>
        </w:rPr>
      </w:pPr>
    </w:p>
    <w:p w14:paraId="3626D3B8" w14:textId="77777777" w:rsidR="003A7F87" w:rsidRDefault="003A7F87" w:rsidP="003A7F87">
      <w:pPr>
        <w:tabs>
          <w:tab w:val="left" w:pos="4678"/>
          <w:tab w:val="left" w:pos="8364"/>
        </w:tabs>
        <w:jc w:val="center"/>
        <w:rPr>
          <w:b/>
        </w:rPr>
      </w:pPr>
    </w:p>
    <w:p w14:paraId="0A950081" w14:textId="77777777" w:rsidR="003A7F87" w:rsidRDefault="003A7F87" w:rsidP="003A7F87">
      <w:pPr>
        <w:tabs>
          <w:tab w:val="left" w:pos="4678"/>
          <w:tab w:val="left" w:pos="8364"/>
        </w:tabs>
        <w:jc w:val="center"/>
        <w:rPr>
          <w:b/>
        </w:rPr>
      </w:pPr>
    </w:p>
    <w:p w14:paraId="1141135B" w14:textId="77777777" w:rsidR="003A7F87" w:rsidRDefault="003A7F87" w:rsidP="003A7F87">
      <w:pPr>
        <w:tabs>
          <w:tab w:val="left" w:pos="4678"/>
          <w:tab w:val="left" w:pos="8364"/>
        </w:tabs>
        <w:jc w:val="center"/>
        <w:rPr>
          <w:b/>
        </w:rPr>
      </w:pPr>
    </w:p>
    <w:p w14:paraId="08905045" w14:textId="0AE8E2D4" w:rsidR="003A7F87" w:rsidRDefault="003A7F87" w:rsidP="003A7F87">
      <w:pPr>
        <w:tabs>
          <w:tab w:val="left" w:pos="4678"/>
          <w:tab w:val="left" w:pos="8364"/>
        </w:tabs>
        <w:jc w:val="center"/>
        <w:rPr>
          <w:b/>
        </w:rPr>
      </w:pPr>
      <w:r>
        <w:rPr>
          <w:noProof/>
        </w:rPr>
        <w:lastRenderedPageBreak/>
        <w:drawing>
          <wp:anchor distT="0" distB="0" distL="114300" distR="114300" simplePos="0" relativeHeight="251659264" behindDoc="1" locked="0" layoutInCell="1" allowOverlap="1" wp14:anchorId="23528B00" wp14:editId="4485027F">
            <wp:simplePos x="0" y="0"/>
            <wp:positionH relativeFrom="page">
              <wp:align>right</wp:align>
            </wp:positionH>
            <wp:positionV relativeFrom="paragraph">
              <wp:posOffset>0</wp:posOffset>
            </wp:positionV>
            <wp:extent cx="7552690" cy="2327910"/>
            <wp:effectExtent l="0" t="0" r="0" b="0"/>
            <wp:wrapTight wrapText="bothSides">
              <wp:wrapPolygon edited="0">
                <wp:start x="0" y="0"/>
                <wp:lineTo x="0" y="21388"/>
                <wp:lineTo x="21520" y="21388"/>
                <wp:lineTo x="21520" y="0"/>
                <wp:lineTo x="0" y="0"/>
              </wp:wrapPolygon>
            </wp:wrapTight>
            <wp:docPr id="4" name="Attēls 4" descr="C:\Documents and Settings\amanda.goba\Local Settings\Temporary Internet Files\Content.Word\New Picture (4).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Documents and Settings\amanda.goba\Local Settings\Temporary Internet Files\Content.Word\New Picture (4).bmp"/>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552690" cy="23279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14387AD" w14:textId="77777777" w:rsidR="003A7F87" w:rsidRPr="00BD67CA" w:rsidRDefault="003A7F87" w:rsidP="003A7F87">
      <w:pPr>
        <w:tabs>
          <w:tab w:val="left" w:pos="4678"/>
          <w:tab w:val="left" w:pos="8364"/>
        </w:tabs>
        <w:jc w:val="center"/>
        <w:rPr>
          <w:b/>
        </w:rPr>
      </w:pPr>
      <w:r w:rsidRPr="00BD67CA">
        <w:rPr>
          <w:b/>
        </w:rPr>
        <w:t>SAISTOŠIE NOTEIKUMI</w:t>
      </w:r>
    </w:p>
    <w:p w14:paraId="76B8DF78" w14:textId="77777777" w:rsidR="003A7F87" w:rsidRPr="00BD67CA" w:rsidRDefault="003A7F87" w:rsidP="003A7F87">
      <w:pPr>
        <w:jc w:val="center"/>
      </w:pPr>
      <w:r w:rsidRPr="00BD67CA">
        <w:t xml:space="preserve">Limbažos </w:t>
      </w:r>
    </w:p>
    <w:p w14:paraId="2D6206D1" w14:textId="77777777" w:rsidR="003A7F87" w:rsidRPr="00BD67CA" w:rsidRDefault="003A7F87" w:rsidP="003A7F87">
      <w:pPr>
        <w:tabs>
          <w:tab w:val="left" w:pos="9072"/>
        </w:tabs>
      </w:pPr>
      <w:r w:rsidRPr="00BD67CA">
        <w:t xml:space="preserve">2020.gada </w:t>
      </w:r>
      <w:r>
        <w:t>27.augustā</w:t>
      </w:r>
      <w:r>
        <w:tab/>
      </w:r>
      <w:r w:rsidRPr="00BD67CA">
        <w:t>Nr.</w:t>
      </w:r>
      <w:r>
        <w:t>24</w:t>
      </w:r>
    </w:p>
    <w:p w14:paraId="24AC3C18" w14:textId="77777777" w:rsidR="003A7F87" w:rsidRPr="00BD67CA" w:rsidRDefault="003A7F87" w:rsidP="003A7F87">
      <w:pPr>
        <w:jc w:val="center"/>
      </w:pPr>
    </w:p>
    <w:p w14:paraId="7E8A3916" w14:textId="77777777" w:rsidR="003A7F87" w:rsidRPr="00BD67CA" w:rsidRDefault="003A7F87" w:rsidP="003A7F87">
      <w:pPr>
        <w:jc w:val="right"/>
      </w:pPr>
      <w:r w:rsidRPr="00BD67CA">
        <w:rPr>
          <w:b/>
        </w:rPr>
        <w:t>APSTIPRINĀTI</w:t>
      </w:r>
    </w:p>
    <w:p w14:paraId="17BCEF11" w14:textId="77777777" w:rsidR="003A7F87" w:rsidRPr="00BD67CA" w:rsidRDefault="003A7F87" w:rsidP="003A7F87">
      <w:pPr>
        <w:jc w:val="right"/>
      </w:pPr>
      <w:r w:rsidRPr="00BD67CA">
        <w:t>ar Limbažu novada domes</w:t>
      </w:r>
    </w:p>
    <w:p w14:paraId="462C0C35" w14:textId="77777777" w:rsidR="003A7F87" w:rsidRPr="00BD67CA" w:rsidRDefault="003A7F87" w:rsidP="003A7F87">
      <w:pPr>
        <w:jc w:val="right"/>
      </w:pPr>
      <w:r>
        <w:t>27</w:t>
      </w:r>
      <w:r w:rsidRPr="00BD67CA">
        <w:t>.08.2019. sēdes lēmumu</w:t>
      </w:r>
    </w:p>
    <w:p w14:paraId="22DD2D77" w14:textId="77777777" w:rsidR="003A7F87" w:rsidRPr="00BD67CA" w:rsidRDefault="003A7F87" w:rsidP="003A7F87">
      <w:pPr>
        <w:jc w:val="right"/>
      </w:pPr>
      <w:r w:rsidRPr="00BD67CA">
        <w:t>(protokols Nr.</w:t>
      </w:r>
      <w:r>
        <w:t>19</w:t>
      </w:r>
      <w:r w:rsidRPr="00BD67CA">
        <w:t xml:space="preserve">, </w:t>
      </w:r>
      <w:r>
        <w:t>33</w:t>
      </w:r>
      <w:r w:rsidRPr="00BD67CA">
        <w:t>.§)</w:t>
      </w:r>
    </w:p>
    <w:p w14:paraId="1A25EA67" w14:textId="77777777" w:rsidR="003A7F87" w:rsidRPr="00BD67CA" w:rsidRDefault="003A7F87" w:rsidP="003A7F87">
      <w:pPr>
        <w:jc w:val="right"/>
      </w:pPr>
    </w:p>
    <w:p w14:paraId="3B9E1F6D" w14:textId="77777777" w:rsidR="003A7F87" w:rsidRPr="00BD67CA" w:rsidRDefault="003A7F87" w:rsidP="003A7F87">
      <w:pPr>
        <w:tabs>
          <w:tab w:val="left" w:pos="1930"/>
        </w:tabs>
        <w:autoSpaceDE w:val="0"/>
        <w:autoSpaceDN w:val="0"/>
        <w:adjustRightInd w:val="0"/>
        <w:rPr>
          <w:b/>
          <w:bCs/>
        </w:rPr>
      </w:pPr>
    </w:p>
    <w:p w14:paraId="3C28604E" w14:textId="77777777" w:rsidR="003A7F87" w:rsidRPr="005E67DE" w:rsidRDefault="003A7F87" w:rsidP="003A7F87">
      <w:pPr>
        <w:contextualSpacing/>
        <w:jc w:val="center"/>
        <w:rPr>
          <w:b/>
        </w:rPr>
      </w:pPr>
      <w:bookmarkStart w:id="0" w:name="_GoBack"/>
      <w:r w:rsidRPr="005E67DE">
        <w:rPr>
          <w:b/>
        </w:rPr>
        <w:t xml:space="preserve">Grozījumi Limbažu novada pašvaldības 2012.gada 16.februāra </w:t>
      </w:r>
    </w:p>
    <w:p w14:paraId="740363A7" w14:textId="77777777" w:rsidR="003A7F87" w:rsidRPr="005E67DE" w:rsidRDefault="003A7F87" w:rsidP="003A7F87">
      <w:pPr>
        <w:contextualSpacing/>
        <w:jc w:val="center"/>
        <w:rPr>
          <w:b/>
        </w:rPr>
      </w:pPr>
      <w:r w:rsidRPr="005E67DE">
        <w:rPr>
          <w:b/>
        </w:rPr>
        <w:t xml:space="preserve">saistošajos noteikumos Nr.5 „Limbažu novada pašvaldības nolikums” </w:t>
      </w:r>
    </w:p>
    <w:bookmarkEnd w:id="0"/>
    <w:p w14:paraId="4112FD45" w14:textId="77777777" w:rsidR="003A7F87" w:rsidRPr="00BD67CA" w:rsidRDefault="003A7F87" w:rsidP="003A7F87">
      <w:pPr>
        <w:autoSpaceDE w:val="0"/>
        <w:autoSpaceDN w:val="0"/>
        <w:adjustRightInd w:val="0"/>
        <w:jc w:val="right"/>
        <w:rPr>
          <w:sz w:val="22"/>
          <w:szCs w:val="22"/>
        </w:rPr>
      </w:pPr>
    </w:p>
    <w:p w14:paraId="108B26CC" w14:textId="77777777" w:rsidR="003A7F87" w:rsidRPr="00BD67CA" w:rsidRDefault="003A7F87" w:rsidP="003A7F87">
      <w:pPr>
        <w:jc w:val="right"/>
        <w:rPr>
          <w:bCs/>
          <w:i/>
          <w:iCs/>
          <w:sz w:val="22"/>
          <w:szCs w:val="22"/>
        </w:rPr>
      </w:pPr>
      <w:r w:rsidRPr="00BD67CA">
        <w:rPr>
          <w:bCs/>
          <w:i/>
          <w:iCs/>
          <w:sz w:val="22"/>
          <w:szCs w:val="22"/>
        </w:rPr>
        <w:t>Izdoti saskaņā ar</w:t>
      </w:r>
    </w:p>
    <w:p w14:paraId="455C14B6" w14:textId="77777777" w:rsidR="003A7F87" w:rsidRPr="00BD67CA" w:rsidRDefault="003A7F87" w:rsidP="003A7F87">
      <w:pPr>
        <w:jc w:val="right"/>
        <w:rPr>
          <w:bCs/>
          <w:i/>
          <w:iCs/>
          <w:sz w:val="22"/>
          <w:szCs w:val="22"/>
        </w:rPr>
      </w:pPr>
      <w:r w:rsidRPr="00BD67CA">
        <w:rPr>
          <w:bCs/>
          <w:i/>
          <w:iCs/>
          <w:sz w:val="22"/>
          <w:szCs w:val="22"/>
        </w:rPr>
        <w:t>likuma „Par pašvaldībām” 21.panta</w:t>
      </w:r>
    </w:p>
    <w:p w14:paraId="78935139" w14:textId="77777777" w:rsidR="003A7F87" w:rsidRPr="00BD67CA" w:rsidRDefault="003A7F87" w:rsidP="003A7F87">
      <w:pPr>
        <w:jc w:val="right"/>
        <w:rPr>
          <w:bCs/>
          <w:i/>
          <w:iCs/>
          <w:sz w:val="22"/>
          <w:szCs w:val="22"/>
        </w:rPr>
      </w:pPr>
      <w:r w:rsidRPr="00BD67CA">
        <w:rPr>
          <w:bCs/>
          <w:i/>
          <w:iCs/>
          <w:sz w:val="22"/>
          <w:szCs w:val="22"/>
        </w:rPr>
        <w:t>pirmās daļas 1.punktu un 24.pantu,</w:t>
      </w:r>
    </w:p>
    <w:p w14:paraId="469FE002" w14:textId="77777777" w:rsidR="003A7F87" w:rsidRPr="00BD67CA" w:rsidRDefault="003A7F87" w:rsidP="003A7F87">
      <w:pPr>
        <w:jc w:val="right"/>
        <w:rPr>
          <w:bCs/>
          <w:i/>
          <w:iCs/>
          <w:sz w:val="22"/>
          <w:szCs w:val="22"/>
        </w:rPr>
      </w:pPr>
      <w:r w:rsidRPr="00BD67CA">
        <w:rPr>
          <w:bCs/>
          <w:i/>
          <w:iCs/>
          <w:sz w:val="22"/>
          <w:szCs w:val="22"/>
        </w:rPr>
        <w:t>Valsts pārvaldes iekārtas likuma 28.pantu</w:t>
      </w:r>
    </w:p>
    <w:p w14:paraId="7E618091" w14:textId="77777777" w:rsidR="003A7F87" w:rsidRPr="00BD67CA" w:rsidRDefault="003A7F87" w:rsidP="003A7F87"/>
    <w:p w14:paraId="7D8E44B1" w14:textId="77777777" w:rsidR="003A7F87" w:rsidRPr="00BD67CA" w:rsidRDefault="003A7F87" w:rsidP="003A7F87">
      <w:pPr>
        <w:ind w:firstLine="720"/>
        <w:jc w:val="both"/>
      </w:pPr>
      <w:r w:rsidRPr="00BD67CA">
        <w:t xml:space="preserve">Izdarīt Limbažu novada </w:t>
      </w:r>
      <w:r>
        <w:t>pašvaldības</w:t>
      </w:r>
      <w:r w:rsidRPr="00BD67CA">
        <w:t xml:space="preserve"> 2012.gada 16.februāra saistošajos noteikumos Nr.5 „Limbažu novada pašvaldības nolikums” (turpmāk – saistošie noteikumi) šādus grozījumus:</w:t>
      </w:r>
    </w:p>
    <w:p w14:paraId="55EE2A9E" w14:textId="77777777" w:rsidR="003A7F87" w:rsidRPr="00BD67CA" w:rsidRDefault="003A7F87" w:rsidP="003A7F87">
      <w:pPr>
        <w:numPr>
          <w:ilvl w:val="0"/>
          <w:numId w:val="2"/>
        </w:numPr>
        <w:ind w:left="357" w:hanging="357"/>
        <w:contextualSpacing/>
        <w:rPr>
          <w:szCs w:val="22"/>
        </w:rPr>
      </w:pPr>
      <w:r w:rsidRPr="00BD67CA">
        <w:rPr>
          <w:szCs w:val="22"/>
        </w:rPr>
        <w:t>Izteikt 8.1.</w:t>
      </w:r>
      <w:r>
        <w:rPr>
          <w:szCs w:val="22"/>
        </w:rPr>
        <w:t xml:space="preserve"> </w:t>
      </w:r>
      <w:r w:rsidRPr="00BD67CA">
        <w:rPr>
          <w:szCs w:val="22"/>
        </w:rPr>
        <w:t>un 8.2.</w:t>
      </w:r>
      <w:r>
        <w:rPr>
          <w:szCs w:val="22"/>
        </w:rPr>
        <w:t xml:space="preserve"> </w:t>
      </w:r>
      <w:r w:rsidRPr="00BD67CA">
        <w:rPr>
          <w:szCs w:val="22"/>
        </w:rPr>
        <w:t>apakšpunktu šādā redakcijā:</w:t>
      </w:r>
    </w:p>
    <w:p w14:paraId="2CE5D407" w14:textId="77777777" w:rsidR="003A7F87" w:rsidRPr="005E67DE" w:rsidRDefault="003A7F87" w:rsidP="003A7F87">
      <w:pPr>
        <w:ind w:left="567"/>
        <w:jc w:val="both"/>
      </w:pPr>
      <w:r w:rsidRPr="005E67DE">
        <w:rPr>
          <w:szCs w:val="22"/>
        </w:rPr>
        <w:t>“8.1.</w:t>
      </w:r>
      <w:r>
        <w:rPr>
          <w:szCs w:val="22"/>
        </w:rPr>
        <w:t xml:space="preserve"> </w:t>
      </w:r>
      <w:r w:rsidRPr="005E67DE">
        <w:t>Limbažu Valsts ģimnāzija;</w:t>
      </w:r>
    </w:p>
    <w:p w14:paraId="0803E836" w14:textId="77777777" w:rsidR="003A7F87" w:rsidRPr="005E67DE" w:rsidRDefault="003A7F87" w:rsidP="003A7F87">
      <w:pPr>
        <w:ind w:left="567"/>
        <w:jc w:val="both"/>
      </w:pPr>
      <w:r w:rsidRPr="005E67DE">
        <w:t>8.2.</w:t>
      </w:r>
      <w:r>
        <w:t xml:space="preserve"> </w:t>
      </w:r>
      <w:r w:rsidRPr="005E67DE">
        <w:t>Limbažu vidusskola;”.</w:t>
      </w:r>
    </w:p>
    <w:p w14:paraId="18F02707" w14:textId="77777777" w:rsidR="003A7F87" w:rsidRPr="00F1233C" w:rsidRDefault="003A7F87" w:rsidP="003A7F87">
      <w:pPr>
        <w:pStyle w:val="Sarakstarindkopa"/>
        <w:numPr>
          <w:ilvl w:val="0"/>
          <w:numId w:val="2"/>
        </w:numPr>
        <w:tabs>
          <w:tab w:val="num" w:pos="1440"/>
        </w:tabs>
        <w:ind w:left="357" w:hanging="357"/>
        <w:jc w:val="both"/>
        <w:rPr>
          <w:lang w:val="lv-LV"/>
        </w:rPr>
      </w:pPr>
      <w:r w:rsidRPr="00F1233C">
        <w:rPr>
          <w:lang w:val="lv-LV"/>
        </w:rPr>
        <w:t>Svītrot 8.3. apakšpunktu.</w:t>
      </w:r>
    </w:p>
    <w:p w14:paraId="5015EEFD" w14:textId="77777777" w:rsidR="003A7F87" w:rsidRPr="005E67DE" w:rsidRDefault="003A7F87" w:rsidP="003A7F87">
      <w:pPr>
        <w:pStyle w:val="Sarakstarindkopa"/>
        <w:numPr>
          <w:ilvl w:val="0"/>
          <w:numId w:val="2"/>
        </w:numPr>
        <w:tabs>
          <w:tab w:val="num" w:pos="1440"/>
        </w:tabs>
        <w:ind w:left="357" w:hanging="357"/>
        <w:jc w:val="both"/>
        <w:rPr>
          <w:lang w:val="lv-LV"/>
        </w:rPr>
      </w:pPr>
      <w:r w:rsidRPr="005E67DE">
        <w:rPr>
          <w:lang w:val="lv-LV"/>
        </w:rPr>
        <w:t>Svītrot 8.15. apakšpunktu.</w:t>
      </w:r>
    </w:p>
    <w:p w14:paraId="747E49A2" w14:textId="77777777" w:rsidR="003A7F87" w:rsidRPr="005E67DE" w:rsidRDefault="003A7F87" w:rsidP="003A7F87">
      <w:pPr>
        <w:pStyle w:val="Sarakstarindkopa"/>
        <w:numPr>
          <w:ilvl w:val="0"/>
          <w:numId w:val="2"/>
        </w:numPr>
        <w:ind w:left="357" w:hanging="357"/>
        <w:rPr>
          <w:szCs w:val="22"/>
          <w:lang w:val="lv-LV"/>
        </w:rPr>
      </w:pPr>
      <w:r w:rsidRPr="005E67DE">
        <w:rPr>
          <w:szCs w:val="22"/>
          <w:lang w:val="lv-LV"/>
        </w:rPr>
        <w:t>Izteikt 20.7. apakšpunktu šādā redakcijā:</w:t>
      </w:r>
    </w:p>
    <w:p w14:paraId="2BDBB102" w14:textId="77777777" w:rsidR="003A7F87" w:rsidRPr="00BD67CA" w:rsidRDefault="003A7F87" w:rsidP="003A7F87">
      <w:pPr>
        <w:ind w:left="567"/>
        <w:contextualSpacing/>
        <w:jc w:val="both"/>
        <w:rPr>
          <w:szCs w:val="22"/>
        </w:rPr>
      </w:pPr>
      <w:r w:rsidRPr="00BD67CA">
        <w:t>“20.7.</w:t>
      </w:r>
      <w:r>
        <w:t xml:space="preserve"> </w:t>
      </w:r>
      <w:r w:rsidRPr="00BD67CA">
        <w:t>domes vārdā izdod pilnvaras, apstiprina pašvaldības administrācijas struktūrvienību nolikumus un citus to darbību regulējošos iekšējos normatīvos aktus, tajā skaitā grāmatvedības organizēšanas kārtību pašvaldībā</w:t>
      </w:r>
      <w:r>
        <w:t>;</w:t>
      </w:r>
      <w:r w:rsidRPr="00BD67CA">
        <w:t>”.</w:t>
      </w:r>
    </w:p>
    <w:p w14:paraId="26225599" w14:textId="77777777" w:rsidR="003A7F87" w:rsidRDefault="003A7F87" w:rsidP="003A7F87">
      <w:pPr>
        <w:autoSpaceDE w:val="0"/>
        <w:autoSpaceDN w:val="0"/>
        <w:adjustRightInd w:val="0"/>
        <w:ind w:left="426"/>
        <w:jc w:val="right"/>
        <w:rPr>
          <w:rFonts w:eastAsia="Calibri"/>
        </w:rPr>
      </w:pPr>
    </w:p>
    <w:p w14:paraId="0E3A8715" w14:textId="77777777" w:rsidR="003A7F87" w:rsidRDefault="003A7F87" w:rsidP="003A7F87">
      <w:pPr>
        <w:autoSpaceDE w:val="0"/>
        <w:autoSpaceDN w:val="0"/>
        <w:adjustRightInd w:val="0"/>
        <w:ind w:left="426"/>
        <w:jc w:val="right"/>
        <w:rPr>
          <w:rFonts w:eastAsia="Calibri"/>
        </w:rPr>
      </w:pPr>
    </w:p>
    <w:p w14:paraId="765CE274" w14:textId="77777777" w:rsidR="003A7F87" w:rsidRPr="000756C2" w:rsidRDefault="003A7F87" w:rsidP="003A7F87">
      <w:pPr>
        <w:tabs>
          <w:tab w:val="left" w:pos="4678"/>
          <w:tab w:val="left" w:pos="8505"/>
        </w:tabs>
      </w:pPr>
      <w:r w:rsidRPr="000756C2">
        <w:t xml:space="preserve">Limbažu novada pašvaldības </w:t>
      </w:r>
    </w:p>
    <w:p w14:paraId="64687453" w14:textId="77777777" w:rsidR="003A7F87" w:rsidRPr="000756C2" w:rsidRDefault="003A7F87" w:rsidP="003A7F87">
      <w:pPr>
        <w:tabs>
          <w:tab w:val="left" w:pos="4678"/>
          <w:tab w:val="left" w:pos="8364"/>
        </w:tabs>
      </w:pPr>
      <w:r w:rsidRPr="000756C2">
        <w:t>Domes priekšsēdētājs</w:t>
      </w:r>
      <w:r w:rsidRPr="000756C2">
        <w:tab/>
      </w:r>
      <w:r>
        <w:tab/>
      </w:r>
      <w:r w:rsidRPr="000756C2">
        <w:t>D.Zemmers</w:t>
      </w:r>
    </w:p>
    <w:p w14:paraId="16437B7B" w14:textId="77777777" w:rsidR="003A7F87" w:rsidRDefault="003A7F87" w:rsidP="003A7F87"/>
    <w:p w14:paraId="15F44034" w14:textId="77777777" w:rsidR="003A7F87" w:rsidRPr="003A7F87" w:rsidRDefault="003A7F87" w:rsidP="003A7F87">
      <w:pPr>
        <w:ind w:firstLine="720"/>
        <w:rPr>
          <w:rFonts w:eastAsia="Calibri"/>
        </w:rPr>
      </w:pPr>
    </w:p>
    <w:sectPr w:rsidR="003A7F87" w:rsidRPr="003A7F87" w:rsidSect="007B244B">
      <w:headerReference w:type="default" r:id="rId8"/>
      <w:headerReference w:type="first" r:id="rId9"/>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53B7B8" w14:textId="77777777" w:rsidR="008573E5" w:rsidRDefault="008573E5" w:rsidP="00FD3A55">
      <w:r>
        <w:separator/>
      </w:r>
    </w:p>
  </w:endnote>
  <w:endnote w:type="continuationSeparator" w:id="0">
    <w:p w14:paraId="2F6C9C03" w14:textId="77777777" w:rsidR="008573E5" w:rsidRDefault="008573E5" w:rsidP="00FD3A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767D7D" w14:textId="77777777" w:rsidR="008573E5" w:rsidRDefault="008573E5" w:rsidP="00FD3A55">
      <w:r>
        <w:separator/>
      </w:r>
    </w:p>
  </w:footnote>
  <w:footnote w:type="continuationSeparator" w:id="0">
    <w:p w14:paraId="5743ABD1" w14:textId="77777777" w:rsidR="008573E5" w:rsidRDefault="008573E5" w:rsidP="00FD3A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6056121"/>
      <w:docPartObj>
        <w:docPartGallery w:val="Page Numbers (Top of Page)"/>
        <w:docPartUnique/>
      </w:docPartObj>
    </w:sdtPr>
    <w:sdtEndPr/>
    <w:sdtContent>
      <w:p w14:paraId="4D84838B" w14:textId="640E86E0" w:rsidR="00FD3A55" w:rsidRDefault="00FD3A55">
        <w:pPr>
          <w:pStyle w:val="Galvene"/>
          <w:jc w:val="center"/>
        </w:pPr>
        <w:r>
          <w:fldChar w:fldCharType="begin"/>
        </w:r>
        <w:r>
          <w:instrText>PAGE   \* MERGEFORMAT</w:instrText>
        </w:r>
        <w:r>
          <w:fldChar w:fldCharType="separate"/>
        </w:r>
        <w:r w:rsidR="003A7F87">
          <w:rPr>
            <w:noProof/>
          </w:rPr>
          <w:t>3</w:t>
        </w:r>
        <w:r>
          <w:fldChar w:fldCharType="end"/>
        </w:r>
      </w:p>
    </w:sdtContent>
  </w:sdt>
  <w:p w14:paraId="4B38040A" w14:textId="77777777" w:rsidR="00FD3A55" w:rsidRDefault="00FD3A55">
    <w:pPr>
      <w:pStyle w:val="Galve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CE16E9" w14:textId="32969192" w:rsidR="00FD3A55" w:rsidRDefault="00FD3A55">
    <w:pPr>
      <w:pStyle w:val="Galvene"/>
    </w:pPr>
    <w:r>
      <w:rPr>
        <w:noProof/>
      </w:rPr>
      <w:drawing>
        <wp:anchor distT="0" distB="0" distL="114300" distR="114300" simplePos="0" relativeHeight="251659264" behindDoc="1" locked="0" layoutInCell="1" allowOverlap="1" wp14:anchorId="555B6315" wp14:editId="56D652D7">
          <wp:simplePos x="0" y="0"/>
          <wp:positionH relativeFrom="page">
            <wp:align>right</wp:align>
          </wp:positionH>
          <wp:positionV relativeFrom="paragraph">
            <wp:posOffset>-448310</wp:posOffset>
          </wp:positionV>
          <wp:extent cx="7552690" cy="2327910"/>
          <wp:effectExtent l="0" t="0" r="0" b="0"/>
          <wp:wrapTight wrapText="bothSides">
            <wp:wrapPolygon edited="0">
              <wp:start x="0" y="0"/>
              <wp:lineTo x="0" y="21388"/>
              <wp:lineTo x="21520" y="21388"/>
              <wp:lineTo x="21520" y="0"/>
              <wp:lineTo x="0" y="0"/>
            </wp:wrapPolygon>
          </wp:wrapTight>
          <wp:docPr id="1" name="Attēls 1" descr="C:\Documents and Settings\amanda.goba\Local Settings\Temporary Internet Files\Content.Word\New Picture (4).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Documents and Settings\amanda.goba\Local Settings\Temporary Internet Files\Content.Word\New Picture (4).b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2690" cy="232791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C6122D"/>
    <w:multiLevelType w:val="hybridMultilevel"/>
    <w:tmpl w:val="B740ABC4"/>
    <w:lvl w:ilvl="0" w:tplc="33D60598">
      <w:start w:val="1"/>
      <w:numFmt w:val="decimal"/>
      <w:lvlText w:val="%1."/>
      <w:lvlJc w:val="left"/>
      <w:pPr>
        <w:ind w:left="1080" w:hanging="360"/>
      </w:pPr>
      <w:rPr>
        <w:rFonts w:hint="default"/>
      </w:rPr>
    </w:lvl>
    <w:lvl w:ilvl="1" w:tplc="04260019">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 w15:restartNumberingAfterBreak="0">
    <w:nsid w:val="3FD46684"/>
    <w:multiLevelType w:val="hybridMultilevel"/>
    <w:tmpl w:val="0248F484"/>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6F8C"/>
    <w:rsid w:val="0014498D"/>
    <w:rsid w:val="003A7F87"/>
    <w:rsid w:val="004F7B60"/>
    <w:rsid w:val="0073137C"/>
    <w:rsid w:val="00786F8C"/>
    <w:rsid w:val="007A0A5E"/>
    <w:rsid w:val="007B244B"/>
    <w:rsid w:val="008226BB"/>
    <w:rsid w:val="008573E5"/>
    <w:rsid w:val="00860892"/>
    <w:rsid w:val="00A7353F"/>
    <w:rsid w:val="00AA1544"/>
    <w:rsid w:val="00E24A39"/>
    <w:rsid w:val="00E8315A"/>
    <w:rsid w:val="00F144B7"/>
    <w:rsid w:val="00F77FAE"/>
    <w:rsid w:val="00FD3A5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C33C2F"/>
  <w15:chartTrackingRefBased/>
  <w15:docId w15:val="{50DD7CAB-40D7-4673-803E-B24F2A427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2"/>
        <w:lang w:val="lv-LV" w:eastAsia="en-US" w:bidi="ar-SA"/>
      </w:rPr>
    </w:rPrDefault>
    <w:pPrDefault>
      <w:pPr>
        <w:spacing w:after="160" w:line="259" w:lineRule="auto"/>
        <w:ind w:firstLine="7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786F8C"/>
    <w:pPr>
      <w:spacing w:after="0" w:line="240" w:lineRule="auto"/>
      <w:ind w:firstLine="0"/>
    </w:pPr>
    <w:rPr>
      <w:rFonts w:eastAsia="Times New Roman"/>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786F8C"/>
    <w:pPr>
      <w:ind w:left="720"/>
      <w:contextualSpacing/>
    </w:pPr>
    <w:rPr>
      <w:lang w:val="en-GB" w:eastAsia="en-US"/>
    </w:rPr>
  </w:style>
  <w:style w:type="paragraph" w:styleId="Galvene">
    <w:name w:val="header"/>
    <w:basedOn w:val="Parasts"/>
    <w:link w:val="GalveneRakstz"/>
    <w:uiPriority w:val="99"/>
    <w:unhideWhenUsed/>
    <w:rsid w:val="00FD3A55"/>
    <w:pPr>
      <w:tabs>
        <w:tab w:val="center" w:pos="4153"/>
        <w:tab w:val="right" w:pos="8306"/>
      </w:tabs>
    </w:pPr>
  </w:style>
  <w:style w:type="character" w:customStyle="1" w:styleId="GalveneRakstz">
    <w:name w:val="Galvene Rakstz."/>
    <w:basedOn w:val="Noklusjumarindkopasfonts"/>
    <w:link w:val="Galvene"/>
    <w:uiPriority w:val="99"/>
    <w:rsid w:val="00FD3A55"/>
    <w:rPr>
      <w:rFonts w:eastAsia="Times New Roman"/>
      <w:szCs w:val="24"/>
      <w:lang w:eastAsia="lv-LV"/>
    </w:rPr>
  </w:style>
  <w:style w:type="paragraph" w:styleId="Kjene">
    <w:name w:val="footer"/>
    <w:basedOn w:val="Parasts"/>
    <w:link w:val="KjeneRakstz"/>
    <w:uiPriority w:val="99"/>
    <w:unhideWhenUsed/>
    <w:rsid w:val="00FD3A55"/>
    <w:pPr>
      <w:tabs>
        <w:tab w:val="center" w:pos="4153"/>
        <w:tab w:val="right" w:pos="8306"/>
      </w:tabs>
    </w:pPr>
  </w:style>
  <w:style w:type="character" w:customStyle="1" w:styleId="KjeneRakstz">
    <w:name w:val="Kājene Rakstz."/>
    <w:basedOn w:val="Noklusjumarindkopasfonts"/>
    <w:link w:val="Kjene"/>
    <w:uiPriority w:val="99"/>
    <w:rsid w:val="00FD3A55"/>
    <w:rPr>
      <w:rFonts w:eastAsia="Times New Roman"/>
      <w:szCs w:val="24"/>
      <w:lang w:eastAsia="lv-LV"/>
    </w:rPr>
  </w:style>
  <w:style w:type="paragraph" w:styleId="Balonteksts">
    <w:name w:val="Balloon Text"/>
    <w:basedOn w:val="Parasts"/>
    <w:link w:val="BalontekstsRakstz"/>
    <w:uiPriority w:val="99"/>
    <w:semiHidden/>
    <w:unhideWhenUsed/>
    <w:rsid w:val="007B244B"/>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7B244B"/>
    <w:rPr>
      <w:rFonts w:ascii="Segoe UI" w:eastAsia="Times New Roman" w:hAnsi="Segoe UI" w:cs="Segoe UI"/>
      <w:sz w:val="18"/>
      <w:szCs w:val="18"/>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1980</Words>
  <Characters>1130</Characters>
  <Application>Microsoft Office Word</Application>
  <DocSecurity>0</DocSecurity>
  <Lines>9</Lines>
  <Paragraphs>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3104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Juris</dc:creator>
  <cp:keywords/>
  <dc:description/>
  <cp:lastModifiedBy>Aija Kamala</cp:lastModifiedBy>
  <cp:revision>2</cp:revision>
  <cp:lastPrinted>2020-08-31T13:34:00Z</cp:lastPrinted>
  <dcterms:created xsi:type="dcterms:W3CDTF">2020-10-07T11:35:00Z</dcterms:created>
  <dcterms:modified xsi:type="dcterms:W3CDTF">2020-10-07T11:35:00Z</dcterms:modified>
</cp:coreProperties>
</file>