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BC4C74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BC4C74">
      <w:pPr>
        <w:snapToGrid w:val="0"/>
        <w:rPr>
          <w:b/>
        </w:rPr>
      </w:pPr>
    </w:p>
    <w:p w:rsidR="00C8395D" w:rsidRDefault="00C8395D" w:rsidP="00BC4C74">
      <w:pPr>
        <w:jc w:val="center"/>
        <w:rPr>
          <w:b/>
          <w:bCs/>
          <w:lang w:eastAsia="en-US"/>
        </w:rPr>
      </w:pPr>
      <w:r w:rsidRPr="00C8395D">
        <w:rPr>
          <w:b/>
          <w:bCs/>
          <w:lang w:eastAsia="en-US"/>
        </w:rPr>
        <w:t>PASKAIDROJUMA RAKSTS</w:t>
      </w:r>
    </w:p>
    <w:p w:rsidR="00A073EF" w:rsidRPr="001910C5" w:rsidRDefault="00587FEC" w:rsidP="00587FEC">
      <w:pPr>
        <w:contextualSpacing/>
        <w:jc w:val="center"/>
        <w:rPr>
          <w:b/>
        </w:rPr>
      </w:pPr>
      <w:r w:rsidRPr="001910C5">
        <w:rPr>
          <w:b/>
        </w:rPr>
        <w:t xml:space="preserve">Limbažu novada </w:t>
      </w:r>
      <w:r w:rsidR="001910C5">
        <w:rPr>
          <w:b/>
        </w:rPr>
        <w:t>pašvaldības</w:t>
      </w:r>
      <w:r w:rsidRPr="001910C5">
        <w:rPr>
          <w:b/>
        </w:rPr>
        <w:t xml:space="preserve"> </w:t>
      </w:r>
      <w:r w:rsidRPr="001910C5">
        <w:rPr>
          <w:b/>
          <w:color w:val="000000"/>
        </w:rPr>
        <w:t xml:space="preserve">2020. gada </w:t>
      </w:r>
      <w:r w:rsidR="0017136A">
        <w:rPr>
          <w:b/>
          <w:color w:val="000000"/>
        </w:rPr>
        <w:t>23</w:t>
      </w:r>
      <w:r w:rsidRPr="001910C5">
        <w:rPr>
          <w:b/>
          <w:color w:val="000000"/>
        </w:rPr>
        <w:t xml:space="preserve">.jūlija </w:t>
      </w:r>
      <w:r w:rsidRPr="001910C5">
        <w:rPr>
          <w:b/>
        </w:rPr>
        <w:t xml:space="preserve">saistošajiem noteikumiem Nr. </w:t>
      </w:r>
      <w:r w:rsidR="00AF4D10">
        <w:rPr>
          <w:b/>
        </w:rPr>
        <w:t>22</w:t>
      </w:r>
      <w:r w:rsidRPr="001910C5">
        <w:rPr>
          <w:b/>
        </w:rPr>
        <w:t xml:space="preserve"> „Grozījumi Limbažu novada </w:t>
      </w:r>
      <w:r w:rsidR="001910C5">
        <w:rPr>
          <w:b/>
        </w:rPr>
        <w:t>pašvaldības</w:t>
      </w:r>
      <w:r w:rsidRPr="001910C5">
        <w:rPr>
          <w:b/>
        </w:rPr>
        <w:t xml:space="preserve"> 2019. gada 28.marta saistošajos noteikumos Nr. 15 „Par mājas (istabas) dzīvnieku reģistrācijas, uzskaites, turēšanas un izķeršanas kārtību Limbažu novadā””</w:t>
      </w:r>
    </w:p>
    <w:p w:rsidR="00587FEC" w:rsidRPr="00F33075" w:rsidRDefault="00587FEC" w:rsidP="00BC4C74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A073EF" w:rsidRPr="00F33075" w:rsidTr="00AB528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BC4C74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 xml:space="preserve">Paskaidrojuma </w:t>
            </w:r>
          </w:p>
          <w:p w:rsidR="00A073EF" w:rsidRPr="00F33075" w:rsidRDefault="00A073EF" w:rsidP="00BC4C74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BC4C74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Norādāmā informācija</w:t>
            </w:r>
          </w:p>
        </w:tc>
      </w:tr>
      <w:tr w:rsidR="00A073EF" w:rsidRPr="00F33075" w:rsidTr="001910C5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FF5261" w:rsidP="001910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2020.gada 1.jūlijā stājas spēkā Administratīvās atbildības likums, kas nosaka, ka naudas soda apmēru izsaka naudas soda vienībās, kur viena vienība ir 5 (pieci) </w:t>
            </w:r>
            <w:proofErr w:type="spellStart"/>
            <w:r>
              <w:rPr>
                <w:lang w:eastAsia="en-US"/>
              </w:rPr>
              <w:t>euro</w:t>
            </w:r>
            <w:proofErr w:type="spellEnd"/>
            <w:r>
              <w:rPr>
                <w:lang w:eastAsia="en-US"/>
              </w:rPr>
              <w:t>, savukārt minimālais naudas sods fiziskajām un juridiskajām personām ir divas naudas soda vienības.</w:t>
            </w:r>
            <w:r w:rsidR="007817FB">
              <w:rPr>
                <w:lang w:eastAsia="en-US"/>
              </w:rPr>
              <w:t xml:space="preserve"> No saistošo noteikumu teksta dzēšama norāde uz Administratīvā pārkāpuma kodeksu.</w:t>
            </w:r>
          </w:p>
        </w:tc>
      </w:tr>
      <w:tr w:rsidR="00A073EF" w:rsidRPr="00F33075" w:rsidTr="001910C5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626670" w:rsidP="000A4107">
            <w:pPr>
              <w:jc w:val="both"/>
            </w:pPr>
            <w:r w:rsidRPr="00626670">
              <w:t>Saistošajos noteikumos nepieci</w:t>
            </w:r>
            <w:r>
              <w:t xml:space="preserve">ešams veikt grozījumus </w:t>
            </w:r>
            <w:r w:rsidR="00971312">
              <w:t xml:space="preserve">23.punktā un </w:t>
            </w:r>
            <w:r w:rsidR="000A4107">
              <w:t>svītrot</w:t>
            </w:r>
            <w:r w:rsidR="00971312">
              <w:t xml:space="preserve"> 24.punktu, jo </w:t>
            </w:r>
            <w:r w:rsidR="00971312">
              <w:rPr>
                <w:lang w:eastAsia="en-US"/>
              </w:rPr>
              <w:t>Administratīvās atbildības likuma regulējums izslēdz sodu par atkārtotām darbībām.</w:t>
            </w:r>
          </w:p>
        </w:tc>
      </w:tr>
      <w:tr w:rsidR="00A073EF" w:rsidRPr="008F3CC8" w:rsidTr="001910C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8F3CC8" w:rsidRDefault="00EC0D40" w:rsidP="00BC4C74">
            <w:pPr>
              <w:contextualSpacing/>
              <w:jc w:val="both"/>
              <w:rPr>
                <w:rFonts w:eastAsia="Calibri"/>
                <w:bCs/>
              </w:rPr>
            </w:pPr>
            <w:r w:rsidRPr="00EC0D40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A073EF" w:rsidRPr="00F33075" w:rsidTr="001910C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B821C5" w:rsidP="001910C5">
            <w:pPr>
              <w:contextualSpacing/>
              <w:jc w:val="both"/>
              <w:rPr>
                <w:rFonts w:eastAsia="Calibri"/>
                <w:bCs/>
              </w:rPr>
            </w:pPr>
            <w:r w:rsidRPr="00B821C5">
              <w:rPr>
                <w:rFonts w:eastAsia="Calibri"/>
                <w:bCs/>
              </w:rPr>
              <w:t>Saistošo noteikumu īstenošanai netiek prognozēta tieša</w:t>
            </w:r>
            <w:r w:rsidR="001910C5">
              <w:rPr>
                <w:rFonts w:eastAsia="Calibri"/>
                <w:bCs/>
              </w:rPr>
              <w:t xml:space="preserve"> </w:t>
            </w:r>
            <w:r w:rsidRPr="00B821C5">
              <w:rPr>
                <w:rFonts w:eastAsia="Calibri"/>
                <w:bCs/>
              </w:rPr>
              <w:t>ietekme uz uzņēmējdarbības vidi novada pašvaldības teritorijā.</w:t>
            </w:r>
          </w:p>
        </w:tc>
      </w:tr>
      <w:tr w:rsidR="00A073EF" w:rsidRPr="00F33075" w:rsidTr="001910C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4C575E" w:rsidP="00BC4C74">
            <w:pPr>
              <w:contextualSpacing/>
              <w:jc w:val="both"/>
              <w:rPr>
                <w:rFonts w:eastAsia="Calibri"/>
                <w:bCs/>
              </w:rPr>
            </w:pPr>
            <w:r w:rsidRPr="004C575E">
              <w:rPr>
                <w:rFonts w:eastAsia="Calibri"/>
                <w:bCs/>
              </w:rPr>
              <w:t>Saistošie noteikumi neietekmēs administratīvās procedūras.</w:t>
            </w:r>
          </w:p>
        </w:tc>
      </w:tr>
      <w:tr w:rsidR="00A073EF" w:rsidRPr="00F33075" w:rsidTr="001910C5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BC4C74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BC4C74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C8395D">
              <w:rPr>
                <w:rFonts w:eastAsia="Calibri"/>
              </w:rPr>
              <w:t>Nav attiecināms.</w:t>
            </w:r>
          </w:p>
        </w:tc>
      </w:tr>
    </w:tbl>
    <w:p w:rsidR="00A073EF" w:rsidRPr="00F33075" w:rsidRDefault="00A073EF" w:rsidP="00BC4C74">
      <w:pPr>
        <w:contextualSpacing/>
        <w:jc w:val="both"/>
        <w:rPr>
          <w:rFonts w:eastAsia="Calibri"/>
          <w:b/>
          <w:bCs/>
        </w:rPr>
      </w:pPr>
    </w:p>
    <w:p w:rsidR="00A073EF" w:rsidRPr="00F33075" w:rsidRDefault="00A073EF" w:rsidP="00BC4C74">
      <w:pPr>
        <w:contextualSpacing/>
        <w:jc w:val="both"/>
        <w:rPr>
          <w:rFonts w:eastAsia="Calibri"/>
          <w:b/>
          <w:bCs/>
        </w:rPr>
      </w:pPr>
    </w:p>
    <w:p w:rsidR="00A073EF" w:rsidRPr="00F33075" w:rsidRDefault="00A073EF" w:rsidP="00BC4C74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A073EF" w:rsidRPr="00F33075" w:rsidRDefault="00F706A5" w:rsidP="00BC4C74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>
        <w:rPr>
          <w:rFonts w:eastAsia="Calibri"/>
        </w:rPr>
        <w:t>Domes priekšsēdētāja 1.vietniece</w:t>
      </w:r>
      <w:r w:rsidR="006172E9">
        <w:rPr>
          <w:rFonts w:eastAsia="Calibri"/>
        </w:rPr>
        <w:tab/>
        <w:t>/paraksts/</w:t>
      </w:r>
      <w:r w:rsidR="006172E9">
        <w:rPr>
          <w:rFonts w:eastAsia="Calibri"/>
        </w:rPr>
        <w:tab/>
      </w:r>
      <w:bookmarkStart w:id="0" w:name="_GoBack"/>
      <w:bookmarkEnd w:id="0"/>
      <w:proofErr w:type="spellStart"/>
      <w:r>
        <w:rPr>
          <w:rFonts w:eastAsia="Calibri"/>
        </w:rPr>
        <w:t>I.Zariņa</w:t>
      </w:r>
      <w:proofErr w:type="spellEnd"/>
    </w:p>
    <w:sectPr w:rsidR="00A073EF" w:rsidRPr="00F33075" w:rsidSect="001910C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09" w:rsidRDefault="00C05009" w:rsidP="001910C5">
      <w:r>
        <w:separator/>
      </w:r>
    </w:p>
  </w:endnote>
  <w:endnote w:type="continuationSeparator" w:id="0">
    <w:p w:rsidR="00C05009" w:rsidRDefault="00C05009" w:rsidP="0019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09" w:rsidRDefault="00C05009" w:rsidP="001910C5">
      <w:r>
        <w:separator/>
      </w:r>
    </w:p>
  </w:footnote>
  <w:footnote w:type="continuationSeparator" w:id="0">
    <w:p w:rsidR="00C05009" w:rsidRDefault="00C05009" w:rsidP="0019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C5" w:rsidRDefault="001910C5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3CB58336" wp14:editId="1A7784DD">
          <wp:simplePos x="0" y="0"/>
          <wp:positionH relativeFrom="page">
            <wp:posOffset>-1905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636D52"/>
    <w:multiLevelType w:val="hybridMultilevel"/>
    <w:tmpl w:val="BB320838"/>
    <w:lvl w:ilvl="0" w:tplc="704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3B904BE6"/>
    <w:lvl w:ilvl="0" w:tplc="30BE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76553E"/>
    <w:multiLevelType w:val="multilevel"/>
    <w:tmpl w:val="AF58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02AC"/>
    <w:rsid w:val="00025EBE"/>
    <w:rsid w:val="00037696"/>
    <w:rsid w:val="00037D7A"/>
    <w:rsid w:val="00052C08"/>
    <w:rsid w:val="000930EC"/>
    <w:rsid w:val="00093202"/>
    <w:rsid w:val="00096A9B"/>
    <w:rsid w:val="000A4107"/>
    <w:rsid w:val="000B4D4F"/>
    <w:rsid w:val="00104D71"/>
    <w:rsid w:val="00127039"/>
    <w:rsid w:val="00162568"/>
    <w:rsid w:val="0017136A"/>
    <w:rsid w:val="001850B9"/>
    <w:rsid w:val="001910C5"/>
    <w:rsid w:val="001A0FFB"/>
    <w:rsid w:val="001B3EC6"/>
    <w:rsid w:val="001C3BCA"/>
    <w:rsid w:val="001D6119"/>
    <w:rsid w:val="00203ADC"/>
    <w:rsid w:val="00207A65"/>
    <w:rsid w:val="00216BD8"/>
    <w:rsid w:val="0022594C"/>
    <w:rsid w:val="00236B93"/>
    <w:rsid w:val="00272F5A"/>
    <w:rsid w:val="002A7FF1"/>
    <w:rsid w:val="002B4F20"/>
    <w:rsid w:val="002F2838"/>
    <w:rsid w:val="002F71B0"/>
    <w:rsid w:val="00306280"/>
    <w:rsid w:val="003470C8"/>
    <w:rsid w:val="00360949"/>
    <w:rsid w:val="003860C2"/>
    <w:rsid w:val="003F355A"/>
    <w:rsid w:val="004078C3"/>
    <w:rsid w:val="00407961"/>
    <w:rsid w:val="00441955"/>
    <w:rsid w:val="00443423"/>
    <w:rsid w:val="00464611"/>
    <w:rsid w:val="004861CC"/>
    <w:rsid w:val="00486C72"/>
    <w:rsid w:val="00486CCF"/>
    <w:rsid w:val="004949C7"/>
    <w:rsid w:val="004C25C5"/>
    <w:rsid w:val="004C575E"/>
    <w:rsid w:val="004E1959"/>
    <w:rsid w:val="00540EAA"/>
    <w:rsid w:val="00551F3D"/>
    <w:rsid w:val="00587FEC"/>
    <w:rsid w:val="005A0071"/>
    <w:rsid w:val="005B3CFB"/>
    <w:rsid w:val="005D1BD6"/>
    <w:rsid w:val="005D2945"/>
    <w:rsid w:val="005F1E4A"/>
    <w:rsid w:val="006048E9"/>
    <w:rsid w:val="00604ED4"/>
    <w:rsid w:val="00613077"/>
    <w:rsid w:val="006172E9"/>
    <w:rsid w:val="00623DD3"/>
    <w:rsid w:val="00626670"/>
    <w:rsid w:val="00661BCB"/>
    <w:rsid w:val="006973B9"/>
    <w:rsid w:val="006A4A7A"/>
    <w:rsid w:val="006C3828"/>
    <w:rsid w:val="006E09C6"/>
    <w:rsid w:val="006E1F7C"/>
    <w:rsid w:val="006E6A32"/>
    <w:rsid w:val="0070057E"/>
    <w:rsid w:val="00710C2B"/>
    <w:rsid w:val="00723891"/>
    <w:rsid w:val="00760114"/>
    <w:rsid w:val="007617CF"/>
    <w:rsid w:val="007817FB"/>
    <w:rsid w:val="00791FBD"/>
    <w:rsid w:val="007A2A7E"/>
    <w:rsid w:val="007A310E"/>
    <w:rsid w:val="007B6C49"/>
    <w:rsid w:val="007D74B6"/>
    <w:rsid w:val="0080328E"/>
    <w:rsid w:val="00803EF5"/>
    <w:rsid w:val="0081054C"/>
    <w:rsid w:val="0081673C"/>
    <w:rsid w:val="0083455D"/>
    <w:rsid w:val="00851148"/>
    <w:rsid w:val="008574D2"/>
    <w:rsid w:val="00891B85"/>
    <w:rsid w:val="00894AE5"/>
    <w:rsid w:val="008A6D86"/>
    <w:rsid w:val="008C1D6E"/>
    <w:rsid w:val="008E2F79"/>
    <w:rsid w:val="008F1C1D"/>
    <w:rsid w:val="008F25FB"/>
    <w:rsid w:val="008F3CC8"/>
    <w:rsid w:val="009342A8"/>
    <w:rsid w:val="00953927"/>
    <w:rsid w:val="00963518"/>
    <w:rsid w:val="00971312"/>
    <w:rsid w:val="009877EA"/>
    <w:rsid w:val="009A0933"/>
    <w:rsid w:val="009B16FA"/>
    <w:rsid w:val="009C7A58"/>
    <w:rsid w:val="009F4FCE"/>
    <w:rsid w:val="00A073EF"/>
    <w:rsid w:val="00A14894"/>
    <w:rsid w:val="00A513B2"/>
    <w:rsid w:val="00A54B4F"/>
    <w:rsid w:val="00A66138"/>
    <w:rsid w:val="00AB177A"/>
    <w:rsid w:val="00AC6E87"/>
    <w:rsid w:val="00AD06C6"/>
    <w:rsid w:val="00AE1256"/>
    <w:rsid w:val="00AF4D10"/>
    <w:rsid w:val="00B06AAD"/>
    <w:rsid w:val="00B55642"/>
    <w:rsid w:val="00B71766"/>
    <w:rsid w:val="00B821C5"/>
    <w:rsid w:val="00BA6B84"/>
    <w:rsid w:val="00BC0579"/>
    <w:rsid w:val="00BC4C74"/>
    <w:rsid w:val="00BE25B8"/>
    <w:rsid w:val="00BE6FFA"/>
    <w:rsid w:val="00C05009"/>
    <w:rsid w:val="00C52533"/>
    <w:rsid w:val="00C5669F"/>
    <w:rsid w:val="00C6367A"/>
    <w:rsid w:val="00C743DF"/>
    <w:rsid w:val="00C8395D"/>
    <w:rsid w:val="00C90E9C"/>
    <w:rsid w:val="00CD010E"/>
    <w:rsid w:val="00D12176"/>
    <w:rsid w:val="00D13155"/>
    <w:rsid w:val="00D24FF0"/>
    <w:rsid w:val="00D5674D"/>
    <w:rsid w:val="00D64168"/>
    <w:rsid w:val="00D8192D"/>
    <w:rsid w:val="00D84FBA"/>
    <w:rsid w:val="00DA510A"/>
    <w:rsid w:val="00DC309C"/>
    <w:rsid w:val="00DE3437"/>
    <w:rsid w:val="00DF3E83"/>
    <w:rsid w:val="00DF4914"/>
    <w:rsid w:val="00E128A1"/>
    <w:rsid w:val="00E145D9"/>
    <w:rsid w:val="00E15DDD"/>
    <w:rsid w:val="00E867A8"/>
    <w:rsid w:val="00E86A57"/>
    <w:rsid w:val="00EC0D40"/>
    <w:rsid w:val="00EC4EE1"/>
    <w:rsid w:val="00ED1AFD"/>
    <w:rsid w:val="00EF6A26"/>
    <w:rsid w:val="00F23DD5"/>
    <w:rsid w:val="00F42329"/>
    <w:rsid w:val="00F60FCC"/>
    <w:rsid w:val="00F706A5"/>
    <w:rsid w:val="00F936C3"/>
    <w:rsid w:val="00F961C6"/>
    <w:rsid w:val="00FA7B7F"/>
    <w:rsid w:val="00FC2411"/>
    <w:rsid w:val="00FF526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6496-DF61-487D-8E94-2504D1C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910C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10C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10C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10C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91</cp:revision>
  <cp:lastPrinted>2020-07-20T14:12:00Z</cp:lastPrinted>
  <dcterms:created xsi:type="dcterms:W3CDTF">2020-02-05T14:15:00Z</dcterms:created>
  <dcterms:modified xsi:type="dcterms:W3CDTF">2020-08-19T13:29:00Z</dcterms:modified>
</cp:coreProperties>
</file>