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F2" w:rsidRDefault="00860AF2" w:rsidP="00860AF2">
      <w:pPr>
        <w:snapToGrid w:val="0"/>
        <w:spacing w:after="0" w:line="240" w:lineRule="auto"/>
        <w:rPr>
          <w:rFonts w:ascii="Times New Roman" w:eastAsia="Times New Roman" w:hAnsi="Times New Roman" w:cs="Times New Roman"/>
          <w:sz w:val="24"/>
          <w:szCs w:val="24"/>
          <w:lang w:eastAsia="lv-LV"/>
        </w:rPr>
      </w:pPr>
      <w:r>
        <w:rPr>
          <w:noProof/>
          <w:lang w:eastAsia="lv-LV"/>
        </w:rPr>
        <w:drawing>
          <wp:anchor distT="0" distB="0" distL="114300" distR="114300" simplePos="0" relativeHeight="251659264" behindDoc="1" locked="0" layoutInCell="1" allowOverlap="1" wp14:anchorId="4CFF0A0E" wp14:editId="6F31A974">
            <wp:simplePos x="0" y="0"/>
            <wp:positionH relativeFrom="column">
              <wp:posOffset>-1072515</wp:posOffset>
            </wp:positionH>
            <wp:positionV relativeFrom="paragraph">
              <wp:posOffset>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AF2" w:rsidRPr="00860AF2" w:rsidRDefault="00860AF2" w:rsidP="00860AF2">
      <w:pPr>
        <w:snapToGrid w:val="0"/>
        <w:spacing w:after="0" w:line="240" w:lineRule="auto"/>
        <w:jc w:val="center"/>
        <w:rPr>
          <w:rFonts w:ascii="Times New Roman" w:eastAsia="Times New Roman" w:hAnsi="Times New Roman" w:cs="Times New Roman"/>
          <w:b/>
          <w:sz w:val="24"/>
          <w:szCs w:val="24"/>
          <w:lang w:eastAsia="lv-LV"/>
        </w:rPr>
      </w:pPr>
      <w:r w:rsidRPr="00860AF2">
        <w:rPr>
          <w:rFonts w:ascii="Times New Roman" w:eastAsia="Times New Roman" w:hAnsi="Times New Roman" w:cs="Times New Roman"/>
          <w:sz w:val="24"/>
          <w:szCs w:val="24"/>
          <w:lang w:eastAsia="lv-LV"/>
        </w:rPr>
        <w:t>Limbažos</w:t>
      </w:r>
    </w:p>
    <w:p w:rsidR="00860AF2" w:rsidRPr="00860AF2" w:rsidRDefault="00860AF2" w:rsidP="00860AF2">
      <w:pPr>
        <w:snapToGrid w:val="0"/>
        <w:spacing w:after="0" w:line="240" w:lineRule="auto"/>
        <w:jc w:val="center"/>
        <w:rPr>
          <w:rFonts w:ascii="Times New Roman" w:eastAsia="Times New Roman" w:hAnsi="Times New Roman" w:cs="Times New Roman"/>
          <w:b/>
          <w:sz w:val="24"/>
          <w:szCs w:val="24"/>
          <w:lang w:eastAsia="lv-LV"/>
        </w:rPr>
      </w:pPr>
    </w:p>
    <w:p w:rsidR="00860AF2" w:rsidRPr="00860AF2" w:rsidRDefault="00860AF2" w:rsidP="00860AF2">
      <w:pPr>
        <w:snapToGrid w:val="0"/>
        <w:spacing w:after="0" w:line="240" w:lineRule="auto"/>
        <w:jc w:val="center"/>
        <w:rPr>
          <w:rFonts w:ascii="Times New Roman" w:eastAsia="Times New Roman" w:hAnsi="Times New Roman" w:cs="Times New Roman"/>
          <w:b/>
          <w:sz w:val="24"/>
          <w:szCs w:val="24"/>
          <w:lang w:eastAsia="lv-LV"/>
        </w:rPr>
      </w:pPr>
      <w:r w:rsidRPr="00860AF2">
        <w:rPr>
          <w:rFonts w:ascii="Times New Roman" w:eastAsia="Times New Roman" w:hAnsi="Times New Roman" w:cs="Times New Roman"/>
          <w:b/>
          <w:sz w:val="24"/>
          <w:szCs w:val="24"/>
          <w:lang w:eastAsia="lv-LV"/>
        </w:rPr>
        <w:t>PASKAIDROJUMA RAKSTS</w:t>
      </w:r>
    </w:p>
    <w:p w:rsidR="00860AF2" w:rsidRPr="00860AF2" w:rsidRDefault="00860AF2" w:rsidP="00860AF2">
      <w:pPr>
        <w:spacing w:after="0" w:line="240" w:lineRule="auto"/>
        <w:jc w:val="center"/>
        <w:rPr>
          <w:rFonts w:ascii="Times New Roman" w:eastAsia="Times New Roman" w:hAnsi="Times New Roman" w:cs="Times New Roman"/>
          <w:b/>
          <w:sz w:val="24"/>
          <w:szCs w:val="24"/>
          <w:lang w:eastAsia="lv-LV"/>
        </w:rPr>
      </w:pPr>
      <w:r w:rsidRPr="00860AF2">
        <w:rPr>
          <w:rFonts w:ascii="Times New Roman" w:eastAsia="Times New Roman" w:hAnsi="Times New Roman" w:cs="Times New Roman"/>
          <w:b/>
          <w:bCs/>
          <w:sz w:val="24"/>
          <w:szCs w:val="24"/>
          <w:lang w:eastAsia="lv-LV"/>
        </w:rPr>
        <w:t>Limbažu novada pašvaldības 2019.gada 22.augusta</w:t>
      </w:r>
      <w:r w:rsidRPr="00860AF2">
        <w:rPr>
          <w:rFonts w:ascii="Times New Roman" w:eastAsia="Times New Roman" w:hAnsi="Times New Roman" w:cs="Times New Roman"/>
          <w:b/>
          <w:sz w:val="24"/>
          <w:szCs w:val="24"/>
          <w:lang w:eastAsia="lv-LV"/>
        </w:rPr>
        <w:t xml:space="preserve"> </w:t>
      </w:r>
      <w:r w:rsidRPr="00860AF2">
        <w:rPr>
          <w:rFonts w:ascii="Times New Roman" w:eastAsia="Times New Roman" w:hAnsi="Times New Roman" w:cs="Times New Roman"/>
          <w:b/>
          <w:bCs/>
          <w:sz w:val="24"/>
          <w:szCs w:val="24"/>
          <w:lang w:eastAsia="lv-LV"/>
        </w:rPr>
        <w:t>saistošajiem noteikumiem Nr.34</w:t>
      </w:r>
    </w:p>
    <w:p w:rsidR="00860AF2" w:rsidRPr="00860AF2" w:rsidRDefault="00860AF2" w:rsidP="00860AF2">
      <w:pPr>
        <w:tabs>
          <w:tab w:val="left" w:pos="567"/>
        </w:tabs>
        <w:spacing w:after="0" w:line="240" w:lineRule="auto"/>
        <w:jc w:val="center"/>
        <w:rPr>
          <w:rFonts w:ascii="Times New Roman" w:eastAsia="Times New Roman" w:hAnsi="Times New Roman" w:cs="Times New Roman"/>
          <w:b/>
          <w:sz w:val="24"/>
          <w:szCs w:val="24"/>
        </w:rPr>
      </w:pPr>
      <w:r w:rsidRPr="00860AF2">
        <w:rPr>
          <w:rFonts w:ascii="Times New Roman" w:eastAsia="Times New Roman" w:hAnsi="Times New Roman" w:cs="Times New Roman"/>
          <w:b/>
          <w:sz w:val="24"/>
          <w:szCs w:val="24"/>
        </w:rPr>
        <w:t xml:space="preserve">“Grozījumi Limbažu novada pašvaldības </w:t>
      </w:r>
      <w:r w:rsidRPr="00860AF2">
        <w:rPr>
          <w:rFonts w:ascii="Times New Roman" w:eastAsia="Times New Roman" w:hAnsi="Times New Roman" w:cs="Times New Roman"/>
          <w:b/>
          <w:bCs/>
          <w:sz w:val="24"/>
          <w:szCs w:val="24"/>
        </w:rPr>
        <w:t>2017. gada 26. oktobra saistošajos noteikumos Nr.31 „Par sociālās palīdzības sniegšanu Limbažu novadā””</w:t>
      </w:r>
    </w:p>
    <w:p w:rsidR="00860AF2" w:rsidRPr="00860AF2" w:rsidRDefault="00860AF2" w:rsidP="00860AF2">
      <w:pPr>
        <w:spacing w:after="0" w:line="240" w:lineRule="auto"/>
        <w:ind w:right="-6"/>
        <w:jc w:val="center"/>
        <w:rPr>
          <w:rFonts w:ascii="Times New Roman" w:eastAsia="Times New Roman" w:hAnsi="Times New Roman" w:cs="Times New Roman"/>
          <w:b/>
          <w:bCs/>
          <w:sz w:val="24"/>
          <w:szCs w:val="24"/>
          <w:lang w:eastAsia="lv-LV"/>
        </w:rPr>
      </w:pPr>
    </w:p>
    <w:tbl>
      <w:tblPr>
        <w:tblW w:w="946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5954"/>
      </w:tblGrid>
      <w:tr w:rsidR="00860AF2" w:rsidRPr="00860AF2" w:rsidTr="004268C3">
        <w:trPr>
          <w:cantSplit/>
        </w:trPr>
        <w:tc>
          <w:tcPr>
            <w:tcW w:w="3510" w:type="dxa"/>
            <w:tcBorders>
              <w:top w:val="single" w:sz="4" w:space="0" w:color="auto"/>
              <w:left w:val="single" w:sz="4" w:space="0" w:color="auto"/>
              <w:bottom w:val="single" w:sz="4" w:space="0" w:color="auto"/>
              <w:right w:val="single" w:sz="4" w:space="0" w:color="auto"/>
            </w:tcBorders>
            <w:hideMark/>
          </w:tcPr>
          <w:p w:rsidR="00860AF2" w:rsidRPr="00860AF2" w:rsidRDefault="00860AF2" w:rsidP="00860AF2">
            <w:pPr>
              <w:spacing w:after="0" w:line="240" w:lineRule="auto"/>
              <w:ind w:right="-6"/>
              <w:jc w:val="center"/>
              <w:rPr>
                <w:rFonts w:ascii="Times New Roman" w:eastAsia="Times New Roman" w:hAnsi="Times New Roman" w:cs="Times New Roman"/>
                <w:b/>
                <w:sz w:val="24"/>
                <w:szCs w:val="24"/>
                <w:lang w:eastAsia="lv-LV"/>
              </w:rPr>
            </w:pPr>
            <w:r w:rsidRPr="00860AF2">
              <w:rPr>
                <w:rFonts w:ascii="Times New Roman" w:eastAsia="Times New Roman" w:hAnsi="Times New Roman" w:cs="Times New Roman"/>
                <w:b/>
                <w:sz w:val="24"/>
                <w:szCs w:val="24"/>
                <w:lang w:eastAsia="lv-LV"/>
              </w:rPr>
              <w:t>Paskaidrojuma raksta sadaļas</w:t>
            </w:r>
          </w:p>
        </w:tc>
        <w:tc>
          <w:tcPr>
            <w:tcW w:w="5954" w:type="dxa"/>
            <w:tcBorders>
              <w:top w:val="single" w:sz="4" w:space="0" w:color="auto"/>
              <w:left w:val="single" w:sz="4" w:space="0" w:color="auto"/>
              <w:bottom w:val="single" w:sz="4" w:space="0" w:color="auto"/>
              <w:right w:val="single" w:sz="4" w:space="0" w:color="auto"/>
            </w:tcBorders>
            <w:vAlign w:val="center"/>
            <w:hideMark/>
          </w:tcPr>
          <w:p w:rsidR="00860AF2" w:rsidRPr="00860AF2" w:rsidRDefault="00860AF2" w:rsidP="00860AF2">
            <w:pPr>
              <w:spacing w:after="0" w:line="240" w:lineRule="auto"/>
              <w:ind w:right="-6"/>
              <w:jc w:val="center"/>
              <w:rPr>
                <w:rFonts w:ascii="Times New Roman" w:eastAsia="Times New Roman" w:hAnsi="Times New Roman" w:cs="Times New Roman"/>
                <w:b/>
                <w:bCs/>
                <w:sz w:val="24"/>
                <w:szCs w:val="24"/>
                <w:lang w:eastAsia="lv-LV"/>
              </w:rPr>
            </w:pPr>
            <w:r w:rsidRPr="00860AF2">
              <w:rPr>
                <w:rFonts w:ascii="Times New Roman" w:eastAsia="Times New Roman" w:hAnsi="Times New Roman" w:cs="Times New Roman"/>
                <w:b/>
                <w:bCs/>
                <w:sz w:val="24"/>
                <w:szCs w:val="24"/>
                <w:lang w:eastAsia="lv-LV"/>
              </w:rPr>
              <w:t>Norādāmā informācija</w:t>
            </w:r>
          </w:p>
        </w:tc>
      </w:tr>
      <w:tr w:rsidR="00860AF2" w:rsidRPr="00860AF2" w:rsidTr="004268C3">
        <w:trPr>
          <w:cantSplit/>
        </w:trPr>
        <w:tc>
          <w:tcPr>
            <w:tcW w:w="3510" w:type="dxa"/>
            <w:tcBorders>
              <w:top w:val="single" w:sz="4" w:space="0" w:color="auto"/>
              <w:left w:val="single" w:sz="4" w:space="0" w:color="auto"/>
              <w:bottom w:val="single" w:sz="4" w:space="0" w:color="auto"/>
              <w:right w:val="single" w:sz="4" w:space="0" w:color="auto"/>
            </w:tcBorders>
            <w:hideMark/>
          </w:tcPr>
          <w:p w:rsidR="00860AF2" w:rsidRPr="00860AF2" w:rsidRDefault="00860AF2" w:rsidP="00860AF2">
            <w:pPr>
              <w:spacing w:after="0" w:line="240" w:lineRule="auto"/>
              <w:ind w:right="-6"/>
              <w:rPr>
                <w:rFonts w:ascii="Times New Roman" w:eastAsia="Times New Roman" w:hAnsi="Times New Roman" w:cs="Times New Roman"/>
                <w:bCs/>
                <w:sz w:val="24"/>
                <w:szCs w:val="24"/>
                <w:lang w:eastAsia="lv-LV"/>
              </w:rPr>
            </w:pPr>
            <w:r w:rsidRPr="00860AF2">
              <w:rPr>
                <w:rFonts w:ascii="Times New Roman" w:eastAsia="Times New Roman" w:hAnsi="Times New Roman" w:cs="Times New Roman"/>
                <w:bCs/>
                <w:sz w:val="24"/>
                <w:szCs w:val="24"/>
                <w:lang w:eastAsia="lv-LV"/>
              </w:rPr>
              <w:t>1. Projekta nepieciešamības pamatojums</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860AF2" w:rsidRPr="00860AF2" w:rsidTr="004268C3">
              <w:trPr>
                <w:trHeight w:val="1572"/>
              </w:trPr>
              <w:tc>
                <w:tcPr>
                  <w:tcW w:w="0" w:type="auto"/>
                </w:tcPr>
                <w:p w:rsidR="00860AF2" w:rsidRPr="00860AF2" w:rsidRDefault="00860AF2" w:rsidP="00860AF2">
                  <w:pPr>
                    <w:spacing w:after="0" w:line="240" w:lineRule="auto"/>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Saskaņā ar likuma „Par pašvaldībām” 43.panta trešo daļu, likuma „Par palīdzību dzīvokļa jautājumu risināšanā” 25. panta pirmo un piekto daļu, dome ir tiesīga pieņemt saistošos noteikumus, lai nodrošinātu pašvaldības autonomo funkciju un brīvprātīgo iniciatīvu izpildi.</w:t>
                  </w:r>
                </w:p>
              </w:tc>
            </w:tr>
          </w:tbl>
          <w:p w:rsidR="00860AF2" w:rsidRPr="00860AF2" w:rsidRDefault="00860AF2" w:rsidP="00860AF2">
            <w:pPr>
              <w:spacing w:after="0" w:line="240" w:lineRule="auto"/>
              <w:jc w:val="both"/>
              <w:rPr>
                <w:rFonts w:ascii="Times New Roman" w:eastAsia="Calibri" w:hAnsi="Times New Roman" w:cs="Times New Roman"/>
                <w:sz w:val="24"/>
                <w:szCs w:val="24"/>
                <w:lang w:eastAsia="lv-LV"/>
              </w:rPr>
            </w:pPr>
          </w:p>
        </w:tc>
      </w:tr>
      <w:tr w:rsidR="00860AF2" w:rsidRPr="00860AF2" w:rsidTr="004268C3">
        <w:trPr>
          <w:cantSplit/>
          <w:trHeight w:val="1995"/>
        </w:trPr>
        <w:tc>
          <w:tcPr>
            <w:tcW w:w="3510" w:type="dxa"/>
            <w:tcBorders>
              <w:top w:val="single" w:sz="4" w:space="0" w:color="auto"/>
              <w:left w:val="single" w:sz="4" w:space="0" w:color="auto"/>
              <w:bottom w:val="single" w:sz="4" w:space="0" w:color="auto"/>
              <w:right w:val="single" w:sz="4" w:space="0" w:color="auto"/>
            </w:tcBorders>
          </w:tcPr>
          <w:p w:rsidR="00860AF2" w:rsidRPr="00860AF2" w:rsidRDefault="00860AF2" w:rsidP="00860AF2">
            <w:pPr>
              <w:spacing w:after="0" w:line="240" w:lineRule="auto"/>
              <w:ind w:right="-6"/>
              <w:rPr>
                <w:rFonts w:ascii="Times New Roman" w:eastAsia="Times New Roman" w:hAnsi="Times New Roman" w:cs="Times New Roman"/>
                <w:bCs/>
                <w:sz w:val="24"/>
                <w:szCs w:val="24"/>
                <w:lang w:eastAsia="lv-LV"/>
              </w:rPr>
            </w:pPr>
            <w:r w:rsidRPr="00860AF2">
              <w:rPr>
                <w:rFonts w:ascii="Times New Roman" w:eastAsia="Times New Roman" w:hAnsi="Times New Roman" w:cs="Times New Roman"/>
                <w:bCs/>
                <w:sz w:val="24"/>
                <w:szCs w:val="24"/>
                <w:lang w:eastAsia="lv-LV"/>
              </w:rPr>
              <w:t>2. Īss projekta satura izklāsts</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3"/>
            </w:tblGrid>
            <w:tr w:rsidR="00860AF2" w:rsidRPr="00860AF2" w:rsidTr="004268C3">
              <w:trPr>
                <w:trHeight w:val="299"/>
              </w:trPr>
              <w:tc>
                <w:tcPr>
                  <w:tcW w:w="5733" w:type="dxa"/>
                </w:tcPr>
                <w:p w:rsidR="00860AF2" w:rsidRPr="00860AF2" w:rsidRDefault="00860AF2" w:rsidP="00860AF2">
                  <w:pPr>
                    <w:spacing w:after="0" w:line="240" w:lineRule="auto"/>
                    <w:contextualSpacing/>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 xml:space="preserve">Saistošo noteikumu grozījumu projekts nosaka vienreizēju pabalstu krīzes situācijā, kurā ģimene (persona) katastrofas vai citu no ģimenes (personas) gribas neatkarīgu apstākļu dēļ pati saviem spēkiem nespēj nodrošināt savas pamatvajadzības un tai ir nepieciešama </w:t>
                  </w:r>
                  <w:proofErr w:type="spellStart"/>
                  <w:r w:rsidRPr="00860AF2">
                    <w:rPr>
                      <w:rFonts w:ascii="Times New Roman" w:eastAsia="Times New Roman" w:hAnsi="Times New Roman" w:cs="Times New Roman"/>
                      <w:sz w:val="24"/>
                      <w:szCs w:val="24"/>
                      <w:lang w:eastAsia="lv-LV"/>
                    </w:rPr>
                    <w:t>psihosociāla</w:t>
                  </w:r>
                  <w:proofErr w:type="spellEnd"/>
                  <w:r w:rsidRPr="00860AF2">
                    <w:rPr>
                      <w:rFonts w:ascii="Times New Roman" w:eastAsia="Times New Roman" w:hAnsi="Times New Roman" w:cs="Times New Roman"/>
                      <w:sz w:val="24"/>
                      <w:szCs w:val="24"/>
                      <w:lang w:eastAsia="lv-LV"/>
                    </w:rPr>
                    <w:t xml:space="preserve"> vai materiāla palīdzība, </w:t>
                  </w:r>
                  <w:r w:rsidRPr="00860AF2">
                    <w:rPr>
                      <w:rFonts w:ascii="Times New Roman" w:eastAsia="Times New Roman" w:hAnsi="Times New Roman" w:cs="Times New Roman"/>
                      <w:color w:val="000000"/>
                      <w:sz w:val="24"/>
                      <w:szCs w:val="24"/>
                      <w:lang w:eastAsia="lv-LV"/>
                    </w:rPr>
                    <w:t>kā arī precizē iesniedzamos dokumentus.</w:t>
                  </w:r>
                </w:p>
              </w:tc>
            </w:tr>
          </w:tbl>
          <w:p w:rsidR="00860AF2" w:rsidRPr="00860AF2" w:rsidRDefault="00860AF2" w:rsidP="00860AF2">
            <w:pPr>
              <w:spacing w:after="0" w:line="240" w:lineRule="auto"/>
              <w:jc w:val="both"/>
              <w:rPr>
                <w:rFonts w:ascii="Times New Roman" w:eastAsia="Times New Roman" w:hAnsi="Times New Roman" w:cs="Times New Roman"/>
                <w:sz w:val="24"/>
                <w:szCs w:val="24"/>
                <w:lang w:eastAsia="lv-LV"/>
              </w:rPr>
            </w:pPr>
          </w:p>
        </w:tc>
      </w:tr>
      <w:tr w:rsidR="00860AF2" w:rsidRPr="00860AF2" w:rsidTr="004268C3">
        <w:trPr>
          <w:cantSplit/>
        </w:trPr>
        <w:tc>
          <w:tcPr>
            <w:tcW w:w="3510" w:type="dxa"/>
            <w:tcBorders>
              <w:top w:val="single" w:sz="4" w:space="0" w:color="auto"/>
              <w:left w:val="single" w:sz="4" w:space="0" w:color="auto"/>
              <w:bottom w:val="single" w:sz="4" w:space="0" w:color="auto"/>
              <w:right w:val="single" w:sz="4" w:space="0" w:color="auto"/>
            </w:tcBorders>
            <w:hideMark/>
          </w:tcPr>
          <w:p w:rsidR="00860AF2" w:rsidRPr="00860AF2" w:rsidRDefault="00860AF2" w:rsidP="00860AF2">
            <w:pPr>
              <w:spacing w:after="0" w:line="240" w:lineRule="auto"/>
              <w:ind w:right="-6"/>
              <w:rPr>
                <w:rFonts w:ascii="Times New Roman" w:eastAsia="Times New Roman" w:hAnsi="Times New Roman" w:cs="Times New Roman"/>
                <w:bCs/>
                <w:sz w:val="24"/>
                <w:szCs w:val="24"/>
                <w:lang w:eastAsia="lv-LV"/>
              </w:rPr>
            </w:pPr>
            <w:r w:rsidRPr="00860AF2">
              <w:rPr>
                <w:rFonts w:ascii="Times New Roman" w:eastAsia="Times New Roman" w:hAnsi="Times New Roman" w:cs="Times New Roman"/>
                <w:bCs/>
                <w:sz w:val="24"/>
                <w:szCs w:val="24"/>
                <w:lang w:eastAsia="lv-LV"/>
              </w:rPr>
              <w:t>3. Informācija par plānoto projekta ietekmi uz pašvaldības budžetu</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860AF2" w:rsidRPr="00860AF2" w:rsidTr="004268C3">
              <w:trPr>
                <w:trHeight w:val="575"/>
              </w:trPr>
              <w:tc>
                <w:tcPr>
                  <w:tcW w:w="0" w:type="auto"/>
                </w:tcPr>
                <w:p w:rsidR="00860AF2" w:rsidRPr="00860AF2" w:rsidRDefault="00860AF2" w:rsidP="00860AF2">
                  <w:pPr>
                    <w:spacing w:after="0" w:line="240" w:lineRule="auto"/>
                    <w:jc w:val="both"/>
                    <w:rPr>
                      <w:rFonts w:ascii="Times New Roman" w:eastAsia="Calibri" w:hAnsi="Times New Roman" w:cs="Times New Roman"/>
                      <w:color w:val="000000"/>
                      <w:sz w:val="24"/>
                      <w:szCs w:val="24"/>
                    </w:rPr>
                  </w:pPr>
                  <w:r w:rsidRPr="00860AF2">
                    <w:rPr>
                      <w:rFonts w:ascii="Times New Roman" w:eastAsia="Times New Roman" w:hAnsi="Times New Roman" w:cs="Times New Roman"/>
                      <w:sz w:val="24"/>
                      <w:szCs w:val="24"/>
                      <w:lang w:eastAsia="lv-LV"/>
                    </w:rPr>
                    <w:t>Saistošie noteikumi neietekmēs pašvaldības budžetu, jo šāds pabalsts jau iepriekš bijis noteikts saistošajos noteikumos “Par Limbažu novada pašvaldības pabalstiem”</w:t>
                  </w:r>
                </w:p>
              </w:tc>
            </w:tr>
          </w:tbl>
          <w:p w:rsidR="00860AF2" w:rsidRPr="00860AF2" w:rsidRDefault="00860AF2" w:rsidP="00860AF2">
            <w:pPr>
              <w:autoSpaceDE w:val="0"/>
              <w:autoSpaceDN w:val="0"/>
              <w:adjustRightInd w:val="0"/>
              <w:spacing w:after="0" w:line="240" w:lineRule="auto"/>
              <w:jc w:val="both"/>
              <w:rPr>
                <w:rFonts w:ascii="Times New Roman" w:eastAsia="Calibri" w:hAnsi="Times New Roman" w:cs="Times New Roman"/>
                <w:sz w:val="24"/>
                <w:szCs w:val="24"/>
              </w:rPr>
            </w:pPr>
          </w:p>
        </w:tc>
      </w:tr>
      <w:tr w:rsidR="00860AF2" w:rsidRPr="00860AF2" w:rsidTr="004268C3">
        <w:trPr>
          <w:cantSplit/>
        </w:trPr>
        <w:tc>
          <w:tcPr>
            <w:tcW w:w="3510" w:type="dxa"/>
            <w:tcBorders>
              <w:top w:val="single" w:sz="4" w:space="0" w:color="auto"/>
              <w:left w:val="single" w:sz="4" w:space="0" w:color="auto"/>
              <w:bottom w:val="single" w:sz="4" w:space="0" w:color="auto"/>
              <w:right w:val="single" w:sz="4" w:space="0" w:color="auto"/>
            </w:tcBorders>
            <w:hideMark/>
          </w:tcPr>
          <w:p w:rsidR="00860AF2" w:rsidRPr="00860AF2" w:rsidRDefault="00860AF2" w:rsidP="00860AF2">
            <w:pPr>
              <w:spacing w:after="0" w:line="240" w:lineRule="auto"/>
              <w:ind w:right="-6"/>
              <w:rPr>
                <w:rFonts w:ascii="Times New Roman" w:eastAsia="Times New Roman" w:hAnsi="Times New Roman" w:cs="Times New Roman"/>
                <w:bCs/>
                <w:sz w:val="24"/>
                <w:szCs w:val="24"/>
                <w:lang w:eastAsia="lv-LV"/>
              </w:rPr>
            </w:pPr>
            <w:r w:rsidRPr="00860AF2">
              <w:rPr>
                <w:rFonts w:ascii="Times New Roman" w:eastAsia="Times New Roman" w:hAnsi="Times New Roman" w:cs="Times New Roman"/>
                <w:bCs/>
                <w:sz w:val="24"/>
                <w:szCs w:val="24"/>
                <w:lang w:eastAsia="lv-LV"/>
              </w:rPr>
              <w:t>4. Informācija par administratīvajām procedūrām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860AF2" w:rsidRPr="00860AF2" w:rsidTr="004268C3">
              <w:trPr>
                <w:trHeight w:val="161"/>
              </w:trPr>
              <w:tc>
                <w:tcPr>
                  <w:tcW w:w="0" w:type="auto"/>
                </w:tcPr>
                <w:p w:rsidR="00860AF2" w:rsidRPr="00860AF2" w:rsidRDefault="00860AF2" w:rsidP="00860AF2">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AF2">
                    <w:rPr>
                      <w:rFonts w:ascii="Times New Roman" w:eastAsia="Calibri" w:hAnsi="Times New Roman" w:cs="Times New Roman"/>
                      <w:color w:val="000000"/>
                      <w:sz w:val="24"/>
                      <w:szCs w:val="24"/>
                    </w:rPr>
                    <w:t>Iedzīvotāji saistošo noteikumu piemērošanā var vērsties Limbažu novada Sociālajā dienestā .</w:t>
                  </w:r>
                </w:p>
              </w:tc>
            </w:tr>
          </w:tbl>
          <w:p w:rsidR="00860AF2" w:rsidRPr="00860AF2" w:rsidRDefault="00860AF2" w:rsidP="00860AF2">
            <w:pPr>
              <w:autoSpaceDE w:val="0"/>
              <w:autoSpaceDN w:val="0"/>
              <w:adjustRightInd w:val="0"/>
              <w:spacing w:after="0" w:line="240" w:lineRule="auto"/>
              <w:jc w:val="both"/>
              <w:rPr>
                <w:rFonts w:ascii="Times New Roman" w:eastAsia="Calibri" w:hAnsi="Times New Roman" w:cs="Times New Roman"/>
                <w:sz w:val="24"/>
                <w:szCs w:val="24"/>
              </w:rPr>
            </w:pPr>
          </w:p>
        </w:tc>
      </w:tr>
      <w:tr w:rsidR="00860AF2" w:rsidRPr="00860AF2" w:rsidTr="004268C3">
        <w:trPr>
          <w:cantSplit/>
        </w:trPr>
        <w:tc>
          <w:tcPr>
            <w:tcW w:w="3510" w:type="dxa"/>
            <w:tcBorders>
              <w:top w:val="single" w:sz="4" w:space="0" w:color="auto"/>
              <w:left w:val="single" w:sz="4" w:space="0" w:color="auto"/>
              <w:bottom w:val="single" w:sz="4" w:space="0" w:color="auto"/>
              <w:right w:val="single" w:sz="4" w:space="0" w:color="auto"/>
            </w:tcBorders>
            <w:hideMark/>
          </w:tcPr>
          <w:p w:rsidR="00860AF2" w:rsidRPr="00860AF2" w:rsidRDefault="00860AF2" w:rsidP="00860AF2">
            <w:pPr>
              <w:spacing w:after="0" w:line="240" w:lineRule="auto"/>
              <w:ind w:right="-6"/>
              <w:rPr>
                <w:rFonts w:ascii="Times New Roman" w:eastAsia="Times New Roman" w:hAnsi="Times New Roman" w:cs="Times New Roman"/>
                <w:bCs/>
                <w:sz w:val="24"/>
                <w:szCs w:val="24"/>
                <w:lang w:eastAsia="lv-LV"/>
              </w:rPr>
            </w:pPr>
            <w:r w:rsidRPr="00860AF2">
              <w:rPr>
                <w:rFonts w:ascii="Times New Roman" w:eastAsia="Times New Roman" w:hAnsi="Times New Roman" w:cs="Times New Roman"/>
                <w:bCs/>
                <w:sz w:val="24"/>
                <w:szCs w:val="24"/>
                <w:lang w:eastAsia="lv-LV"/>
              </w:rPr>
              <w:t>5. Informācija par konsultācijām ar privātpersonām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860AF2" w:rsidRPr="00860AF2" w:rsidTr="004268C3">
              <w:trPr>
                <w:trHeight w:val="161"/>
              </w:trPr>
              <w:tc>
                <w:tcPr>
                  <w:tcW w:w="0" w:type="auto"/>
                </w:tcPr>
                <w:p w:rsidR="00860AF2" w:rsidRPr="00860AF2" w:rsidRDefault="00860AF2" w:rsidP="00860AF2">
                  <w:pPr>
                    <w:spacing w:after="0" w:line="240" w:lineRule="auto"/>
                    <w:ind w:right="-6"/>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Saistošo noteikumu izstrādē netika veiktas konsultācijas ar privātpersonām, bet ir ņemti vērā Limbažu novada Sociālā dienesta ieteikumi.</w:t>
                  </w:r>
                </w:p>
              </w:tc>
            </w:tr>
          </w:tbl>
          <w:p w:rsidR="00860AF2" w:rsidRPr="00860AF2" w:rsidRDefault="00860AF2" w:rsidP="00860AF2">
            <w:pPr>
              <w:spacing w:after="0" w:line="240" w:lineRule="auto"/>
              <w:ind w:right="-6" w:firstLine="34"/>
              <w:jc w:val="both"/>
              <w:rPr>
                <w:rFonts w:ascii="Times New Roman" w:eastAsia="Times New Roman" w:hAnsi="Times New Roman" w:cs="Times New Roman"/>
                <w:sz w:val="24"/>
                <w:szCs w:val="24"/>
                <w:lang w:eastAsia="lv-LV"/>
              </w:rPr>
            </w:pPr>
          </w:p>
        </w:tc>
      </w:tr>
    </w:tbl>
    <w:p w:rsidR="00860AF2" w:rsidRPr="00860AF2" w:rsidRDefault="00860AF2" w:rsidP="00860AF2">
      <w:pPr>
        <w:tabs>
          <w:tab w:val="left" w:pos="0"/>
          <w:tab w:val="left" w:pos="142"/>
          <w:tab w:val="left" w:pos="851"/>
        </w:tabs>
        <w:spacing w:after="0"/>
        <w:ind w:left="567"/>
        <w:contextualSpacing/>
        <w:jc w:val="both"/>
        <w:rPr>
          <w:rFonts w:ascii="Times New Roman" w:eastAsia="Times New Roman" w:hAnsi="Times New Roman" w:cs="Times New Roman"/>
          <w:sz w:val="24"/>
          <w:szCs w:val="24"/>
          <w:lang w:eastAsia="lv-LV"/>
        </w:rPr>
      </w:pPr>
    </w:p>
    <w:p w:rsidR="00860AF2" w:rsidRPr="00860AF2" w:rsidRDefault="00860AF2" w:rsidP="00860AF2">
      <w:pPr>
        <w:tabs>
          <w:tab w:val="left" w:pos="0"/>
          <w:tab w:val="left" w:pos="142"/>
          <w:tab w:val="left" w:pos="851"/>
        </w:tabs>
        <w:spacing w:after="0"/>
        <w:ind w:left="567"/>
        <w:contextualSpacing/>
        <w:jc w:val="both"/>
        <w:rPr>
          <w:rFonts w:ascii="Times New Roman" w:eastAsia="Times New Roman" w:hAnsi="Times New Roman" w:cs="Times New Roman"/>
          <w:sz w:val="24"/>
          <w:szCs w:val="24"/>
          <w:lang w:eastAsia="lv-LV"/>
        </w:rPr>
      </w:pPr>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 xml:space="preserve">Limbažu novada pašvaldības </w:t>
      </w:r>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Domes priekšsēdētājs</w:t>
      </w:r>
      <w:r w:rsidRPr="00860AF2">
        <w:rPr>
          <w:rFonts w:ascii="Times New Roman" w:eastAsia="Times New Roman" w:hAnsi="Times New Roman" w:cs="Times New Roman"/>
          <w:sz w:val="24"/>
          <w:szCs w:val="24"/>
          <w:lang w:eastAsia="lv-LV"/>
        </w:rPr>
        <w:tab/>
        <w:t xml:space="preserve">                                                          </w:t>
      </w:r>
      <w:proofErr w:type="spellStart"/>
      <w:r w:rsidRPr="00860AF2">
        <w:rPr>
          <w:rFonts w:ascii="Times New Roman" w:eastAsia="Times New Roman" w:hAnsi="Times New Roman" w:cs="Times New Roman"/>
          <w:sz w:val="24"/>
          <w:szCs w:val="24"/>
          <w:lang w:eastAsia="lv-LV"/>
        </w:rPr>
        <w:t>D.Zemmers</w:t>
      </w:r>
      <w:proofErr w:type="spellEnd"/>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p>
    <w:p w:rsidR="00860AF2" w:rsidRPr="00860AF2" w:rsidRDefault="00860AF2" w:rsidP="00860AF2">
      <w:pPr>
        <w:spacing w:after="0" w:line="240" w:lineRule="auto"/>
        <w:jc w:val="center"/>
        <w:rPr>
          <w:rFonts w:ascii="Times New Roman" w:eastAsia="Times New Roman" w:hAnsi="Times New Roman" w:cs="Times New Roman"/>
          <w:b/>
          <w:sz w:val="24"/>
          <w:szCs w:val="24"/>
          <w:lang w:eastAsia="lv-LV"/>
        </w:rPr>
      </w:pPr>
    </w:p>
    <w:p w:rsidR="00860AF2" w:rsidRPr="00860AF2" w:rsidRDefault="00860AF2" w:rsidP="00860AF2">
      <w:pPr>
        <w:spacing w:after="0" w:line="240" w:lineRule="auto"/>
        <w:jc w:val="center"/>
        <w:rPr>
          <w:rFonts w:ascii="Times New Roman" w:eastAsia="Times New Roman" w:hAnsi="Times New Roman" w:cs="Times New Roman"/>
          <w:b/>
          <w:sz w:val="24"/>
          <w:szCs w:val="24"/>
          <w:lang w:eastAsia="lv-LV"/>
        </w:rPr>
      </w:pPr>
    </w:p>
    <w:p w:rsidR="00860AF2" w:rsidRPr="00860AF2" w:rsidRDefault="00860AF2" w:rsidP="00860AF2">
      <w:pPr>
        <w:spacing w:after="0" w:line="240" w:lineRule="auto"/>
        <w:jc w:val="center"/>
        <w:rPr>
          <w:rFonts w:ascii="Times New Roman" w:eastAsia="Times New Roman" w:hAnsi="Times New Roman" w:cs="Times New Roman"/>
          <w:b/>
          <w:sz w:val="24"/>
          <w:szCs w:val="24"/>
          <w:lang w:eastAsia="lv-LV"/>
        </w:rPr>
      </w:pPr>
    </w:p>
    <w:p w:rsidR="00860AF2" w:rsidRPr="00860AF2" w:rsidRDefault="00860AF2" w:rsidP="00860AF2">
      <w:pPr>
        <w:spacing w:after="0" w:line="240" w:lineRule="auto"/>
        <w:jc w:val="center"/>
        <w:rPr>
          <w:rFonts w:ascii="Times New Roman" w:eastAsia="Times New Roman" w:hAnsi="Times New Roman" w:cs="Times New Roman"/>
          <w:b/>
          <w:sz w:val="24"/>
          <w:szCs w:val="24"/>
          <w:lang w:eastAsia="lv-LV"/>
        </w:rPr>
      </w:pPr>
      <w:r>
        <w:rPr>
          <w:noProof/>
          <w:lang w:eastAsia="lv-LV"/>
        </w:rPr>
        <w:drawing>
          <wp:anchor distT="0" distB="0" distL="114300" distR="114300" simplePos="0" relativeHeight="251661312" behindDoc="0" locked="0" layoutInCell="1" allowOverlap="1" wp14:anchorId="4CFF0A0E" wp14:editId="6F31A974">
            <wp:simplePos x="0" y="0"/>
            <wp:positionH relativeFrom="page">
              <wp:align>right</wp:align>
            </wp:positionH>
            <wp:positionV relativeFrom="paragraph">
              <wp:posOffset>0</wp:posOffset>
            </wp:positionV>
            <wp:extent cx="7552690" cy="2327910"/>
            <wp:effectExtent l="0" t="0" r="0" b="0"/>
            <wp:wrapTopAndBottom/>
            <wp:docPr id="3"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AF2" w:rsidRPr="00860AF2" w:rsidRDefault="00860AF2" w:rsidP="00860AF2">
      <w:pPr>
        <w:spacing w:after="0" w:line="240" w:lineRule="auto"/>
        <w:jc w:val="center"/>
        <w:rPr>
          <w:rFonts w:ascii="Times New Roman" w:eastAsia="Times New Roman" w:hAnsi="Times New Roman" w:cs="Times New Roman"/>
          <w:b/>
          <w:sz w:val="24"/>
          <w:szCs w:val="24"/>
          <w:lang w:eastAsia="lv-LV"/>
        </w:rPr>
      </w:pPr>
      <w:r w:rsidRPr="00860AF2">
        <w:rPr>
          <w:rFonts w:ascii="Times New Roman" w:eastAsia="Times New Roman" w:hAnsi="Times New Roman" w:cs="Times New Roman"/>
          <w:b/>
          <w:sz w:val="24"/>
          <w:szCs w:val="24"/>
          <w:lang w:eastAsia="lv-LV"/>
        </w:rPr>
        <w:t>SAISTOŠIE NOTEIKUMI</w:t>
      </w:r>
    </w:p>
    <w:p w:rsidR="00860AF2" w:rsidRPr="00860AF2" w:rsidRDefault="00860AF2" w:rsidP="00860AF2">
      <w:pPr>
        <w:spacing w:after="0" w:line="240" w:lineRule="auto"/>
        <w:jc w:val="center"/>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 xml:space="preserve">Limbažos </w:t>
      </w:r>
    </w:p>
    <w:p w:rsidR="00860AF2" w:rsidRPr="00860AF2" w:rsidRDefault="00860AF2" w:rsidP="00860AF2">
      <w:pPr>
        <w:tabs>
          <w:tab w:val="left" w:pos="9072"/>
        </w:tabs>
        <w:spacing w:after="0" w:line="240" w:lineRule="auto"/>
        <w:rPr>
          <w:rFonts w:ascii="Times New Roman" w:eastAsia="Times New Roman" w:hAnsi="Times New Roman" w:cs="Times New Roman"/>
          <w:sz w:val="24"/>
          <w:szCs w:val="24"/>
          <w:lang w:eastAsia="lv-LV"/>
        </w:rPr>
      </w:pPr>
    </w:p>
    <w:p w:rsidR="00860AF2" w:rsidRPr="00860AF2" w:rsidRDefault="00860AF2" w:rsidP="00860AF2">
      <w:pPr>
        <w:tabs>
          <w:tab w:val="left" w:pos="9072"/>
        </w:tabs>
        <w:spacing w:after="0" w:line="240" w:lineRule="auto"/>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2019.gada 22.augustā                                                                                                                   Nr.34</w:t>
      </w:r>
    </w:p>
    <w:p w:rsidR="00860AF2" w:rsidRPr="00860AF2" w:rsidRDefault="00860AF2" w:rsidP="00860AF2">
      <w:pPr>
        <w:spacing w:after="0" w:line="240" w:lineRule="auto"/>
        <w:jc w:val="center"/>
        <w:rPr>
          <w:rFonts w:ascii="Times New Roman" w:eastAsia="Times New Roman" w:hAnsi="Times New Roman" w:cs="Times New Roman"/>
          <w:sz w:val="24"/>
          <w:szCs w:val="24"/>
          <w:lang w:eastAsia="lv-LV"/>
        </w:rPr>
      </w:pPr>
    </w:p>
    <w:p w:rsidR="00860AF2" w:rsidRPr="00860AF2" w:rsidRDefault="00860AF2" w:rsidP="00860AF2">
      <w:pPr>
        <w:spacing w:after="0" w:line="240" w:lineRule="auto"/>
        <w:jc w:val="right"/>
        <w:rPr>
          <w:rFonts w:ascii="Times New Roman" w:eastAsia="Times New Roman" w:hAnsi="Times New Roman" w:cs="Times New Roman"/>
          <w:sz w:val="24"/>
          <w:szCs w:val="24"/>
          <w:lang w:eastAsia="lv-LV"/>
        </w:rPr>
      </w:pPr>
      <w:bookmarkStart w:id="0" w:name="_GoBack"/>
      <w:bookmarkEnd w:id="0"/>
      <w:r w:rsidRPr="00860AF2">
        <w:rPr>
          <w:rFonts w:ascii="Times New Roman" w:eastAsia="Times New Roman" w:hAnsi="Times New Roman" w:cs="Times New Roman"/>
          <w:b/>
          <w:sz w:val="24"/>
          <w:szCs w:val="24"/>
          <w:lang w:eastAsia="lv-LV"/>
        </w:rPr>
        <w:t>APSTIPRINĀTI</w:t>
      </w:r>
    </w:p>
    <w:p w:rsidR="00860AF2" w:rsidRPr="00860AF2" w:rsidRDefault="00860AF2" w:rsidP="00860AF2">
      <w:pPr>
        <w:spacing w:after="0" w:line="240" w:lineRule="auto"/>
        <w:jc w:val="right"/>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ar Limbažu novada domes</w:t>
      </w:r>
    </w:p>
    <w:p w:rsidR="00860AF2" w:rsidRPr="00860AF2" w:rsidRDefault="00860AF2" w:rsidP="00860AF2">
      <w:pPr>
        <w:spacing w:after="0" w:line="240" w:lineRule="auto"/>
        <w:jc w:val="right"/>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22.08.2019. sēdes lēmumu</w:t>
      </w:r>
    </w:p>
    <w:p w:rsidR="00860AF2" w:rsidRPr="00860AF2" w:rsidRDefault="00860AF2" w:rsidP="00860AF2">
      <w:pPr>
        <w:spacing w:after="0" w:line="240" w:lineRule="auto"/>
        <w:jc w:val="right"/>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(protokols Nr.17, 37.§)</w:t>
      </w:r>
    </w:p>
    <w:p w:rsidR="00860AF2" w:rsidRPr="00860AF2" w:rsidRDefault="00860AF2" w:rsidP="00860AF2">
      <w:pPr>
        <w:spacing w:after="0" w:line="240" w:lineRule="auto"/>
        <w:jc w:val="right"/>
        <w:rPr>
          <w:rFonts w:ascii="Times New Roman" w:eastAsia="Lucida Sans Unicode" w:hAnsi="Times New Roman" w:cs="Tahoma"/>
          <w:sz w:val="24"/>
          <w:szCs w:val="20"/>
        </w:rPr>
      </w:pPr>
    </w:p>
    <w:p w:rsidR="00860AF2" w:rsidRPr="00860AF2" w:rsidRDefault="00860AF2" w:rsidP="00860AF2">
      <w:pPr>
        <w:spacing w:after="0" w:line="240" w:lineRule="auto"/>
        <w:jc w:val="right"/>
        <w:rPr>
          <w:rFonts w:ascii="Times New Roman" w:eastAsia="Calibri" w:hAnsi="Times New Roman" w:cs="Times New Roman"/>
          <w:i/>
          <w:sz w:val="24"/>
          <w:szCs w:val="24"/>
        </w:rPr>
      </w:pPr>
      <w:r w:rsidRPr="00860AF2">
        <w:rPr>
          <w:rFonts w:ascii="Times New Roman" w:eastAsia="Calibri" w:hAnsi="Times New Roman" w:cs="Times New Roman"/>
          <w:i/>
          <w:sz w:val="24"/>
          <w:szCs w:val="24"/>
        </w:rPr>
        <w:t>PRECIZĒTI</w:t>
      </w:r>
    </w:p>
    <w:p w:rsidR="00860AF2" w:rsidRPr="00860AF2" w:rsidRDefault="00860AF2" w:rsidP="00860AF2">
      <w:pPr>
        <w:spacing w:after="0" w:line="240" w:lineRule="auto"/>
        <w:jc w:val="right"/>
        <w:rPr>
          <w:rFonts w:ascii="Times New Roman" w:eastAsia="Calibri" w:hAnsi="Times New Roman" w:cs="Times New Roman"/>
          <w:i/>
          <w:sz w:val="24"/>
          <w:szCs w:val="24"/>
        </w:rPr>
      </w:pPr>
      <w:r w:rsidRPr="00860AF2">
        <w:rPr>
          <w:rFonts w:ascii="Times New Roman" w:eastAsia="Calibri" w:hAnsi="Times New Roman" w:cs="Times New Roman"/>
          <w:i/>
          <w:sz w:val="24"/>
          <w:szCs w:val="24"/>
        </w:rPr>
        <w:t>ar Limbažu novada domes</w:t>
      </w:r>
    </w:p>
    <w:p w:rsidR="00860AF2" w:rsidRPr="00860AF2" w:rsidRDefault="00860AF2" w:rsidP="00860AF2">
      <w:pPr>
        <w:spacing w:after="0" w:line="240" w:lineRule="auto"/>
        <w:jc w:val="right"/>
        <w:rPr>
          <w:rFonts w:ascii="Times New Roman" w:eastAsia="Calibri" w:hAnsi="Times New Roman" w:cs="Times New Roman"/>
          <w:i/>
          <w:sz w:val="24"/>
          <w:szCs w:val="24"/>
        </w:rPr>
      </w:pPr>
      <w:r w:rsidRPr="00860AF2">
        <w:rPr>
          <w:rFonts w:ascii="Times New Roman" w:eastAsia="Calibri" w:hAnsi="Times New Roman" w:cs="Times New Roman"/>
          <w:i/>
          <w:sz w:val="24"/>
          <w:szCs w:val="24"/>
        </w:rPr>
        <w:t>26.09.2019. sēdes lēmumu</w:t>
      </w:r>
    </w:p>
    <w:p w:rsidR="00860AF2" w:rsidRPr="00860AF2" w:rsidRDefault="00860AF2" w:rsidP="00860AF2">
      <w:pPr>
        <w:spacing w:after="0" w:line="240" w:lineRule="auto"/>
        <w:jc w:val="right"/>
        <w:rPr>
          <w:rFonts w:ascii="Times New Roman" w:eastAsia="Calibri" w:hAnsi="Times New Roman" w:cs="Times New Roman"/>
          <w:sz w:val="24"/>
          <w:szCs w:val="24"/>
        </w:rPr>
      </w:pPr>
      <w:r w:rsidRPr="00860AF2">
        <w:rPr>
          <w:rFonts w:ascii="Times New Roman" w:eastAsia="Calibri" w:hAnsi="Times New Roman" w:cs="Times New Roman"/>
          <w:i/>
          <w:sz w:val="24"/>
          <w:szCs w:val="24"/>
        </w:rPr>
        <w:t xml:space="preserve"> (protokols Nr.21, 51.§)</w:t>
      </w:r>
    </w:p>
    <w:p w:rsidR="00860AF2" w:rsidRPr="00860AF2" w:rsidRDefault="00860AF2" w:rsidP="00860AF2">
      <w:pPr>
        <w:spacing w:after="0" w:line="240" w:lineRule="auto"/>
        <w:jc w:val="right"/>
        <w:rPr>
          <w:rFonts w:ascii="Times New Roman" w:eastAsia="Lucida Sans Unicode" w:hAnsi="Times New Roman" w:cs="Tahoma"/>
          <w:sz w:val="24"/>
          <w:szCs w:val="20"/>
        </w:rPr>
      </w:pPr>
    </w:p>
    <w:p w:rsidR="00860AF2" w:rsidRPr="00860AF2" w:rsidRDefault="00860AF2" w:rsidP="00860AF2">
      <w:pPr>
        <w:tabs>
          <w:tab w:val="left" w:pos="567"/>
        </w:tabs>
        <w:spacing w:after="0" w:line="240" w:lineRule="auto"/>
        <w:jc w:val="center"/>
        <w:rPr>
          <w:rFonts w:ascii="Times New Roman" w:eastAsia="Calibri" w:hAnsi="Times New Roman" w:cs="Times New Roman"/>
          <w:sz w:val="23"/>
          <w:szCs w:val="23"/>
        </w:rPr>
      </w:pPr>
      <w:r w:rsidRPr="00860AF2">
        <w:rPr>
          <w:rFonts w:ascii="Times New Roman" w:eastAsia="Times New Roman" w:hAnsi="Times New Roman" w:cs="Times New Roman"/>
          <w:b/>
          <w:sz w:val="24"/>
          <w:szCs w:val="24"/>
        </w:rPr>
        <w:t xml:space="preserve">Grozījumi Limbažu novada pašvaldības </w:t>
      </w:r>
      <w:r w:rsidRPr="00860AF2">
        <w:rPr>
          <w:rFonts w:ascii="Times New Roman" w:eastAsia="Times New Roman" w:hAnsi="Times New Roman" w:cs="Times New Roman"/>
          <w:b/>
          <w:bCs/>
          <w:sz w:val="24"/>
          <w:szCs w:val="24"/>
        </w:rPr>
        <w:t>2017. gada 26. oktobra saistošajos noteikumos Nr.31 „Par sociālās palīdzības sniegšanu Limbažu novadā”</w:t>
      </w:r>
    </w:p>
    <w:p w:rsidR="00860AF2" w:rsidRPr="00860AF2" w:rsidRDefault="00860AF2" w:rsidP="00860AF2">
      <w:pPr>
        <w:spacing w:after="0" w:line="240" w:lineRule="auto"/>
        <w:jc w:val="right"/>
        <w:rPr>
          <w:rFonts w:ascii="Times New Roman" w:eastAsia="Calibri" w:hAnsi="Times New Roman" w:cs="Times New Roman"/>
          <w:i/>
          <w:sz w:val="20"/>
          <w:szCs w:val="20"/>
        </w:rPr>
      </w:pP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Izdoti saskaņā ar likuma „Par pašvaldībām” 43.panta trešo daļu,</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Sociālo pakalpojumu un sociālās palīdzības likuma 33.panta otro daļu,</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35.panta ceturto un piekto daļu,</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likuma „Par palīdzību dzīvokļa jautājumu risināšanā” 25.panta pirmo un otro daļu,</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Ministru kabineta 18.12.2012. noteikumu Nr.913 “Noteikumi par garantēto</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minimālo ienākumu līmeni” 3.punktu,</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 xml:space="preserve">Ministru kabineta 17.06.2009. noteikumu Nr.550 „Kārtība, kādā aprēķināms, </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piešķirams, izmaksājams pabalsts garantētā minimālā ienākuma līmeņa</w:t>
      </w:r>
    </w:p>
    <w:p w:rsidR="00860AF2" w:rsidRPr="00860AF2" w:rsidRDefault="00860AF2" w:rsidP="00860AF2">
      <w:pPr>
        <w:spacing w:after="0" w:line="240" w:lineRule="auto"/>
        <w:jc w:val="right"/>
        <w:rPr>
          <w:rFonts w:ascii="Times New Roman" w:eastAsia="Calibri" w:hAnsi="Times New Roman" w:cs="Times New Roman"/>
          <w:i/>
        </w:rPr>
      </w:pPr>
      <w:r w:rsidRPr="00860AF2">
        <w:rPr>
          <w:rFonts w:ascii="Times New Roman" w:eastAsia="Calibri" w:hAnsi="Times New Roman" w:cs="Times New Roman"/>
          <w:i/>
        </w:rPr>
        <w:t>nodrošināšanai un slēdzama vienošanās par līdzdarbību” 13.punktu,</w:t>
      </w:r>
    </w:p>
    <w:p w:rsidR="00860AF2" w:rsidRPr="00860AF2" w:rsidRDefault="00860AF2" w:rsidP="00860AF2">
      <w:pPr>
        <w:spacing w:after="0" w:line="240" w:lineRule="auto"/>
        <w:jc w:val="right"/>
        <w:rPr>
          <w:rFonts w:ascii="Times New Roman" w:eastAsia="Times New Roman" w:hAnsi="Times New Roman" w:cs="Times New Roman"/>
          <w:i/>
        </w:rPr>
      </w:pPr>
      <w:r w:rsidRPr="00860AF2">
        <w:rPr>
          <w:rFonts w:ascii="Times New Roman" w:eastAsia="Times New Roman" w:hAnsi="Times New Roman" w:cs="Times New Roman"/>
          <w:i/>
        </w:rPr>
        <w:t>Ministru kabineta 25.11.2014. noteikumu Nr.727 “Darbības programmas</w:t>
      </w:r>
    </w:p>
    <w:p w:rsidR="00860AF2" w:rsidRPr="00860AF2" w:rsidRDefault="00860AF2" w:rsidP="00860AF2">
      <w:pPr>
        <w:spacing w:after="0" w:line="240" w:lineRule="auto"/>
        <w:jc w:val="right"/>
        <w:rPr>
          <w:rFonts w:ascii="Times New Roman" w:eastAsia="Times New Roman" w:hAnsi="Times New Roman" w:cs="Times New Roman"/>
          <w:i/>
        </w:rPr>
      </w:pPr>
      <w:r w:rsidRPr="00860AF2">
        <w:rPr>
          <w:rFonts w:ascii="Times New Roman" w:eastAsia="Times New Roman" w:hAnsi="Times New Roman" w:cs="Times New Roman"/>
          <w:i/>
        </w:rPr>
        <w:t xml:space="preserve"> "Pārtikas un pamata materiālās palīdzības sniegšana vistrūcīgākajām personām</w:t>
      </w:r>
    </w:p>
    <w:p w:rsidR="00860AF2" w:rsidRPr="00860AF2" w:rsidRDefault="00860AF2" w:rsidP="00860AF2">
      <w:pPr>
        <w:spacing w:after="0" w:line="240" w:lineRule="auto"/>
        <w:jc w:val="right"/>
        <w:rPr>
          <w:rFonts w:ascii="Times New Roman" w:eastAsia="Times New Roman" w:hAnsi="Times New Roman" w:cs="Times New Roman"/>
          <w:i/>
        </w:rPr>
      </w:pPr>
      <w:r w:rsidRPr="00860AF2">
        <w:rPr>
          <w:rFonts w:ascii="Times New Roman" w:eastAsia="Times New Roman" w:hAnsi="Times New Roman" w:cs="Times New Roman"/>
          <w:i/>
        </w:rPr>
        <w:t xml:space="preserve"> 2014.–2020.gada plānošanas periodā" īstenošanas noteikumi” 4.1.3.3. apakšpunktu</w:t>
      </w:r>
    </w:p>
    <w:p w:rsidR="00860AF2" w:rsidRPr="00860AF2" w:rsidRDefault="00860AF2" w:rsidP="00860AF2">
      <w:pPr>
        <w:spacing w:after="0" w:line="240" w:lineRule="auto"/>
        <w:jc w:val="right"/>
        <w:rPr>
          <w:rFonts w:ascii="Times New Roman" w:eastAsia="Times New Roman" w:hAnsi="Times New Roman" w:cs="Tahoma"/>
          <w:b/>
          <w:bCs/>
          <w:i/>
          <w:sz w:val="24"/>
          <w:szCs w:val="24"/>
          <w:lang w:eastAsia="lv-LV"/>
        </w:rPr>
      </w:pPr>
    </w:p>
    <w:p w:rsidR="00860AF2" w:rsidRPr="00860AF2" w:rsidRDefault="00860AF2" w:rsidP="00860AF2">
      <w:pPr>
        <w:tabs>
          <w:tab w:val="left" w:pos="0"/>
          <w:tab w:val="left" w:pos="567"/>
        </w:tabs>
        <w:snapToGrid w:val="0"/>
        <w:spacing w:after="0" w:line="240" w:lineRule="auto"/>
        <w:ind w:firstLine="567"/>
        <w:jc w:val="both"/>
        <w:rPr>
          <w:rFonts w:ascii="Times New Roman" w:eastAsia="Times New Roman" w:hAnsi="Times New Roman" w:cs="Times New Roman"/>
          <w:bCs/>
          <w:sz w:val="24"/>
          <w:szCs w:val="24"/>
        </w:rPr>
      </w:pPr>
      <w:r w:rsidRPr="00860AF2">
        <w:rPr>
          <w:rFonts w:ascii="Times New Roman" w:eastAsia="Times New Roman" w:hAnsi="Times New Roman" w:cs="Times New Roman"/>
          <w:sz w:val="24"/>
          <w:szCs w:val="24"/>
        </w:rPr>
        <w:t xml:space="preserve">Izdarīt Limbažu novada pašvaldības </w:t>
      </w:r>
      <w:r w:rsidRPr="00860AF2">
        <w:rPr>
          <w:rFonts w:ascii="Times New Roman" w:eastAsia="Times New Roman" w:hAnsi="Times New Roman" w:cs="Times New Roman"/>
          <w:bCs/>
          <w:sz w:val="24"/>
          <w:szCs w:val="24"/>
        </w:rPr>
        <w:t>2017. gada 26. oktobra saistošajos noteikumos Nr.31 „Par sociālās palīdzības sniegšanu Limbažu novadā” šādus grozījumus:</w:t>
      </w:r>
    </w:p>
    <w:p w:rsidR="00860AF2" w:rsidRPr="00860AF2" w:rsidRDefault="00860AF2" w:rsidP="00860AF2">
      <w:pPr>
        <w:tabs>
          <w:tab w:val="left" w:pos="0"/>
          <w:tab w:val="left" w:pos="567"/>
        </w:tabs>
        <w:snapToGrid w:val="0"/>
        <w:spacing w:after="0" w:line="240" w:lineRule="auto"/>
        <w:jc w:val="both"/>
        <w:rPr>
          <w:rFonts w:ascii="Times New Roman" w:eastAsia="Times New Roman" w:hAnsi="Times New Roman" w:cs="Times New Roman"/>
          <w:bCs/>
          <w:sz w:val="24"/>
          <w:szCs w:val="24"/>
        </w:rPr>
      </w:pPr>
    </w:p>
    <w:p w:rsidR="00860AF2" w:rsidRPr="00860AF2" w:rsidRDefault="00860AF2" w:rsidP="00860AF2">
      <w:pPr>
        <w:numPr>
          <w:ilvl w:val="0"/>
          <w:numId w:val="1"/>
        </w:numPr>
        <w:tabs>
          <w:tab w:val="left" w:pos="0"/>
          <w:tab w:val="left" w:pos="357"/>
          <w:tab w:val="left" w:pos="567"/>
        </w:tabs>
        <w:snapToGrid w:val="0"/>
        <w:spacing w:after="0" w:line="240" w:lineRule="auto"/>
        <w:jc w:val="both"/>
        <w:rPr>
          <w:rFonts w:ascii="Times New Roman" w:eastAsia="Times New Roman" w:hAnsi="Times New Roman" w:cs="Times New Roman"/>
          <w:sz w:val="24"/>
          <w:szCs w:val="24"/>
        </w:rPr>
      </w:pPr>
      <w:r w:rsidRPr="00860AF2">
        <w:rPr>
          <w:rFonts w:ascii="Times New Roman" w:eastAsia="Times New Roman" w:hAnsi="Times New Roman" w:cs="Times New Roman"/>
          <w:sz w:val="24"/>
          <w:szCs w:val="24"/>
        </w:rPr>
        <w:t>Papildināt ar 7.5.apakšpunktu šādā redakcijā:</w:t>
      </w:r>
    </w:p>
    <w:p w:rsidR="00860AF2" w:rsidRPr="00860AF2" w:rsidRDefault="00860AF2" w:rsidP="00860AF2">
      <w:pPr>
        <w:tabs>
          <w:tab w:val="left" w:pos="567"/>
          <w:tab w:val="left" w:pos="1134"/>
        </w:tabs>
        <w:spacing w:after="0" w:line="240" w:lineRule="auto"/>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ab/>
        <w:t>“7.5. Pabalsts krīzes situācijā.”;</w:t>
      </w:r>
    </w:p>
    <w:p w:rsidR="00860AF2" w:rsidRPr="00860AF2" w:rsidRDefault="00860AF2" w:rsidP="00860AF2">
      <w:pPr>
        <w:numPr>
          <w:ilvl w:val="0"/>
          <w:numId w:val="1"/>
        </w:numPr>
        <w:tabs>
          <w:tab w:val="left" w:pos="0"/>
          <w:tab w:val="left" w:pos="357"/>
          <w:tab w:val="left" w:pos="567"/>
        </w:tabs>
        <w:snapToGrid w:val="0"/>
        <w:spacing w:after="0" w:line="240" w:lineRule="auto"/>
        <w:jc w:val="both"/>
        <w:rPr>
          <w:rFonts w:ascii="Times New Roman" w:eastAsia="Times New Roman" w:hAnsi="Times New Roman" w:cs="Times New Roman"/>
          <w:sz w:val="24"/>
          <w:szCs w:val="24"/>
        </w:rPr>
      </w:pPr>
      <w:r w:rsidRPr="00860AF2">
        <w:rPr>
          <w:rFonts w:ascii="Times New Roman" w:eastAsia="Times New Roman" w:hAnsi="Times New Roman" w:cs="Times New Roman"/>
          <w:sz w:val="24"/>
          <w:szCs w:val="24"/>
        </w:rPr>
        <w:t xml:space="preserve">Papildināt saistošos noteikumus ar jaunu VII </w:t>
      </w:r>
      <w:r w:rsidRPr="00860AF2">
        <w:rPr>
          <w:rFonts w:ascii="Times New Roman" w:eastAsia="Times New Roman" w:hAnsi="Times New Roman" w:cs="Times New Roman"/>
          <w:sz w:val="24"/>
          <w:szCs w:val="24"/>
          <w:vertAlign w:val="superscript"/>
        </w:rPr>
        <w:t xml:space="preserve">1 </w:t>
      </w:r>
      <w:r w:rsidRPr="00860AF2">
        <w:rPr>
          <w:rFonts w:ascii="Times New Roman" w:eastAsia="Times New Roman" w:hAnsi="Times New Roman" w:cs="Times New Roman"/>
          <w:sz w:val="24"/>
          <w:szCs w:val="24"/>
        </w:rPr>
        <w:t>nodaļu šādā redakcijā:</w:t>
      </w:r>
    </w:p>
    <w:p w:rsidR="00860AF2" w:rsidRPr="00860AF2" w:rsidRDefault="00860AF2" w:rsidP="00860AF2">
      <w:pPr>
        <w:tabs>
          <w:tab w:val="left" w:pos="0"/>
          <w:tab w:val="left" w:pos="567"/>
        </w:tabs>
        <w:snapToGrid w:val="0"/>
        <w:spacing w:after="0" w:line="240" w:lineRule="auto"/>
        <w:jc w:val="both"/>
        <w:rPr>
          <w:rFonts w:ascii="Times New Roman" w:eastAsia="Times New Roman" w:hAnsi="Times New Roman" w:cs="Times New Roman"/>
          <w:b/>
          <w:color w:val="FF0000"/>
          <w:sz w:val="24"/>
          <w:szCs w:val="24"/>
        </w:rPr>
      </w:pPr>
      <w:r w:rsidRPr="00860AF2">
        <w:rPr>
          <w:rFonts w:ascii="Times New Roman" w:eastAsia="Times New Roman" w:hAnsi="Times New Roman" w:cs="Times New Roman"/>
          <w:sz w:val="24"/>
          <w:szCs w:val="24"/>
        </w:rPr>
        <w:tab/>
        <w:t>“</w:t>
      </w:r>
      <w:r w:rsidRPr="00860AF2">
        <w:rPr>
          <w:rFonts w:ascii="Times New Roman" w:eastAsia="Times New Roman" w:hAnsi="Times New Roman" w:cs="Times New Roman"/>
          <w:b/>
          <w:sz w:val="24"/>
          <w:szCs w:val="24"/>
        </w:rPr>
        <w:t xml:space="preserve">VII </w:t>
      </w:r>
      <w:r w:rsidRPr="00860AF2">
        <w:rPr>
          <w:rFonts w:ascii="Times New Roman" w:eastAsia="Times New Roman" w:hAnsi="Times New Roman" w:cs="Times New Roman"/>
          <w:b/>
          <w:sz w:val="24"/>
          <w:szCs w:val="24"/>
          <w:vertAlign w:val="superscript"/>
        </w:rPr>
        <w:t>1</w:t>
      </w:r>
      <w:r w:rsidRPr="00860AF2">
        <w:rPr>
          <w:rFonts w:ascii="Times New Roman" w:eastAsia="Times New Roman" w:hAnsi="Times New Roman" w:cs="Times New Roman"/>
          <w:b/>
          <w:color w:val="FF0000"/>
          <w:sz w:val="24"/>
          <w:szCs w:val="24"/>
        </w:rPr>
        <w:t xml:space="preserve"> </w:t>
      </w:r>
      <w:r w:rsidRPr="00860AF2">
        <w:rPr>
          <w:rFonts w:ascii="Times New Roman" w:eastAsia="Times New Roman" w:hAnsi="Times New Roman" w:cs="Times New Roman"/>
          <w:b/>
          <w:sz w:val="24"/>
          <w:szCs w:val="24"/>
        </w:rPr>
        <w:t>Pabalsts krīzes situācijā</w:t>
      </w:r>
    </w:p>
    <w:p w:rsidR="00860AF2" w:rsidRPr="00860AF2" w:rsidRDefault="00860AF2" w:rsidP="00860AF2">
      <w:pPr>
        <w:spacing w:after="0" w:line="240" w:lineRule="auto"/>
        <w:rPr>
          <w:rFonts w:ascii="Times New Roman" w:eastAsia="Times New Roman" w:hAnsi="Times New Roman" w:cs="Times New Roman"/>
          <w:b/>
          <w:sz w:val="24"/>
          <w:szCs w:val="24"/>
          <w:lang w:eastAsia="lv-LV"/>
        </w:rPr>
      </w:pPr>
    </w:p>
    <w:p w:rsidR="00860AF2" w:rsidRPr="00860AF2" w:rsidRDefault="00860AF2" w:rsidP="00860AF2">
      <w:pPr>
        <w:spacing w:after="0" w:line="240" w:lineRule="auto"/>
        <w:ind w:left="431" w:hanging="431"/>
        <w:contextualSpacing/>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lastRenderedPageBreak/>
        <w:t>33.</w:t>
      </w:r>
      <w:r w:rsidRPr="00860AF2">
        <w:rPr>
          <w:rFonts w:ascii="Times New Roman" w:eastAsia="Times New Roman" w:hAnsi="Times New Roman" w:cs="Times New Roman"/>
          <w:sz w:val="24"/>
          <w:szCs w:val="24"/>
          <w:vertAlign w:val="superscript"/>
          <w:lang w:eastAsia="lv-LV"/>
        </w:rPr>
        <w:t xml:space="preserve">1 </w:t>
      </w:r>
      <w:r w:rsidRPr="00860AF2">
        <w:rPr>
          <w:rFonts w:ascii="Times New Roman" w:eastAsia="Times New Roman" w:hAnsi="Times New Roman" w:cs="Times New Roman"/>
          <w:sz w:val="24"/>
          <w:szCs w:val="24"/>
          <w:lang w:eastAsia="lv-LV"/>
        </w:rPr>
        <w:t xml:space="preserve">Vienreizēju pabalstu krīzes situācijā, kurā ģimene (persona) katastrofas vai citu no ģimenes (personas) gribas neatkarīgu apstākļu dēļ pati saviem spēkiem nespēj nodrošināt savas pamatvajadzības un tai ir nepieciešama </w:t>
      </w:r>
      <w:proofErr w:type="spellStart"/>
      <w:r w:rsidRPr="00860AF2">
        <w:rPr>
          <w:rFonts w:ascii="Times New Roman" w:eastAsia="Times New Roman" w:hAnsi="Times New Roman" w:cs="Times New Roman"/>
          <w:sz w:val="24"/>
          <w:szCs w:val="24"/>
          <w:lang w:eastAsia="lv-LV"/>
        </w:rPr>
        <w:t>psihosociāla</w:t>
      </w:r>
      <w:proofErr w:type="spellEnd"/>
      <w:r w:rsidRPr="00860AF2">
        <w:rPr>
          <w:rFonts w:ascii="Times New Roman" w:eastAsia="Times New Roman" w:hAnsi="Times New Roman" w:cs="Times New Roman"/>
          <w:sz w:val="24"/>
          <w:szCs w:val="24"/>
          <w:lang w:eastAsia="lv-LV"/>
        </w:rPr>
        <w:t xml:space="preserve"> vai materiāla palīdzība, piešķir neizvērtējot personas (ģimenes) ienākumus, bet ņemot vērā iepriekš neparedzamo apstākļu radīto zaudējumu sekas.</w:t>
      </w:r>
    </w:p>
    <w:p w:rsidR="00860AF2" w:rsidRPr="00860AF2" w:rsidRDefault="00860AF2" w:rsidP="00860AF2">
      <w:pPr>
        <w:spacing w:after="0" w:line="240" w:lineRule="auto"/>
        <w:ind w:left="431" w:hanging="431"/>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33.</w:t>
      </w:r>
      <w:r w:rsidRPr="00860AF2">
        <w:rPr>
          <w:rFonts w:ascii="Times New Roman" w:eastAsia="Times New Roman" w:hAnsi="Times New Roman" w:cs="Times New Roman"/>
          <w:sz w:val="24"/>
          <w:szCs w:val="24"/>
          <w:vertAlign w:val="superscript"/>
          <w:lang w:eastAsia="lv-LV"/>
        </w:rPr>
        <w:t xml:space="preserve">2 </w:t>
      </w:r>
      <w:r w:rsidRPr="00860AF2">
        <w:rPr>
          <w:rFonts w:ascii="Times New Roman" w:eastAsia="Times New Roman" w:hAnsi="Times New Roman" w:cs="Times New Roman"/>
          <w:sz w:val="24"/>
          <w:szCs w:val="24"/>
          <w:lang w:eastAsia="lv-LV"/>
        </w:rPr>
        <w:t>Pabalsta saņemšanai pieprasītājs, ne vēlāk kā viena mēneša laikā no krīzes situācijas rašanās brīža, iesniedz iesniegumu, norādot nepieciešamā pabalsta apmēru, un pievieno atbilstošus, krīzes situāciju raksturojošus dokumentus pēc sociālā darbinieka pieprasījuma.</w:t>
      </w:r>
    </w:p>
    <w:p w:rsidR="00860AF2" w:rsidRPr="00860AF2" w:rsidRDefault="00860AF2" w:rsidP="00860AF2">
      <w:pPr>
        <w:spacing w:after="0" w:line="240" w:lineRule="auto"/>
        <w:ind w:left="431" w:hanging="431"/>
        <w:contextualSpacing/>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33.</w:t>
      </w:r>
      <w:r w:rsidRPr="00860AF2">
        <w:rPr>
          <w:rFonts w:ascii="Times New Roman" w:eastAsia="Times New Roman" w:hAnsi="Times New Roman" w:cs="Times New Roman"/>
          <w:sz w:val="24"/>
          <w:szCs w:val="24"/>
          <w:vertAlign w:val="superscript"/>
          <w:lang w:eastAsia="lv-LV"/>
        </w:rPr>
        <w:t xml:space="preserve">3 </w:t>
      </w:r>
      <w:r w:rsidRPr="00860AF2">
        <w:rPr>
          <w:rFonts w:ascii="Times New Roman" w:eastAsia="Times New Roman" w:hAnsi="Times New Roman" w:cs="Times New Roman"/>
          <w:sz w:val="24"/>
          <w:szCs w:val="24"/>
          <w:lang w:eastAsia="lv-LV"/>
        </w:rPr>
        <w:t>Vienreizējā pabalsta apmērs tiek noteikts līdz 300,00 eiro vienai ģimenei (personai).</w:t>
      </w:r>
    </w:p>
    <w:p w:rsidR="00860AF2" w:rsidRPr="00860AF2" w:rsidRDefault="00860AF2" w:rsidP="00860AF2">
      <w:pPr>
        <w:spacing w:after="0" w:line="240" w:lineRule="auto"/>
        <w:ind w:left="431" w:hanging="431"/>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33.</w:t>
      </w:r>
      <w:r w:rsidRPr="00860AF2">
        <w:rPr>
          <w:rFonts w:ascii="Times New Roman" w:eastAsia="Times New Roman" w:hAnsi="Times New Roman" w:cs="Times New Roman"/>
          <w:sz w:val="24"/>
          <w:szCs w:val="24"/>
          <w:vertAlign w:val="superscript"/>
          <w:lang w:eastAsia="lv-LV"/>
        </w:rPr>
        <w:t xml:space="preserve">4 </w:t>
      </w:r>
      <w:r w:rsidRPr="00860AF2">
        <w:rPr>
          <w:rFonts w:ascii="Times New Roman" w:eastAsia="Times New Roman" w:hAnsi="Times New Roman" w:cs="Times New Roman"/>
          <w:sz w:val="24"/>
          <w:szCs w:val="24"/>
          <w:lang w:eastAsia="lv-LV"/>
        </w:rPr>
        <w:t>Ar Sociālo jautājumu komisijas lēmumu krīzes situācijas pabalsts var tikt palielināts līdz 450,00 eiro ģimenei (personai).</w:t>
      </w:r>
    </w:p>
    <w:p w:rsidR="00860AF2" w:rsidRPr="00860AF2" w:rsidRDefault="00860AF2" w:rsidP="00860AF2">
      <w:pPr>
        <w:spacing w:after="0" w:line="240" w:lineRule="auto"/>
        <w:ind w:left="431" w:hanging="431"/>
        <w:jc w:val="both"/>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33.</w:t>
      </w:r>
      <w:r w:rsidRPr="00860AF2">
        <w:rPr>
          <w:rFonts w:ascii="Times New Roman" w:eastAsia="Times New Roman" w:hAnsi="Times New Roman" w:cs="Times New Roman"/>
          <w:sz w:val="24"/>
          <w:szCs w:val="24"/>
          <w:vertAlign w:val="superscript"/>
          <w:lang w:eastAsia="lv-LV"/>
        </w:rPr>
        <w:t xml:space="preserve">5 </w:t>
      </w:r>
      <w:r w:rsidRPr="00860AF2">
        <w:rPr>
          <w:rFonts w:ascii="Times New Roman" w:eastAsia="Times New Roman" w:hAnsi="Times New Roman" w:cs="Times New Roman"/>
          <w:sz w:val="24"/>
          <w:szCs w:val="24"/>
          <w:lang w:eastAsia="lv-LV"/>
        </w:rPr>
        <w:t>Pabalstu izmaksā skaidrā naudā vai pieprasītāja kontā pēc iesnieguma situācijas apliecinošu dokumentu iesniegšanas sociālajam darbiniekam.”</w:t>
      </w:r>
    </w:p>
    <w:p w:rsidR="00860AF2" w:rsidRPr="00860AF2" w:rsidRDefault="00860AF2" w:rsidP="00860AF2">
      <w:pPr>
        <w:tabs>
          <w:tab w:val="left" w:pos="0"/>
          <w:tab w:val="left" w:pos="567"/>
        </w:tabs>
        <w:snapToGrid w:val="0"/>
        <w:spacing w:after="0" w:line="240" w:lineRule="auto"/>
        <w:jc w:val="both"/>
        <w:rPr>
          <w:rFonts w:ascii="Times New Roman" w:eastAsia="Times New Roman" w:hAnsi="Times New Roman" w:cs="Times New Roman"/>
          <w:sz w:val="24"/>
          <w:szCs w:val="24"/>
        </w:rPr>
      </w:pPr>
    </w:p>
    <w:p w:rsidR="00860AF2" w:rsidRPr="00860AF2" w:rsidRDefault="00860AF2" w:rsidP="00860AF2">
      <w:pPr>
        <w:tabs>
          <w:tab w:val="left" w:pos="0"/>
          <w:tab w:val="left" w:pos="567"/>
        </w:tabs>
        <w:snapToGrid w:val="0"/>
        <w:spacing w:after="0" w:line="240" w:lineRule="auto"/>
        <w:ind w:left="644"/>
        <w:jc w:val="both"/>
        <w:rPr>
          <w:rFonts w:ascii="Times New Roman" w:eastAsia="Times New Roman" w:hAnsi="Times New Roman" w:cs="Tahoma"/>
          <w:bCs/>
          <w:sz w:val="24"/>
          <w:szCs w:val="24"/>
        </w:rPr>
      </w:pPr>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 xml:space="preserve">Limbažu novada pašvaldības </w:t>
      </w:r>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r w:rsidRPr="00860AF2">
        <w:rPr>
          <w:rFonts w:ascii="Times New Roman" w:eastAsia="Times New Roman" w:hAnsi="Times New Roman" w:cs="Times New Roman"/>
          <w:sz w:val="24"/>
          <w:szCs w:val="24"/>
          <w:lang w:eastAsia="lv-LV"/>
        </w:rPr>
        <w:t>Domes priekšsēdētājs</w:t>
      </w:r>
      <w:r w:rsidRPr="00860AF2">
        <w:rPr>
          <w:rFonts w:ascii="Times New Roman" w:eastAsia="Times New Roman" w:hAnsi="Times New Roman" w:cs="Times New Roman"/>
          <w:sz w:val="24"/>
          <w:szCs w:val="24"/>
          <w:lang w:eastAsia="lv-LV"/>
        </w:rPr>
        <w:tab/>
        <w:t xml:space="preserve">                                                            </w:t>
      </w:r>
      <w:proofErr w:type="spellStart"/>
      <w:r w:rsidRPr="00860AF2">
        <w:rPr>
          <w:rFonts w:ascii="Times New Roman" w:eastAsia="Times New Roman" w:hAnsi="Times New Roman" w:cs="Times New Roman"/>
          <w:sz w:val="24"/>
          <w:szCs w:val="24"/>
          <w:lang w:eastAsia="lv-LV"/>
        </w:rPr>
        <w:t>D.Zemmers</w:t>
      </w:r>
      <w:proofErr w:type="spellEnd"/>
    </w:p>
    <w:p w:rsidR="00860AF2" w:rsidRPr="00860AF2" w:rsidRDefault="00860AF2" w:rsidP="00860AF2">
      <w:pPr>
        <w:spacing w:after="0" w:line="240" w:lineRule="auto"/>
        <w:rPr>
          <w:rFonts w:ascii="Times New Roman" w:eastAsia="Times New Roman" w:hAnsi="Times New Roman" w:cs="Times New Roman"/>
          <w:sz w:val="24"/>
          <w:szCs w:val="24"/>
          <w:lang w:eastAsia="lv-LV"/>
        </w:rPr>
      </w:pPr>
    </w:p>
    <w:p w:rsidR="00860AF2" w:rsidRPr="00860AF2" w:rsidRDefault="00860AF2" w:rsidP="00860AF2">
      <w:pPr>
        <w:tabs>
          <w:tab w:val="left" w:pos="4678"/>
          <w:tab w:val="left" w:pos="8505"/>
        </w:tabs>
        <w:spacing w:after="0" w:line="240" w:lineRule="auto"/>
        <w:rPr>
          <w:rFonts w:ascii="Times New Roman" w:eastAsia="Times New Roman" w:hAnsi="Times New Roman" w:cs="Times New Roman"/>
          <w:sz w:val="24"/>
          <w:szCs w:val="24"/>
          <w:lang w:eastAsia="lv-LV"/>
        </w:rPr>
      </w:pPr>
    </w:p>
    <w:p w:rsidR="00EE016F" w:rsidRDefault="006836DB"/>
    <w:sectPr w:rsidR="00EE016F" w:rsidSect="00860AF2">
      <w:pgSz w:w="11906" w:h="16838"/>
      <w:pgMar w:top="568"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6DB" w:rsidRDefault="006836DB" w:rsidP="00860AF2">
      <w:pPr>
        <w:spacing w:after="0" w:line="240" w:lineRule="auto"/>
      </w:pPr>
      <w:r>
        <w:separator/>
      </w:r>
    </w:p>
  </w:endnote>
  <w:endnote w:type="continuationSeparator" w:id="0">
    <w:p w:rsidR="006836DB" w:rsidRDefault="006836DB" w:rsidP="0086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6DB" w:rsidRDefault="006836DB" w:rsidP="00860AF2">
      <w:pPr>
        <w:spacing w:after="0" w:line="240" w:lineRule="auto"/>
      </w:pPr>
      <w:r>
        <w:separator/>
      </w:r>
    </w:p>
  </w:footnote>
  <w:footnote w:type="continuationSeparator" w:id="0">
    <w:p w:rsidR="006836DB" w:rsidRDefault="006836DB" w:rsidP="00860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04708"/>
    <w:multiLevelType w:val="multilevel"/>
    <w:tmpl w:val="C12C279C"/>
    <w:lvl w:ilvl="0">
      <w:start w:val="1"/>
      <w:numFmt w:val="decimal"/>
      <w:lvlText w:val="%1."/>
      <w:lvlJc w:val="left"/>
      <w:pPr>
        <w:ind w:left="644" w:hanging="360"/>
      </w:pPr>
      <w:rPr>
        <w:rFonts w:cs="Times New Roman"/>
        <w:b w:val="0"/>
      </w:rPr>
    </w:lvl>
    <w:lvl w:ilvl="1">
      <w:start w:val="1"/>
      <w:numFmt w:val="decimal"/>
      <w:isLgl/>
      <w:lvlText w:val="%1.%2."/>
      <w:lvlJc w:val="left"/>
      <w:pPr>
        <w:ind w:left="1353" w:hanging="360"/>
      </w:pPr>
      <w:rPr>
        <w:sz w:val="24"/>
        <w:szCs w:val="24"/>
      </w:rPr>
    </w:lvl>
    <w:lvl w:ilvl="2">
      <w:start w:val="1"/>
      <w:numFmt w:val="decimal"/>
      <w:isLgl/>
      <w:lvlText w:val="%1.%2.%3."/>
      <w:lvlJc w:val="left"/>
      <w:pPr>
        <w:ind w:left="157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F2"/>
    <w:rsid w:val="000A401C"/>
    <w:rsid w:val="006836DB"/>
    <w:rsid w:val="00860AF2"/>
    <w:rsid w:val="00C35F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AFEA-82E2-4E9A-9CDF-87BD59D6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60AF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860AF2"/>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60A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60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2834</Words>
  <Characters>1616</Characters>
  <Application>Microsoft Office Word</Application>
  <DocSecurity>0</DocSecurity>
  <Lines>13</Lines>
  <Paragraphs>8</Paragraphs>
  <ScaleCrop>false</ScaleCrop>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novads</dc:creator>
  <cp:keywords/>
  <dc:description/>
  <cp:lastModifiedBy>Limbažu novads</cp:lastModifiedBy>
  <cp:revision>1</cp:revision>
  <dcterms:created xsi:type="dcterms:W3CDTF">2019-10-09T06:51:00Z</dcterms:created>
  <dcterms:modified xsi:type="dcterms:W3CDTF">2019-10-09T06:53:00Z</dcterms:modified>
</cp:coreProperties>
</file>