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AAC" w:rsidRDefault="00B72AAC" w:rsidP="00B72AAC">
      <w:pPr>
        <w:snapToGrid w:val="0"/>
        <w:spacing w:after="0" w:line="240" w:lineRule="auto"/>
        <w:jc w:val="center"/>
        <w:rPr>
          <w:b/>
        </w:rPr>
      </w:pPr>
    </w:p>
    <w:p w:rsidR="003F5BB9" w:rsidRDefault="00B72AAC" w:rsidP="00B72AAC">
      <w:pPr>
        <w:spacing w:after="0" w:line="240" w:lineRule="auto"/>
        <w:jc w:val="center"/>
      </w:pPr>
      <w:r w:rsidRPr="00277B7A">
        <w:rPr>
          <w:noProof/>
          <w:lang w:eastAsia="lv-LV"/>
        </w:rPr>
        <w:drawing>
          <wp:anchor distT="0" distB="0" distL="114300" distR="114300" simplePos="0" relativeHeight="251658752" behindDoc="0" locked="0" layoutInCell="1" allowOverlap="1" wp14:anchorId="706E106D" wp14:editId="49791158">
            <wp:simplePos x="0" y="0"/>
            <wp:positionH relativeFrom="page">
              <wp:posOffset>369570</wp:posOffset>
            </wp:positionH>
            <wp:positionV relativeFrom="paragraph">
              <wp:posOffset>-795020</wp:posOffset>
            </wp:positionV>
            <wp:extent cx="7552690" cy="2272030"/>
            <wp:effectExtent l="0" t="0" r="0" b="0"/>
            <wp:wrapTopAndBottom/>
            <wp:docPr id="4" name="Picture 2" descr="New 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ew 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2690" cy="227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B7A" w:rsidRPr="00277B7A">
        <w:t>Limbažo</w:t>
      </w:r>
      <w:r w:rsidR="00277B7A">
        <w:t>s</w:t>
      </w:r>
    </w:p>
    <w:p w:rsidR="00B72AAC" w:rsidRDefault="00B72AAC" w:rsidP="00B72AAC">
      <w:pPr>
        <w:snapToGrid w:val="0"/>
        <w:spacing w:after="0" w:line="240" w:lineRule="auto"/>
        <w:jc w:val="center"/>
        <w:rPr>
          <w:b/>
        </w:rPr>
      </w:pPr>
    </w:p>
    <w:p w:rsidR="00B72AAC" w:rsidRDefault="00B72AAC" w:rsidP="00B72AAC">
      <w:pPr>
        <w:snapToGrid w:val="0"/>
        <w:spacing w:after="0" w:line="240" w:lineRule="auto"/>
        <w:jc w:val="center"/>
        <w:rPr>
          <w:b/>
        </w:rPr>
      </w:pPr>
      <w:r w:rsidRPr="003A417D">
        <w:rPr>
          <w:b/>
        </w:rPr>
        <w:t>PASKAIDROJUMA RAKSTS</w:t>
      </w:r>
      <w:r w:rsidRPr="001E5E5A">
        <w:rPr>
          <w:b/>
        </w:rPr>
        <w:t xml:space="preserve"> </w:t>
      </w:r>
    </w:p>
    <w:p w:rsidR="00B72AAC" w:rsidRPr="00B72AAC" w:rsidRDefault="00B72AAC" w:rsidP="00B72AAC">
      <w:pPr>
        <w:snapToGrid w:val="0"/>
        <w:spacing w:after="0" w:line="240" w:lineRule="auto"/>
        <w:jc w:val="center"/>
        <w:rPr>
          <w:b/>
          <w:bCs/>
        </w:rPr>
      </w:pPr>
      <w:r>
        <w:rPr>
          <w:b/>
          <w:bCs/>
        </w:rPr>
        <w:t xml:space="preserve">Limbažu novada pašvaldības </w:t>
      </w:r>
      <w:r w:rsidRPr="00B72AAC">
        <w:rPr>
          <w:b/>
          <w:bCs/>
        </w:rPr>
        <w:t xml:space="preserve">2019.gada </w:t>
      </w:r>
      <w:r w:rsidR="00600ED6">
        <w:rPr>
          <w:b/>
          <w:bCs/>
        </w:rPr>
        <w:t>27</w:t>
      </w:r>
      <w:r w:rsidRPr="00B72AAC">
        <w:rPr>
          <w:b/>
          <w:bCs/>
        </w:rPr>
        <w:t>.</w:t>
      </w:r>
      <w:r w:rsidR="00600ED6">
        <w:rPr>
          <w:b/>
          <w:bCs/>
        </w:rPr>
        <w:t>jūnija</w:t>
      </w:r>
      <w:r w:rsidRPr="00B72AAC">
        <w:rPr>
          <w:b/>
        </w:rPr>
        <w:t xml:space="preserve"> </w:t>
      </w:r>
      <w:r w:rsidRPr="00B72AAC">
        <w:rPr>
          <w:b/>
          <w:bCs/>
        </w:rPr>
        <w:t>saistošajiem noteikumiem Nr.</w:t>
      </w:r>
      <w:r w:rsidR="00600ED6">
        <w:rPr>
          <w:b/>
          <w:bCs/>
        </w:rPr>
        <w:t>29</w:t>
      </w:r>
    </w:p>
    <w:p w:rsidR="00B72AAC" w:rsidRDefault="00B72AAC" w:rsidP="00B72AAC">
      <w:pPr>
        <w:tabs>
          <w:tab w:val="left" w:pos="567"/>
        </w:tabs>
        <w:spacing w:after="0" w:line="240" w:lineRule="auto"/>
        <w:jc w:val="center"/>
        <w:rPr>
          <w:rFonts w:eastAsia="Times New Roman"/>
          <w:b/>
        </w:rPr>
      </w:pPr>
      <w:r>
        <w:rPr>
          <w:rFonts w:eastAsia="Times New Roman"/>
          <w:b/>
        </w:rPr>
        <w:t>“</w:t>
      </w:r>
      <w:r w:rsidRPr="00B72AAC">
        <w:rPr>
          <w:rFonts w:eastAsia="Times New Roman"/>
          <w:b/>
        </w:rPr>
        <w:t>Grozījumi Limbažu novada domes 2019. gada 24. janvāra saistošajos noteikumos Nr.5</w:t>
      </w:r>
    </w:p>
    <w:p w:rsidR="00B72AAC" w:rsidRDefault="00B72AAC" w:rsidP="00B72AAC">
      <w:pPr>
        <w:tabs>
          <w:tab w:val="left" w:pos="567"/>
        </w:tabs>
        <w:spacing w:after="0" w:line="240" w:lineRule="auto"/>
        <w:jc w:val="center"/>
        <w:rPr>
          <w:rFonts w:eastAsia="Times New Roman"/>
          <w:b/>
        </w:rPr>
      </w:pPr>
      <w:r w:rsidRPr="00B72AAC">
        <w:rPr>
          <w:rFonts w:eastAsia="Times New Roman"/>
          <w:b/>
        </w:rPr>
        <w:t>“Par Limbažu novada tūrisma un uzņēmējdarbības attīstības aģentūra” maksas pakalpojumiem”</w:t>
      </w:r>
    </w:p>
    <w:p w:rsidR="00B72AAC" w:rsidRPr="00B72AAC" w:rsidRDefault="00B72AAC" w:rsidP="00B72AAC">
      <w:pPr>
        <w:tabs>
          <w:tab w:val="left" w:pos="567"/>
        </w:tabs>
        <w:spacing w:after="0" w:line="240" w:lineRule="auto"/>
        <w:jc w:val="center"/>
        <w:rPr>
          <w:rFonts w:eastAsia="Times New Roman"/>
          <w:b/>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020"/>
        <w:gridCol w:w="6834"/>
      </w:tblGrid>
      <w:tr w:rsidR="003F5BB9" w:rsidRPr="00B72AAC" w:rsidTr="001A2AA0">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3F5BB9" w:rsidRPr="00B72AAC" w:rsidRDefault="003F5BB9" w:rsidP="00600ED6">
            <w:pPr>
              <w:ind w:right="-6"/>
              <w:jc w:val="center"/>
              <w:rPr>
                <w:b/>
              </w:rPr>
            </w:pPr>
            <w:r w:rsidRPr="00B72AAC">
              <w:rPr>
                <w:b/>
              </w:rPr>
              <w:t>Paskaidrojuma raksta sadaļas</w:t>
            </w:r>
          </w:p>
        </w:tc>
        <w:tc>
          <w:tcPr>
            <w:tcW w:w="0" w:type="auto"/>
            <w:tcBorders>
              <w:top w:val="single" w:sz="4" w:space="0" w:color="auto"/>
              <w:left w:val="single" w:sz="4" w:space="0" w:color="auto"/>
              <w:bottom w:val="single" w:sz="4" w:space="0" w:color="auto"/>
              <w:right w:val="single" w:sz="4" w:space="0" w:color="auto"/>
            </w:tcBorders>
            <w:vAlign w:val="center"/>
            <w:hideMark/>
          </w:tcPr>
          <w:p w:rsidR="003F5BB9" w:rsidRPr="00B72AAC" w:rsidRDefault="003F5BB9" w:rsidP="001A2AA0">
            <w:pPr>
              <w:ind w:right="-6"/>
              <w:jc w:val="center"/>
              <w:rPr>
                <w:b/>
                <w:bCs/>
              </w:rPr>
            </w:pPr>
            <w:r w:rsidRPr="00B72AAC">
              <w:rPr>
                <w:b/>
                <w:bCs/>
              </w:rPr>
              <w:t>Norādāmā informācija</w:t>
            </w:r>
          </w:p>
        </w:tc>
      </w:tr>
      <w:tr w:rsidR="003F5BB9" w:rsidRPr="00B72AAC" w:rsidTr="00600ED6">
        <w:trPr>
          <w:cantSplit/>
          <w:trHeight w:val="2071"/>
          <w:jc w:val="center"/>
        </w:trPr>
        <w:tc>
          <w:tcPr>
            <w:tcW w:w="0" w:type="auto"/>
            <w:tcBorders>
              <w:top w:val="single" w:sz="4" w:space="0" w:color="auto"/>
              <w:left w:val="single" w:sz="4" w:space="0" w:color="auto"/>
              <w:bottom w:val="single" w:sz="4" w:space="0" w:color="auto"/>
              <w:right w:val="single" w:sz="4" w:space="0" w:color="auto"/>
            </w:tcBorders>
            <w:hideMark/>
          </w:tcPr>
          <w:p w:rsidR="003F5BB9" w:rsidRPr="00B72AAC" w:rsidRDefault="003F5BB9" w:rsidP="001A2AA0">
            <w:pPr>
              <w:ind w:right="-6"/>
              <w:rPr>
                <w:bCs/>
              </w:rPr>
            </w:pPr>
            <w:r w:rsidRPr="00B72AAC">
              <w:rPr>
                <w:bCs/>
              </w:rPr>
              <w:t>1. Projekta nepieciešamības pamatojums</w:t>
            </w:r>
          </w:p>
        </w:tc>
        <w:tc>
          <w:tcPr>
            <w:tcW w:w="0" w:type="auto"/>
            <w:tcBorders>
              <w:top w:val="single" w:sz="4" w:space="0" w:color="auto"/>
              <w:left w:val="single" w:sz="4" w:space="0" w:color="auto"/>
              <w:bottom w:val="single" w:sz="4" w:space="0" w:color="auto"/>
              <w:right w:val="single" w:sz="4" w:space="0" w:color="auto"/>
            </w:tcBorders>
            <w:vAlign w:val="center"/>
            <w:hideMark/>
          </w:tcPr>
          <w:p w:rsidR="00277B7A" w:rsidRPr="00B72AAC" w:rsidRDefault="00277B7A" w:rsidP="00600ED6">
            <w:pPr>
              <w:pStyle w:val="tv213"/>
              <w:spacing w:before="0" w:beforeAutospacing="0" w:after="0" w:afterAutospacing="0"/>
              <w:jc w:val="both"/>
              <w:rPr>
                <w:lang w:val="lv-LV"/>
              </w:rPr>
            </w:pPr>
            <w:r w:rsidRPr="00B72AAC">
              <w:rPr>
                <w:lang w:val="lv-LV"/>
              </w:rPr>
              <w:t>Saskaņā ar Publisko aģentūru likuma 17.panta otro daļu, pašvaldības uzdevumu īstenošana tiek nodrošināta, sniedzot maksas pakalpojumus saskaņā ar pašvaldības domes apstiprinātu cenrādi, kurā nosaka maksāšanas kārtību, likmes un atvieglojumus.</w:t>
            </w:r>
          </w:p>
          <w:p w:rsidR="003F5BB9" w:rsidRPr="00B72AAC" w:rsidRDefault="00277B7A" w:rsidP="00600ED6">
            <w:pPr>
              <w:jc w:val="both"/>
              <w:rPr>
                <w:rFonts w:eastAsiaTheme="minorHAnsi"/>
              </w:rPr>
            </w:pPr>
            <w:r w:rsidRPr="00B72AAC">
              <w:t>Saskaņā ar Publisko aģentūru likuma 17.panta ceturto daļu, pašvaldības aģentūras sniegtos pakalpojumus nosaka un to cenrādi apstiprina ar pašvaldības saistošajiem noteikumiem.</w:t>
            </w:r>
          </w:p>
        </w:tc>
      </w:tr>
      <w:tr w:rsidR="003F5BB9" w:rsidRPr="00B72AAC" w:rsidTr="00277B7A">
        <w:trPr>
          <w:cantSplit/>
          <w:trHeight w:val="619"/>
          <w:jc w:val="center"/>
        </w:trPr>
        <w:tc>
          <w:tcPr>
            <w:tcW w:w="0" w:type="auto"/>
            <w:tcBorders>
              <w:top w:val="single" w:sz="4" w:space="0" w:color="auto"/>
              <w:left w:val="single" w:sz="4" w:space="0" w:color="auto"/>
              <w:bottom w:val="single" w:sz="4" w:space="0" w:color="auto"/>
              <w:right w:val="single" w:sz="4" w:space="0" w:color="auto"/>
            </w:tcBorders>
          </w:tcPr>
          <w:p w:rsidR="003F5BB9" w:rsidRPr="00B72AAC" w:rsidRDefault="003F5BB9" w:rsidP="001A2AA0">
            <w:pPr>
              <w:ind w:right="-6"/>
              <w:rPr>
                <w:bCs/>
              </w:rPr>
            </w:pPr>
            <w:r w:rsidRPr="00B72AAC">
              <w:rPr>
                <w:bCs/>
              </w:rPr>
              <w:t>2. Īss projekta satura izklāsts</w:t>
            </w:r>
          </w:p>
        </w:tc>
        <w:tc>
          <w:tcPr>
            <w:tcW w:w="0" w:type="auto"/>
            <w:tcBorders>
              <w:top w:val="single" w:sz="4" w:space="0" w:color="auto"/>
              <w:left w:val="single" w:sz="4" w:space="0" w:color="auto"/>
              <w:bottom w:val="single" w:sz="4" w:space="0" w:color="auto"/>
              <w:right w:val="single" w:sz="4" w:space="0" w:color="auto"/>
            </w:tcBorders>
            <w:vAlign w:val="center"/>
            <w:hideMark/>
          </w:tcPr>
          <w:p w:rsidR="003F5BB9" w:rsidRPr="00B72AAC" w:rsidRDefault="00277B7A" w:rsidP="00600ED6">
            <w:pPr>
              <w:pStyle w:val="Paraststmeklis"/>
              <w:spacing w:before="0" w:beforeAutospacing="0" w:after="0" w:afterAutospacing="0"/>
              <w:jc w:val="both"/>
            </w:pPr>
            <w:r w:rsidRPr="00B72AAC">
              <w:t>Nepieciešams papildināt saistošajos noteikumos noteikto maksas pakalpojumu klāstu</w:t>
            </w:r>
            <w:r w:rsidR="00702AE5" w:rsidRPr="00B72AAC">
              <w:t>, iekļaujot biļešu tirdzniecību uz kultūras un izklaides pasākumiem.</w:t>
            </w:r>
          </w:p>
        </w:tc>
      </w:tr>
      <w:tr w:rsidR="00600ED6" w:rsidRPr="00B72AAC" w:rsidTr="00600ED6">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600ED6" w:rsidRPr="00B72AAC" w:rsidRDefault="00600ED6" w:rsidP="00600ED6">
            <w:pPr>
              <w:ind w:right="-6"/>
              <w:rPr>
                <w:bCs/>
              </w:rPr>
            </w:pPr>
            <w:r w:rsidRPr="00B72AAC">
              <w:rPr>
                <w:bCs/>
              </w:rPr>
              <w:t>3. Informācija par plānoto projekta ietekmi uz pašvaldības budžetu</w:t>
            </w:r>
          </w:p>
        </w:tc>
        <w:tc>
          <w:tcPr>
            <w:tcW w:w="0" w:type="auto"/>
            <w:tcBorders>
              <w:bottom w:val="single" w:sz="4" w:space="0" w:color="auto"/>
            </w:tcBorders>
            <w:hideMark/>
          </w:tcPr>
          <w:p w:rsidR="00600ED6" w:rsidRPr="00B72AAC" w:rsidRDefault="00600ED6" w:rsidP="00600ED6">
            <w:pPr>
              <w:pStyle w:val="Default"/>
              <w:jc w:val="both"/>
            </w:pPr>
            <w:r w:rsidRPr="00B72AAC">
              <w:t>Plānoti papildus ienākumi budžetā</w:t>
            </w:r>
            <w:r w:rsidRPr="00B72AAC">
              <w:rPr>
                <w:rFonts w:eastAsia="Calibri"/>
              </w:rPr>
              <w:t>.</w:t>
            </w:r>
          </w:p>
        </w:tc>
      </w:tr>
      <w:tr w:rsidR="00600ED6" w:rsidRPr="00B72AAC" w:rsidTr="00600ED6">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600ED6" w:rsidRPr="00B72AAC" w:rsidRDefault="00600ED6" w:rsidP="00600ED6">
            <w:pPr>
              <w:ind w:right="-6"/>
              <w:rPr>
                <w:bCs/>
              </w:rPr>
            </w:pPr>
            <w:r w:rsidRPr="00B72AAC">
              <w:rPr>
                <w:bCs/>
              </w:rPr>
              <w:t>4. Informācija par administratīvajām procedūrām</w:t>
            </w:r>
          </w:p>
        </w:tc>
        <w:tc>
          <w:tcPr>
            <w:tcW w:w="0" w:type="auto"/>
            <w:tcBorders>
              <w:top w:val="single" w:sz="4" w:space="0" w:color="auto"/>
              <w:bottom w:val="single" w:sz="4" w:space="0" w:color="auto"/>
            </w:tcBorders>
            <w:hideMark/>
          </w:tcPr>
          <w:p w:rsidR="00600ED6" w:rsidRPr="00B72AAC" w:rsidRDefault="00600ED6" w:rsidP="00600ED6">
            <w:pPr>
              <w:pStyle w:val="Default"/>
              <w:jc w:val="both"/>
              <w:rPr>
                <w:rFonts w:eastAsia="Calibri"/>
                <w:bCs/>
              </w:rPr>
            </w:pPr>
            <w:r w:rsidRPr="00B72AAC">
              <w:t>Nav attiecināms.</w:t>
            </w:r>
          </w:p>
        </w:tc>
      </w:tr>
      <w:tr w:rsidR="00600ED6" w:rsidRPr="00B72AAC" w:rsidTr="00CE1076">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600ED6" w:rsidRPr="00B72AAC" w:rsidRDefault="00600ED6" w:rsidP="00600ED6">
            <w:pPr>
              <w:ind w:right="-6"/>
              <w:rPr>
                <w:bCs/>
              </w:rPr>
            </w:pPr>
            <w:r w:rsidRPr="00B72AAC">
              <w:rPr>
                <w:bCs/>
              </w:rPr>
              <w:t>5. Informācija par konsultācijām ar privātpersonām</w:t>
            </w:r>
          </w:p>
        </w:tc>
        <w:tc>
          <w:tcPr>
            <w:tcW w:w="0" w:type="auto"/>
            <w:hideMark/>
          </w:tcPr>
          <w:p w:rsidR="00600ED6" w:rsidRPr="00B72AAC" w:rsidRDefault="00600ED6" w:rsidP="00600ED6">
            <w:pPr>
              <w:pStyle w:val="Default"/>
              <w:jc w:val="both"/>
              <w:rPr>
                <w:rFonts w:eastAsia="Calibri"/>
              </w:rPr>
            </w:pPr>
            <w:r w:rsidRPr="00B72AAC">
              <w:rPr>
                <w:color w:val="auto"/>
              </w:rPr>
              <w:t xml:space="preserve">Nav attiecināms. </w:t>
            </w:r>
          </w:p>
        </w:tc>
      </w:tr>
    </w:tbl>
    <w:p w:rsidR="003F5BB9" w:rsidRDefault="003F5BB9" w:rsidP="00B72AAC">
      <w:pPr>
        <w:autoSpaceDN w:val="0"/>
        <w:spacing w:after="0" w:line="240" w:lineRule="auto"/>
        <w:ind w:left="-851" w:firstLine="890"/>
        <w:rPr>
          <w:b/>
          <w:bCs/>
          <w:caps/>
        </w:rPr>
      </w:pPr>
    </w:p>
    <w:p w:rsidR="00B72AAC" w:rsidRDefault="00B72AAC" w:rsidP="00B72AAC">
      <w:pPr>
        <w:autoSpaceDN w:val="0"/>
        <w:spacing w:after="0" w:line="240" w:lineRule="auto"/>
        <w:ind w:left="-851" w:firstLine="890"/>
        <w:rPr>
          <w:b/>
          <w:bCs/>
          <w:caps/>
        </w:rPr>
      </w:pPr>
    </w:p>
    <w:p w:rsidR="00B72AAC" w:rsidRPr="00B72AAC" w:rsidRDefault="00B72AAC" w:rsidP="00B72AAC">
      <w:pPr>
        <w:autoSpaceDN w:val="0"/>
        <w:spacing w:after="0" w:line="240" w:lineRule="auto"/>
        <w:ind w:left="-851" w:firstLine="890"/>
      </w:pPr>
      <w:r w:rsidRPr="00B72AAC">
        <w:t>Limbažu novada pašvaldības</w:t>
      </w:r>
    </w:p>
    <w:p w:rsidR="00277B7A" w:rsidRDefault="00B72AAC" w:rsidP="00600ED6">
      <w:pPr>
        <w:autoSpaceDN w:val="0"/>
        <w:spacing w:after="0" w:line="240" w:lineRule="auto"/>
        <w:ind w:left="-851" w:firstLine="890"/>
      </w:pPr>
      <w:r w:rsidRPr="00B72AAC">
        <w:t xml:space="preserve">Domes </w:t>
      </w:r>
      <w:r w:rsidR="00782A7B">
        <w:t>priekšsēdētāja 1.vietniece</w:t>
      </w:r>
      <w:r w:rsidRPr="00B72AAC">
        <w:tab/>
      </w:r>
      <w:r w:rsidRPr="00B72AAC">
        <w:tab/>
      </w:r>
      <w:r w:rsidRPr="00B72AAC">
        <w:tab/>
      </w:r>
      <w:r w:rsidRPr="00B72AAC">
        <w:tab/>
      </w:r>
      <w:r w:rsidRPr="00B72AAC">
        <w:tab/>
      </w:r>
      <w:r w:rsidRPr="00B72AAC">
        <w:tab/>
      </w:r>
      <w:r w:rsidR="00782A7B">
        <w:tab/>
      </w:r>
      <w:r w:rsidR="00604C36">
        <w:tab/>
      </w:r>
      <w:proofErr w:type="spellStart"/>
      <w:r w:rsidR="00782A7B">
        <w:t>I.Zariņa</w:t>
      </w:r>
      <w:proofErr w:type="spellEnd"/>
    </w:p>
    <w:p w:rsidR="00FA5B1D" w:rsidRDefault="00FA5B1D" w:rsidP="00600ED6">
      <w:pPr>
        <w:autoSpaceDN w:val="0"/>
        <w:spacing w:after="0" w:line="240" w:lineRule="auto"/>
        <w:ind w:left="-851" w:firstLine="890"/>
      </w:pPr>
    </w:p>
    <w:p w:rsidR="00FA5B1D" w:rsidRDefault="00FA5B1D" w:rsidP="00600ED6">
      <w:pPr>
        <w:autoSpaceDN w:val="0"/>
        <w:spacing w:after="0" w:line="240" w:lineRule="auto"/>
        <w:ind w:left="-851" w:firstLine="890"/>
        <w:rPr>
          <w:b/>
          <w:bCs/>
          <w:caps/>
        </w:rPr>
      </w:pPr>
    </w:p>
    <w:p w:rsidR="00FA5B1D" w:rsidRDefault="00FA5B1D" w:rsidP="00FA5B1D">
      <w:pPr>
        <w:snapToGrid w:val="0"/>
        <w:spacing w:after="0" w:line="240" w:lineRule="auto"/>
        <w:jc w:val="center"/>
        <w:rPr>
          <w:b/>
        </w:rPr>
      </w:pPr>
    </w:p>
    <w:p w:rsidR="00FA5B1D" w:rsidRDefault="00FA5B1D" w:rsidP="00FA5B1D">
      <w:pPr>
        <w:keepNext/>
        <w:spacing w:after="0" w:line="240" w:lineRule="auto"/>
        <w:jc w:val="center"/>
        <w:outlineLvl w:val="1"/>
        <w:rPr>
          <w:b/>
          <w:bCs/>
          <w:caps/>
        </w:rPr>
      </w:pPr>
      <w:r>
        <w:rPr>
          <w:b/>
          <w:noProof/>
          <w:lang w:eastAsia="lv-LV"/>
        </w:rPr>
        <w:lastRenderedPageBreak/>
        <w:drawing>
          <wp:anchor distT="0" distB="0" distL="114300" distR="114300" simplePos="0" relativeHeight="251658240" behindDoc="0" locked="0" layoutInCell="1" allowOverlap="1" wp14:anchorId="73CC8060" wp14:editId="0765E2EE">
            <wp:simplePos x="0" y="0"/>
            <wp:positionH relativeFrom="page">
              <wp:posOffset>-1905</wp:posOffset>
            </wp:positionH>
            <wp:positionV relativeFrom="paragraph">
              <wp:posOffset>-678180</wp:posOffset>
            </wp:positionV>
            <wp:extent cx="7552690" cy="2272030"/>
            <wp:effectExtent l="0" t="0" r="0" b="0"/>
            <wp:wrapTopAndBottom/>
            <wp:docPr id="1" name="Picture 2" descr="New 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ew 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2690" cy="2272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B1D" w:rsidRDefault="00FA5B1D" w:rsidP="00FA5B1D">
      <w:pPr>
        <w:keepNext/>
        <w:spacing w:after="0" w:line="240" w:lineRule="auto"/>
        <w:jc w:val="center"/>
        <w:outlineLvl w:val="1"/>
        <w:rPr>
          <w:b/>
          <w:bCs/>
          <w:caps/>
        </w:rPr>
      </w:pPr>
    </w:p>
    <w:p w:rsidR="00FA5B1D" w:rsidRPr="00FC0086" w:rsidRDefault="00FA5B1D" w:rsidP="00FA5B1D">
      <w:pPr>
        <w:keepNext/>
        <w:spacing w:after="0" w:line="240" w:lineRule="auto"/>
        <w:jc w:val="center"/>
        <w:outlineLvl w:val="1"/>
        <w:rPr>
          <w:b/>
          <w:bCs/>
          <w:caps/>
        </w:rPr>
      </w:pPr>
      <w:r w:rsidRPr="00FC0086">
        <w:rPr>
          <w:b/>
          <w:bCs/>
          <w:caps/>
        </w:rPr>
        <w:t>saistošie noteikumi</w:t>
      </w:r>
    </w:p>
    <w:p w:rsidR="00FA5B1D" w:rsidRPr="00B72AAC" w:rsidRDefault="00FA5B1D" w:rsidP="00FA5B1D">
      <w:pPr>
        <w:spacing w:after="0" w:line="240" w:lineRule="auto"/>
        <w:jc w:val="center"/>
        <w:rPr>
          <w:bCs/>
        </w:rPr>
      </w:pPr>
      <w:r w:rsidRPr="00B72AAC">
        <w:rPr>
          <w:bCs/>
        </w:rPr>
        <w:t>Limbažos</w:t>
      </w:r>
    </w:p>
    <w:p w:rsidR="00FA5B1D" w:rsidRDefault="00FA5B1D" w:rsidP="00FA5B1D">
      <w:pPr>
        <w:tabs>
          <w:tab w:val="left" w:pos="9072"/>
        </w:tabs>
        <w:spacing w:after="0" w:line="240" w:lineRule="auto"/>
        <w:rPr>
          <w:lang w:bidi="lo-LA"/>
        </w:rPr>
      </w:pPr>
    </w:p>
    <w:p w:rsidR="00FA5B1D" w:rsidRPr="00FC0086" w:rsidRDefault="00FA5B1D" w:rsidP="00FA5B1D">
      <w:pPr>
        <w:tabs>
          <w:tab w:val="left" w:pos="9072"/>
        </w:tabs>
        <w:spacing w:after="0" w:line="240" w:lineRule="auto"/>
        <w:rPr>
          <w:b/>
          <w:bCs/>
          <w:lang w:bidi="lo-LA"/>
        </w:rPr>
      </w:pPr>
      <w:r>
        <w:rPr>
          <w:lang w:bidi="lo-LA"/>
        </w:rPr>
        <w:t>2019</w:t>
      </w:r>
      <w:r w:rsidRPr="00FC0086">
        <w:rPr>
          <w:lang w:bidi="lo-LA"/>
        </w:rPr>
        <w:t>.gada</w:t>
      </w:r>
      <w:r>
        <w:rPr>
          <w:lang w:bidi="lo-LA"/>
        </w:rPr>
        <w:t xml:space="preserve"> 27.jūnijā</w:t>
      </w:r>
      <w:r>
        <w:rPr>
          <w:lang w:bidi="lo-LA"/>
        </w:rPr>
        <w:tab/>
      </w:r>
      <w:r w:rsidRPr="00FC0086">
        <w:rPr>
          <w:lang w:bidi="lo-LA"/>
        </w:rPr>
        <w:t>Nr.</w:t>
      </w:r>
      <w:r>
        <w:rPr>
          <w:lang w:bidi="lo-LA"/>
        </w:rPr>
        <w:t>29</w:t>
      </w:r>
    </w:p>
    <w:p w:rsidR="00FA5B1D" w:rsidRDefault="00FA5B1D" w:rsidP="00FA5B1D">
      <w:pPr>
        <w:spacing w:after="0" w:line="240" w:lineRule="auto"/>
        <w:jc w:val="right"/>
        <w:rPr>
          <w:b/>
        </w:rPr>
      </w:pPr>
    </w:p>
    <w:p w:rsidR="00FA5B1D" w:rsidRPr="00B72AAC" w:rsidRDefault="00FA5B1D" w:rsidP="00FA5B1D">
      <w:pPr>
        <w:spacing w:after="0" w:line="240" w:lineRule="auto"/>
        <w:jc w:val="right"/>
        <w:rPr>
          <w:b/>
          <w:bCs/>
        </w:rPr>
      </w:pPr>
      <w:bookmarkStart w:id="0" w:name="_GoBack"/>
      <w:bookmarkEnd w:id="0"/>
      <w:r w:rsidRPr="00B72AAC">
        <w:rPr>
          <w:b/>
        </w:rPr>
        <w:t>APSTIPRINĀTI</w:t>
      </w:r>
    </w:p>
    <w:p w:rsidR="00FA5B1D" w:rsidRPr="00B72AAC" w:rsidRDefault="00FA5B1D" w:rsidP="00FA5B1D">
      <w:pPr>
        <w:autoSpaceDE w:val="0"/>
        <w:autoSpaceDN w:val="0"/>
        <w:adjustRightInd w:val="0"/>
        <w:spacing w:after="0" w:line="240" w:lineRule="auto"/>
        <w:jc w:val="right"/>
        <w:rPr>
          <w:b/>
          <w:bCs/>
        </w:rPr>
      </w:pPr>
      <w:r w:rsidRPr="00B72AAC">
        <w:t>ar Limbažu novada domes</w:t>
      </w:r>
    </w:p>
    <w:p w:rsidR="00FA5B1D" w:rsidRPr="00B72AAC" w:rsidRDefault="00FA5B1D" w:rsidP="00FA5B1D">
      <w:pPr>
        <w:autoSpaceDE w:val="0"/>
        <w:autoSpaceDN w:val="0"/>
        <w:adjustRightInd w:val="0"/>
        <w:spacing w:after="0" w:line="240" w:lineRule="auto"/>
        <w:jc w:val="right"/>
      </w:pPr>
      <w:r>
        <w:t>27</w:t>
      </w:r>
      <w:r w:rsidRPr="00B72AAC">
        <w:t>.</w:t>
      </w:r>
      <w:r>
        <w:t>06</w:t>
      </w:r>
      <w:r w:rsidRPr="00B72AAC">
        <w:t>.2019. sēdes lēmumu</w:t>
      </w:r>
    </w:p>
    <w:p w:rsidR="00FA5B1D" w:rsidRPr="00B72AAC" w:rsidRDefault="00FA5B1D" w:rsidP="00FA5B1D">
      <w:pPr>
        <w:autoSpaceDE w:val="0"/>
        <w:autoSpaceDN w:val="0"/>
        <w:adjustRightInd w:val="0"/>
        <w:spacing w:after="0" w:line="240" w:lineRule="auto"/>
        <w:jc w:val="right"/>
        <w:rPr>
          <w:b/>
          <w:bCs/>
        </w:rPr>
      </w:pPr>
      <w:r w:rsidRPr="00B72AAC">
        <w:t>(protokols Nr.</w:t>
      </w:r>
      <w:r>
        <w:t>13</w:t>
      </w:r>
      <w:r w:rsidRPr="00B72AAC">
        <w:t xml:space="preserve">, </w:t>
      </w:r>
      <w:r>
        <w:t>36</w:t>
      </w:r>
      <w:r w:rsidRPr="00B72AAC">
        <w:t>.§)</w:t>
      </w:r>
    </w:p>
    <w:p w:rsidR="00FA5B1D" w:rsidRDefault="00FA5B1D" w:rsidP="00FA5B1D">
      <w:pPr>
        <w:spacing w:after="0" w:line="240" w:lineRule="auto"/>
        <w:jc w:val="right"/>
        <w:rPr>
          <w:rFonts w:eastAsia="Lucida Sans Unicode" w:cs="Tahoma"/>
          <w:szCs w:val="20"/>
        </w:rPr>
      </w:pPr>
    </w:p>
    <w:p w:rsidR="00FA5B1D" w:rsidRPr="00BE7DCB" w:rsidRDefault="00FA5B1D" w:rsidP="00FA5B1D">
      <w:pPr>
        <w:spacing w:after="0" w:line="240" w:lineRule="auto"/>
        <w:jc w:val="right"/>
        <w:rPr>
          <w:rFonts w:eastAsia="Lucida Sans Unicode" w:cs="Tahoma"/>
          <w:i/>
          <w:szCs w:val="20"/>
        </w:rPr>
      </w:pPr>
      <w:r w:rsidRPr="00BE7DCB">
        <w:rPr>
          <w:rFonts w:eastAsia="Lucida Sans Unicode" w:cs="Tahoma"/>
          <w:i/>
          <w:szCs w:val="20"/>
        </w:rPr>
        <w:t xml:space="preserve">PRECIZĒTI ar </w:t>
      </w:r>
    </w:p>
    <w:p w:rsidR="00FA5B1D" w:rsidRPr="00BE7DCB" w:rsidRDefault="00FA5B1D" w:rsidP="00FA5B1D">
      <w:pPr>
        <w:spacing w:after="0" w:line="240" w:lineRule="auto"/>
        <w:jc w:val="right"/>
        <w:rPr>
          <w:rFonts w:eastAsia="Lucida Sans Unicode" w:cs="Tahoma"/>
          <w:i/>
          <w:szCs w:val="20"/>
        </w:rPr>
      </w:pPr>
      <w:r w:rsidRPr="00BE7DCB">
        <w:rPr>
          <w:rFonts w:eastAsia="Lucida Sans Unicode" w:cs="Tahoma"/>
          <w:i/>
          <w:szCs w:val="20"/>
        </w:rPr>
        <w:t>Limbažu novada domes</w:t>
      </w:r>
    </w:p>
    <w:p w:rsidR="00FA5B1D" w:rsidRPr="00BE7DCB" w:rsidRDefault="00FA5B1D" w:rsidP="00FA5B1D">
      <w:pPr>
        <w:spacing w:after="0" w:line="240" w:lineRule="auto"/>
        <w:jc w:val="right"/>
        <w:rPr>
          <w:rFonts w:eastAsia="Lucida Sans Unicode" w:cs="Tahoma"/>
          <w:i/>
          <w:szCs w:val="20"/>
        </w:rPr>
      </w:pPr>
      <w:r w:rsidRPr="00BE7DCB">
        <w:rPr>
          <w:rFonts w:eastAsia="Lucida Sans Unicode" w:cs="Tahoma"/>
          <w:i/>
          <w:szCs w:val="20"/>
        </w:rPr>
        <w:t xml:space="preserve"> 25.07.2019. sēdes lēmumu</w:t>
      </w:r>
    </w:p>
    <w:p w:rsidR="00FA5B1D" w:rsidRPr="00BE7DCB" w:rsidRDefault="00FA5B1D" w:rsidP="00FA5B1D">
      <w:pPr>
        <w:spacing w:after="0" w:line="240" w:lineRule="auto"/>
        <w:jc w:val="right"/>
        <w:rPr>
          <w:rFonts w:eastAsia="Lucida Sans Unicode" w:cs="Tahoma"/>
          <w:i/>
          <w:szCs w:val="20"/>
        </w:rPr>
      </w:pPr>
      <w:r w:rsidRPr="00BE7DCB">
        <w:rPr>
          <w:rFonts w:eastAsia="Lucida Sans Unicode" w:cs="Tahoma"/>
          <w:i/>
          <w:szCs w:val="20"/>
        </w:rPr>
        <w:t xml:space="preserve"> (protokols Nr.15, 2</w:t>
      </w:r>
      <w:r>
        <w:rPr>
          <w:rFonts w:eastAsia="Lucida Sans Unicode" w:cs="Tahoma"/>
          <w:i/>
          <w:szCs w:val="20"/>
        </w:rPr>
        <w:t>8</w:t>
      </w:r>
      <w:r w:rsidRPr="00BE7DCB">
        <w:rPr>
          <w:rFonts w:eastAsia="Lucida Sans Unicode" w:cs="Tahoma"/>
          <w:i/>
          <w:szCs w:val="20"/>
        </w:rPr>
        <w:t>.</w:t>
      </w:r>
      <w:r w:rsidRPr="00BE7DCB">
        <w:rPr>
          <w:rFonts w:eastAsia="Lucida Sans Unicode"/>
          <w:i/>
          <w:szCs w:val="20"/>
        </w:rPr>
        <w:t>§</w:t>
      </w:r>
      <w:r w:rsidRPr="00BE7DCB">
        <w:rPr>
          <w:rFonts w:eastAsia="Lucida Sans Unicode" w:cs="Tahoma"/>
          <w:i/>
          <w:szCs w:val="20"/>
        </w:rPr>
        <w:t>)</w:t>
      </w:r>
    </w:p>
    <w:p w:rsidR="00FA5B1D" w:rsidRPr="00B72AAC" w:rsidRDefault="00FA5B1D" w:rsidP="00FA5B1D">
      <w:pPr>
        <w:spacing w:after="0" w:line="240" w:lineRule="auto"/>
        <w:jc w:val="right"/>
        <w:rPr>
          <w:rFonts w:eastAsia="Lucida Sans Unicode" w:cs="Tahoma"/>
          <w:szCs w:val="20"/>
        </w:rPr>
      </w:pPr>
    </w:p>
    <w:p w:rsidR="00FA5B1D" w:rsidRPr="00B72AAC" w:rsidRDefault="00FA5B1D" w:rsidP="00FA5B1D">
      <w:pPr>
        <w:tabs>
          <w:tab w:val="left" w:pos="567"/>
        </w:tabs>
        <w:spacing w:after="0" w:line="240" w:lineRule="auto"/>
        <w:jc w:val="center"/>
        <w:rPr>
          <w:rFonts w:eastAsia="Times New Roman"/>
          <w:b/>
        </w:rPr>
      </w:pPr>
      <w:r w:rsidRPr="00B72AAC">
        <w:rPr>
          <w:rFonts w:eastAsia="Times New Roman"/>
          <w:b/>
        </w:rPr>
        <w:t>Grozījumi Limbažu novada domes 2019. gada 24. janvāra saistošajos noteikumos Nr.5</w:t>
      </w:r>
    </w:p>
    <w:p w:rsidR="00FA5B1D" w:rsidRPr="00B72AAC" w:rsidRDefault="00FA5B1D" w:rsidP="00FA5B1D">
      <w:pPr>
        <w:tabs>
          <w:tab w:val="left" w:pos="567"/>
        </w:tabs>
        <w:spacing w:after="0" w:line="240" w:lineRule="auto"/>
        <w:jc w:val="center"/>
        <w:rPr>
          <w:rFonts w:eastAsia="Times New Roman"/>
          <w:b/>
        </w:rPr>
      </w:pPr>
      <w:r w:rsidRPr="00B72AAC">
        <w:rPr>
          <w:rFonts w:eastAsia="Times New Roman"/>
          <w:b/>
        </w:rPr>
        <w:t>“Par Limbažu novada tūrisma un uzņēmējdarbības attīstības aģentūra”</w:t>
      </w:r>
    </w:p>
    <w:p w:rsidR="00FA5B1D" w:rsidRPr="00B72AAC" w:rsidRDefault="00FA5B1D" w:rsidP="00FA5B1D">
      <w:pPr>
        <w:tabs>
          <w:tab w:val="left" w:pos="567"/>
        </w:tabs>
        <w:spacing w:after="0" w:line="240" w:lineRule="auto"/>
        <w:jc w:val="center"/>
        <w:rPr>
          <w:sz w:val="23"/>
          <w:szCs w:val="23"/>
        </w:rPr>
      </w:pPr>
      <w:r w:rsidRPr="00B72AAC">
        <w:rPr>
          <w:rFonts w:eastAsia="Times New Roman"/>
          <w:b/>
        </w:rPr>
        <w:t>maksas pakalpojumiem”</w:t>
      </w:r>
    </w:p>
    <w:p w:rsidR="00FA5B1D" w:rsidRDefault="00FA5B1D" w:rsidP="00FA5B1D">
      <w:pPr>
        <w:autoSpaceDE w:val="0"/>
        <w:autoSpaceDN w:val="0"/>
        <w:adjustRightInd w:val="0"/>
        <w:spacing w:after="0" w:line="240" w:lineRule="auto"/>
        <w:jc w:val="right"/>
        <w:rPr>
          <w:i/>
          <w:iCs/>
          <w:sz w:val="22"/>
          <w:szCs w:val="22"/>
        </w:rPr>
      </w:pPr>
    </w:p>
    <w:p w:rsidR="00FA5B1D" w:rsidRDefault="00FA5B1D" w:rsidP="00FA5B1D">
      <w:pPr>
        <w:autoSpaceDE w:val="0"/>
        <w:autoSpaceDN w:val="0"/>
        <w:adjustRightInd w:val="0"/>
        <w:spacing w:after="0" w:line="240" w:lineRule="auto"/>
        <w:jc w:val="right"/>
        <w:rPr>
          <w:i/>
          <w:iCs/>
          <w:sz w:val="22"/>
          <w:szCs w:val="22"/>
        </w:rPr>
      </w:pPr>
      <w:r w:rsidRPr="008911C0">
        <w:rPr>
          <w:i/>
          <w:iCs/>
          <w:sz w:val="22"/>
          <w:szCs w:val="22"/>
        </w:rPr>
        <w:t xml:space="preserve">Izdoti saskaņā ar Publisko aģentūru likuma </w:t>
      </w:r>
    </w:p>
    <w:p w:rsidR="00FA5B1D" w:rsidRPr="00277B7A" w:rsidRDefault="00FA5B1D" w:rsidP="00FA5B1D">
      <w:pPr>
        <w:autoSpaceDE w:val="0"/>
        <w:autoSpaceDN w:val="0"/>
        <w:adjustRightInd w:val="0"/>
        <w:spacing w:after="0" w:line="240" w:lineRule="auto"/>
        <w:jc w:val="right"/>
        <w:rPr>
          <w:i/>
          <w:iCs/>
          <w:sz w:val="22"/>
          <w:szCs w:val="22"/>
        </w:rPr>
      </w:pPr>
      <w:r w:rsidRPr="008911C0">
        <w:rPr>
          <w:i/>
          <w:iCs/>
          <w:sz w:val="22"/>
          <w:szCs w:val="22"/>
        </w:rPr>
        <w:t>17.panta otro un ceturto daļu</w:t>
      </w:r>
    </w:p>
    <w:p w:rsidR="00FA5B1D" w:rsidRDefault="00FA5B1D" w:rsidP="00FA5B1D">
      <w:pPr>
        <w:spacing w:after="0" w:line="240" w:lineRule="auto"/>
      </w:pPr>
    </w:p>
    <w:p w:rsidR="00FA5B1D" w:rsidRDefault="00FA5B1D" w:rsidP="00FA5B1D">
      <w:pPr>
        <w:pStyle w:val="Nosaukums"/>
        <w:tabs>
          <w:tab w:val="left" w:pos="0"/>
          <w:tab w:val="left" w:pos="567"/>
        </w:tabs>
        <w:snapToGrid w:val="0"/>
        <w:ind w:firstLine="567"/>
        <w:jc w:val="both"/>
        <w:rPr>
          <w:bCs/>
          <w:sz w:val="24"/>
          <w:szCs w:val="24"/>
        </w:rPr>
      </w:pPr>
      <w:r w:rsidRPr="009A3096">
        <w:rPr>
          <w:sz w:val="24"/>
          <w:szCs w:val="24"/>
        </w:rPr>
        <w:t xml:space="preserve">Izdarīt </w:t>
      </w:r>
      <w:r w:rsidRPr="00277B7A">
        <w:rPr>
          <w:sz w:val="24"/>
          <w:szCs w:val="24"/>
        </w:rPr>
        <w:t>Limbažu novada domes 2019. gada 24. janvāra saistošajos noteikumos Nr.5 “Par Limbažu novada tūrisma un uzņēmējdarbības attīstības aģentūra” maksas pakalpojumiem”</w:t>
      </w:r>
      <w:r>
        <w:rPr>
          <w:bCs/>
          <w:sz w:val="24"/>
          <w:szCs w:val="24"/>
        </w:rPr>
        <w:t xml:space="preserve"> </w:t>
      </w:r>
      <w:r w:rsidRPr="009A3096">
        <w:rPr>
          <w:bCs/>
          <w:sz w:val="24"/>
          <w:szCs w:val="24"/>
        </w:rPr>
        <w:t>šādus grozījumus:</w:t>
      </w:r>
    </w:p>
    <w:p w:rsidR="00FA5B1D" w:rsidRPr="00677784" w:rsidRDefault="00FA5B1D" w:rsidP="00FA5B1D">
      <w:pPr>
        <w:pStyle w:val="Nosaukums"/>
        <w:tabs>
          <w:tab w:val="left" w:pos="0"/>
          <w:tab w:val="left" w:pos="567"/>
        </w:tabs>
        <w:snapToGrid w:val="0"/>
        <w:ind w:left="284" w:hanging="284"/>
        <w:jc w:val="both"/>
        <w:rPr>
          <w:sz w:val="24"/>
          <w:szCs w:val="24"/>
        </w:rPr>
      </w:pPr>
      <w:r>
        <w:rPr>
          <w:sz w:val="24"/>
          <w:szCs w:val="24"/>
        </w:rPr>
        <w:t>1. P</w:t>
      </w:r>
      <w:r w:rsidRPr="00677784">
        <w:rPr>
          <w:sz w:val="24"/>
          <w:szCs w:val="24"/>
        </w:rPr>
        <w:t>apildināt saistošo noteikumu pielikumu “Limbažu novada pašvaldības aģentūras - “Lauta” maksas pakalpojumu cenrādis” ar 14. un 15. punktu šādā redakcijā:</w:t>
      </w:r>
    </w:p>
    <w:tbl>
      <w:tblPr>
        <w:tblW w:w="9231" w:type="dxa"/>
        <w:jc w:val="center"/>
        <w:tblLook w:val="04A0" w:firstRow="1" w:lastRow="0" w:firstColumn="1" w:lastColumn="0" w:noHBand="0" w:noVBand="1"/>
      </w:tblPr>
      <w:tblGrid>
        <w:gridCol w:w="1016"/>
        <w:gridCol w:w="6812"/>
        <w:gridCol w:w="222"/>
        <w:gridCol w:w="1181"/>
      </w:tblGrid>
      <w:tr w:rsidR="00FA5B1D" w:rsidRPr="004B6397" w:rsidTr="009076AB">
        <w:trPr>
          <w:trHeight w:val="570"/>
          <w:tblHeader/>
          <w:jc w:val="center"/>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B1D" w:rsidRPr="004B6397" w:rsidRDefault="00FA5B1D" w:rsidP="009076AB">
            <w:pPr>
              <w:jc w:val="center"/>
              <w:rPr>
                <w:b/>
                <w:bCs/>
                <w:color w:val="000000"/>
                <w:sz w:val="22"/>
                <w:szCs w:val="22"/>
              </w:rPr>
            </w:pPr>
            <w:proofErr w:type="spellStart"/>
            <w:r w:rsidRPr="004B6397">
              <w:rPr>
                <w:b/>
                <w:bCs/>
                <w:color w:val="000000"/>
                <w:sz w:val="22"/>
                <w:szCs w:val="22"/>
              </w:rPr>
              <w:t>N.p.k</w:t>
            </w:r>
            <w:proofErr w:type="spellEnd"/>
            <w:r w:rsidRPr="004B6397">
              <w:rPr>
                <w:b/>
                <w:bCs/>
                <w:color w:val="000000"/>
                <w:sz w:val="22"/>
                <w:szCs w:val="22"/>
              </w:rPr>
              <w:t>.</w:t>
            </w:r>
          </w:p>
        </w:tc>
        <w:tc>
          <w:tcPr>
            <w:tcW w:w="6812" w:type="dxa"/>
            <w:tcBorders>
              <w:top w:val="single" w:sz="4" w:space="0" w:color="auto"/>
              <w:left w:val="nil"/>
              <w:bottom w:val="single" w:sz="4" w:space="0" w:color="auto"/>
              <w:right w:val="single" w:sz="4" w:space="0" w:color="auto"/>
            </w:tcBorders>
            <w:shd w:val="clear" w:color="auto" w:fill="auto"/>
            <w:noWrap/>
            <w:vAlign w:val="center"/>
            <w:hideMark/>
          </w:tcPr>
          <w:p w:rsidR="00FA5B1D" w:rsidRPr="004B6397" w:rsidRDefault="00FA5B1D" w:rsidP="009076AB">
            <w:pPr>
              <w:jc w:val="center"/>
              <w:rPr>
                <w:b/>
                <w:bCs/>
                <w:color w:val="000000"/>
                <w:sz w:val="22"/>
                <w:szCs w:val="22"/>
              </w:rPr>
            </w:pPr>
            <w:r w:rsidRPr="004B6397">
              <w:rPr>
                <w:b/>
                <w:bCs/>
                <w:color w:val="000000"/>
                <w:sz w:val="22"/>
                <w:szCs w:val="22"/>
              </w:rPr>
              <w:t xml:space="preserve">Pakalpojums </w:t>
            </w:r>
          </w:p>
        </w:tc>
        <w:tc>
          <w:tcPr>
            <w:tcW w:w="222" w:type="dxa"/>
            <w:tcBorders>
              <w:top w:val="single" w:sz="4" w:space="0" w:color="auto"/>
              <w:left w:val="nil"/>
              <w:bottom w:val="single" w:sz="4" w:space="0" w:color="auto"/>
              <w:right w:val="nil"/>
            </w:tcBorders>
          </w:tcPr>
          <w:p w:rsidR="00FA5B1D" w:rsidRPr="004B6397" w:rsidRDefault="00FA5B1D" w:rsidP="009076AB">
            <w:pPr>
              <w:jc w:val="center"/>
              <w:rPr>
                <w:b/>
                <w:bCs/>
                <w:color w:val="000000"/>
                <w:sz w:val="22"/>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FA5B1D" w:rsidRPr="004B6397" w:rsidRDefault="00FA5B1D" w:rsidP="009076AB">
            <w:pPr>
              <w:ind w:left="-57"/>
              <w:jc w:val="center"/>
              <w:rPr>
                <w:b/>
                <w:bCs/>
                <w:color w:val="000000"/>
                <w:sz w:val="22"/>
                <w:szCs w:val="22"/>
              </w:rPr>
            </w:pPr>
            <w:r w:rsidRPr="004B6397">
              <w:rPr>
                <w:b/>
                <w:bCs/>
                <w:color w:val="000000"/>
                <w:sz w:val="22"/>
                <w:szCs w:val="22"/>
              </w:rPr>
              <w:t>Cena, EUR ar PVN</w:t>
            </w:r>
          </w:p>
        </w:tc>
      </w:tr>
      <w:tr w:rsidR="00FA5B1D" w:rsidRPr="004B6397" w:rsidTr="009076AB">
        <w:trPr>
          <w:trHeight w:val="389"/>
          <w:jc w:val="center"/>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B1D" w:rsidRPr="004B6397" w:rsidRDefault="00FA5B1D" w:rsidP="009076AB">
            <w:pPr>
              <w:ind w:left="360"/>
              <w:jc w:val="center"/>
              <w:rPr>
                <w:b/>
                <w:bCs/>
                <w:color w:val="000000"/>
                <w:sz w:val="22"/>
                <w:szCs w:val="22"/>
              </w:rPr>
            </w:pPr>
            <w:r w:rsidRPr="004B6397">
              <w:rPr>
                <w:b/>
                <w:bCs/>
                <w:color w:val="000000"/>
                <w:sz w:val="22"/>
                <w:szCs w:val="22"/>
              </w:rPr>
              <w:t>14.</w:t>
            </w:r>
          </w:p>
        </w:tc>
        <w:tc>
          <w:tcPr>
            <w:tcW w:w="6812" w:type="dxa"/>
            <w:tcBorders>
              <w:top w:val="single" w:sz="4" w:space="0" w:color="auto"/>
              <w:left w:val="nil"/>
              <w:bottom w:val="single" w:sz="4" w:space="0" w:color="auto"/>
              <w:right w:val="single" w:sz="4" w:space="0" w:color="auto"/>
            </w:tcBorders>
            <w:shd w:val="clear" w:color="auto" w:fill="auto"/>
            <w:noWrap/>
            <w:vAlign w:val="center"/>
          </w:tcPr>
          <w:p w:rsidR="00FA5B1D" w:rsidRPr="004B6397" w:rsidRDefault="00FA5B1D" w:rsidP="009076AB">
            <w:pPr>
              <w:rPr>
                <w:b/>
                <w:bCs/>
                <w:color w:val="000000"/>
                <w:sz w:val="22"/>
                <w:szCs w:val="22"/>
              </w:rPr>
            </w:pPr>
            <w:r w:rsidRPr="004B6397">
              <w:rPr>
                <w:b/>
                <w:bCs/>
                <w:color w:val="000000"/>
                <w:sz w:val="22"/>
                <w:szCs w:val="22"/>
              </w:rPr>
              <w:t>Ieejas biļete uz kultūras vai  izklaides pasākumu</w:t>
            </w:r>
          </w:p>
        </w:tc>
        <w:tc>
          <w:tcPr>
            <w:tcW w:w="222" w:type="dxa"/>
            <w:tcBorders>
              <w:top w:val="single" w:sz="4" w:space="0" w:color="auto"/>
              <w:left w:val="nil"/>
              <w:bottom w:val="single" w:sz="4" w:space="0" w:color="auto"/>
              <w:right w:val="nil"/>
            </w:tcBorders>
          </w:tcPr>
          <w:p w:rsidR="00FA5B1D" w:rsidRPr="004B6397" w:rsidRDefault="00FA5B1D" w:rsidP="009076AB">
            <w:pPr>
              <w:jc w:val="center"/>
              <w:rPr>
                <w:b/>
                <w:bCs/>
                <w:color w:val="000000"/>
                <w:sz w:val="22"/>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FA5B1D" w:rsidRPr="004B6397" w:rsidRDefault="00FA5B1D" w:rsidP="009076AB">
            <w:pPr>
              <w:ind w:left="-57"/>
              <w:jc w:val="center"/>
              <w:rPr>
                <w:b/>
                <w:bCs/>
                <w:color w:val="000000"/>
                <w:sz w:val="22"/>
                <w:szCs w:val="22"/>
              </w:rPr>
            </w:pPr>
          </w:p>
        </w:tc>
      </w:tr>
      <w:tr w:rsidR="00FA5B1D" w:rsidRPr="004B6397" w:rsidTr="009076AB">
        <w:trPr>
          <w:trHeight w:val="1691"/>
          <w:jc w:val="center"/>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B1D" w:rsidRPr="004B6397" w:rsidRDefault="00FA5B1D" w:rsidP="009076AB">
            <w:pPr>
              <w:ind w:left="360"/>
              <w:jc w:val="center"/>
              <w:rPr>
                <w:bCs/>
                <w:color w:val="000000"/>
                <w:sz w:val="22"/>
                <w:szCs w:val="22"/>
              </w:rPr>
            </w:pPr>
            <w:r w:rsidRPr="004B6397">
              <w:rPr>
                <w:bCs/>
                <w:color w:val="000000"/>
                <w:sz w:val="22"/>
                <w:szCs w:val="22"/>
              </w:rPr>
              <w:t>14.1.</w:t>
            </w:r>
          </w:p>
        </w:tc>
        <w:tc>
          <w:tcPr>
            <w:tcW w:w="6812" w:type="dxa"/>
            <w:tcBorders>
              <w:top w:val="single" w:sz="4" w:space="0" w:color="auto"/>
              <w:left w:val="nil"/>
              <w:bottom w:val="single" w:sz="4" w:space="0" w:color="auto"/>
              <w:right w:val="single" w:sz="4" w:space="0" w:color="auto"/>
            </w:tcBorders>
            <w:shd w:val="clear" w:color="auto" w:fill="auto"/>
            <w:noWrap/>
            <w:vAlign w:val="center"/>
          </w:tcPr>
          <w:p w:rsidR="00FA5B1D" w:rsidRPr="004B6397" w:rsidRDefault="00FA5B1D" w:rsidP="009076AB">
            <w:pPr>
              <w:rPr>
                <w:bCs/>
                <w:color w:val="000000"/>
              </w:rPr>
            </w:pPr>
            <w:r w:rsidRPr="004B6397">
              <w:rPr>
                <w:bCs/>
                <w:color w:val="000000"/>
              </w:rPr>
              <w:t>Pieaugušajiem (1 personai)</w:t>
            </w:r>
            <w:r>
              <w:rPr>
                <w:bCs/>
                <w:color w:val="000000"/>
              </w:rPr>
              <w:t>****</w:t>
            </w:r>
          </w:p>
        </w:tc>
        <w:tc>
          <w:tcPr>
            <w:tcW w:w="222" w:type="dxa"/>
            <w:tcBorders>
              <w:top w:val="single" w:sz="4" w:space="0" w:color="auto"/>
              <w:left w:val="nil"/>
              <w:bottom w:val="single" w:sz="4" w:space="0" w:color="auto"/>
              <w:right w:val="nil"/>
            </w:tcBorders>
          </w:tcPr>
          <w:p w:rsidR="00FA5B1D" w:rsidRPr="004B6397" w:rsidRDefault="00FA5B1D" w:rsidP="009076AB">
            <w:pPr>
              <w:jc w:val="center"/>
              <w:rPr>
                <w:b/>
                <w:bCs/>
                <w:color w:val="000000"/>
                <w:sz w:val="22"/>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FA5B1D" w:rsidRPr="004B6397" w:rsidRDefault="00FA5B1D" w:rsidP="009076AB">
            <w:pPr>
              <w:ind w:left="-57"/>
              <w:jc w:val="center"/>
              <w:rPr>
                <w:b/>
                <w:bCs/>
                <w:color w:val="000000"/>
                <w:sz w:val="22"/>
                <w:szCs w:val="22"/>
              </w:rPr>
            </w:pPr>
            <w:r w:rsidRPr="004B6397">
              <w:rPr>
                <w:b/>
                <w:bCs/>
                <w:color w:val="000000"/>
                <w:sz w:val="22"/>
                <w:szCs w:val="22"/>
              </w:rPr>
              <w:t>1,00</w:t>
            </w:r>
          </w:p>
          <w:p w:rsidR="00FA5B1D" w:rsidRPr="004B6397" w:rsidRDefault="00FA5B1D" w:rsidP="009076AB">
            <w:pPr>
              <w:ind w:left="-57"/>
              <w:jc w:val="center"/>
              <w:rPr>
                <w:b/>
                <w:bCs/>
                <w:color w:val="000000"/>
                <w:sz w:val="22"/>
                <w:szCs w:val="22"/>
              </w:rPr>
            </w:pPr>
            <w:r w:rsidRPr="004B6397">
              <w:rPr>
                <w:b/>
                <w:bCs/>
                <w:color w:val="000000"/>
                <w:sz w:val="22"/>
                <w:szCs w:val="22"/>
              </w:rPr>
              <w:t>2,00</w:t>
            </w:r>
          </w:p>
          <w:p w:rsidR="00FA5B1D" w:rsidRPr="004B6397" w:rsidRDefault="00FA5B1D" w:rsidP="009076AB">
            <w:pPr>
              <w:ind w:left="-57"/>
              <w:jc w:val="center"/>
              <w:rPr>
                <w:b/>
                <w:bCs/>
                <w:color w:val="000000"/>
                <w:sz w:val="22"/>
                <w:szCs w:val="22"/>
              </w:rPr>
            </w:pPr>
            <w:r w:rsidRPr="004B6397">
              <w:rPr>
                <w:b/>
                <w:bCs/>
                <w:color w:val="000000"/>
                <w:sz w:val="22"/>
                <w:szCs w:val="22"/>
              </w:rPr>
              <w:t>3,00</w:t>
            </w:r>
          </w:p>
          <w:p w:rsidR="00FA5B1D" w:rsidRPr="004B6397" w:rsidRDefault="00FA5B1D" w:rsidP="009076AB">
            <w:pPr>
              <w:ind w:left="-57"/>
              <w:jc w:val="center"/>
              <w:rPr>
                <w:b/>
                <w:bCs/>
                <w:color w:val="000000"/>
                <w:sz w:val="22"/>
                <w:szCs w:val="22"/>
              </w:rPr>
            </w:pPr>
            <w:r w:rsidRPr="004B6397">
              <w:rPr>
                <w:b/>
                <w:bCs/>
                <w:color w:val="000000"/>
                <w:sz w:val="22"/>
                <w:szCs w:val="22"/>
              </w:rPr>
              <w:t>5,00</w:t>
            </w:r>
          </w:p>
          <w:p w:rsidR="00FA5B1D" w:rsidRPr="004B6397" w:rsidRDefault="00FA5B1D" w:rsidP="009076AB">
            <w:pPr>
              <w:ind w:left="-57"/>
              <w:jc w:val="center"/>
              <w:rPr>
                <w:b/>
                <w:bCs/>
                <w:sz w:val="22"/>
                <w:szCs w:val="22"/>
              </w:rPr>
            </w:pPr>
            <w:r w:rsidRPr="004B6397">
              <w:rPr>
                <w:b/>
                <w:bCs/>
                <w:sz w:val="22"/>
                <w:szCs w:val="22"/>
              </w:rPr>
              <w:t>7,00</w:t>
            </w:r>
          </w:p>
          <w:p w:rsidR="00FA5B1D" w:rsidRPr="004B6397" w:rsidRDefault="00FA5B1D" w:rsidP="009076AB">
            <w:pPr>
              <w:ind w:left="-57"/>
              <w:jc w:val="center"/>
              <w:rPr>
                <w:b/>
                <w:bCs/>
                <w:color w:val="000000"/>
                <w:sz w:val="22"/>
                <w:szCs w:val="22"/>
              </w:rPr>
            </w:pPr>
            <w:r w:rsidRPr="004B6397">
              <w:rPr>
                <w:b/>
                <w:bCs/>
                <w:sz w:val="22"/>
                <w:szCs w:val="22"/>
              </w:rPr>
              <w:t>10,00</w:t>
            </w:r>
          </w:p>
        </w:tc>
      </w:tr>
      <w:tr w:rsidR="00FA5B1D" w:rsidRPr="004B6397" w:rsidTr="009076AB">
        <w:trPr>
          <w:trHeight w:val="2075"/>
          <w:jc w:val="center"/>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B1D" w:rsidRPr="004B6397" w:rsidRDefault="00FA5B1D" w:rsidP="009076AB">
            <w:pPr>
              <w:ind w:left="360"/>
              <w:jc w:val="center"/>
              <w:rPr>
                <w:bCs/>
                <w:color w:val="000000"/>
                <w:sz w:val="22"/>
                <w:szCs w:val="22"/>
              </w:rPr>
            </w:pPr>
            <w:r w:rsidRPr="004B6397">
              <w:rPr>
                <w:bCs/>
                <w:color w:val="000000"/>
                <w:sz w:val="22"/>
                <w:szCs w:val="22"/>
              </w:rPr>
              <w:lastRenderedPageBreak/>
              <w:t>14.2.</w:t>
            </w:r>
          </w:p>
        </w:tc>
        <w:tc>
          <w:tcPr>
            <w:tcW w:w="6812" w:type="dxa"/>
            <w:tcBorders>
              <w:top w:val="single" w:sz="4" w:space="0" w:color="auto"/>
              <w:left w:val="nil"/>
              <w:bottom w:val="single" w:sz="4" w:space="0" w:color="auto"/>
              <w:right w:val="single" w:sz="4" w:space="0" w:color="auto"/>
            </w:tcBorders>
            <w:shd w:val="clear" w:color="auto" w:fill="auto"/>
            <w:noWrap/>
            <w:vAlign w:val="center"/>
          </w:tcPr>
          <w:p w:rsidR="00FA5B1D" w:rsidRPr="004B6397" w:rsidRDefault="00FA5B1D" w:rsidP="009076AB">
            <w:pPr>
              <w:rPr>
                <w:bCs/>
                <w:color w:val="000000"/>
              </w:rPr>
            </w:pPr>
            <w:r w:rsidRPr="004B6397">
              <w:rPr>
                <w:bCs/>
                <w:color w:val="000000"/>
              </w:rPr>
              <w:t>Skolēniem, studentiem  un pensionāriem (1 personai)</w:t>
            </w:r>
            <w:r>
              <w:rPr>
                <w:bCs/>
                <w:color w:val="000000"/>
              </w:rPr>
              <w:t>****</w:t>
            </w:r>
          </w:p>
        </w:tc>
        <w:tc>
          <w:tcPr>
            <w:tcW w:w="222" w:type="dxa"/>
            <w:tcBorders>
              <w:top w:val="single" w:sz="4" w:space="0" w:color="auto"/>
              <w:left w:val="nil"/>
              <w:bottom w:val="single" w:sz="4" w:space="0" w:color="auto"/>
              <w:right w:val="nil"/>
            </w:tcBorders>
          </w:tcPr>
          <w:p w:rsidR="00FA5B1D" w:rsidRPr="004B6397" w:rsidRDefault="00FA5B1D" w:rsidP="009076AB">
            <w:pPr>
              <w:jc w:val="center"/>
              <w:rPr>
                <w:b/>
                <w:bCs/>
                <w:color w:val="000000"/>
                <w:sz w:val="22"/>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FA5B1D" w:rsidRPr="004B6397" w:rsidRDefault="00FA5B1D" w:rsidP="009076AB">
            <w:pPr>
              <w:ind w:left="-57"/>
              <w:jc w:val="center"/>
              <w:rPr>
                <w:b/>
                <w:bCs/>
                <w:color w:val="000000"/>
                <w:sz w:val="22"/>
                <w:szCs w:val="22"/>
              </w:rPr>
            </w:pPr>
            <w:r w:rsidRPr="004B6397">
              <w:rPr>
                <w:b/>
                <w:bCs/>
                <w:color w:val="000000"/>
                <w:sz w:val="22"/>
                <w:szCs w:val="22"/>
              </w:rPr>
              <w:t>0,50</w:t>
            </w:r>
          </w:p>
          <w:p w:rsidR="00FA5B1D" w:rsidRPr="004B6397" w:rsidRDefault="00FA5B1D" w:rsidP="009076AB">
            <w:pPr>
              <w:ind w:left="-57"/>
              <w:jc w:val="center"/>
              <w:rPr>
                <w:b/>
                <w:bCs/>
                <w:color w:val="000000"/>
                <w:sz w:val="22"/>
                <w:szCs w:val="22"/>
              </w:rPr>
            </w:pPr>
            <w:r w:rsidRPr="004B6397">
              <w:rPr>
                <w:b/>
                <w:bCs/>
                <w:color w:val="000000"/>
                <w:sz w:val="22"/>
                <w:szCs w:val="22"/>
              </w:rPr>
              <w:t>1,00</w:t>
            </w:r>
          </w:p>
          <w:p w:rsidR="00FA5B1D" w:rsidRPr="004B6397" w:rsidRDefault="00FA5B1D" w:rsidP="009076AB">
            <w:pPr>
              <w:ind w:left="-57"/>
              <w:jc w:val="center"/>
              <w:rPr>
                <w:b/>
                <w:bCs/>
                <w:color w:val="000000"/>
                <w:sz w:val="22"/>
                <w:szCs w:val="22"/>
              </w:rPr>
            </w:pPr>
            <w:r w:rsidRPr="004B6397">
              <w:rPr>
                <w:b/>
                <w:bCs/>
                <w:color w:val="000000"/>
                <w:sz w:val="22"/>
                <w:szCs w:val="22"/>
              </w:rPr>
              <w:t>1,50</w:t>
            </w:r>
          </w:p>
          <w:p w:rsidR="00FA5B1D" w:rsidRPr="004B6397" w:rsidRDefault="00FA5B1D" w:rsidP="009076AB">
            <w:pPr>
              <w:ind w:left="-57"/>
              <w:jc w:val="center"/>
              <w:rPr>
                <w:b/>
                <w:bCs/>
                <w:color w:val="000000"/>
                <w:sz w:val="22"/>
                <w:szCs w:val="22"/>
              </w:rPr>
            </w:pPr>
            <w:r w:rsidRPr="004B6397">
              <w:rPr>
                <w:b/>
                <w:bCs/>
                <w:color w:val="000000"/>
                <w:sz w:val="22"/>
                <w:szCs w:val="22"/>
              </w:rPr>
              <w:t>2,50</w:t>
            </w:r>
          </w:p>
          <w:p w:rsidR="00FA5B1D" w:rsidRPr="004B6397" w:rsidRDefault="00FA5B1D" w:rsidP="009076AB">
            <w:pPr>
              <w:ind w:left="-57"/>
              <w:jc w:val="center"/>
              <w:rPr>
                <w:b/>
                <w:bCs/>
                <w:sz w:val="22"/>
                <w:szCs w:val="22"/>
              </w:rPr>
            </w:pPr>
            <w:r w:rsidRPr="004B6397">
              <w:rPr>
                <w:b/>
                <w:bCs/>
                <w:sz w:val="22"/>
                <w:szCs w:val="22"/>
              </w:rPr>
              <w:t>5,00</w:t>
            </w:r>
          </w:p>
          <w:p w:rsidR="00FA5B1D" w:rsidRPr="004B6397" w:rsidRDefault="00FA5B1D" w:rsidP="009076AB">
            <w:pPr>
              <w:ind w:left="-57"/>
              <w:jc w:val="center"/>
              <w:rPr>
                <w:b/>
                <w:bCs/>
                <w:color w:val="000000"/>
                <w:sz w:val="22"/>
                <w:szCs w:val="22"/>
              </w:rPr>
            </w:pPr>
            <w:r w:rsidRPr="004B6397">
              <w:rPr>
                <w:b/>
                <w:bCs/>
                <w:sz w:val="22"/>
                <w:szCs w:val="22"/>
              </w:rPr>
              <w:t>7,00</w:t>
            </w:r>
          </w:p>
        </w:tc>
      </w:tr>
      <w:tr w:rsidR="00FA5B1D" w:rsidRPr="004B6397" w:rsidTr="009076AB">
        <w:trPr>
          <w:trHeight w:val="389"/>
          <w:jc w:val="center"/>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B1D" w:rsidRPr="004B6397" w:rsidRDefault="00FA5B1D" w:rsidP="009076AB">
            <w:pPr>
              <w:ind w:left="360"/>
              <w:jc w:val="center"/>
              <w:rPr>
                <w:bCs/>
                <w:color w:val="000000"/>
                <w:sz w:val="22"/>
                <w:szCs w:val="22"/>
              </w:rPr>
            </w:pPr>
            <w:r w:rsidRPr="004B6397">
              <w:rPr>
                <w:bCs/>
                <w:color w:val="000000"/>
                <w:sz w:val="22"/>
                <w:szCs w:val="22"/>
              </w:rPr>
              <w:t>15.</w:t>
            </w:r>
          </w:p>
        </w:tc>
        <w:tc>
          <w:tcPr>
            <w:tcW w:w="6812" w:type="dxa"/>
            <w:tcBorders>
              <w:top w:val="single" w:sz="4" w:space="0" w:color="auto"/>
              <w:left w:val="nil"/>
              <w:bottom w:val="single" w:sz="4" w:space="0" w:color="auto"/>
              <w:right w:val="single" w:sz="4" w:space="0" w:color="auto"/>
            </w:tcBorders>
            <w:shd w:val="clear" w:color="auto" w:fill="auto"/>
            <w:noWrap/>
            <w:vAlign w:val="center"/>
          </w:tcPr>
          <w:p w:rsidR="00FA5B1D" w:rsidRPr="004B6397" w:rsidRDefault="00FA5B1D" w:rsidP="009076AB">
            <w:pPr>
              <w:rPr>
                <w:b/>
                <w:bCs/>
                <w:color w:val="000000"/>
                <w:sz w:val="22"/>
                <w:szCs w:val="22"/>
              </w:rPr>
            </w:pPr>
            <w:r w:rsidRPr="004B6397">
              <w:rPr>
                <w:b/>
                <w:bCs/>
                <w:color w:val="000000"/>
                <w:sz w:val="22"/>
                <w:szCs w:val="22"/>
              </w:rPr>
              <w:t>Meistarklases - darbnīcas, degustācijas, prezentācijas u.c.</w:t>
            </w:r>
          </w:p>
        </w:tc>
        <w:tc>
          <w:tcPr>
            <w:tcW w:w="222" w:type="dxa"/>
            <w:tcBorders>
              <w:top w:val="single" w:sz="4" w:space="0" w:color="auto"/>
              <w:left w:val="nil"/>
              <w:bottom w:val="single" w:sz="4" w:space="0" w:color="auto"/>
              <w:right w:val="nil"/>
            </w:tcBorders>
          </w:tcPr>
          <w:p w:rsidR="00FA5B1D" w:rsidRPr="004B6397" w:rsidRDefault="00FA5B1D" w:rsidP="009076AB">
            <w:pPr>
              <w:jc w:val="center"/>
              <w:rPr>
                <w:b/>
                <w:bCs/>
                <w:color w:val="000000"/>
                <w:sz w:val="22"/>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FA5B1D" w:rsidRPr="004B6397" w:rsidRDefault="00FA5B1D" w:rsidP="009076AB">
            <w:pPr>
              <w:ind w:left="-57"/>
              <w:jc w:val="center"/>
              <w:rPr>
                <w:b/>
                <w:bCs/>
                <w:color w:val="000000"/>
                <w:sz w:val="22"/>
                <w:szCs w:val="22"/>
              </w:rPr>
            </w:pPr>
          </w:p>
        </w:tc>
      </w:tr>
      <w:tr w:rsidR="00FA5B1D" w:rsidRPr="004B6397" w:rsidTr="009076AB">
        <w:trPr>
          <w:trHeight w:val="389"/>
          <w:jc w:val="center"/>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B1D" w:rsidRPr="004B6397" w:rsidRDefault="00FA5B1D" w:rsidP="009076AB">
            <w:pPr>
              <w:ind w:left="360"/>
              <w:jc w:val="center"/>
              <w:rPr>
                <w:bCs/>
                <w:color w:val="000000"/>
                <w:sz w:val="22"/>
                <w:szCs w:val="22"/>
              </w:rPr>
            </w:pPr>
            <w:r w:rsidRPr="004B6397">
              <w:rPr>
                <w:bCs/>
                <w:color w:val="000000"/>
                <w:sz w:val="22"/>
                <w:szCs w:val="22"/>
              </w:rPr>
              <w:t>15.1.</w:t>
            </w:r>
          </w:p>
        </w:tc>
        <w:tc>
          <w:tcPr>
            <w:tcW w:w="6812" w:type="dxa"/>
            <w:tcBorders>
              <w:top w:val="single" w:sz="4" w:space="0" w:color="auto"/>
              <w:left w:val="nil"/>
              <w:bottom w:val="single" w:sz="4" w:space="0" w:color="auto"/>
              <w:right w:val="single" w:sz="4" w:space="0" w:color="auto"/>
            </w:tcBorders>
            <w:shd w:val="clear" w:color="auto" w:fill="auto"/>
            <w:noWrap/>
            <w:vAlign w:val="center"/>
          </w:tcPr>
          <w:p w:rsidR="00FA5B1D" w:rsidRPr="004B6397" w:rsidRDefault="00FA5B1D" w:rsidP="009076AB">
            <w:pPr>
              <w:rPr>
                <w:bCs/>
                <w:color w:val="000000"/>
              </w:rPr>
            </w:pPr>
            <w:r w:rsidRPr="004B6397">
              <w:rPr>
                <w:bCs/>
                <w:color w:val="000000"/>
              </w:rPr>
              <w:t>Apmeklējums 1 personai</w:t>
            </w:r>
            <w:r>
              <w:rPr>
                <w:bCs/>
                <w:color w:val="000000"/>
              </w:rPr>
              <w:t>****</w:t>
            </w:r>
          </w:p>
        </w:tc>
        <w:tc>
          <w:tcPr>
            <w:tcW w:w="222" w:type="dxa"/>
            <w:tcBorders>
              <w:top w:val="single" w:sz="4" w:space="0" w:color="auto"/>
              <w:left w:val="nil"/>
              <w:bottom w:val="single" w:sz="4" w:space="0" w:color="auto"/>
              <w:right w:val="nil"/>
            </w:tcBorders>
          </w:tcPr>
          <w:p w:rsidR="00FA5B1D" w:rsidRPr="004B6397" w:rsidRDefault="00FA5B1D" w:rsidP="009076AB">
            <w:pPr>
              <w:jc w:val="center"/>
              <w:rPr>
                <w:b/>
                <w:bCs/>
                <w:color w:val="000000"/>
                <w:sz w:val="22"/>
                <w:szCs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FA5B1D" w:rsidRPr="004B6397" w:rsidRDefault="00FA5B1D" w:rsidP="009076AB">
            <w:pPr>
              <w:ind w:left="-57"/>
              <w:jc w:val="center"/>
              <w:rPr>
                <w:b/>
                <w:bCs/>
                <w:color w:val="000000"/>
                <w:sz w:val="22"/>
                <w:szCs w:val="22"/>
              </w:rPr>
            </w:pPr>
            <w:r w:rsidRPr="004B6397">
              <w:rPr>
                <w:b/>
                <w:bCs/>
                <w:color w:val="000000"/>
                <w:sz w:val="22"/>
                <w:szCs w:val="22"/>
              </w:rPr>
              <w:t>7,00</w:t>
            </w:r>
          </w:p>
          <w:p w:rsidR="00FA5B1D" w:rsidRPr="004B6397" w:rsidRDefault="00FA5B1D" w:rsidP="009076AB">
            <w:pPr>
              <w:ind w:left="-57"/>
              <w:jc w:val="center"/>
              <w:rPr>
                <w:b/>
                <w:bCs/>
                <w:color w:val="000000"/>
                <w:sz w:val="22"/>
                <w:szCs w:val="22"/>
              </w:rPr>
            </w:pPr>
            <w:r w:rsidRPr="004B6397">
              <w:rPr>
                <w:b/>
                <w:bCs/>
                <w:color w:val="000000"/>
                <w:sz w:val="22"/>
                <w:szCs w:val="22"/>
              </w:rPr>
              <w:t>10,00</w:t>
            </w:r>
          </w:p>
          <w:p w:rsidR="00FA5B1D" w:rsidRPr="004B6397" w:rsidRDefault="00FA5B1D" w:rsidP="009076AB">
            <w:pPr>
              <w:ind w:left="-57"/>
              <w:jc w:val="center"/>
              <w:rPr>
                <w:b/>
                <w:bCs/>
                <w:color w:val="000000"/>
                <w:sz w:val="22"/>
                <w:szCs w:val="22"/>
              </w:rPr>
            </w:pPr>
            <w:r w:rsidRPr="004B6397">
              <w:rPr>
                <w:b/>
                <w:bCs/>
                <w:color w:val="000000"/>
                <w:sz w:val="22"/>
                <w:szCs w:val="22"/>
              </w:rPr>
              <w:t>15,00</w:t>
            </w:r>
          </w:p>
          <w:p w:rsidR="00FA5B1D" w:rsidRPr="004B6397" w:rsidRDefault="00FA5B1D" w:rsidP="009076AB">
            <w:pPr>
              <w:ind w:left="-57"/>
              <w:jc w:val="center"/>
              <w:rPr>
                <w:b/>
                <w:bCs/>
                <w:color w:val="000000"/>
                <w:sz w:val="22"/>
                <w:szCs w:val="22"/>
              </w:rPr>
            </w:pPr>
            <w:r w:rsidRPr="004B6397">
              <w:rPr>
                <w:b/>
                <w:bCs/>
                <w:color w:val="000000"/>
                <w:sz w:val="22"/>
                <w:szCs w:val="22"/>
              </w:rPr>
              <w:t>20,00</w:t>
            </w:r>
          </w:p>
          <w:p w:rsidR="00FA5B1D" w:rsidRPr="004B6397" w:rsidRDefault="00FA5B1D" w:rsidP="009076AB">
            <w:pPr>
              <w:ind w:left="-57"/>
              <w:jc w:val="center"/>
              <w:rPr>
                <w:b/>
                <w:bCs/>
                <w:color w:val="000000"/>
                <w:sz w:val="22"/>
                <w:szCs w:val="22"/>
              </w:rPr>
            </w:pPr>
            <w:r w:rsidRPr="004B6397">
              <w:rPr>
                <w:b/>
                <w:bCs/>
                <w:color w:val="000000"/>
                <w:sz w:val="22"/>
                <w:szCs w:val="22"/>
              </w:rPr>
              <w:t>25,00</w:t>
            </w:r>
          </w:p>
          <w:p w:rsidR="00FA5B1D" w:rsidRPr="004B6397" w:rsidRDefault="00FA5B1D" w:rsidP="009076AB">
            <w:pPr>
              <w:ind w:left="-57"/>
              <w:jc w:val="center"/>
              <w:rPr>
                <w:b/>
                <w:bCs/>
                <w:color w:val="000000"/>
                <w:sz w:val="22"/>
                <w:szCs w:val="22"/>
              </w:rPr>
            </w:pPr>
            <w:r w:rsidRPr="004B6397">
              <w:rPr>
                <w:b/>
                <w:bCs/>
                <w:color w:val="000000"/>
                <w:sz w:val="22"/>
                <w:szCs w:val="22"/>
              </w:rPr>
              <w:t>30,00</w:t>
            </w:r>
          </w:p>
        </w:tc>
      </w:tr>
    </w:tbl>
    <w:p w:rsidR="00FA5B1D" w:rsidRDefault="00FA5B1D" w:rsidP="00FA5B1D">
      <w:pPr>
        <w:spacing w:after="0" w:line="240" w:lineRule="auto"/>
        <w:ind w:left="284" w:hanging="284"/>
        <w:jc w:val="both"/>
      </w:pPr>
    </w:p>
    <w:p w:rsidR="00FA5B1D" w:rsidRDefault="00FA5B1D" w:rsidP="00FA5B1D">
      <w:pPr>
        <w:spacing w:after="0" w:line="240" w:lineRule="auto"/>
        <w:ind w:left="284" w:hanging="284"/>
        <w:jc w:val="both"/>
      </w:pPr>
      <w:r>
        <w:t>2. Papildināt saistošo noteikumu pielikumu “Limbažu novada pašvaldības aģentūras – “Lauta” maksas pakalpojumu cenrādis” ar atsauci šādā redakcijā:</w:t>
      </w:r>
    </w:p>
    <w:p w:rsidR="00FA5B1D" w:rsidRDefault="00FA5B1D" w:rsidP="00FA5B1D">
      <w:pPr>
        <w:spacing w:after="0" w:line="240" w:lineRule="auto"/>
        <w:ind w:left="284"/>
        <w:jc w:val="both"/>
      </w:pPr>
      <w:r w:rsidRPr="00BE7DCB">
        <w:rPr>
          <w:szCs w:val="22"/>
        </w:rPr>
        <w:t xml:space="preserve">**** </w:t>
      </w:r>
      <w:r w:rsidRPr="00BE7DCB">
        <w:rPr>
          <w:sz w:val="30"/>
          <w:szCs w:val="30"/>
        </w:rPr>
        <w:t xml:space="preserve"> </w:t>
      </w:r>
      <w:r w:rsidRPr="00BE7DCB">
        <w:rPr>
          <w:szCs w:val="22"/>
        </w:rPr>
        <w:t>katram konkrētam pasākumam biļetes cenu nosaka Aģentūras direktors, pamatojoties uz nepieciešamo finanšu ieguldījumu pasākuma organizēšanā (t.i., mākslinieku honorāri, tehniskā aprīkojuma īre un apkalpošana, pasākuma vietas nodrošināšana, apkalpojošā personāla izmaksas, apsardze u.c.) pret plānotajiem minimālajiem ieņēmumiem par pasākumu.</w:t>
      </w:r>
    </w:p>
    <w:p w:rsidR="00FA5B1D" w:rsidRDefault="00FA5B1D" w:rsidP="00FA5B1D">
      <w:pPr>
        <w:autoSpaceDN w:val="0"/>
        <w:spacing w:after="0" w:line="240" w:lineRule="auto"/>
        <w:ind w:left="-851" w:firstLine="890"/>
      </w:pPr>
    </w:p>
    <w:p w:rsidR="00FA5B1D" w:rsidRDefault="00FA5B1D" w:rsidP="00FA5B1D">
      <w:pPr>
        <w:autoSpaceDN w:val="0"/>
        <w:spacing w:after="0" w:line="240" w:lineRule="auto"/>
        <w:ind w:left="-851" w:firstLine="890"/>
      </w:pPr>
    </w:p>
    <w:p w:rsidR="00FA5B1D" w:rsidRPr="00B72AAC" w:rsidRDefault="00FA5B1D" w:rsidP="00FA5B1D">
      <w:pPr>
        <w:autoSpaceDN w:val="0"/>
        <w:spacing w:after="0" w:line="240" w:lineRule="auto"/>
        <w:ind w:left="-851" w:firstLine="890"/>
      </w:pPr>
      <w:r w:rsidRPr="00B72AAC">
        <w:t>Limbažu novada pašvaldības</w:t>
      </w:r>
    </w:p>
    <w:p w:rsidR="00FA5B1D" w:rsidRDefault="00FA5B1D" w:rsidP="00FA5B1D">
      <w:pPr>
        <w:autoSpaceDN w:val="0"/>
        <w:spacing w:after="0" w:line="240" w:lineRule="auto"/>
        <w:ind w:left="-851" w:firstLine="890"/>
      </w:pPr>
      <w:r w:rsidRPr="00B72AAC">
        <w:t>Domes priekšsēdētāj</w:t>
      </w:r>
      <w:r>
        <w:t>a 1.vietniece</w:t>
      </w:r>
      <w:r w:rsidRPr="00B72AAC">
        <w:tab/>
      </w:r>
      <w:r w:rsidRPr="00B72AAC">
        <w:tab/>
      </w:r>
      <w:r w:rsidRPr="00B72AAC">
        <w:tab/>
      </w:r>
      <w:r w:rsidRPr="00B72AAC">
        <w:tab/>
      </w:r>
      <w:r w:rsidRPr="00B72AAC">
        <w:tab/>
      </w:r>
      <w:r>
        <w:tab/>
      </w:r>
      <w:r>
        <w:tab/>
      </w:r>
      <w:r>
        <w:tab/>
      </w:r>
      <w:proofErr w:type="spellStart"/>
      <w:r>
        <w:t>I.Zariņa</w:t>
      </w:r>
      <w:proofErr w:type="spellEnd"/>
    </w:p>
    <w:p w:rsidR="00FA5B1D" w:rsidRDefault="00FA5B1D" w:rsidP="00600ED6">
      <w:pPr>
        <w:autoSpaceDN w:val="0"/>
        <w:spacing w:after="0" w:line="240" w:lineRule="auto"/>
        <w:ind w:left="-851" w:firstLine="890"/>
        <w:rPr>
          <w:b/>
          <w:bCs/>
          <w:caps/>
        </w:rPr>
      </w:pPr>
    </w:p>
    <w:sectPr w:rsidR="00FA5B1D" w:rsidSect="00600ED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altName w:val="Times New Roman"/>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61A1"/>
    <w:multiLevelType w:val="hybridMultilevel"/>
    <w:tmpl w:val="23CE0A88"/>
    <w:lvl w:ilvl="0" w:tplc="30F2094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CB06666"/>
    <w:multiLevelType w:val="multilevel"/>
    <w:tmpl w:val="224E7D00"/>
    <w:lvl w:ilvl="0">
      <w:start w:val="7"/>
      <w:numFmt w:val="decimal"/>
      <w:lvlText w:val="%1."/>
      <w:lvlJc w:val="left"/>
      <w:pPr>
        <w:ind w:left="480" w:hanging="480"/>
      </w:pPr>
      <w:rPr>
        <w:rFonts w:hint="default"/>
      </w:rPr>
    </w:lvl>
    <w:lvl w:ilvl="1">
      <w:start w:val="17"/>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E2B297D"/>
    <w:multiLevelType w:val="multilevel"/>
    <w:tmpl w:val="24868202"/>
    <w:lvl w:ilvl="0">
      <w:start w:val="1"/>
      <w:numFmt w:val="decimal"/>
      <w:lvlText w:val="%1."/>
      <w:lvlJc w:val="left"/>
      <w:pPr>
        <w:ind w:left="927" w:hanging="360"/>
      </w:pPr>
      <w:rPr>
        <w:rFonts w:hint="default"/>
      </w:rPr>
    </w:lvl>
    <w:lvl w:ilvl="1">
      <w:start w:val="3"/>
      <w:numFmt w:val="decimal"/>
      <w:isLgl/>
      <w:lvlText w:val="%1.%2"/>
      <w:lvlJc w:val="left"/>
      <w:pPr>
        <w:ind w:left="1323" w:hanging="705"/>
      </w:pPr>
      <w:rPr>
        <w:rFonts w:hint="default"/>
      </w:rPr>
    </w:lvl>
    <w:lvl w:ilvl="2">
      <w:start w:val="1"/>
      <w:numFmt w:val="decimal"/>
      <w:isLgl/>
      <w:lvlText w:val="%1.%2.%3"/>
      <w:lvlJc w:val="left"/>
      <w:pPr>
        <w:ind w:left="138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51"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2313"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75" w:hanging="1800"/>
      </w:pPr>
      <w:rPr>
        <w:rFonts w:hint="default"/>
      </w:rPr>
    </w:lvl>
  </w:abstractNum>
  <w:abstractNum w:abstractNumId="3" w15:restartNumberingAfterBreak="0">
    <w:nsid w:val="0E3D5C94"/>
    <w:multiLevelType w:val="hybridMultilevel"/>
    <w:tmpl w:val="29CCF810"/>
    <w:lvl w:ilvl="0" w:tplc="44BE7A1C">
      <w:start w:val="22"/>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14B2224A"/>
    <w:multiLevelType w:val="multilevel"/>
    <w:tmpl w:val="6E26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016224"/>
    <w:multiLevelType w:val="hybridMultilevel"/>
    <w:tmpl w:val="EBC0DE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D33838"/>
    <w:multiLevelType w:val="hybridMultilevel"/>
    <w:tmpl w:val="929CFDE8"/>
    <w:lvl w:ilvl="0" w:tplc="397A5112">
      <w:start w:val="3"/>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C3D6DFF"/>
    <w:multiLevelType w:val="multilevel"/>
    <w:tmpl w:val="A67A0B5C"/>
    <w:lvl w:ilvl="0">
      <w:start w:val="21"/>
      <w:numFmt w:val="decimal"/>
      <w:lvlText w:val="%1."/>
      <w:lvlJc w:val="left"/>
      <w:pPr>
        <w:ind w:left="1800" w:hanging="360"/>
      </w:pPr>
      <w:rPr>
        <w:rFonts w:hint="default"/>
      </w:rPr>
    </w:lvl>
    <w:lvl w:ilvl="1">
      <w:start w:val="4"/>
      <w:numFmt w:val="decimal"/>
      <w:isLgl/>
      <w:lvlText w:val="%1.%2."/>
      <w:lvlJc w:val="left"/>
      <w:pPr>
        <w:ind w:left="2570" w:hanging="585"/>
      </w:pPr>
      <w:rPr>
        <w:rFonts w:hint="default"/>
      </w:rPr>
    </w:lvl>
    <w:lvl w:ilvl="2">
      <w:start w:val="1"/>
      <w:numFmt w:val="decimal"/>
      <w:isLgl/>
      <w:lvlText w:val="%1.%2.%3."/>
      <w:lvlJc w:val="left"/>
      <w:pPr>
        <w:ind w:left="3250" w:hanging="720"/>
      </w:pPr>
      <w:rPr>
        <w:rFonts w:hint="default"/>
      </w:rPr>
    </w:lvl>
    <w:lvl w:ilvl="3">
      <w:start w:val="1"/>
      <w:numFmt w:val="decimal"/>
      <w:isLgl/>
      <w:lvlText w:val="%1.%2.%3.%4."/>
      <w:lvlJc w:val="left"/>
      <w:pPr>
        <w:ind w:left="3795" w:hanging="720"/>
      </w:pPr>
      <w:rPr>
        <w:rFonts w:hint="default"/>
      </w:rPr>
    </w:lvl>
    <w:lvl w:ilvl="4">
      <w:start w:val="1"/>
      <w:numFmt w:val="decimal"/>
      <w:isLgl/>
      <w:lvlText w:val="%1.%2.%3.%4.%5."/>
      <w:lvlJc w:val="left"/>
      <w:pPr>
        <w:ind w:left="4700"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150" w:hanging="1440"/>
      </w:pPr>
      <w:rPr>
        <w:rFonts w:hint="default"/>
      </w:rPr>
    </w:lvl>
    <w:lvl w:ilvl="7">
      <w:start w:val="1"/>
      <w:numFmt w:val="decimal"/>
      <w:isLgl/>
      <w:lvlText w:val="%1.%2.%3.%4.%5.%6.%7.%8."/>
      <w:lvlJc w:val="left"/>
      <w:pPr>
        <w:ind w:left="6695" w:hanging="1440"/>
      </w:pPr>
      <w:rPr>
        <w:rFonts w:hint="default"/>
      </w:rPr>
    </w:lvl>
    <w:lvl w:ilvl="8">
      <w:start w:val="1"/>
      <w:numFmt w:val="decimal"/>
      <w:isLgl/>
      <w:lvlText w:val="%1.%2.%3.%4.%5.%6.%7.%8.%9."/>
      <w:lvlJc w:val="left"/>
      <w:pPr>
        <w:ind w:left="7600" w:hanging="1800"/>
      </w:pPr>
      <w:rPr>
        <w:rFonts w:hint="default"/>
      </w:rPr>
    </w:lvl>
  </w:abstractNum>
  <w:abstractNum w:abstractNumId="8" w15:restartNumberingAfterBreak="0">
    <w:nsid w:val="46EA4425"/>
    <w:multiLevelType w:val="hybridMultilevel"/>
    <w:tmpl w:val="F42E32D8"/>
    <w:lvl w:ilvl="0" w:tplc="88E64A54">
      <w:start w:val="3"/>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8680F3E"/>
    <w:multiLevelType w:val="multilevel"/>
    <w:tmpl w:val="3CA8429A"/>
    <w:lvl w:ilvl="0">
      <w:start w:val="1"/>
      <w:numFmt w:val="decimal"/>
      <w:lvlText w:val="%1."/>
      <w:lvlJc w:val="left"/>
      <w:pPr>
        <w:ind w:left="644" w:hanging="360"/>
      </w:pPr>
      <w:rPr>
        <w:rFonts w:cs="Times New Roman"/>
      </w:rPr>
    </w:lvl>
    <w:lvl w:ilvl="1">
      <w:start w:val="1"/>
      <w:numFmt w:val="decimal"/>
      <w:isLgl/>
      <w:lvlText w:val="%1.%2."/>
      <w:lvlJc w:val="left"/>
      <w:pPr>
        <w:ind w:left="36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0" w15:restartNumberingAfterBreak="0">
    <w:nsid w:val="4EF377B4"/>
    <w:multiLevelType w:val="multilevel"/>
    <w:tmpl w:val="336E74D2"/>
    <w:lvl w:ilvl="0">
      <w:start w:val="1"/>
      <w:numFmt w:val="bullet"/>
      <w:lvlText w:val=""/>
      <w:lvlJc w:val="left"/>
      <w:pPr>
        <w:tabs>
          <w:tab w:val="num" w:pos="360"/>
        </w:tabs>
        <w:ind w:left="0" w:firstLine="0"/>
      </w:pPr>
      <w:rPr>
        <w:rFonts w:ascii="Wingdings" w:hAnsi="Wingdings"/>
        <w:b/>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val="0"/>
        <w:bCs/>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11" w15:restartNumberingAfterBreak="0">
    <w:nsid w:val="58FF6B38"/>
    <w:multiLevelType w:val="hybridMultilevel"/>
    <w:tmpl w:val="19229A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5949FC"/>
    <w:multiLevelType w:val="hybridMultilevel"/>
    <w:tmpl w:val="09F2E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52E55A9"/>
    <w:multiLevelType w:val="multilevel"/>
    <w:tmpl w:val="F07EAC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D84113C"/>
    <w:multiLevelType w:val="multilevel"/>
    <w:tmpl w:val="AE78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12"/>
  </w:num>
  <w:num w:numId="5">
    <w:abstractNumId w:val="7"/>
  </w:num>
  <w:num w:numId="6">
    <w:abstractNumId w:val="1"/>
  </w:num>
  <w:num w:numId="7">
    <w:abstractNumId w:val="0"/>
  </w:num>
  <w:num w:numId="8">
    <w:abstractNumId w:val="4"/>
  </w:num>
  <w:num w:numId="9">
    <w:abstractNumId w:val="11"/>
  </w:num>
  <w:num w:numId="10">
    <w:abstractNumId w:val="14"/>
  </w:num>
  <w:num w:numId="11">
    <w:abstractNumId w:val="2"/>
  </w:num>
  <w:num w:numId="12">
    <w:abstractNumId w:val="9"/>
  </w:num>
  <w:num w:numId="13">
    <w:abstractNumId w:val="5"/>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0D"/>
    <w:rsid w:val="00034CBD"/>
    <w:rsid w:val="0003543E"/>
    <w:rsid w:val="00060B01"/>
    <w:rsid w:val="000975E7"/>
    <w:rsid w:val="000A3911"/>
    <w:rsid w:val="000C0A4A"/>
    <w:rsid w:val="000C7BE7"/>
    <w:rsid w:val="000D0E3D"/>
    <w:rsid w:val="000E3BFA"/>
    <w:rsid w:val="000F0972"/>
    <w:rsid w:val="0011144E"/>
    <w:rsid w:val="00122BE7"/>
    <w:rsid w:val="00130E24"/>
    <w:rsid w:val="00137E1A"/>
    <w:rsid w:val="001406B1"/>
    <w:rsid w:val="00146628"/>
    <w:rsid w:val="00147477"/>
    <w:rsid w:val="00164083"/>
    <w:rsid w:val="0019785E"/>
    <w:rsid w:val="001A0271"/>
    <w:rsid w:val="001A1318"/>
    <w:rsid w:val="001D573B"/>
    <w:rsid w:val="001D6D92"/>
    <w:rsid w:val="00264B5A"/>
    <w:rsid w:val="00277B7A"/>
    <w:rsid w:val="00277B95"/>
    <w:rsid w:val="00284098"/>
    <w:rsid w:val="002954E7"/>
    <w:rsid w:val="002B0055"/>
    <w:rsid w:val="002D73C2"/>
    <w:rsid w:val="002E122A"/>
    <w:rsid w:val="003027A7"/>
    <w:rsid w:val="00313ADA"/>
    <w:rsid w:val="003243B5"/>
    <w:rsid w:val="003574E3"/>
    <w:rsid w:val="003B5DF0"/>
    <w:rsid w:val="003C2E66"/>
    <w:rsid w:val="003D63A5"/>
    <w:rsid w:val="003F5BB9"/>
    <w:rsid w:val="00403E92"/>
    <w:rsid w:val="00431679"/>
    <w:rsid w:val="00432C2A"/>
    <w:rsid w:val="0044425B"/>
    <w:rsid w:val="00445FE2"/>
    <w:rsid w:val="004902FA"/>
    <w:rsid w:val="004A21DC"/>
    <w:rsid w:val="004A4801"/>
    <w:rsid w:val="004B23CC"/>
    <w:rsid w:val="004E1DE9"/>
    <w:rsid w:val="00511745"/>
    <w:rsid w:val="00516430"/>
    <w:rsid w:val="00520D99"/>
    <w:rsid w:val="005247B0"/>
    <w:rsid w:val="00531BED"/>
    <w:rsid w:val="00535B94"/>
    <w:rsid w:val="005543DE"/>
    <w:rsid w:val="005613FD"/>
    <w:rsid w:val="00565147"/>
    <w:rsid w:val="00565ED6"/>
    <w:rsid w:val="005A6F3F"/>
    <w:rsid w:val="005C0F2F"/>
    <w:rsid w:val="005E2562"/>
    <w:rsid w:val="005E26EE"/>
    <w:rsid w:val="005F2D87"/>
    <w:rsid w:val="005F30CC"/>
    <w:rsid w:val="005F62FA"/>
    <w:rsid w:val="00600ED6"/>
    <w:rsid w:val="00604C36"/>
    <w:rsid w:val="00624470"/>
    <w:rsid w:val="006364CE"/>
    <w:rsid w:val="00662699"/>
    <w:rsid w:val="00687A48"/>
    <w:rsid w:val="006C5ACD"/>
    <w:rsid w:val="006C63DA"/>
    <w:rsid w:val="006F638F"/>
    <w:rsid w:val="00702AE5"/>
    <w:rsid w:val="00715522"/>
    <w:rsid w:val="00725119"/>
    <w:rsid w:val="00740EAC"/>
    <w:rsid w:val="007625B8"/>
    <w:rsid w:val="00782A7B"/>
    <w:rsid w:val="00795AF0"/>
    <w:rsid w:val="007960C5"/>
    <w:rsid w:val="007A5354"/>
    <w:rsid w:val="007E2BC5"/>
    <w:rsid w:val="007F5DC3"/>
    <w:rsid w:val="00820835"/>
    <w:rsid w:val="00842AF3"/>
    <w:rsid w:val="00854032"/>
    <w:rsid w:val="00864262"/>
    <w:rsid w:val="00885C2F"/>
    <w:rsid w:val="008A028C"/>
    <w:rsid w:val="008C1798"/>
    <w:rsid w:val="008D3233"/>
    <w:rsid w:val="008E2E58"/>
    <w:rsid w:val="008E4F0E"/>
    <w:rsid w:val="00960FDB"/>
    <w:rsid w:val="0098438F"/>
    <w:rsid w:val="009C25A5"/>
    <w:rsid w:val="009F09EE"/>
    <w:rsid w:val="00A30BEB"/>
    <w:rsid w:val="00A54212"/>
    <w:rsid w:val="00A56CAA"/>
    <w:rsid w:val="00A7499F"/>
    <w:rsid w:val="00A76BDC"/>
    <w:rsid w:val="00A86AA8"/>
    <w:rsid w:val="00AC00A7"/>
    <w:rsid w:val="00AC1DE2"/>
    <w:rsid w:val="00AC3020"/>
    <w:rsid w:val="00AD4A45"/>
    <w:rsid w:val="00AF746F"/>
    <w:rsid w:val="00B72AAC"/>
    <w:rsid w:val="00B7626F"/>
    <w:rsid w:val="00BA3790"/>
    <w:rsid w:val="00BA58B1"/>
    <w:rsid w:val="00BA6D7F"/>
    <w:rsid w:val="00BB5F78"/>
    <w:rsid w:val="00BB6B6E"/>
    <w:rsid w:val="00BE0EB6"/>
    <w:rsid w:val="00BF6C7C"/>
    <w:rsid w:val="00C01371"/>
    <w:rsid w:val="00C17E2F"/>
    <w:rsid w:val="00C84789"/>
    <w:rsid w:val="00C91EEF"/>
    <w:rsid w:val="00CC17F7"/>
    <w:rsid w:val="00D06C36"/>
    <w:rsid w:val="00D25CA4"/>
    <w:rsid w:val="00D2609B"/>
    <w:rsid w:val="00D35A06"/>
    <w:rsid w:val="00D92AA3"/>
    <w:rsid w:val="00DC133E"/>
    <w:rsid w:val="00DF24A8"/>
    <w:rsid w:val="00DF4B3C"/>
    <w:rsid w:val="00DF5735"/>
    <w:rsid w:val="00E10AED"/>
    <w:rsid w:val="00E147C9"/>
    <w:rsid w:val="00E5606E"/>
    <w:rsid w:val="00EA1C9E"/>
    <w:rsid w:val="00ED6EE2"/>
    <w:rsid w:val="00F10A50"/>
    <w:rsid w:val="00F36C87"/>
    <w:rsid w:val="00F4149D"/>
    <w:rsid w:val="00F649AB"/>
    <w:rsid w:val="00F7110D"/>
    <w:rsid w:val="00F73139"/>
    <w:rsid w:val="00FA2320"/>
    <w:rsid w:val="00FA5B1D"/>
    <w:rsid w:val="00FB7566"/>
    <w:rsid w:val="00FC41DD"/>
    <w:rsid w:val="00FC6D14"/>
    <w:rsid w:val="00FD06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74D5D-1718-40CE-97FF-F3082E56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626F"/>
    <w:rPr>
      <w:rFonts w:ascii="Times New Roman" w:eastAsia="Calibri"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7110D"/>
    <w:pPr>
      <w:spacing w:after="0" w:line="240" w:lineRule="auto"/>
      <w:ind w:left="720"/>
      <w:contextualSpacing/>
    </w:pPr>
    <w:rPr>
      <w:rFonts w:eastAsia="Times New Roman"/>
    </w:rPr>
  </w:style>
  <w:style w:type="character" w:styleId="Hipersaite">
    <w:name w:val="Hyperlink"/>
    <w:basedOn w:val="Noklusjumarindkopasfonts"/>
    <w:uiPriority w:val="99"/>
    <w:unhideWhenUsed/>
    <w:rsid w:val="00F7110D"/>
    <w:rPr>
      <w:color w:val="0563C1" w:themeColor="hyperlink"/>
      <w:u w:val="single"/>
    </w:rPr>
  </w:style>
  <w:style w:type="paragraph" w:styleId="Pamatteksts">
    <w:name w:val="Body Text"/>
    <w:basedOn w:val="Parasts"/>
    <w:link w:val="PamattekstsRakstz"/>
    <w:uiPriority w:val="99"/>
    <w:unhideWhenUsed/>
    <w:rsid w:val="00130E24"/>
    <w:pPr>
      <w:spacing w:after="120" w:line="240" w:lineRule="auto"/>
    </w:pPr>
    <w:rPr>
      <w:rFonts w:eastAsia="Times New Roman"/>
      <w:lang w:eastAsia="lv-LV"/>
    </w:rPr>
  </w:style>
  <w:style w:type="character" w:customStyle="1" w:styleId="PamattekstsRakstz">
    <w:name w:val="Pamatteksts Rakstz."/>
    <w:basedOn w:val="Noklusjumarindkopasfonts"/>
    <w:link w:val="Pamatteksts"/>
    <w:uiPriority w:val="99"/>
    <w:rsid w:val="00130E24"/>
    <w:rPr>
      <w:rFonts w:ascii="Times New Roman" w:eastAsia="Times New Roman" w:hAnsi="Times New Roman" w:cs="Times New Roman"/>
      <w:sz w:val="24"/>
      <w:szCs w:val="24"/>
      <w:lang w:eastAsia="lv-LV"/>
    </w:rPr>
  </w:style>
  <w:style w:type="paragraph" w:customStyle="1" w:styleId="Default">
    <w:name w:val="Default"/>
    <w:qFormat/>
    <w:rsid w:val="003F5BB9"/>
    <w:pPr>
      <w:autoSpaceDE w:val="0"/>
      <w:autoSpaceDN w:val="0"/>
      <w:adjustRightInd w:val="0"/>
      <w:spacing w:after="0" w:line="240" w:lineRule="auto"/>
    </w:pPr>
    <w:rPr>
      <w:rFonts w:ascii="Times New Roman" w:hAnsi="Times New Roman" w:cs="Times New Roman"/>
      <w:color w:val="000000"/>
      <w:sz w:val="24"/>
      <w:szCs w:val="24"/>
    </w:rPr>
  </w:style>
  <w:style w:type="paragraph" w:styleId="Nosaukums">
    <w:name w:val="Title"/>
    <w:basedOn w:val="Parasts"/>
    <w:link w:val="NosaukumsRakstz"/>
    <w:qFormat/>
    <w:rsid w:val="003F5BB9"/>
    <w:pPr>
      <w:spacing w:after="0" w:line="240" w:lineRule="auto"/>
      <w:jc w:val="center"/>
    </w:pPr>
    <w:rPr>
      <w:rFonts w:eastAsia="Times New Roman"/>
      <w:sz w:val="28"/>
      <w:szCs w:val="20"/>
    </w:rPr>
  </w:style>
  <w:style w:type="character" w:customStyle="1" w:styleId="NosaukumsRakstz">
    <w:name w:val="Nosaukums Rakstz."/>
    <w:basedOn w:val="Noklusjumarindkopasfonts"/>
    <w:link w:val="Nosaukums"/>
    <w:rsid w:val="003F5BB9"/>
    <w:rPr>
      <w:rFonts w:ascii="Times New Roman" w:eastAsia="Times New Roman" w:hAnsi="Times New Roman" w:cs="Times New Roman"/>
      <w:sz w:val="28"/>
      <w:szCs w:val="20"/>
    </w:rPr>
  </w:style>
  <w:style w:type="paragraph" w:styleId="Paraststmeklis">
    <w:name w:val="Normal (Web)"/>
    <w:basedOn w:val="Parasts"/>
    <w:uiPriority w:val="99"/>
    <w:unhideWhenUsed/>
    <w:rsid w:val="003F5BB9"/>
    <w:pPr>
      <w:spacing w:before="100" w:beforeAutospacing="1" w:after="100" w:afterAutospacing="1" w:line="240" w:lineRule="auto"/>
    </w:pPr>
    <w:rPr>
      <w:rFonts w:eastAsia="Times New Roman"/>
      <w:lang w:eastAsia="lv-LV"/>
    </w:rPr>
  </w:style>
  <w:style w:type="paragraph" w:customStyle="1" w:styleId="Parasts1">
    <w:name w:val="Parasts1"/>
    <w:rsid w:val="003F5BB9"/>
    <w:pPr>
      <w:suppressAutoHyphens/>
      <w:autoSpaceDN w:val="0"/>
      <w:spacing w:after="200" w:line="276" w:lineRule="auto"/>
      <w:textAlignment w:val="baseline"/>
    </w:pPr>
    <w:rPr>
      <w:rFonts w:ascii="Calibri" w:eastAsia="Calibri" w:hAnsi="Calibri" w:cs="Times New Roman"/>
    </w:rPr>
  </w:style>
  <w:style w:type="character" w:customStyle="1" w:styleId="Noklusjumarindkopasfonts1">
    <w:name w:val="Noklusējuma rindkopas fonts1"/>
    <w:rsid w:val="003F5BB9"/>
  </w:style>
  <w:style w:type="paragraph" w:customStyle="1" w:styleId="tv213">
    <w:name w:val="tv213"/>
    <w:basedOn w:val="Parasts"/>
    <w:rsid w:val="00277B7A"/>
    <w:pPr>
      <w:spacing w:before="100" w:beforeAutospacing="1" w:after="100" w:afterAutospacing="1" w:line="240" w:lineRule="auto"/>
    </w:pPr>
    <w:rPr>
      <w:rFonts w:eastAsia="Times New Roman"/>
      <w:lang w:val="en-US"/>
    </w:rPr>
  </w:style>
  <w:style w:type="paragraph" w:customStyle="1" w:styleId="naisc">
    <w:name w:val="naisc"/>
    <w:basedOn w:val="Parasts"/>
    <w:rsid w:val="00277B7A"/>
    <w:pPr>
      <w:spacing w:before="75" w:after="75" w:line="240" w:lineRule="auto"/>
      <w:jc w:val="center"/>
    </w:pPr>
    <w:rPr>
      <w:rFonts w:eastAsia="Times New Roman"/>
      <w:lang w:eastAsia="lv-LV"/>
    </w:rPr>
  </w:style>
  <w:style w:type="paragraph" w:customStyle="1" w:styleId="Ap-vir">
    <w:name w:val="Ap-vir"/>
    <w:basedOn w:val="Parasts"/>
    <w:rsid w:val="00277B7A"/>
    <w:pPr>
      <w:spacing w:before="120" w:after="120" w:line="240" w:lineRule="auto"/>
    </w:pPr>
    <w:rPr>
      <w:rFonts w:ascii="Arial" w:eastAsia="Times New Roman" w:hAnsi="Arial"/>
      <w:b/>
      <w:szCs w:val="20"/>
      <w:lang w:eastAsia="lv-LV"/>
    </w:rPr>
  </w:style>
  <w:style w:type="paragraph" w:styleId="Balonteksts">
    <w:name w:val="Balloon Text"/>
    <w:basedOn w:val="Parasts"/>
    <w:link w:val="BalontekstsRakstz"/>
    <w:uiPriority w:val="99"/>
    <w:semiHidden/>
    <w:unhideWhenUsed/>
    <w:rsid w:val="00C91EE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91EE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785526">
      <w:bodyDiv w:val="1"/>
      <w:marLeft w:val="0"/>
      <w:marRight w:val="0"/>
      <w:marTop w:val="0"/>
      <w:marBottom w:val="0"/>
      <w:divBdr>
        <w:top w:val="none" w:sz="0" w:space="0" w:color="auto"/>
        <w:left w:val="none" w:sz="0" w:space="0" w:color="auto"/>
        <w:bottom w:val="none" w:sz="0" w:space="0" w:color="auto"/>
        <w:right w:val="none" w:sz="0" w:space="0" w:color="auto"/>
      </w:divBdr>
      <w:divsChild>
        <w:div w:id="1030763111">
          <w:marLeft w:val="0"/>
          <w:marRight w:val="0"/>
          <w:marTop w:val="0"/>
          <w:marBottom w:val="0"/>
          <w:divBdr>
            <w:top w:val="none" w:sz="0" w:space="0" w:color="auto"/>
            <w:left w:val="none" w:sz="0" w:space="0" w:color="auto"/>
            <w:bottom w:val="none" w:sz="0" w:space="0" w:color="auto"/>
            <w:right w:val="none" w:sz="0" w:space="0" w:color="auto"/>
          </w:divBdr>
        </w:div>
      </w:divsChild>
    </w:div>
    <w:div w:id="1045759469">
      <w:bodyDiv w:val="1"/>
      <w:marLeft w:val="0"/>
      <w:marRight w:val="0"/>
      <w:marTop w:val="0"/>
      <w:marBottom w:val="0"/>
      <w:divBdr>
        <w:top w:val="none" w:sz="0" w:space="0" w:color="auto"/>
        <w:left w:val="none" w:sz="0" w:space="0" w:color="auto"/>
        <w:bottom w:val="none" w:sz="0" w:space="0" w:color="auto"/>
        <w:right w:val="none" w:sz="0" w:space="0" w:color="auto"/>
      </w:divBdr>
    </w:div>
    <w:div w:id="1551724722">
      <w:bodyDiv w:val="1"/>
      <w:marLeft w:val="0"/>
      <w:marRight w:val="0"/>
      <w:marTop w:val="0"/>
      <w:marBottom w:val="0"/>
      <w:divBdr>
        <w:top w:val="none" w:sz="0" w:space="0" w:color="auto"/>
        <w:left w:val="none" w:sz="0" w:space="0" w:color="auto"/>
        <w:bottom w:val="none" w:sz="0" w:space="0" w:color="auto"/>
        <w:right w:val="none" w:sz="0" w:space="0" w:color="auto"/>
      </w:divBdr>
    </w:div>
    <w:div w:id="181648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1972</Words>
  <Characters>1125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Limbažu novads</cp:lastModifiedBy>
  <cp:revision>2</cp:revision>
  <cp:lastPrinted>2019-06-28T12:32:00Z</cp:lastPrinted>
  <dcterms:created xsi:type="dcterms:W3CDTF">2019-08-15T07:42:00Z</dcterms:created>
  <dcterms:modified xsi:type="dcterms:W3CDTF">2019-08-15T07:42:00Z</dcterms:modified>
</cp:coreProperties>
</file>