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AF" w:rsidRPr="008E133B" w:rsidRDefault="00B714AF" w:rsidP="00B714AF">
      <w:pPr>
        <w:ind w:firstLine="0"/>
        <w:jc w:val="center"/>
        <w:rPr>
          <w:rFonts w:eastAsia="Times New Roman"/>
          <w:b/>
          <w:bCs/>
          <w:lang w:eastAsia="lv-LV"/>
        </w:rPr>
      </w:pPr>
      <w:r w:rsidRPr="008E133B">
        <w:rPr>
          <w:rFonts w:eastAsia="Times New Roman"/>
          <w:bCs/>
          <w:lang w:eastAsia="lv-LV"/>
        </w:rPr>
        <w:t>Limbažos</w:t>
      </w:r>
    </w:p>
    <w:p w:rsidR="008E133B" w:rsidRPr="008E133B" w:rsidRDefault="008E133B" w:rsidP="008E133B">
      <w:pPr>
        <w:ind w:firstLine="0"/>
        <w:rPr>
          <w:rFonts w:eastAsia="Calibri"/>
        </w:rPr>
      </w:pPr>
    </w:p>
    <w:p w:rsidR="008E133B" w:rsidRPr="008E133B" w:rsidRDefault="008E133B" w:rsidP="008E133B">
      <w:pPr>
        <w:snapToGrid w:val="0"/>
        <w:ind w:firstLine="0"/>
        <w:jc w:val="center"/>
        <w:rPr>
          <w:rFonts w:eastAsia="Times New Roman"/>
          <w:b/>
          <w:lang w:eastAsia="lv-LV"/>
        </w:rPr>
      </w:pPr>
      <w:r w:rsidRPr="008E133B">
        <w:rPr>
          <w:rFonts w:eastAsia="Times New Roman"/>
          <w:b/>
          <w:lang w:eastAsia="lv-LV"/>
        </w:rPr>
        <w:t xml:space="preserve">PASKAIDROJUMA RAKSTS </w:t>
      </w:r>
    </w:p>
    <w:p w:rsidR="008E133B" w:rsidRPr="008E133B" w:rsidRDefault="008E133B" w:rsidP="008E133B">
      <w:pPr>
        <w:snapToGrid w:val="0"/>
        <w:ind w:firstLine="0"/>
        <w:jc w:val="center"/>
        <w:rPr>
          <w:rFonts w:eastAsia="Times New Roman"/>
          <w:b/>
          <w:bCs/>
          <w:lang w:eastAsia="lv-LV"/>
        </w:rPr>
      </w:pPr>
      <w:r w:rsidRPr="008E133B">
        <w:rPr>
          <w:rFonts w:eastAsia="Times New Roman"/>
          <w:b/>
          <w:bCs/>
          <w:lang w:eastAsia="lv-LV"/>
        </w:rPr>
        <w:t>2019.gada 23.maija saistošajiem noteikumiem Nr.23</w:t>
      </w:r>
    </w:p>
    <w:p w:rsidR="008E133B" w:rsidRPr="008E133B" w:rsidRDefault="008E133B" w:rsidP="008E133B">
      <w:pPr>
        <w:ind w:right="43"/>
        <w:jc w:val="center"/>
        <w:rPr>
          <w:rFonts w:eastAsia="Times New Roman"/>
          <w:b/>
          <w:bCs/>
          <w:lang w:eastAsia="lv-LV"/>
        </w:rPr>
      </w:pPr>
      <w:r w:rsidRPr="008E133B">
        <w:rPr>
          <w:rFonts w:eastAsia="Times New Roman"/>
          <w:b/>
          <w:bCs/>
          <w:lang w:eastAsia="lv-LV"/>
        </w:rPr>
        <w:t xml:space="preserve">„Grozījumi Limbažu novada pašvaldības 2019.gada 7.februāra saistošajos noteikumos Nr.7 „Par Limbažu novada pašvaldības 2019.gada pamatbudžetu laikā no </w:t>
      </w:r>
    </w:p>
    <w:p w:rsidR="008E133B" w:rsidRPr="008E133B" w:rsidRDefault="008E133B" w:rsidP="008E133B">
      <w:pPr>
        <w:ind w:right="43"/>
        <w:jc w:val="center"/>
        <w:rPr>
          <w:rFonts w:eastAsia="Times New Roman"/>
          <w:b/>
          <w:lang w:eastAsia="lv-LV"/>
        </w:rPr>
      </w:pPr>
      <w:r w:rsidRPr="008E133B">
        <w:rPr>
          <w:rFonts w:eastAsia="Times New Roman"/>
          <w:b/>
          <w:bCs/>
          <w:lang w:eastAsia="lv-LV"/>
        </w:rPr>
        <w:t>2019.gada 1.janvāra līdz 2019.gada 31.decembrim””</w:t>
      </w:r>
    </w:p>
    <w:p w:rsidR="008E133B" w:rsidRPr="008E133B" w:rsidRDefault="008E133B" w:rsidP="008E133B">
      <w:pPr>
        <w:contextualSpacing/>
        <w:jc w:val="left"/>
        <w:rPr>
          <w:rFonts w:eastAsia="Calibri"/>
          <w:lang w:eastAsia="lv-LV"/>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5"/>
      </w:tblGrid>
      <w:tr w:rsidR="008E133B" w:rsidRPr="008E133B" w:rsidTr="005C2F45">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jc w:val="center"/>
              <w:rPr>
                <w:rFonts w:eastAsia="Calibri"/>
                <w:b/>
                <w:lang w:eastAsia="lv-LV"/>
              </w:rPr>
            </w:pPr>
            <w:r w:rsidRPr="008E133B">
              <w:rPr>
                <w:rFonts w:eastAsia="Calibri"/>
                <w:b/>
                <w:lang w:eastAsia="lv-LV"/>
              </w:rPr>
              <w:t xml:space="preserve">Paskaidrojuma </w:t>
            </w:r>
          </w:p>
          <w:p w:rsidR="008E133B" w:rsidRPr="008E133B" w:rsidRDefault="008E133B" w:rsidP="008E133B">
            <w:pPr>
              <w:ind w:firstLine="0"/>
              <w:contextualSpacing/>
              <w:jc w:val="center"/>
              <w:rPr>
                <w:rFonts w:eastAsia="Calibri"/>
                <w:b/>
                <w:lang w:eastAsia="lv-LV"/>
              </w:rPr>
            </w:pPr>
            <w:r w:rsidRPr="008E133B">
              <w:rPr>
                <w:rFonts w:eastAsia="Calibri"/>
                <w:b/>
                <w:lang w:eastAsia="lv-LV"/>
              </w:rPr>
              <w:t>raksta sadaļas</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jc w:val="center"/>
              <w:rPr>
                <w:rFonts w:eastAsia="Calibri"/>
                <w:b/>
                <w:lang w:eastAsia="lv-LV"/>
              </w:rPr>
            </w:pPr>
            <w:r w:rsidRPr="008E133B">
              <w:rPr>
                <w:rFonts w:eastAsia="Calibri"/>
                <w:b/>
                <w:lang w:eastAsia="lv-LV"/>
              </w:rPr>
              <w:t>Norādāmā informācija</w:t>
            </w:r>
          </w:p>
        </w:tc>
      </w:tr>
      <w:tr w:rsidR="008E133B" w:rsidRPr="008E133B" w:rsidTr="0090265B">
        <w:trPr>
          <w:trHeight w:val="517"/>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jc w:val="left"/>
              <w:rPr>
                <w:rFonts w:eastAsia="Calibri"/>
                <w:b/>
                <w:bCs/>
                <w:lang w:eastAsia="lv-LV"/>
              </w:rPr>
            </w:pPr>
            <w:r w:rsidRPr="008E133B">
              <w:rPr>
                <w:rFonts w:eastAsia="Calibri"/>
                <w:lang w:eastAsia="lv-LV"/>
              </w:rPr>
              <w:t>1. Projekta nepieciešamības pamatojums</w:t>
            </w:r>
          </w:p>
        </w:tc>
        <w:tc>
          <w:tcPr>
            <w:tcW w:w="6665" w:type="dxa"/>
            <w:tcBorders>
              <w:top w:val="single" w:sz="4" w:space="0" w:color="auto"/>
              <w:left w:val="single" w:sz="4" w:space="0" w:color="auto"/>
              <w:bottom w:val="single" w:sz="4" w:space="0" w:color="auto"/>
              <w:right w:val="single" w:sz="4" w:space="0" w:color="auto"/>
            </w:tcBorders>
            <w:vAlign w:val="center"/>
          </w:tcPr>
          <w:p w:rsidR="008E133B" w:rsidRPr="008E133B" w:rsidRDefault="008E133B" w:rsidP="008E133B">
            <w:pPr>
              <w:ind w:firstLine="0"/>
              <w:rPr>
                <w:rFonts w:eastAsia="Times New Roman"/>
                <w:lang w:eastAsia="lv-LV"/>
              </w:rPr>
            </w:pPr>
            <w:r w:rsidRPr="008E133B">
              <w:rPr>
                <w:rFonts w:eastAsia="Times New Roman"/>
                <w:lang w:eastAsia="lv-LV"/>
              </w:rPr>
              <w:t>Saistošo noteikumu grozījumu mērķis ir precizēt Limbažu novada pašvaldības 2019.gada pamatbudžetu.</w:t>
            </w:r>
          </w:p>
        </w:tc>
      </w:tr>
      <w:tr w:rsidR="008E133B" w:rsidRPr="008E133B" w:rsidTr="005C2F45">
        <w:trPr>
          <w:trHeight w:val="699"/>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jc w:val="left"/>
              <w:rPr>
                <w:rFonts w:eastAsia="Calibri"/>
                <w:b/>
                <w:bCs/>
                <w:lang w:eastAsia="lv-LV"/>
              </w:rPr>
            </w:pPr>
            <w:r w:rsidRPr="008E133B">
              <w:rPr>
                <w:rFonts w:eastAsia="Calibri"/>
                <w:lang w:eastAsia="lv-LV"/>
              </w:rPr>
              <w:t>2. Īss projekta satura izklāsts</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rPr>
                <w:rFonts w:eastAsia="Times New Roman"/>
                <w:lang w:eastAsia="lv-LV"/>
              </w:rPr>
            </w:pPr>
            <w:r w:rsidRPr="008E133B">
              <w:rPr>
                <w:rFonts w:eastAsia="Times New Roman"/>
                <w:lang w:eastAsia="lv-LV"/>
              </w:rPr>
              <w:t xml:space="preserve">Saistošo noteikumu grozījumos tiek palielināti Limbažu novada pašvaldības 2019.gada pamatbudžeta ieņēmumi ar mērķdotācijām dažādām pašvaldību funkcijām (mērķdotāciju māksliniecisko kolektīvu vadītāju darba atlīdzībai, mērķdotāciju Eiropas Parlamenta vēlēšanām 2019, mērķdotāciju internātpamatskolai), ar valsts budžeta saņemtajiem </w:t>
            </w:r>
            <w:proofErr w:type="spellStart"/>
            <w:r w:rsidRPr="008E133B">
              <w:rPr>
                <w:rFonts w:eastAsia="Times New Roman"/>
                <w:lang w:eastAsia="lv-LV"/>
              </w:rPr>
              <w:t>transfertiem</w:t>
            </w:r>
            <w:proofErr w:type="spellEnd"/>
            <w:r w:rsidRPr="008E133B">
              <w:rPr>
                <w:rFonts w:eastAsia="Times New Roman"/>
                <w:lang w:eastAsia="lv-LV"/>
              </w:rPr>
              <w:t xml:space="preserve"> pašvaldībām projektu īstenošanai, pārējiem valsts budžeta iestāžu uzturēšanas izdevumu </w:t>
            </w:r>
            <w:proofErr w:type="spellStart"/>
            <w:r w:rsidRPr="008E133B">
              <w:rPr>
                <w:rFonts w:eastAsia="Times New Roman"/>
                <w:lang w:eastAsia="lv-LV"/>
              </w:rPr>
              <w:t>transfertiem</w:t>
            </w:r>
            <w:proofErr w:type="spellEnd"/>
            <w:r w:rsidRPr="008E133B">
              <w:rPr>
                <w:rFonts w:eastAsia="Times New Roman"/>
                <w:lang w:eastAsia="lv-LV"/>
              </w:rPr>
              <w:t xml:space="preserve"> no citām pašvaldībām (no Salacgrīvas novada, Alojas novada) un pārējiem budžeta iestāžu ieņēmumiem no iestāžu sniegtajiem maksas pakalpojumiem un citiem pašu ieņēmumiem. </w:t>
            </w:r>
          </w:p>
          <w:p w:rsidR="008E133B" w:rsidRPr="008E133B" w:rsidRDefault="008E133B" w:rsidP="008E133B">
            <w:pPr>
              <w:ind w:firstLine="0"/>
              <w:rPr>
                <w:rFonts w:eastAsia="Times New Roman"/>
                <w:lang w:eastAsia="lv-LV"/>
              </w:rPr>
            </w:pPr>
            <w:r w:rsidRPr="008E133B">
              <w:rPr>
                <w:rFonts w:eastAsia="Times New Roman"/>
                <w:lang w:eastAsia="lv-LV"/>
              </w:rPr>
              <w:t>Palielināti un koriģēti pašvaldības 2019.gada pamatbudžeta izdevumi, ņemot vērā ieņēmumu un finansēšanas izmaiņas.</w:t>
            </w:r>
          </w:p>
        </w:tc>
      </w:tr>
      <w:tr w:rsidR="008E133B" w:rsidRPr="008E133B" w:rsidTr="005C2F45">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right="-108" w:firstLine="0"/>
              <w:contextualSpacing/>
              <w:jc w:val="left"/>
              <w:rPr>
                <w:rFonts w:eastAsia="Calibri"/>
                <w:b/>
                <w:bCs/>
                <w:lang w:eastAsia="lv-LV"/>
              </w:rPr>
            </w:pPr>
            <w:r w:rsidRPr="008E133B">
              <w:rPr>
                <w:rFonts w:eastAsia="Calibri"/>
                <w:lang w:eastAsia="lv-LV"/>
              </w:rPr>
              <w:t>3. Informācija par plānoto projekta ietekmi uz pašvaldības budžetu</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rPr>
                <w:rFonts w:eastAsia="Calibri"/>
                <w:bCs/>
                <w:lang w:eastAsia="lv-LV"/>
              </w:rPr>
            </w:pPr>
            <w:r w:rsidRPr="008E133B">
              <w:rPr>
                <w:rFonts w:eastAsia="Calibri"/>
                <w:bCs/>
                <w:lang w:eastAsia="lv-LV"/>
              </w:rPr>
              <w:t xml:space="preserve">Ieņēmumi palielināti par </w:t>
            </w:r>
            <w:r w:rsidRPr="008E133B">
              <w:rPr>
                <w:rFonts w:eastAsia="Times New Roman"/>
                <w:lang w:eastAsia="lv-LV"/>
              </w:rPr>
              <w:t>88 748,15</w:t>
            </w:r>
            <w:r w:rsidRPr="008E133B">
              <w:rPr>
                <w:rFonts w:eastAsia="Times New Roman"/>
                <w:bCs/>
                <w:lang w:eastAsia="lv-LV"/>
              </w:rPr>
              <w:t xml:space="preserve"> EUR (astoņdesmit astoņi tūkstoši septiņi simti četrdesmit astoņi eiro, 15 eiro centi); izdevumi palielināti par </w:t>
            </w:r>
            <w:r w:rsidRPr="008E133B">
              <w:rPr>
                <w:rFonts w:eastAsia="Times New Roman"/>
                <w:lang w:eastAsia="lv-LV"/>
              </w:rPr>
              <w:t xml:space="preserve">9 150,93 </w:t>
            </w:r>
            <w:r w:rsidRPr="008E133B">
              <w:rPr>
                <w:rFonts w:eastAsia="Times New Roman"/>
                <w:bCs/>
                <w:lang w:eastAsia="lv-LV"/>
              </w:rPr>
              <w:t>EUR (deviņi tūkstoši viens simts piecdesmit eiro, 93 eiro centi)</w:t>
            </w:r>
            <w:r w:rsidRPr="008E133B">
              <w:rPr>
                <w:rFonts w:eastAsia="Times New Roman"/>
                <w:lang w:eastAsia="lv-LV"/>
              </w:rPr>
              <w:t>.</w:t>
            </w:r>
          </w:p>
        </w:tc>
      </w:tr>
      <w:tr w:rsidR="008E133B" w:rsidRPr="008E133B" w:rsidTr="005C2F45">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right="-108" w:firstLine="0"/>
              <w:contextualSpacing/>
              <w:jc w:val="left"/>
              <w:rPr>
                <w:rFonts w:eastAsia="Calibri"/>
                <w:b/>
                <w:bCs/>
                <w:lang w:eastAsia="lv-LV"/>
              </w:rPr>
            </w:pPr>
            <w:r w:rsidRPr="008E133B">
              <w:rPr>
                <w:rFonts w:eastAsia="Calibri"/>
                <w:lang w:eastAsia="lv-LV"/>
              </w:rPr>
              <w:t>4. Informācija par plānoto projekta ietekmi uz uzņēmējdarbības vidi pašvaldības teritorijā</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rPr>
                <w:rFonts w:eastAsia="Calibri"/>
                <w:bCs/>
                <w:lang w:eastAsia="lv-LV"/>
              </w:rPr>
            </w:pPr>
            <w:r w:rsidRPr="008E133B">
              <w:rPr>
                <w:rFonts w:eastAsia="Calibri"/>
                <w:lang w:eastAsia="lv-LV"/>
              </w:rPr>
              <w:t>Nav attiecināms.</w:t>
            </w:r>
          </w:p>
        </w:tc>
      </w:tr>
      <w:tr w:rsidR="008E133B" w:rsidRPr="008E133B" w:rsidTr="005C2F45">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jc w:val="left"/>
              <w:rPr>
                <w:rFonts w:eastAsia="Calibri"/>
                <w:b/>
                <w:bCs/>
                <w:lang w:eastAsia="lv-LV"/>
              </w:rPr>
            </w:pPr>
            <w:r w:rsidRPr="008E133B">
              <w:rPr>
                <w:rFonts w:eastAsia="Calibri"/>
                <w:lang w:eastAsia="lv-LV"/>
              </w:rPr>
              <w:t>5. Informācija par administratīvajām procedūrām</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rPr>
                <w:rFonts w:eastAsia="Calibri"/>
                <w:bCs/>
                <w:lang w:eastAsia="lv-LV"/>
              </w:rPr>
            </w:pPr>
            <w:r w:rsidRPr="008E133B">
              <w:rPr>
                <w:rFonts w:eastAsia="Calibri"/>
                <w:lang w:eastAsia="lv-LV"/>
              </w:rPr>
              <w:t>Nav attiecināms.</w:t>
            </w:r>
          </w:p>
        </w:tc>
      </w:tr>
      <w:tr w:rsidR="008E133B" w:rsidRPr="008E133B" w:rsidTr="005C2F45">
        <w:trPr>
          <w:trHeight w:val="888"/>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right="-108" w:firstLine="0"/>
              <w:contextualSpacing/>
              <w:jc w:val="left"/>
              <w:rPr>
                <w:rFonts w:eastAsia="Calibri"/>
                <w:b/>
                <w:bCs/>
                <w:lang w:eastAsia="lv-LV"/>
              </w:rPr>
            </w:pPr>
            <w:r w:rsidRPr="008E133B">
              <w:rPr>
                <w:rFonts w:eastAsia="Calibri"/>
                <w:lang w:eastAsia="lv-LV"/>
              </w:rPr>
              <w:t>6. Informācija par konsultācijām ar privātpersonām</w:t>
            </w:r>
          </w:p>
        </w:tc>
        <w:tc>
          <w:tcPr>
            <w:tcW w:w="6665" w:type="dxa"/>
            <w:tcBorders>
              <w:top w:val="single" w:sz="4" w:space="0" w:color="auto"/>
              <w:left w:val="single" w:sz="4" w:space="0" w:color="auto"/>
              <w:bottom w:val="single" w:sz="4" w:space="0" w:color="auto"/>
              <w:right w:val="single" w:sz="4" w:space="0" w:color="auto"/>
            </w:tcBorders>
            <w:vAlign w:val="center"/>
            <w:hideMark/>
          </w:tcPr>
          <w:p w:rsidR="008E133B" w:rsidRPr="008E133B" w:rsidRDefault="008E133B" w:rsidP="008E133B">
            <w:pPr>
              <w:ind w:firstLine="0"/>
              <w:contextualSpacing/>
              <w:rPr>
                <w:rFonts w:eastAsia="Calibri"/>
                <w:b/>
                <w:bCs/>
                <w:lang w:eastAsia="lv-LV"/>
              </w:rPr>
            </w:pPr>
            <w:r w:rsidRPr="008E133B">
              <w:rPr>
                <w:rFonts w:eastAsia="Calibri"/>
                <w:lang w:eastAsia="lv-LV"/>
              </w:rPr>
              <w:t>Nav attiecināms.</w:t>
            </w:r>
          </w:p>
        </w:tc>
      </w:tr>
    </w:tbl>
    <w:p w:rsidR="00B714AF" w:rsidRDefault="00B714AF" w:rsidP="008E133B">
      <w:pPr>
        <w:tabs>
          <w:tab w:val="left" w:pos="4678"/>
          <w:tab w:val="left" w:pos="8505"/>
        </w:tabs>
        <w:ind w:firstLine="0"/>
        <w:rPr>
          <w:rFonts w:eastAsia="Times New Roman"/>
          <w:lang w:eastAsia="lv-LV"/>
        </w:rPr>
      </w:pPr>
    </w:p>
    <w:p w:rsidR="0090265B" w:rsidRDefault="0090265B" w:rsidP="008E133B">
      <w:pPr>
        <w:tabs>
          <w:tab w:val="left" w:pos="4678"/>
          <w:tab w:val="left" w:pos="8505"/>
        </w:tabs>
        <w:ind w:firstLine="0"/>
        <w:rPr>
          <w:rFonts w:eastAsia="Times New Roman"/>
          <w:lang w:eastAsia="lv-LV"/>
        </w:rPr>
      </w:pPr>
    </w:p>
    <w:p w:rsidR="0090265B" w:rsidRPr="008E133B" w:rsidRDefault="0090265B" w:rsidP="008E133B">
      <w:pPr>
        <w:tabs>
          <w:tab w:val="left" w:pos="4678"/>
          <w:tab w:val="left" w:pos="8505"/>
        </w:tabs>
        <w:ind w:firstLine="0"/>
        <w:rPr>
          <w:rFonts w:eastAsia="Times New Roman"/>
          <w:lang w:eastAsia="lv-LV"/>
        </w:rPr>
      </w:pPr>
    </w:p>
    <w:p w:rsidR="00B714AF" w:rsidRPr="00C527C5" w:rsidRDefault="00B714AF" w:rsidP="00B714AF">
      <w:pPr>
        <w:tabs>
          <w:tab w:val="left" w:pos="4678"/>
          <w:tab w:val="left" w:pos="8505"/>
        </w:tabs>
        <w:ind w:firstLine="0"/>
      </w:pPr>
      <w:r w:rsidRPr="00C527C5">
        <w:t xml:space="preserve">Limbažu novada pašvaldības </w:t>
      </w:r>
    </w:p>
    <w:p w:rsidR="008E133B" w:rsidRPr="0090265B" w:rsidRDefault="00B714AF" w:rsidP="0090265B">
      <w:pPr>
        <w:tabs>
          <w:tab w:val="left" w:pos="4678"/>
          <w:tab w:val="left" w:pos="8364"/>
        </w:tabs>
        <w:ind w:firstLine="0"/>
      </w:pPr>
      <w:r w:rsidRPr="00C527C5">
        <w:t>Domes priekšsēdētājs</w:t>
      </w:r>
      <w:r w:rsidRPr="00C527C5">
        <w:tab/>
      </w:r>
      <w:r w:rsidRPr="00C527C5">
        <w:tab/>
      </w:r>
      <w:proofErr w:type="spellStart"/>
      <w:r w:rsidRPr="00C527C5">
        <w:t>D.Zemmers</w:t>
      </w:r>
      <w:proofErr w:type="spellEnd"/>
    </w:p>
    <w:p w:rsidR="00B714AF" w:rsidRDefault="00B714AF" w:rsidP="008E133B">
      <w:pPr>
        <w:ind w:firstLine="0"/>
        <w:jc w:val="center"/>
        <w:rPr>
          <w:rFonts w:eastAsia="Times New Roman"/>
          <w:b/>
          <w:bCs/>
          <w:lang w:eastAsia="lv-LV"/>
        </w:rPr>
        <w:sectPr w:rsidR="00B714AF" w:rsidSect="00B714AF">
          <w:headerReference w:type="default" r:id="rId6"/>
          <w:headerReference w:type="first" r:id="rId7"/>
          <w:pgSz w:w="11906" w:h="16838" w:code="9"/>
          <w:pgMar w:top="1134" w:right="567" w:bottom="1134" w:left="1701" w:header="709" w:footer="709" w:gutter="0"/>
          <w:cols w:space="708"/>
          <w:titlePg/>
          <w:docGrid w:linePitch="360"/>
        </w:sectPr>
      </w:pPr>
    </w:p>
    <w:p w:rsidR="00B714AF" w:rsidRDefault="00B714AF" w:rsidP="008E133B">
      <w:pPr>
        <w:ind w:firstLine="0"/>
        <w:jc w:val="center"/>
        <w:rPr>
          <w:rFonts w:eastAsia="Times New Roman"/>
          <w:b/>
          <w:bCs/>
          <w:lang w:eastAsia="lv-LV"/>
        </w:rPr>
      </w:pPr>
    </w:p>
    <w:p w:rsidR="008E133B" w:rsidRPr="008E133B" w:rsidRDefault="008E133B" w:rsidP="008E133B">
      <w:pPr>
        <w:ind w:firstLine="0"/>
        <w:jc w:val="center"/>
        <w:rPr>
          <w:rFonts w:eastAsia="Times New Roman"/>
          <w:b/>
          <w:bCs/>
          <w:lang w:eastAsia="lv-LV"/>
        </w:rPr>
      </w:pPr>
      <w:r w:rsidRPr="008E133B">
        <w:rPr>
          <w:rFonts w:eastAsia="Times New Roman"/>
          <w:b/>
          <w:bCs/>
          <w:lang w:eastAsia="lv-LV"/>
        </w:rPr>
        <w:t>SAISTOŠIE NOTEIKUMI</w:t>
      </w:r>
    </w:p>
    <w:p w:rsidR="008E133B" w:rsidRPr="008E133B" w:rsidRDefault="008E133B" w:rsidP="008E133B">
      <w:pPr>
        <w:ind w:firstLine="0"/>
        <w:jc w:val="center"/>
        <w:rPr>
          <w:rFonts w:eastAsia="Times New Roman"/>
          <w:b/>
          <w:bCs/>
          <w:lang w:eastAsia="lv-LV"/>
        </w:rPr>
      </w:pPr>
      <w:r w:rsidRPr="008E133B">
        <w:rPr>
          <w:rFonts w:eastAsia="Times New Roman"/>
          <w:bCs/>
          <w:lang w:eastAsia="lv-LV"/>
        </w:rPr>
        <w:t>Limbažos</w:t>
      </w:r>
    </w:p>
    <w:p w:rsidR="008E133B" w:rsidRPr="008E133B" w:rsidRDefault="008E133B" w:rsidP="008E133B">
      <w:pPr>
        <w:ind w:firstLine="0"/>
        <w:jc w:val="center"/>
        <w:rPr>
          <w:rFonts w:eastAsia="Times New Roman"/>
          <w:b/>
          <w:bCs/>
          <w:lang w:eastAsia="lv-LV"/>
        </w:rPr>
      </w:pPr>
    </w:p>
    <w:p w:rsidR="008E133B" w:rsidRPr="008E133B" w:rsidRDefault="008E133B" w:rsidP="0090265B">
      <w:pPr>
        <w:tabs>
          <w:tab w:val="left" w:pos="9072"/>
        </w:tabs>
        <w:ind w:firstLine="0"/>
        <w:rPr>
          <w:rFonts w:eastAsia="Times New Roman"/>
          <w:b/>
          <w:bCs/>
          <w:lang w:eastAsia="lv-LV" w:bidi="lo-LA"/>
        </w:rPr>
      </w:pPr>
      <w:r w:rsidRPr="008E133B">
        <w:rPr>
          <w:rFonts w:eastAsia="Times New Roman"/>
          <w:lang w:eastAsia="lv-LV" w:bidi="lo-LA"/>
        </w:rPr>
        <w:t>2019.gada 23.maijā</w:t>
      </w:r>
      <w:r w:rsidRPr="008E133B">
        <w:rPr>
          <w:rFonts w:eastAsia="Times New Roman"/>
          <w:lang w:eastAsia="lv-LV" w:bidi="lo-LA"/>
        </w:rPr>
        <w:tab/>
        <w:t>Nr.23</w:t>
      </w:r>
    </w:p>
    <w:p w:rsidR="008E133B" w:rsidRPr="008E133B" w:rsidRDefault="008E133B" w:rsidP="008E133B">
      <w:pPr>
        <w:tabs>
          <w:tab w:val="left" w:pos="9072"/>
        </w:tabs>
        <w:ind w:firstLine="0"/>
        <w:rPr>
          <w:rFonts w:eastAsia="Times New Roman"/>
          <w:b/>
          <w:bCs/>
          <w:lang w:eastAsia="lv-LV" w:bidi="lo-LA"/>
        </w:rPr>
      </w:pPr>
    </w:p>
    <w:p w:rsidR="008E133B" w:rsidRPr="008E133B" w:rsidRDefault="008E133B" w:rsidP="008E133B">
      <w:pPr>
        <w:ind w:right="-1" w:firstLine="0"/>
        <w:jc w:val="right"/>
        <w:rPr>
          <w:rFonts w:eastAsia="Times New Roman"/>
          <w:b/>
          <w:bCs/>
          <w:lang w:eastAsia="lv-LV"/>
        </w:rPr>
      </w:pPr>
      <w:r w:rsidRPr="008E133B">
        <w:rPr>
          <w:rFonts w:eastAsia="Times New Roman"/>
          <w:b/>
          <w:lang w:eastAsia="lv-LV"/>
        </w:rPr>
        <w:t>APSTIPRINĀTI</w:t>
      </w:r>
    </w:p>
    <w:p w:rsidR="008E133B" w:rsidRPr="008E133B" w:rsidRDefault="008E133B" w:rsidP="008E133B">
      <w:pPr>
        <w:autoSpaceDE w:val="0"/>
        <w:autoSpaceDN w:val="0"/>
        <w:adjustRightInd w:val="0"/>
        <w:ind w:right="-1" w:firstLine="0"/>
        <w:jc w:val="right"/>
        <w:rPr>
          <w:rFonts w:eastAsia="Times New Roman"/>
          <w:b/>
          <w:bCs/>
          <w:lang w:eastAsia="lv-LV"/>
        </w:rPr>
      </w:pPr>
      <w:r w:rsidRPr="008E133B">
        <w:rPr>
          <w:rFonts w:eastAsia="Times New Roman"/>
          <w:lang w:eastAsia="lv-LV"/>
        </w:rPr>
        <w:t>ar Limbažu novada domes</w:t>
      </w:r>
    </w:p>
    <w:p w:rsidR="008E133B" w:rsidRPr="008E133B" w:rsidRDefault="008E133B" w:rsidP="008E133B">
      <w:pPr>
        <w:autoSpaceDE w:val="0"/>
        <w:autoSpaceDN w:val="0"/>
        <w:adjustRightInd w:val="0"/>
        <w:ind w:right="-1" w:firstLine="0"/>
        <w:jc w:val="right"/>
        <w:rPr>
          <w:rFonts w:eastAsia="Times New Roman"/>
          <w:b/>
          <w:bCs/>
          <w:lang w:eastAsia="lv-LV"/>
        </w:rPr>
      </w:pPr>
      <w:r w:rsidRPr="008E133B">
        <w:rPr>
          <w:rFonts w:eastAsia="Times New Roman"/>
          <w:lang w:eastAsia="lv-LV"/>
        </w:rPr>
        <w:t>23.05.2019. sēdes</w:t>
      </w:r>
      <w:r w:rsidRPr="008E133B">
        <w:rPr>
          <w:rFonts w:eastAsia="Times New Roman"/>
          <w:b/>
          <w:bCs/>
          <w:lang w:eastAsia="lv-LV"/>
        </w:rPr>
        <w:t xml:space="preserve"> </w:t>
      </w:r>
      <w:r w:rsidRPr="008E133B">
        <w:rPr>
          <w:rFonts w:eastAsia="Times New Roman"/>
          <w:lang w:eastAsia="lv-LV"/>
        </w:rPr>
        <w:t xml:space="preserve">lēmumu </w:t>
      </w:r>
    </w:p>
    <w:p w:rsidR="008E133B" w:rsidRPr="008E133B" w:rsidRDefault="008E133B" w:rsidP="008E133B">
      <w:pPr>
        <w:autoSpaceDE w:val="0"/>
        <w:autoSpaceDN w:val="0"/>
        <w:adjustRightInd w:val="0"/>
        <w:ind w:right="-1" w:firstLine="0"/>
        <w:jc w:val="right"/>
        <w:rPr>
          <w:rFonts w:eastAsia="Times New Roman"/>
          <w:b/>
          <w:bCs/>
          <w:lang w:eastAsia="lv-LV"/>
        </w:rPr>
      </w:pPr>
      <w:r w:rsidRPr="008E133B">
        <w:rPr>
          <w:rFonts w:eastAsia="Times New Roman"/>
          <w:lang w:eastAsia="lv-LV"/>
        </w:rPr>
        <w:t>(protokols Nr.10, 29.§)</w:t>
      </w:r>
    </w:p>
    <w:p w:rsidR="008E133B" w:rsidRPr="008E133B" w:rsidRDefault="008E133B" w:rsidP="008E133B">
      <w:pPr>
        <w:autoSpaceDE w:val="0"/>
        <w:autoSpaceDN w:val="0"/>
        <w:adjustRightInd w:val="0"/>
        <w:ind w:right="-1"/>
        <w:jc w:val="right"/>
        <w:rPr>
          <w:rFonts w:eastAsia="Times New Roman"/>
          <w:b/>
          <w:bCs/>
          <w:lang w:eastAsia="lv-LV"/>
        </w:rPr>
      </w:pPr>
    </w:p>
    <w:p w:rsidR="008E133B" w:rsidRPr="008E133B" w:rsidRDefault="008E133B" w:rsidP="008E133B">
      <w:pPr>
        <w:ind w:right="43" w:firstLine="0"/>
        <w:jc w:val="center"/>
        <w:rPr>
          <w:rFonts w:eastAsia="Times New Roman"/>
          <w:b/>
          <w:bCs/>
          <w:sz w:val="28"/>
          <w:szCs w:val="28"/>
          <w:lang w:eastAsia="lv-LV"/>
        </w:rPr>
      </w:pPr>
      <w:r w:rsidRPr="008E133B">
        <w:rPr>
          <w:rFonts w:eastAsia="Times New Roman"/>
          <w:b/>
          <w:bCs/>
          <w:sz w:val="28"/>
          <w:szCs w:val="28"/>
          <w:lang w:eastAsia="lv-LV"/>
        </w:rPr>
        <w:t xml:space="preserve">Grozījumi Limbažu novada pašvaldības </w:t>
      </w:r>
    </w:p>
    <w:p w:rsidR="008E133B" w:rsidRPr="008E133B" w:rsidRDefault="008E133B" w:rsidP="008E133B">
      <w:pPr>
        <w:ind w:right="43" w:firstLine="0"/>
        <w:jc w:val="center"/>
        <w:rPr>
          <w:rFonts w:eastAsia="Times New Roman"/>
          <w:b/>
          <w:bCs/>
          <w:sz w:val="28"/>
          <w:szCs w:val="28"/>
          <w:lang w:eastAsia="lv-LV"/>
        </w:rPr>
      </w:pPr>
      <w:r w:rsidRPr="008E133B">
        <w:rPr>
          <w:rFonts w:eastAsia="Times New Roman"/>
          <w:b/>
          <w:bCs/>
          <w:sz w:val="28"/>
          <w:szCs w:val="28"/>
          <w:lang w:eastAsia="lv-LV"/>
        </w:rPr>
        <w:t xml:space="preserve"> 2019.gada 7.februāra saistošajos noteikumos Nr.7 </w:t>
      </w:r>
    </w:p>
    <w:p w:rsidR="008E133B" w:rsidRPr="008E133B" w:rsidRDefault="008E133B" w:rsidP="008E133B">
      <w:pPr>
        <w:ind w:right="43" w:firstLine="0"/>
        <w:jc w:val="center"/>
        <w:rPr>
          <w:rFonts w:eastAsia="Times New Roman"/>
          <w:b/>
          <w:bCs/>
          <w:sz w:val="28"/>
          <w:szCs w:val="28"/>
          <w:lang w:eastAsia="lv-LV"/>
        </w:rPr>
      </w:pPr>
      <w:r w:rsidRPr="008E133B">
        <w:rPr>
          <w:rFonts w:eastAsia="Times New Roman"/>
          <w:b/>
          <w:bCs/>
          <w:sz w:val="28"/>
          <w:szCs w:val="28"/>
          <w:lang w:eastAsia="lv-LV"/>
        </w:rPr>
        <w:t xml:space="preserve">„Par Limbažu novada pašvaldības 2019.gada pamatbudžetu laikā no </w:t>
      </w:r>
    </w:p>
    <w:p w:rsidR="008E133B" w:rsidRPr="008E133B" w:rsidRDefault="008E133B" w:rsidP="008E133B">
      <w:pPr>
        <w:ind w:right="43" w:firstLine="0"/>
        <w:jc w:val="center"/>
        <w:rPr>
          <w:rFonts w:eastAsia="Times New Roman"/>
          <w:sz w:val="28"/>
          <w:szCs w:val="28"/>
          <w:lang w:eastAsia="lv-LV"/>
        </w:rPr>
      </w:pPr>
      <w:r w:rsidRPr="008E133B">
        <w:rPr>
          <w:rFonts w:eastAsia="Times New Roman"/>
          <w:b/>
          <w:bCs/>
          <w:sz w:val="28"/>
          <w:szCs w:val="28"/>
          <w:lang w:eastAsia="lv-LV"/>
        </w:rPr>
        <w:t>2019.gada 1.janvāra līdz 2019.gada 31.decembrim”</w:t>
      </w:r>
      <w:r w:rsidRPr="008E133B">
        <w:rPr>
          <w:rFonts w:eastAsia="Times New Roman"/>
          <w:sz w:val="28"/>
          <w:szCs w:val="28"/>
          <w:lang w:eastAsia="lv-LV"/>
        </w:rPr>
        <w:t xml:space="preserve"> </w:t>
      </w:r>
    </w:p>
    <w:p w:rsidR="008E133B" w:rsidRPr="008E133B" w:rsidRDefault="008E133B" w:rsidP="008E133B">
      <w:pPr>
        <w:ind w:right="43" w:firstLine="0"/>
        <w:jc w:val="center"/>
        <w:rPr>
          <w:rFonts w:eastAsia="Times New Roman"/>
          <w:sz w:val="22"/>
          <w:szCs w:val="22"/>
          <w:lang w:eastAsia="lv-LV"/>
        </w:rPr>
      </w:pPr>
    </w:p>
    <w:p w:rsidR="008E133B" w:rsidRPr="008E133B" w:rsidRDefault="008E133B" w:rsidP="008E133B">
      <w:pPr>
        <w:ind w:right="-2" w:firstLine="0"/>
        <w:jc w:val="right"/>
        <w:rPr>
          <w:rFonts w:eastAsia="Times New Roman"/>
          <w:i/>
          <w:sz w:val="22"/>
          <w:szCs w:val="22"/>
          <w:lang w:eastAsia="lv-LV"/>
        </w:rPr>
      </w:pPr>
      <w:r w:rsidRPr="008E133B">
        <w:rPr>
          <w:rFonts w:eastAsia="Times New Roman"/>
          <w:i/>
          <w:sz w:val="22"/>
          <w:szCs w:val="22"/>
          <w:lang w:eastAsia="lv-LV"/>
        </w:rPr>
        <w:t>Izdoti pamatojoties</w:t>
      </w:r>
    </w:p>
    <w:p w:rsidR="008E133B" w:rsidRPr="008E133B" w:rsidRDefault="008E133B" w:rsidP="008E133B">
      <w:pPr>
        <w:ind w:right="-2" w:firstLine="0"/>
        <w:jc w:val="right"/>
        <w:rPr>
          <w:rFonts w:eastAsia="Times New Roman"/>
          <w:i/>
          <w:sz w:val="22"/>
          <w:szCs w:val="22"/>
          <w:lang w:eastAsia="lv-LV"/>
        </w:rPr>
      </w:pPr>
      <w:r w:rsidRPr="008E133B">
        <w:rPr>
          <w:rFonts w:eastAsia="Times New Roman"/>
          <w:i/>
          <w:sz w:val="22"/>
          <w:szCs w:val="22"/>
          <w:lang w:eastAsia="lv-LV"/>
        </w:rPr>
        <w:t xml:space="preserve"> uz likuma „Par pašvaldībām” 21.panta pirmās daļas 2.punktu,</w:t>
      </w:r>
    </w:p>
    <w:p w:rsidR="008E133B" w:rsidRPr="008E133B" w:rsidRDefault="008E133B" w:rsidP="008E133B">
      <w:pPr>
        <w:ind w:right="-2" w:firstLine="0"/>
        <w:jc w:val="right"/>
        <w:rPr>
          <w:rFonts w:eastAsia="Times New Roman"/>
          <w:i/>
          <w:sz w:val="22"/>
          <w:szCs w:val="22"/>
          <w:lang w:eastAsia="lv-LV"/>
        </w:rPr>
      </w:pPr>
      <w:r w:rsidRPr="008E133B">
        <w:rPr>
          <w:rFonts w:eastAsia="Times New Roman"/>
          <w:i/>
          <w:sz w:val="22"/>
          <w:szCs w:val="22"/>
          <w:lang w:eastAsia="lv-LV"/>
        </w:rPr>
        <w:t xml:space="preserve">„Par pašvaldību budžetiem” 30.pantu, </w:t>
      </w:r>
    </w:p>
    <w:p w:rsidR="008E133B" w:rsidRPr="008E133B" w:rsidRDefault="008E133B" w:rsidP="008E133B">
      <w:pPr>
        <w:ind w:right="-2" w:firstLine="0"/>
        <w:jc w:val="right"/>
        <w:rPr>
          <w:rFonts w:eastAsia="Times New Roman"/>
          <w:i/>
          <w:sz w:val="22"/>
          <w:szCs w:val="22"/>
          <w:lang w:eastAsia="lv-LV"/>
        </w:rPr>
      </w:pPr>
      <w:r w:rsidRPr="008E133B">
        <w:rPr>
          <w:rFonts w:eastAsia="Times New Roman"/>
          <w:i/>
          <w:sz w:val="22"/>
          <w:szCs w:val="22"/>
          <w:lang w:eastAsia="lv-LV"/>
        </w:rPr>
        <w:t xml:space="preserve"> „Par budžeta un finanšu vadību” 41.panta pirmo daļu</w:t>
      </w:r>
    </w:p>
    <w:p w:rsidR="008E133B" w:rsidRPr="008E133B" w:rsidRDefault="008E133B" w:rsidP="008E133B">
      <w:pPr>
        <w:ind w:firstLine="0"/>
        <w:rPr>
          <w:rFonts w:eastAsia="Times New Roman"/>
          <w:b/>
          <w:bCs/>
          <w:sz w:val="20"/>
          <w:szCs w:val="20"/>
          <w:lang w:eastAsia="lv-LV"/>
        </w:rPr>
      </w:pPr>
      <w:r w:rsidRPr="008E133B">
        <w:rPr>
          <w:rFonts w:eastAsia="Times New Roman"/>
          <w:b/>
          <w:bCs/>
          <w:sz w:val="20"/>
          <w:szCs w:val="20"/>
          <w:lang w:eastAsia="lv-LV"/>
        </w:rPr>
        <w:t xml:space="preserve"> </w:t>
      </w:r>
    </w:p>
    <w:tbl>
      <w:tblPr>
        <w:tblW w:w="9381" w:type="dxa"/>
        <w:jc w:val="center"/>
        <w:tblLayout w:type="fixed"/>
        <w:tblLook w:val="04A0" w:firstRow="1" w:lastRow="0" w:firstColumn="1" w:lastColumn="0" w:noHBand="0" w:noVBand="1"/>
      </w:tblPr>
      <w:tblGrid>
        <w:gridCol w:w="846"/>
        <w:gridCol w:w="852"/>
        <w:gridCol w:w="3544"/>
        <w:gridCol w:w="1446"/>
        <w:gridCol w:w="1275"/>
        <w:gridCol w:w="1418"/>
      </w:tblGrid>
      <w:tr w:rsidR="008E133B" w:rsidRPr="008E133B" w:rsidTr="0090265B">
        <w:trPr>
          <w:trHeight w:val="589"/>
          <w:jc w:val="center"/>
        </w:trPr>
        <w:tc>
          <w:tcPr>
            <w:tcW w:w="1698" w:type="dxa"/>
            <w:gridSpan w:val="2"/>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xml:space="preserve">Valdības </w:t>
            </w:r>
            <w:proofErr w:type="spellStart"/>
            <w:r w:rsidRPr="008E133B">
              <w:rPr>
                <w:rFonts w:eastAsia="Times New Roman"/>
                <w:b/>
                <w:bCs/>
                <w:sz w:val="22"/>
                <w:szCs w:val="22"/>
                <w:lang w:eastAsia="lv-LV"/>
              </w:rPr>
              <w:t>funkc</w:t>
            </w:r>
            <w:proofErr w:type="spellEnd"/>
            <w:r w:rsidRPr="008E133B">
              <w:rPr>
                <w:rFonts w:eastAsia="Times New Roman"/>
                <w:b/>
                <w:bCs/>
                <w:sz w:val="22"/>
                <w:szCs w:val="22"/>
                <w:lang w:eastAsia="lv-LV"/>
              </w:rPr>
              <w:t xml:space="preserve">. </w:t>
            </w:r>
            <w:proofErr w:type="spellStart"/>
            <w:r w:rsidRPr="008E133B">
              <w:rPr>
                <w:rFonts w:eastAsia="Times New Roman"/>
                <w:b/>
                <w:bCs/>
                <w:sz w:val="22"/>
                <w:szCs w:val="22"/>
                <w:lang w:eastAsia="lv-LV"/>
              </w:rPr>
              <w:t>klasif</w:t>
            </w:r>
            <w:proofErr w:type="spellEnd"/>
            <w:r w:rsidRPr="008E133B">
              <w:rPr>
                <w:rFonts w:eastAsia="Times New Roman"/>
                <w:b/>
                <w:bCs/>
                <w:sz w:val="22"/>
                <w:szCs w:val="22"/>
                <w:lang w:eastAsia="lv-LV"/>
              </w:rPr>
              <w:t>. kods</w:t>
            </w:r>
          </w:p>
        </w:tc>
        <w:tc>
          <w:tcPr>
            <w:tcW w:w="3544" w:type="dxa"/>
            <w:tcBorders>
              <w:top w:val="single" w:sz="4" w:space="0" w:color="auto"/>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Ieņēmumu un izdevumu veids</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Gada plāns, EUR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left="-79" w:right="-108" w:firstLine="0"/>
              <w:jc w:val="center"/>
              <w:rPr>
                <w:rFonts w:eastAsia="Times New Roman"/>
                <w:b/>
                <w:bCs/>
                <w:sz w:val="20"/>
                <w:szCs w:val="20"/>
                <w:lang w:eastAsia="lv-LV"/>
              </w:rPr>
            </w:pPr>
            <w:r w:rsidRPr="008E133B">
              <w:rPr>
                <w:rFonts w:eastAsia="Times New Roman"/>
                <w:b/>
                <w:bCs/>
                <w:sz w:val="20"/>
                <w:szCs w:val="20"/>
                <w:lang w:eastAsia="lv-LV"/>
              </w:rPr>
              <w:t>Grozījumi,</w:t>
            </w:r>
            <w:r w:rsidRPr="008E133B">
              <w:rPr>
                <w:rFonts w:eastAsia="Times New Roman"/>
                <w:b/>
                <w:bCs/>
                <w:i/>
                <w:iCs/>
                <w:sz w:val="20"/>
                <w:szCs w:val="20"/>
                <w:lang w:eastAsia="lv-LV"/>
              </w:rPr>
              <w:t xml:space="preserve">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left="-79" w:right="-108" w:firstLine="0"/>
              <w:jc w:val="center"/>
              <w:rPr>
                <w:rFonts w:eastAsia="Times New Roman"/>
                <w:b/>
                <w:bCs/>
                <w:sz w:val="20"/>
                <w:szCs w:val="20"/>
                <w:lang w:eastAsia="lv-LV"/>
              </w:rPr>
            </w:pPr>
            <w:r w:rsidRPr="008E133B">
              <w:rPr>
                <w:rFonts w:eastAsia="Times New Roman"/>
                <w:b/>
                <w:bCs/>
                <w:sz w:val="20"/>
                <w:szCs w:val="20"/>
                <w:lang w:eastAsia="lv-LV"/>
              </w:rPr>
              <w:t xml:space="preserve">Gada plāns ar grozījumiem, </w:t>
            </w:r>
            <w:r w:rsidRPr="008E133B">
              <w:rPr>
                <w:rFonts w:eastAsia="Times New Roman"/>
                <w:b/>
                <w:bCs/>
                <w:i/>
                <w:iCs/>
                <w:sz w:val="20"/>
                <w:szCs w:val="20"/>
                <w:lang w:eastAsia="lv-LV"/>
              </w:rPr>
              <w:t>EUR</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sz w:val="16"/>
                <w:szCs w:val="16"/>
                <w:lang w:eastAsia="lv-LV"/>
              </w:rPr>
            </w:pPr>
            <w:r w:rsidRPr="008E133B">
              <w:rPr>
                <w:rFonts w:eastAsia="Times New Roman"/>
                <w:sz w:val="16"/>
                <w:szCs w:val="16"/>
                <w:lang w:eastAsia="lv-LV"/>
              </w:rPr>
              <w:t>1</w:t>
            </w:r>
          </w:p>
        </w:tc>
        <w:tc>
          <w:tcPr>
            <w:tcW w:w="852" w:type="dxa"/>
            <w:tcBorders>
              <w:top w:val="nil"/>
              <w:left w:val="nil"/>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sz w:val="16"/>
                <w:szCs w:val="16"/>
                <w:lang w:eastAsia="lv-LV"/>
              </w:rPr>
            </w:pPr>
            <w:r w:rsidRPr="008E133B">
              <w:rPr>
                <w:rFonts w:eastAsia="Times New Roman"/>
                <w:sz w:val="16"/>
                <w:szCs w:val="16"/>
                <w:lang w:eastAsia="lv-LV"/>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IEŅĒMUMI KOPĀ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23 302 459,86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88 748,15</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23 391 208,01</w:t>
            </w:r>
          </w:p>
        </w:tc>
      </w:tr>
      <w:tr w:rsidR="008E133B" w:rsidRPr="008E133B" w:rsidTr="0090265B">
        <w:trPr>
          <w:trHeight w:val="292"/>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sz w:val="22"/>
                <w:szCs w:val="22"/>
                <w:lang w:eastAsia="lv-LV"/>
              </w:rPr>
            </w:pPr>
            <w:r w:rsidRPr="008E133B">
              <w:rPr>
                <w:rFonts w:eastAsia="Times New Roman"/>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II NODOKĻU UN NENODOKĻU IEŅĒMUMI (III+IV)</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9 991 567,66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111 781,50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10 103 349,16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III NODOKĻU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9 876 757,66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111 395,00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9 988 152,66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TIEŠIE NODOKĻI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9 831 757,66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111 395,00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9 943 152,66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iedzīvotāju ienākuma nodokļa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8 628 305,66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111 395,00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8 739 700,66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4.0.0.0.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Īpašuma nodokļi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1 203 452,00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1 203 452,00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4.1.0.0.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Nekustamā īpašuma nodoklis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1 203 452,00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1 203 452,00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4.2.0.0.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Īpašuma nodokļa parādi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4.3.0.0.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Zemes nodokļa parādi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5.0.0.0.</w:t>
            </w:r>
          </w:p>
        </w:tc>
        <w:tc>
          <w:tcPr>
            <w:tcW w:w="852" w:type="dxa"/>
            <w:tcBorders>
              <w:top w:val="nil"/>
              <w:left w:val="nil"/>
              <w:bottom w:val="nil"/>
              <w:right w:val="nil"/>
            </w:tcBorders>
            <w:shd w:val="clear" w:color="auto" w:fill="auto"/>
            <w:noWrap/>
            <w:vAlign w:val="center"/>
            <w:hideMark/>
          </w:tcPr>
          <w:p w:rsidR="008E133B" w:rsidRPr="008E133B" w:rsidRDefault="008E133B" w:rsidP="0090265B">
            <w:pPr>
              <w:ind w:left="-106" w:right="-108" w:firstLine="0"/>
              <w:jc w:val="left"/>
              <w:rPr>
                <w:rFonts w:ascii="Calibri" w:eastAsia="Times New Roman" w:hAnsi="Calibri" w:cs="Calibri"/>
                <w:sz w:val="22"/>
                <w:szCs w:val="22"/>
                <w:lang w:eastAsia="lv-LV"/>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Nodokļi par pakalpojumiem un precēm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45 000,00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5.4.0.0.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Nodokļi atsevišķām precēm un pakalpojumu veidiem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45 000,00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45 000,00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5.5.0.0.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Nodokļi un maksājumi par tiesībām lietot atsevišķas preces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IV NENODOKĻU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114 810,00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386,50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115 196,50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8.0.0.0.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Ieņēmumi no uzņēmējdarbības un īpašuma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200,00</w:t>
            </w:r>
          </w:p>
        </w:tc>
      </w:tr>
      <w:tr w:rsidR="008E133B" w:rsidRPr="008E133B" w:rsidTr="0090265B">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8.1.0.0.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finanšu ieguldījumiem</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131"/>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lastRenderedPageBreak/>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8.3.0.0.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dividendēm (ieņēmumi no valsts (pašvaldību) kapitāla izmantošanas)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Procentu ieņēmumi par aizdevumiem nacionālajā valūtā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8.6.0.0.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Procentu ieņēmumi par depozītiem, kontu atlikumiem, valsts parāda vērtspapīriem un atlikto maksājumu</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200,00</w:t>
            </w:r>
          </w:p>
        </w:tc>
      </w:tr>
      <w:tr w:rsidR="008E133B" w:rsidRPr="008E133B" w:rsidTr="0090265B">
        <w:trPr>
          <w:trHeight w:val="60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8.7.0.0.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un ieņēmumu zaudējumi no atvasināto finanšu instrumentu rezultāta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8.9.0.0.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Pārējie finanšu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9.0.0.0.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Valsts nodevas un maksājumi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13 900,00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13 900,00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9.4.0.0.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Valsts nodevas, kuras ieskaita pašvaldību budžetā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9.5.0.0.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Pašvaldību nodevas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9 900,00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9 900,00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9.9.0.0.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Pārējās nodevas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10.0.0.0.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Naudas sodi un sankcijas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7 000,00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7 000,00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10.1.0.0.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Naudas sodi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10.3.0.0.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Soda sankcijas par vispārējiem nodokļu maksāšanas pārkāpumiem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12.0.0.0.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Pārējie </w:t>
            </w:r>
            <w:proofErr w:type="spellStart"/>
            <w:r w:rsidRPr="008E133B">
              <w:rPr>
                <w:rFonts w:eastAsia="Times New Roman"/>
                <w:b/>
                <w:bCs/>
                <w:sz w:val="22"/>
                <w:szCs w:val="22"/>
                <w:lang w:eastAsia="lv-LV"/>
              </w:rPr>
              <w:t>nenodokļu</w:t>
            </w:r>
            <w:proofErr w:type="spellEnd"/>
            <w:r w:rsidRPr="008E133B">
              <w:rPr>
                <w:rFonts w:eastAsia="Times New Roman"/>
                <w:b/>
                <w:bCs/>
                <w:sz w:val="22"/>
                <w:szCs w:val="22"/>
                <w:lang w:eastAsia="lv-LV"/>
              </w:rPr>
              <w:t xml:space="preserve">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6 500,00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386,50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6 886,50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12.2.0.0.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proofErr w:type="spellStart"/>
            <w:r w:rsidRPr="008E133B">
              <w:rPr>
                <w:rFonts w:eastAsia="Times New Roman"/>
                <w:i/>
                <w:iCs/>
                <w:sz w:val="22"/>
                <w:szCs w:val="22"/>
                <w:lang w:eastAsia="lv-LV"/>
              </w:rPr>
              <w:t>Nenodokļu</w:t>
            </w:r>
            <w:proofErr w:type="spellEnd"/>
            <w:r w:rsidRPr="008E133B">
              <w:rPr>
                <w:rFonts w:eastAsia="Times New Roman"/>
                <w:i/>
                <w:iCs/>
                <w:sz w:val="22"/>
                <w:szCs w:val="22"/>
                <w:lang w:eastAsia="lv-LV"/>
              </w:rPr>
              <w:t xml:space="preserve"> ieņēmumi un ieņēmumi no zaudējumu atlīdzībām un kompensācijām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3 500,00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3 500,00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12.3.0.0.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Dažādi </w:t>
            </w:r>
            <w:proofErr w:type="spellStart"/>
            <w:r w:rsidRPr="008E133B">
              <w:rPr>
                <w:rFonts w:eastAsia="Times New Roman"/>
                <w:i/>
                <w:iCs/>
                <w:sz w:val="22"/>
                <w:szCs w:val="22"/>
                <w:lang w:eastAsia="lv-LV"/>
              </w:rPr>
              <w:t>nenodokļu</w:t>
            </w:r>
            <w:proofErr w:type="spellEnd"/>
            <w:r w:rsidRPr="008E133B">
              <w:rPr>
                <w:rFonts w:eastAsia="Times New Roman"/>
                <w:i/>
                <w:iCs/>
                <w:sz w:val="22"/>
                <w:szCs w:val="22"/>
                <w:lang w:eastAsia="lv-LV"/>
              </w:rPr>
              <w:t xml:space="preserve">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386,50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3 386,50</w:t>
            </w:r>
          </w:p>
        </w:tc>
      </w:tr>
      <w:tr w:rsidR="008E133B" w:rsidRPr="008E133B" w:rsidTr="0090265B">
        <w:trPr>
          <w:trHeight w:val="353"/>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13.0.0.0.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Ieņēmumi no valsts (pašvaldības) īpašuma iznomāšanas, pārdošanas un no nodokļu pamatparāda kapitalizācijas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87 210,00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87 210,00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13.1.0.0.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ēku un būvju īpašuma pārdošanas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10 000,00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13.2.0.0.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zemes, meža īpašuma pārdošanas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70 000,00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70 000,00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13.4.0.0.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valsts un pašvaldību kustamā īpašuma un mantas realizācijas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13.5.0.0.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valsts un pašvaldību īpašuma iznomāšanas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6 710,00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6 710,00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V TRANSFERTU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12 429 180,50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-32 251,98</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12 396 928,52</w:t>
            </w:r>
          </w:p>
        </w:tc>
      </w:tr>
      <w:tr w:rsidR="008E133B" w:rsidRPr="008E133B" w:rsidTr="0090265B">
        <w:trPr>
          <w:trHeight w:val="855"/>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17.0.0.0.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No valsts budžeta daļēji finansēto atvasināto publisko personu un budžeta nefinansēto iestāžu </w:t>
            </w:r>
            <w:proofErr w:type="spellStart"/>
            <w:r w:rsidRPr="008E133B">
              <w:rPr>
                <w:rFonts w:eastAsia="Times New Roman"/>
                <w:b/>
                <w:bCs/>
                <w:sz w:val="22"/>
                <w:szCs w:val="22"/>
                <w:lang w:eastAsia="lv-LV"/>
              </w:rPr>
              <w:t>transferti</w:t>
            </w:r>
            <w:proofErr w:type="spellEnd"/>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r>
      <w:tr w:rsidR="008E133B" w:rsidRPr="008E133B" w:rsidTr="0090265B">
        <w:trPr>
          <w:trHeight w:val="392"/>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17.2.0.0.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Pašvaldību saņemtie </w:t>
            </w:r>
            <w:proofErr w:type="spellStart"/>
            <w:r w:rsidRPr="008E133B">
              <w:rPr>
                <w:rFonts w:eastAsia="Times New Roman"/>
                <w:i/>
                <w:iCs/>
                <w:sz w:val="22"/>
                <w:szCs w:val="22"/>
                <w:lang w:eastAsia="lv-LV"/>
              </w:rPr>
              <w:t>transferti</w:t>
            </w:r>
            <w:proofErr w:type="spellEnd"/>
            <w:r w:rsidRPr="008E133B">
              <w:rPr>
                <w:rFonts w:eastAsia="Times New Roman"/>
                <w:i/>
                <w:iCs/>
                <w:sz w:val="22"/>
                <w:szCs w:val="22"/>
                <w:lang w:eastAsia="lv-LV"/>
              </w:rPr>
              <w:t xml:space="preserve"> no valsts budžeta daļēji finansētām atvasinātām publiskām personām un no budžeta nefinansētām iestādēm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18.0.0.0.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Valsts budžeta </w:t>
            </w:r>
            <w:proofErr w:type="spellStart"/>
            <w:r w:rsidRPr="008E133B">
              <w:rPr>
                <w:rFonts w:eastAsia="Times New Roman"/>
                <w:b/>
                <w:bCs/>
                <w:sz w:val="22"/>
                <w:szCs w:val="22"/>
                <w:lang w:eastAsia="lv-LV"/>
              </w:rPr>
              <w:t>transferti</w:t>
            </w:r>
            <w:proofErr w:type="spellEnd"/>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11 960 929,37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-33 953,09</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11 926 976,28</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18.6.0.0.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Pašvaldību saņemtie </w:t>
            </w:r>
            <w:proofErr w:type="spellStart"/>
            <w:r w:rsidRPr="008E133B">
              <w:rPr>
                <w:rFonts w:eastAsia="Times New Roman"/>
                <w:i/>
                <w:iCs/>
                <w:sz w:val="22"/>
                <w:szCs w:val="22"/>
                <w:lang w:eastAsia="lv-LV"/>
              </w:rPr>
              <w:t>transferti</w:t>
            </w:r>
            <w:proofErr w:type="spellEnd"/>
            <w:r w:rsidRPr="008E133B">
              <w:rPr>
                <w:rFonts w:eastAsia="Times New Roman"/>
                <w:i/>
                <w:iCs/>
                <w:sz w:val="22"/>
                <w:szCs w:val="22"/>
                <w:lang w:eastAsia="lv-LV"/>
              </w:rPr>
              <w:t xml:space="preserve"> no valsts budžeta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11 960 929,37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-33 953,09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11 926 976,28</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106" w:right="-108" w:firstLine="0"/>
              <w:jc w:val="right"/>
              <w:rPr>
                <w:rFonts w:eastAsia="Times New Roman"/>
                <w:sz w:val="20"/>
                <w:szCs w:val="20"/>
                <w:lang w:eastAsia="lv-LV"/>
              </w:rPr>
            </w:pPr>
            <w:r w:rsidRPr="008E133B">
              <w:rPr>
                <w:rFonts w:eastAsia="Times New Roman"/>
                <w:sz w:val="20"/>
                <w:szCs w:val="20"/>
                <w:lang w:eastAsia="lv-LV"/>
              </w:rPr>
              <w:t>18.6.2.0.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0"/>
                <w:szCs w:val="20"/>
                <w:lang w:eastAsia="lv-LV"/>
              </w:rPr>
            </w:pPr>
            <w:r w:rsidRPr="008E133B">
              <w:rPr>
                <w:rFonts w:eastAsia="Times New Roman"/>
                <w:sz w:val="20"/>
                <w:szCs w:val="20"/>
                <w:lang w:eastAsia="lv-LV"/>
              </w:rPr>
              <w:t xml:space="preserve">Pašvaldību saņemtie valsts budžeta </w:t>
            </w:r>
            <w:proofErr w:type="spellStart"/>
            <w:r w:rsidRPr="008E133B">
              <w:rPr>
                <w:rFonts w:eastAsia="Times New Roman"/>
                <w:sz w:val="20"/>
                <w:szCs w:val="20"/>
                <w:lang w:eastAsia="lv-LV"/>
              </w:rPr>
              <w:t>transferti</w:t>
            </w:r>
            <w:proofErr w:type="spellEnd"/>
            <w:r w:rsidRPr="008E133B">
              <w:rPr>
                <w:rFonts w:eastAsia="Times New Roman"/>
                <w:sz w:val="20"/>
                <w:szCs w:val="20"/>
                <w:lang w:eastAsia="lv-LV"/>
              </w:rPr>
              <w:t xml:space="preserve"> noteiktam mērķim</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2 762 199,47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77 441,91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2 839 641,38</w:t>
            </w:r>
          </w:p>
        </w:tc>
      </w:tr>
      <w:tr w:rsidR="008E133B" w:rsidRPr="008E133B" w:rsidTr="0090265B">
        <w:trPr>
          <w:trHeight w:val="108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lastRenderedPageBreak/>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106" w:right="-108" w:firstLine="0"/>
              <w:jc w:val="right"/>
              <w:rPr>
                <w:rFonts w:eastAsia="Times New Roman"/>
                <w:sz w:val="20"/>
                <w:szCs w:val="20"/>
                <w:lang w:eastAsia="lv-LV"/>
              </w:rPr>
            </w:pPr>
            <w:r w:rsidRPr="008E133B">
              <w:rPr>
                <w:rFonts w:eastAsia="Times New Roman"/>
                <w:sz w:val="20"/>
                <w:szCs w:val="20"/>
                <w:lang w:eastAsia="lv-LV"/>
              </w:rPr>
              <w:t>18.6.3.0.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0"/>
                <w:szCs w:val="20"/>
                <w:lang w:eastAsia="lv-LV"/>
              </w:rPr>
            </w:pPr>
            <w:r w:rsidRPr="008E133B">
              <w:rPr>
                <w:rFonts w:eastAsia="Times New Roman"/>
                <w:sz w:val="20"/>
                <w:szCs w:val="20"/>
                <w:lang w:eastAsia="lv-LV"/>
              </w:rPr>
              <w:t xml:space="preserve">Pašvaldību no valsts budžeta iestādēm saņemtie </w:t>
            </w:r>
            <w:proofErr w:type="spellStart"/>
            <w:r w:rsidRPr="008E133B">
              <w:rPr>
                <w:rFonts w:eastAsia="Times New Roman"/>
                <w:sz w:val="20"/>
                <w:szCs w:val="20"/>
                <w:lang w:eastAsia="lv-LV"/>
              </w:rPr>
              <w:t>transferti</w:t>
            </w:r>
            <w:proofErr w:type="spellEnd"/>
            <w:r w:rsidRPr="008E133B">
              <w:rPr>
                <w:rFonts w:eastAsia="Times New Roman"/>
                <w:sz w:val="20"/>
                <w:szCs w:val="20"/>
                <w:lang w:eastAsia="lv-LV"/>
              </w:rPr>
              <w:t xml:space="preserve"> Eiropas Savienības politiku instrumentu un pārējās ārvalstu finanšu palīdzības līdzfinansētajiem projektiem (pasākumiem)</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5 745 801,90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5 745 801,90</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106" w:right="-108" w:firstLine="0"/>
              <w:jc w:val="right"/>
              <w:rPr>
                <w:rFonts w:eastAsia="Times New Roman"/>
                <w:sz w:val="20"/>
                <w:szCs w:val="20"/>
                <w:lang w:eastAsia="lv-LV"/>
              </w:rPr>
            </w:pPr>
            <w:r w:rsidRPr="008E133B">
              <w:rPr>
                <w:rFonts w:eastAsia="Times New Roman"/>
                <w:sz w:val="20"/>
                <w:szCs w:val="20"/>
                <w:lang w:eastAsia="lv-LV"/>
              </w:rPr>
              <w:t>18.6.4.0.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0"/>
                <w:szCs w:val="20"/>
                <w:lang w:eastAsia="lv-LV"/>
              </w:rPr>
            </w:pPr>
            <w:r w:rsidRPr="008E133B">
              <w:rPr>
                <w:rFonts w:eastAsia="Times New Roman"/>
                <w:sz w:val="20"/>
                <w:szCs w:val="20"/>
                <w:lang w:eastAsia="lv-LV"/>
              </w:rPr>
              <w:t>Pašvaldību budžetā saņemtā dotācija no pašvaldību finanšu izlīdzināšanas fonda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3 452 928,00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-111 395,00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0"/>
                <w:szCs w:val="20"/>
                <w:lang w:eastAsia="lv-LV"/>
              </w:rPr>
            </w:pPr>
            <w:r w:rsidRPr="008E133B">
              <w:rPr>
                <w:rFonts w:eastAsia="Times New Roman"/>
                <w:sz w:val="20"/>
                <w:szCs w:val="20"/>
                <w:lang w:eastAsia="lv-LV"/>
              </w:rPr>
              <w:t>3 341 533,00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19.0.0.0.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Pašvaldību budžeta </w:t>
            </w:r>
            <w:proofErr w:type="spellStart"/>
            <w:r w:rsidRPr="008E133B">
              <w:rPr>
                <w:rFonts w:eastAsia="Times New Roman"/>
                <w:b/>
                <w:bCs/>
                <w:sz w:val="22"/>
                <w:szCs w:val="22"/>
                <w:lang w:eastAsia="lv-LV"/>
              </w:rPr>
              <w:t>transferti</w:t>
            </w:r>
            <w:proofErr w:type="spellEnd"/>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468 251,13</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1 701,11</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469 952,24</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19.1.0.0.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Pašvaldības budžeta iekšējie </w:t>
            </w:r>
            <w:proofErr w:type="spellStart"/>
            <w:r w:rsidRPr="008E133B">
              <w:rPr>
                <w:rFonts w:eastAsia="Times New Roman"/>
                <w:i/>
                <w:iCs/>
                <w:sz w:val="22"/>
                <w:szCs w:val="22"/>
                <w:lang w:eastAsia="lv-LV"/>
              </w:rPr>
              <w:t>transferti</w:t>
            </w:r>
            <w:proofErr w:type="spellEnd"/>
            <w:r w:rsidRPr="008E133B">
              <w:rPr>
                <w:rFonts w:eastAsia="Times New Roman"/>
                <w:i/>
                <w:iCs/>
                <w:sz w:val="22"/>
                <w:szCs w:val="22"/>
                <w:lang w:eastAsia="lv-LV"/>
              </w:rPr>
              <w:t xml:space="preserve"> starp vienas pašvaldības budžeta veidiem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19.2.0.0.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Pašvaldību saņemtie </w:t>
            </w:r>
            <w:proofErr w:type="spellStart"/>
            <w:r w:rsidRPr="008E133B">
              <w:rPr>
                <w:rFonts w:eastAsia="Times New Roman"/>
                <w:i/>
                <w:iCs/>
                <w:sz w:val="22"/>
                <w:szCs w:val="22"/>
                <w:lang w:eastAsia="lv-LV"/>
              </w:rPr>
              <w:t>transferti</w:t>
            </w:r>
            <w:proofErr w:type="spellEnd"/>
            <w:r w:rsidRPr="008E133B">
              <w:rPr>
                <w:rFonts w:eastAsia="Times New Roman"/>
                <w:i/>
                <w:iCs/>
                <w:sz w:val="22"/>
                <w:szCs w:val="22"/>
                <w:lang w:eastAsia="lv-LV"/>
              </w:rPr>
              <w:t xml:space="preserve"> no citām pašvaldībām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468 251,13</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1 701,11</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469 952,24</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90265B">
            <w:pPr>
              <w:ind w:left="-113" w:right="-108" w:firstLine="0"/>
              <w:jc w:val="left"/>
              <w:rPr>
                <w:rFonts w:eastAsia="Times New Roman"/>
                <w:b/>
                <w:bCs/>
                <w:sz w:val="22"/>
                <w:szCs w:val="22"/>
                <w:lang w:eastAsia="lv-LV"/>
              </w:rPr>
            </w:pPr>
            <w:r w:rsidRPr="008E133B">
              <w:rPr>
                <w:rFonts w:eastAsia="Times New Roman"/>
                <w:b/>
                <w:bCs/>
                <w:sz w:val="22"/>
                <w:szCs w:val="22"/>
                <w:lang w:eastAsia="lv-LV"/>
              </w:rPr>
              <w:t>21.0.0.0.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VI BUDŽETA IESTĀŽU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881 711,70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9 218,63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890 930,33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21.1.0.0.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Iestādes ieņēmumi no ārvalstu finanšu palīdzības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21.3.0.0.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Ieņēmumi no iestāžu sniegtajiem maksas pakalpojumiem un citi pašu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833 231,70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4 200,00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837 431,70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90265B">
            <w:pPr>
              <w:ind w:left="-106" w:right="-108" w:firstLine="0"/>
              <w:jc w:val="right"/>
              <w:rPr>
                <w:rFonts w:eastAsia="Times New Roman"/>
                <w:i/>
                <w:iCs/>
                <w:sz w:val="22"/>
                <w:szCs w:val="22"/>
                <w:lang w:eastAsia="lv-LV"/>
              </w:rPr>
            </w:pPr>
            <w:r w:rsidRPr="008E133B">
              <w:rPr>
                <w:rFonts w:eastAsia="Times New Roman"/>
                <w:i/>
                <w:iCs/>
                <w:sz w:val="22"/>
                <w:szCs w:val="22"/>
                <w:lang w:eastAsia="lv-LV"/>
              </w:rPr>
              <w:t>21.4.0.0.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Pārējie 21.3.0.0. grupā neklasificētie budžeta iestāžu ieņēmumi par budžeta iestāžu sniegtajiem maksas pakalpojumiem un citi pašu ieņēmumi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48 480,00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5 018,63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53 498,63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3544"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IZDEVUMI ATBILSTOŠI FUNKCIONĀLAJĀM KATEGORIJĀM</w:t>
            </w:r>
          </w:p>
        </w:tc>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23 138 658,05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9 150,93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23 147 808,98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01.000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Vispārējie valdības dienesti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2 367 042,49</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-156 825,73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2 210 216,76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02.000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Aizsardzība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1 425,00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1 425,00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03.000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Sabiedriskā kārtība un drošība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339 312,53</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3 723,60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343 036,13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04.000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Ekonomiskā darbība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580 381,05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-16 339,11</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564 041,94</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05.000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Vides aizsardzība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6 134,70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6 134,70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06.000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Pašvaldības teritoriju un mājokļu apsaimniekošana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7 511 355,39</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22 581,47</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7 533 936,86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07.000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Veselība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14 162,56</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14 162,56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08.000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Atpūta, kultūra, reliģija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2 298 154,03</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8 892,53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2 307 046,56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09.000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Izglītība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8 033 008,99</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106 284,77</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8 139 293,76</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10.000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Sociālā aizsardzība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1 987 681,31</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40 833,40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2 028 514,71</w:t>
            </w:r>
          </w:p>
        </w:tc>
      </w:tr>
      <w:tr w:rsidR="008E133B" w:rsidRPr="008E133B" w:rsidTr="0090265B">
        <w:trPr>
          <w:trHeight w:val="5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3544"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IZDEVUMI ATBILSTOŠI EKONOMISKAJĀM KATEGORIJĀM</w:t>
            </w:r>
          </w:p>
        </w:tc>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23 138 658,05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9 150,93</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23 147 808,98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1000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Atlīdzība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9 875 870,75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45 206,78</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9 921 077,53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1100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Atalgojums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7 806 589,28</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35 598,02</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7 842 187,30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1200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Valsts sociālās apdrošināšanas obligātās iemaksas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2 069 281,47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9 608,76</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2 078 890,23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2000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Preces un pakalpojumi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4 819 736,97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-52 981,96</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4 766 755,01</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Komandējumi un dienesta braucieni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132 744,58</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20 684,75</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153 429,33</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2200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Pakalpojumi</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2 788 607,58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-51 849,01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2 736 758,57</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2300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Krājumi, materiāli, energoresursi, prece, biroja preces un inventārs, ko neuzskaita kodā 5000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1 800 664,47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-22 027,70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1 778 636,77</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Grāmatas un žurnāli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12 710,87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12 710,87</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2500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Budžeta iestāžu nodokļu, nodevu un naudas sodu maksājumi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85 009,47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210,00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85 219,47</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2800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Pakalpojumi, ko budžeta iestādes apmaksā noteikto funkciju ietvaros, </w:t>
            </w:r>
            <w:r w:rsidRPr="008E133B">
              <w:rPr>
                <w:rFonts w:eastAsia="Times New Roman"/>
                <w:i/>
                <w:iCs/>
                <w:sz w:val="22"/>
                <w:szCs w:val="22"/>
                <w:lang w:eastAsia="lv-LV"/>
              </w:rPr>
              <w:lastRenderedPageBreak/>
              <w:t>kas nav iestādes administratīvie izdevumi</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lastRenderedPageBreak/>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3000</w:t>
            </w:r>
          </w:p>
        </w:tc>
        <w:tc>
          <w:tcPr>
            <w:tcW w:w="852" w:type="dxa"/>
            <w:tcBorders>
              <w:top w:val="single" w:sz="4" w:space="0" w:color="auto"/>
              <w:left w:val="nil"/>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Subsīdijas un dotācijas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696 446,93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-10 474,75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685 972,18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3200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0"/>
                <w:szCs w:val="20"/>
                <w:lang w:eastAsia="lv-LV"/>
              </w:rPr>
            </w:pPr>
            <w:r w:rsidRPr="008E133B">
              <w:rPr>
                <w:rFonts w:eastAsia="Times New Roman"/>
                <w:i/>
                <w:iCs/>
                <w:sz w:val="20"/>
                <w:szCs w:val="20"/>
                <w:lang w:eastAsia="lv-LV"/>
              </w:rPr>
              <w:t>Subsīdijas un dotācijas komersantiem biedrībām un nodibinājumiem, izņemot lauksaimniecības ražošanu</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696 446,93</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-10 474,75</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685 972,18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4000</w:t>
            </w:r>
          </w:p>
        </w:tc>
        <w:tc>
          <w:tcPr>
            <w:tcW w:w="852" w:type="dxa"/>
            <w:tcBorders>
              <w:top w:val="nil"/>
              <w:left w:val="nil"/>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Procentu izdevumi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32 000,00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-15 000,00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17 000,00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4200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Procentu maksājumi iekšzemes kredītiestādēm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-79,00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221,00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4300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Pārējie procentu maksājumi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31 700,00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-14 921,00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16 779,00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5000</w:t>
            </w:r>
          </w:p>
        </w:tc>
        <w:tc>
          <w:tcPr>
            <w:tcW w:w="852" w:type="dxa"/>
            <w:tcBorders>
              <w:top w:val="nil"/>
              <w:left w:val="nil"/>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Pamatkapitāla veidošana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6 716 760,27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40 214,06</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6 756 974,33</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5100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Nemateriālie ieguldījumi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12 008,69</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-4 433,25</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7 575,44</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5200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Pamatlīdzekļi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6 704 751,58</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44 647,31</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6 749 398,89</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5300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Izdevumi par kapitāla daļu pārdošanu un pārvērtēšanu, vērtspapīru tirdzniecību un pārvērtēšanu un kapitāla daļu iegādi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6000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Sociālie pabalsti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594 213,75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1 420,00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595 633,75</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6200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Sociālie pabalsti naudā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209 043,20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209 043,20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6300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Sociālie pabalsti natūrā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99 000,00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99 000,00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6400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Pārējie klasifikācijā neminētie maksājumi iedzīvotājiem natūrā un kompensācijas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286 170,55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1 420,00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287 590,55</w:t>
            </w:r>
          </w:p>
        </w:tc>
      </w:tr>
      <w:tr w:rsidR="008E133B" w:rsidRPr="008E133B" w:rsidTr="0090265B">
        <w:trPr>
          <w:trHeight w:val="79"/>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7000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Uzturēšanas izdevumu </w:t>
            </w:r>
            <w:proofErr w:type="spellStart"/>
            <w:r w:rsidRPr="008E133B">
              <w:rPr>
                <w:rFonts w:eastAsia="Times New Roman"/>
                <w:b/>
                <w:bCs/>
                <w:sz w:val="22"/>
                <w:szCs w:val="22"/>
                <w:lang w:eastAsia="lv-LV"/>
              </w:rPr>
              <w:t>transferti</w:t>
            </w:r>
            <w:proofErr w:type="spellEnd"/>
            <w:r w:rsidRPr="008E133B">
              <w:rPr>
                <w:rFonts w:eastAsia="Times New Roman"/>
                <w:b/>
                <w:bCs/>
                <w:sz w:val="22"/>
                <w:szCs w:val="22"/>
                <w:lang w:eastAsia="lv-LV"/>
              </w:rPr>
              <w:t>, pašu resursu maksājumi, starptautiskā sadarbība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403 629,38</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766,80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404 396,18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7200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Pašvaldību uzturēšanas izdevumu </w:t>
            </w:r>
            <w:proofErr w:type="spellStart"/>
            <w:r w:rsidRPr="008E133B">
              <w:rPr>
                <w:rFonts w:eastAsia="Times New Roman"/>
                <w:i/>
                <w:iCs/>
                <w:sz w:val="22"/>
                <w:szCs w:val="22"/>
                <w:lang w:eastAsia="lv-LV"/>
              </w:rPr>
              <w:t>transferti</w:t>
            </w:r>
            <w:proofErr w:type="spellEnd"/>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403 629,38</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766,80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404 396,18</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0"/>
                <w:szCs w:val="20"/>
                <w:lang w:eastAsia="lv-LV"/>
              </w:rPr>
            </w:pPr>
            <w:r w:rsidRPr="008E133B">
              <w:rPr>
                <w:rFonts w:eastAsia="Times New Roman"/>
                <w:sz w:val="20"/>
                <w:szCs w:val="20"/>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7700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Pārējie </w:t>
            </w:r>
            <w:proofErr w:type="spellStart"/>
            <w:r w:rsidRPr="008E133B">
              <w:rPr>
                <w:rFonts w:eastAsia="Times New Roman"/>
                <w:i/>
                <w:iCs/>
                <w:sz w:val="22"/>
                <w:szCs w:val="22"/>
                <w:lang w:eastAsia="lv-LV"/>
              </w:rPr>
              <w:t>pārskaitījumi</w:t>
            </w:r>
            <w:proofErr w:type="spellEnd"/>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585"/>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8000</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Zaudējumi no valūtas kursa svārstībām un uzkrājumiem šaubīgajiem debitoriem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8100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Zaudējumi no valūtas kursa svārstībām attiecībā uz ārvalstu finanšu palīdzības līdzekļiem</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8600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Izdevumi nedrošo debitoru parādu norakstīšanai un uzkrājumu veidošanai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9000</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 xml:space="preserve">Kapitālo izdevumu </w:t>
            </w:r>
            <w:proofErr w:type="spellStart"/>
            <w:r w:rsidRPr="008E133B">
              <w:rPr>
                <w:rFonts w:eastAsia="Times New Roman"/>
                <w:b/>
                <w:bCs/>
                <w:sz w:val="22"/>
                <w:szCs w:val="22"/>
                <w:lang w:eastAsia="lv-LV"/>
              </w:rPr>
              <w:t>transferti</w:t>
            </w:r>
            <w:proofErr w:type="spellEnd"/>
            <w:r w:rsidRPr="008E133B">
              <w:rPr>
                <w:rFonts w:eastAsia="Times New Roman"/>
                <w:b/>
                <w:bCs/>
                <w:sz w:val="22"/>
                <w:szCs w:val="22"/>
                <w:lang w:eastAsia="lv-LV"/>
              </w:rPr>
              <w:t>, mērķdotācijas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9200</w:t>
            </w:r>
          </w:p>
        </w:tc>
        <w:tc>
          <w:tcPr>
            <w:tcW w:w="3544" w:type="dxa"/>
            <w:tcBorders>
              <w:top w:val="single" w:sz="4" w:space="0" w:color="auto"/>
              <w:left w:val="nil"/>
              <w:bottom w:val="single" w:sz="4" w:space="0" w:color="auto"/>
              <w:right w:val="nil"/>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 xml:space="preserve">Pašvaldības budžeta </w:t>
            </w:r>
            <w:proofErr w:type="spellStart"/>
            <w:r w:rsidRPr="008E133B">
              <w:rPr>
                <w:rFonts w:eastAsia="Times New Roman"/>
                <w:i/>
                <w:iCs/>
                <w:sz w:val="22"/>
                <w:szCs w:val="22"/>
                <w:lang w:eastAsia="lv-LV"/>
              </w:rPr>
              <w:t>transferti</w:t>
            </w:r>
            <w:proofErr w:type="spellEnd"/>
            <w:r w:rsidRPr="008E133B">
              <w:rPr>
                <w:rFonts w:eastAsia="Times New Roman"/>
                <w:i/>
                <w:iCs/>
                <w:sz w:val="22"/>
                <w:szCs w:val="22"/>
                <w:lang w:eastAsia="lv-LV"/>
              </w:rPr>
              <w:t xml:space="preserve"> kapitālajiem izdevumiem starp dažādiem budžeta veidiem</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w:t>
            </w:r>
          </w:p>
        </w:tc>
        <w:tc>
          <w:tcPr>
            <w:tcW w:w="852" w:type="dxa"/>
            <w:tcBorders>
              <w:top w:val="single" w:sz="4" w:space="0" w:color="auto"/>
              <w:left w:val="nil"/>
              <w:bottom w:val="single" w:sz="4" w:space="0" w:color="auto"/>
              <w:right w:val="nil"/>
            </w:tcBorders>
            <w:shd w:val="clear" w:color="auto" w:fill="auto"/>
            <w:noWrap/>
            <w:vAlign w:val="center"/>
            <w:hideMark/>
          </w:tcPr>
          <w:p w:rsidR="008E133B" w:rsidRPr="008E133B" w:rsidRDefault="008E133B" w:rsidP="008E133B">
            <w:pPr>
              <w:ind w:firstLine="0"/>
              <w:jc w:val="right"/>
              <w:rPr>
                <w:rFonts w:eastAsia="Times New Roman"/>
                <w:i/>
                <w:iCs/>
                <w:sz w:val="22"/>
                <w:szCs w:val="22"/>
                <w:lang w:eastAsia="lv-LV"/>
              </w:rPr>
            </w:pPr>
            <w:r w:rsidRPr="008E133B">
              <w:rPr>
                <w:rFonts w:eastAsia="Times New Roman"/>
                <w:i/>
                <w:iCs/>
                <w:sz w:val="22"/>
                <w:szCs w:val="22"/>
                <w:lang w:eastAsia="lv-LV"/>
              </w:rPr>
              <w:t>9900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i/>
                <w:iCs/>
                <w:sz w:val="22"/>
                <w:szCs w:val="22"/>
                <w:lang w:eastAsia="lv-LV"/>
              </w:rPr>
            </w:pPr>
            <w:r w:rsidRPr="008E133B">
              <w:rPr>
                <w:rFonts w:eastAsia="Times New Roman"/>
                <w:i/>
                <w:iCs/>
                <w:sz w:val="22"/>
                <w:szCs w:val="22"/>
                <w:lang w:eastAsia="lv-LV"/>
              </w:rPr>
              <w:t>Kredītu pamatsummas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846" w:type="dxa"/>
            <w:tcBorders>
              <w:top w:val="nil"/>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852" w:type="dxa"/>
            <w:tcBorders>
              <w:top w:val="nil"/>
              <w:left w:val="nil"/>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 </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Finansēšana</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163 801,81</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79 597,22</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243 399,03</w:t>
            </w:r>
          </w:p>
        </w:tc>
      </w:tr>
      <w:tr w:rsidR="008E133B" w:rsidRPr="008E133B" w:rsidTr="0090265B">
        <w:trPr>
          <w:trHeight w:val="293"/>
          <w:jc w:val="center"/>
        </w:trPr>
        <w:tc>
          <w:tcPr>
            <w:tcW w:w="1698" w:type="dxa"/>
            <w:gridSpan w:val="2"/>
            <w:tcBorders>
              <w:top w:val="single" w:sz="4" w:space="0" w:color="auto"/>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F20010000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Naudas līdzekļi un noguldījumi (atlikuma izmaiņas)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1 202 490,52</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-79 597,22</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1 122 893,30</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F22010000 AS</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Naudas līdzekļu un noguldījumu atlikums gada sākumā</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1 448 391,47</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1 448 391,47</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nil"/>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F22010000 AB</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Naudas līdzekļu un noguldījumu atlikums perioda beigās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245 900,95</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79 597,22</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325 498,17</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t>F40020000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Aizņēmumi</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-1 314 877,50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-1 314 877,50</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F40020001</w:t>
            </w:r>
          </w:p>
        </w:tc>
        <w:tc>
          <w:tcPr>
            <w:tcW w:w="3544"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 xml:space="preserve">Saņemtie aizņēmumi </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91 122,50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91 122,50</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F40020002</w:t>
            </w:r>
          </w:p>
        </w:tc>
        <w:tc>
          <w:tcPr>
            <w:tcW w:w="3544"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Kredītu pamatsummas maksājums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-1 406 000,00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-1 406 000,00</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F40020003</w:t>
            </w:r>
          </w:p>
        </w:tc>
        <w:tc>
          <w:tcPr>
            <w:tcW w:w="3544"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Kredītu nākamo periodu pamatsummas maksājums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sz w:val="22"/>
                <w:szCs w:val="22"/>
                <w:lang w:eastAsia="lv-LV"/>
              </w:rPr>
            </w:pPr>
            <w:r w:rsidRPr="008E133B">
              <w:rPr>
                <w:rFonts w:eastAsia="Times New Roman"/>
                <w:sz w:val="22"/>
                <w:szCs w:val="22"/>
                <w:lang w:eastAsia="lv-LV"/>
              </w:rPr>
              <w:t>0,00</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nil"/>
            </w:tcBorders>
            <w:shd w:val="clear" w:color="auto" w:fill="auto"/>
            <w:noWrap/>
            <w:vAlign w:val="center"/>
            <w:hideMark/>
          </w:tcPr>
          <w:p w:rsidR="008E133B" w:rsidRPr="008E133B" w:rsidRDefault="008E133B" w:rsidP="008E133B">
            <w:pPr>
              <w:ind w:firstLine="0"/>
              <w:jc w:val="left"/>
              <w:rPr>
                <w:rFonts w:eastAsia="Times New Roman"/>
                <w:b/>
                <w:bCs/>
                <w:sz w:val="22"/>
                <w:szCs w:val="22"/>
                <w:lang w:eastAsia="lv-LV"/>
              </w:rPr>
            </w:pPr>
            <w:r w:rsidRPr="008E133B">
              <w:rPr>
                <w:rFonts w:eastAsia="Times New Roman"/>
                <w:b/>
                <w:bCs/>
                <w:sz w:val="22"/>
                <w:szCs w:val="22"/>
                <w:lang w:eastAsia="lv-LV"/>
              </w:rPr>
              <w:lastRenderedPageBreak/>
              <w:t>F40010000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b/>
                <w:bCs/>
                <w:sz w:val="22"/>
                <w:szCs w:val="22"/>
                <w:lang w:eastAsia="lv-LV"/>
              </w:rPr>
            </w:pPr>
            <w:r w:rsidRPr="008E133B">
              <w:rPr>
                <w:rFonts w:eastAsia="Times New Roman"/>
                <w:b/>
                <w:bCs/>
                <w:sz w:val="22"/>
                <w:szCs w:val="22"/>
                <w:lang w:eastAsia="lv-LV"/>
              </w:rPr>
              <w:t>Aizdevumi</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r>
      <w:tr w:rsidR="008E133B" w:rsidRPr="008E133B" w:rsidTr="0090265B">
        <w:trPr>
          <w:trHeight w:val="563"/>
          <w:jc w:val="center"/>
        </w:trPr>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F55010000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r w:rsidRPr="008E133B">
              <w:rPr>
                <w:rFonts w:eastAsia="Times New Roman"/>
                <w:sz w:val="22"/>
                <w:szCs w:val="22"/>
                <w:lang w:eastAsia="lv-LV"/>
              </w:rPr>
              <w:t xml:space="preserve">Akcijas un cita līdzdalība komersantu pašu kapitālā, neieskaitot </w:t>
            </w:r>
            <w:proofErr w:type="spellStart"/>
            <w:r w:rsidRPr="008E133B">
              <w:rPr>
                <w:rFonts w:eastAsia="Times New Roman"/>
                <w:sz w:val="22"/>
                <w:szCs w:val="22"/>
                <w:lang w:eastAsia="lv-LV"/>
              </w:rPr>
              <w:t>kopieguldījumu</w:t>
            </w:r>
            <w:proofErr w:type="spellEnd"/>
            <w:r w:rsidRPr="008E133B">
              <w:rPr>
                <w:rFonts w:eastAsia="Times New Roman"/>
                <w:sz w:val="22"/>
                <w:szCs w:val="22"/>
                <w:lang w:eastAsia="lv-LV"/>
              </w:rPr>
              <w:t xml:space="preserve"> fondu akcijas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-51 414,83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-51 414,83</w:t>
            </w:r>
          </w:p>
        </w:tc>
      </w:tr>
      <w:tr w:rsidR="008E133B" w:rsidRPr="008E133B" w:rsidTr="0090265B">
        <w:trPr>
          <w:trHeight w:val="70"/>
          <w:jc w:val="center"/>
        </w:trPr>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F56010000</w:t>
            </w:r>
          </w:p>
        </w:tc>
        <w:tc>
          <w:tcPr>
            <w:tcW w:w="3544"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90265B">
            <w:pPr>
              <w:ind w:right="-79" w:firstLine="0"/>
              <w:jc w:val="left"/>
              <w:rPr>
                <w:rFonts w:eastAsia="Times New Roman"/>
                <w:sz w:val="22"/>
                <w:szCs w:val="22"/>
                <w:lang w:eastAsia="lv-LV"/>
              </w:rPr>
            </w:pPr>
            <w:proofErr w:type="spellStart"/>
            <w:r w:rsidRPr="008E133B">
              <w:rPr>
                <w:rFonts w:eastAsia="Times New Roman"/>
                <w:sz w:val="22"/>
                <w:szCs w:val="22"/>
                <w:lang w:eastAsia="lv-LV"/>
              </w:rPr>
              <w:t>Kopieguldījumu</w:t>
            </w:r>
            <w:proofErr w:type="spellEnd"/>
            <w:r w:rsidRPr="008E133B">
              <w:rPr>
                <w:rFonts w:eastAsia="Times New Roman"/>
                <w:sz w:val="22"/>
                <w:szCs w:val="22"/>
                <w:lang w:eastAsia="lv-LV"/>
              </w:rPr>
              <w:t xml:space="preserve"> fondu akcijas</w:t>
            </w:r>
          </w:p>
        </w:tc>
        <w:tc>
          <w:tcPr>
            <w:tcW w:w="144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90265B">
            <w:pPr>
              <w:ind w:left="-79" w:right="-108" w:firstLine="0"/>
              <w:jc w:val="center"/>
              <w:rPr>
                <w:rFonts w:eastAsia="Times New Roman"/>
                <w:b/>
                <w:bCs/>
                <w:sz w:val="22"/>
                <w:szCs w:val="22"/>
                <w:lang w:eastAsia="lv-LV"/>
              </w:rPr>
            </w:pPr>
            <w:r w:rsidRPr="008E133B">
              <w:rPr>
                <w:rFonts w:eastAsia="Times New Roman"/>
                <w:b/>
                <w:bCs/>
                <w:sz w:val="22"/>
                <w:szCs w:val="22"/>
                <w:lang w:eastAsia="lv-LV"/>
              </w:rPr>
              <w:t>0,00</w:t>
            </w:r>
          </w:p>
        </w:tc>
      </w:tr>
    </w:tbl>
    <w:p w:rsidR="008E133B" w:rsidRPr="008E133B" w:rsidRDefault="008E133B" w:rsidP="008E133B">
      <w:pPr>
        <w:tabs>
          <w:tab w:val="left" w:pos="4678"/>
          <w:tab w:val="left" w:pos="8505"/>
        </w:tabs>
        <w:ind w:firstLine="0"/>
        <w:rPr>
          <w:rFonts w:eastAsia="Times New Roman"/>
          <w:lang w:eastAsia="lv-LV"/>
        </w:rPr>
      </w:pPr>
    </w:p>
    <w:p w:rsidR="008E133B" w:rsidRDefault="008E133B" w:rsidP="008E133B">
      <w:pPr>
        <w:tabs>
          <w:tab w:val="left" w:pos="4678"/>
          <w:tab w:val="left" w:pos="8505"/>
        </w:tabs>
        <w:ind w:firstLine="0"/>
        <w:rPr>
          <w:rFonts w:eastAsia="Times New Roman"/>
          <w:lang w:eastAsia="lv-LV"/>
        </w:rPr>
      </w:pPr>
    </w:p>
    <w:p w:rsidR="00B714AF" w:rsidRPr="008E133B" w:rsidRDefault="00B714AF" w:rsidP="008E133B">
      <w:pPr>
        <w:tabs>
          <w:tab w:val="left" w:pos="4678"/>
          <w:tab w:val="left" w:pos="8505"/>
        </w:tabs>
        <w:ind w:firstLine="0"/>
        <w:rPr>
          <w:rFonts w:eastAsia="Times New Roman"/>
          <w:lang w:eastAsia="lv-LV"/>
        </w:rPr>
      </w:pPr>
    </w:p>
    <w:p w:rsidR="00B714AF" w:rsidRPr="00C527C5" w:rsidRDefault="00B714AF" w:rsidP="00B714AF">
      <w:pPr>
        <w:tabs>
          <w:tab w:val="left" w:pos="4678"/>
          <w:tab w:val="left" w:pos="8505"/>
        </w:tabs>
        <w:ind w:firstLine="0"/>
      </w:pPr>
      <w:r w:rsidRPr="00C527C5">
        <w:t xml:space="preserve">Limbažu novada pašvaldības </w:t>
      </w:r>
    </w:p>
    <w:p w:rsidR="00B714AF" w:rsidRPr="00C527C5" w:rsidRDefault="00B714AF" w:rsidP="00B714AF">
      <w:pPr>
        <w:tabs>
          <w:tab w:val="left" w:pos="4678"/>
          <w:tab w:val="left" w:pos="8364"/>
        </w:tabs>
        <w:ind w:firstLine="0"/>
      </w:pPr>
      <w:r w:rsidRPr="00C527C5">
        <w:t>Domes priekšsēdētājs</w:t>
      </w:r>
      <w:r w:rsidRPr="00C527C5">
        <w:tab/>
      </w:r>
      <w:r w:rsidRPr="00C527C5">
        <w:tab/>
      </w:r>
      <w:proofErr w:type="spellStart"/>
      <w:r w:rsidRPr="00C527C5">
        <w:t>D.Zemmers</w:t>
      </w:r>
      <w:proofErr w:type="spellEnd"/>
    </w:p>
    <w:p w:rsidR="008E133B" w:rsidRPr="008E133B" w:rsidRDefault="008E133B" w:rsidP="008E133B">
      <w:pPr>
        <w:ind w:firstLine="0"/>
        <w:jc w:val="right"/>
        <w:rPr>
          <w:rFonts w:eastAsia="Times New Roman"/>
          <w:b/>
          <w:bCs/>
          <w:sz w:val="20"/>
          <w:szCs w:val="20"/>
          <w:lang w:eastAsia="lv-LV"/>
        </w:rPr>
      </w:pPr>
    </w:p>
    <w:p w:rsidR="008E133B" w:rsidRPr="008E133B" w:rsidRDefault="008E133B" w:rsidP="008E133B">
      <w:pPr>
        <w:ind w:firstLine="0"/>
        <w:jc w:val="right"/>
        <w:rPr>
          <w:rFonts w:eastAsia="Times New Roman"/>
          <w:b/>
          <w:bCs/>
          <w:sz w:val="20"/>
          <w:szCs w:val="20"/>
          <w:lang w:eastAsia="lv-LV"/>
        </w:rPr>
      </w:pPr>
    </w:p>
    <w:p w:rsidR="0090265B" w:rsidRDefault="0090265B" w:rsidP="008E133B">
      <w:pPr>
        <w:tabs>
          <w:tab w:val="left" w:pos="4395"/>
        </w:tabs>
        <w:ind w:left="4395" w:firstLine="0"/>
        <w:jc w:val="right"/>
        <w:rPr>
          <w:rFonts w:eastAsia="Times New Roman"/>
          <w:b/>
          <w:bCs/>
          <w:lang w:eastAsia="lv-LV"/>
        </w:rPr>
        <w:sectPr w:rsidR="0090265B" w:rsidSect="004D05CE">
          <w:headerReference w:type="first" r:id="rId8"/>
          <w:pgSz w:w="11906" w:h="16838" w:code="9"/>
          <w:pgMar w:top="1134" w:right="567" w:bottom="1134" w:left="1701" w:header="709" w:footer="709" w:gutter="0"/>
          <w:pgNumType w:start="1"/>
          <w:cols w:space="708"/>
          <w:titlePg/>
          <w:docGrid w:linePitch="360"/>
        </w:sectPr>
      </w:pPr>
    </w:p>
    <w:p w:rsidR="008E133B" w:rsidRPr="008E133B" w:rsidRDefault="008E133B" w:rsidP="008E133B">
      <w:pPr>
        <w:tabs>
          <w:tab w:val="left" w:pos="4395"/>
        </w:tabs>
        <w:ind w:left="4395" w:firstLine="0"/>
        <w:jc w:val="right"/>
        <w:rPr>
          <w:rFonts w:eastAsia="Times New Roman"/>
          <w:b/>
          <w:bCs/>
          <w:lang w:eastAsia="lv-LV"/>
        </w:rPr>
      </w:pPr>
      <w:r w:rsidRPr="008E133B">
        <w:rPr>
          <w:rFonts w:eastAsia="Times New Roman"/>
          <w:b/>
          <w:bCs/>
          <w:lang w:eastAsia="lv-LV"/>
        </w:rPr>
        <w:lastRenderedPageBreak/>
        <w:t xml:space="preserve">PIELIKUMS </w:t>
      </w:r>
    </w:p>
    <w:p w:rsidR="008E133B" w:rsidRPr="008E133B" w:rsidRDefault="008E133B" w:rsidP="008E133B">
      <w:pPr>
        <w:tabs>
          <w:tab w:val="left" w:pos="4395"/>
        </w:tabs>
        <w:ind w:left="4395" w:firstLine="0"/>
        <w:jc w:val="right"/>
        <w:rPr>
          <w:rFonts w:eastAsia="Times New Roman"/>
          <w:bCs/>
          <w:lang w:eastAsia="lv-LV"/>
        </w:rPr>
      </w:pPr>
      <w:r w:rsidRPr="008E133B">
        <w:rPr>
          <w:rFonts w:eastAsia="Times New Roman"/>
          <w:bCs/>
          <w:lang w:eastAsia="lv-LV"/>
        </w:rPr>
        <w:t>2019.gada 23.maija</w:t>
      </w:r>
      <w:r w:rsidR="0090265B">
        <w:rPr>
          <w:rFonts w:eastAsia="Times New Roman"/>
          <w:bCs/>
          <w:lang w:eastAsia="lv-LV"/>
        </w:rPr>
        <w:t xml:space="preserve"> saistošajiem noteikumiem Nr.23</w:t>
      </w:r>
    </w:p>
    <w:p w:rsidR="008E133B" w:rsidRPr="008E133B" w:rsidRDefault="008E133B" w:rsidP="008E133B">
      <w:pPr>
        <w:tabs>
          <w:tab w:val="left" w:pos="4395"/>
        </w:tabs>
        <w:ind w:left="4395" w:firstLine="0"/>
        <w:jc w:val="right"/>
        <w:rPr>
          <w:rFonts w:eastAsia="Times New Roman"/>
          <w:bCs/>
          <w:lang w:eastAsia="lv-LV"/>
        </w:rPr>
      </w:pPr>
      <w:r w:rsidRPr="008E133B">
        <w:rPr>
          <w:rFonts w:eastAsia="Times New Roman"/>
          <w:bCs/>
          <w:lang w:eastAsia="lv-LV"/>
        </w:rPr>
        <w:t xml:space="preserve">„Grozījumi Limbažu novada pašvaldības 2019.gada </w:t>
      </w:r>
    </w:p>
    <w:p w:rsidR="008E133B" w:rsidRPr="008E133B" w:rsidRDefault="008E133B" w:rsidP="008E133B">
      <w:pPr>
        <w:tabs>
          <w:tab w:val="left" w:pos="4395"/>
        </w:tabs>
        <w:ind w:left="4395" w:firstLine="0"/>
        <w:jc w:val="right"/>
        <w:rPr>
          <w:rFonts w:eastAsia="Times New Roman"/>
          <w:bCs/>
          <w:lang w:eastAsia="lv-LV"/>
        </w:rPr>
      </w:pPr>
      <w:r w:rsidRPr="008E133B">
        <w:rPr>
          <w:rFonts w:eastAsia="Times New Roman"/>
          <w:bCs/>
          <w:lang w:eastAsia="lv-LV"/>
        </w:rPr>
        <w:t xml:space="preserve">7.februāra saistošajos noteikumos Nr.7 „Par Limbažu </w:t>
      </w:r>
    </w:p>
    <w:p w:rsidR="008E133B" w:rsidRPr="008E133B" w:rsidRDefault="008E133B" w:rsidP="008E133B">
      <w:pPr>
        <w:tabs>
          <w:tab w:val="left" w:pos="4395"/>
        </w:tabs>
        <w:ind w:left="4395" w:firstLine="0"/>
        <w:jc w:val="right"/>
        <w:rPr>
          <w:rFonts w:eastAsia="Times New Roman"/>
          <w:bCs/>
          <w:lang w:eastAsia="lv-LV"/>
        </w:rPr>
      </w:pPr>
      <w:r w:rsidRPr="008E133B">
        <w:rPr>
          <w:rFonts w:eastAsia="Times New Roman"/>
          <w:bCs/>
          <w:lang w:eastAsia="lv-LV"/>
        </w:rPr>
        <w:t>novada pašvaldības 2019.gada pamatbudžetu laikā no</w:t>
      </w:r>
    </w:p>
    <w:p w:rsidR="008E133B" w:rsidRDefault="008E133B" w:rsidP="0090265B">
      <w:pPr>
        <w:tabs>
          <w:tab w:val="left" w:pos="4395"/>
        </w:tabs>
        <w:ind w:left="4395" w:firstLine="0"/>
        <w:jc w:val="right"/>
        <w:rPr>
          <w:rFonts w:eastAsia="Times New Roman"/>
          <w:bCs/>
          <w:lang w:eastAsia="lv-LV"/>
        </w:rPr>
      </w:pPr>
      <w:r w:rsidRPr="008E133B">
        <w:rPr>
          <w:rFonts w:eastAsia="Times New Roman"/>
          <w:bCs/>
          <w:lang w:eastAsia="lv-LV"/>
        </w:rPr>
        <w:t>2019.gada 1.janvāra līdz 2019.gada 31.decembrim””</w:t>
      </w:r>
    </w:p>
    <w:p w:rsidR="0090265B" w:rsidRPr="0090265B" w:rsidRDefault="0090265B" w:rsidP="0090265B">
      <w:pPr>
        <w:tabs>
          <w:tab w:val="left" w:pos="4395"/>
        </w:tabs>
        <w:ind w:left="4395" w:firstLine="0"/>
        <w:jc w:val="right"/>
        <w:rPr>
          <w:rFonts w:eastAsia="Times New Roman"/>
          <w:bCs/>
          <w:lang w:eastAsia="lv-LV"/>
        </w:rPr>
      </w:pPr>
      <w:bookmarkStart w:id="0" w:name="_GoBack"/>
      <w:bookmarkEnd w:id="0"/>
    </w:p>
    <w:tbl>
      <w:tblPr>
        <w:tblW w:w="9584" w:type="dxa"/>
        <w:tblInd w:w="93" w:type="dxa"/>
        <w:tblLayout w:type="fixed"/>
        <w:tblLook w:val="04A0" w:firstRow="1" w:lastRow="0" w:firstColumn="1" w:lastColumn="0" w:noHBand="0" w:noVBand="1"/>
      </w:tblPr>
      <w:tblGrid>
        <w:gridCol w:w="582"/>
        <w:gridCol w:w="1400"/>
        <w:gridCol w:w="3558"/>
        <w:gridCol w:w="1279"/>
        <w:gridCol w:w="1329"/>
        <w:gridCol w:w="1436"/>
      </w:tblGrid>
      <w:tr w:rsidR="008E133B" w:rsidRPr="008E133B" w:rsidTr="005C2F45">
        <w:trPr>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Nr.</w:t>
            </w:r>
          </w:p>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p.k.</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left="-125" w:right="-108" w:firstLine="0"/>
              <w:jc w:val="center"/>
              <w:rPr>
                <w:rFonts w:eastAsia="Times New Roman"/>
                <w:b/>
                <w:bCs/>
                <w:sz w:val="22"/>
                <w:szCs w:val="22"/>
                <w:lang w:eastAsia="lv-LV"/>
              </w:rPr>
            </w:pPr>
            <w:r w:rsidRPr="008E133B">
              <w:rPr>
                <w:rFonts w:eastAsia="Times New Roman"/>
                <w:b/>
                <w:bCs/>
                <w:sz w:val="22"/>
                <w:szCs w:val="22"/>
                <w:lang w:eastAsia="lv-LV"/>
              </w:rPr>
              <w:t>Ieņēmumu funkcionālais kods</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Ieņēmumu veids</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Summa, EUR</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Izdevumu funkcionālā kategorija</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Izdevumu ekonomiskā kategorija</w:t>
            </w:r>
          </w:p>
        </w:tc>
      </w:tr>
      <w:tr w:rsidR="008E133B" w:rsidRPr="008E133B" w:rsidTr="005C2F4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18.6.2.0.</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Mērķdotācijas dažādām pašvaldību funkcijām (Mērķdotācija māksliniecisko kolektīvu atlīdzībai)</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766,80</w:t>
            </w:r>
          </w:p>
        </w:tc>
        <w:tc>
          <w:tcPr>
            <w:tcW w:w="1329" w:type="dxa"/>
            <w:tcBorders>
              <w:top w:val="nil"/>
              <w:left w:val="nil"/>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01.110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7247</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15 158,76</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08.230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1119</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3 607,56</w:t>
            </w: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1210</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1 543,20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08.100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1119</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371,76</w:t>
            </w:r>
          </w:p>
        </w:tc>
        <w:tc>
          <w:tcPr>
            <w:tcW w:w="1329"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1210</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1 248,72</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09.510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1119</w:t>
            </w:r>
          </w:p>
        </w:tc>
      </w:tr>
      <w:tr w:rsidR="008E133B" w:rsidRPr="008E133B" w:rsidTr="005C2F45">
        <w:trPr>
          <w:trHeight w:val="30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283,20</w:t>
            </w:r>
          </w:p>
        </w:tc>
        <w:tc>
          <w:tcPr>
            <w:tcW w:w="1329"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1210</w:t>
            </w:r>
          </w:p>
        </w:tc>
      </w:tr>
      <w:tr w:rsidR="008E133B" w:rsidRPr="008E133B" w:rsidTr="005C2F45">
        <w:trPr>
          <w:trHeight w:val="345"/>
        </w:trPr>
        <w:tc>
          <w:tcPr>
            <w:tcW w:w="582" w:type="dxa"/>
            <w:vMerge w:val="restart"/>
            <w:tcBorders>
              <w:top w:val="nil"/>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w:t>
            </w:r>
          </w:p>
        </w:tc>
        <w:tc>
          <w:tcPr>
            <w:tcW w:w="1400" w:type="dxa"/>
            <w:vMerge w:val="restart"/>
            <w:tcBorders>
              <w:top w:val="nil"/>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18.6.2.0.</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Mērķdotācijas dažādām pašvaldību funkcijām (Katvaru internātpamatskolai </w:t>
            </w:r>
            <w:r w:rsidR="0090265B">
              <w:rPr>
                <w:rFonts w:eastAsia="Times New Roman"/>
                <w:sz w:val="22"/>
                <w:szCs w:val="22"/>
                <w:lang w:eastAsia="lv-LV"/>
              </w:rPr>
              <w:t>–</w:t>
            </w:r>
            <w:r w:rsidRPr="008E133B">
              <w:rPr>
                <w:rFonts w:eastAsia="Times New Roman"/>
                <w:sz w:val="22"/>
                <w:szCs w:val="22"/>
                <w:lang w:eastAsia="lv-LV"/>
              </w:rPr>
              <w:t xml:space="preserve"> ārstniecības personālam)</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1 326,00</w:t>
            </w:r>
          </w:p>
        </w:tc>
        <w:tc>
          <w:tcPr>
            <w:tcW w:w="1329" w:type="dxa"/>
            <w:vMerge w:val="restart"/>
            <w:tcBorders>
              <w:top w:val="nil"/>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09.219</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1119</w:t>
            </w:r>
          </w:p>
        </w:tc>
      </w:tr>
      <w:tr w:rsidR="008E133B" w:rsidRPr="008E133B" w:rsidTr="005C2F45">
        <w:trPr>
          <w:trHeight w:val="345"/>
        </w:trPr>
        <w:tc>
          <w:tcPr>
            <w:tcW w:w="582"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319,43</w:t>
            </w:r>
          </w:p>
        </w:tc>
        <w:tc>
          <w:tcPr>
            <w:tcW w:w="1329"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1210</w:t>
            </w:r>
          </w:p>
        </w:tc>
      </w:tr>
      <w:tr w:rsidR="008E133B" w:rsidRPr="008E133B" w:rsidTr="005C2F45">
        <w:trPr>
          <w:trHeight w:val="345"/>
        </w:trPr>
        <w:tc>
          <w:tcPr>
            <w:tcW w:w="582"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818,57</w:t>
            </w:r>
          </w:p>
        </w:tc>
        <w:tc>
          <w:tcPr>
            <w:tcW w:w="1329"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1210</w:t>
            </w:r>
          </w:p>
        </w:tc>
      </w:tr>
      <w:tr w:rsidR="008E133B" w:rsidRPr="008E133B" w:rsidTr="005C2F45">
        <w:trPr>
          <w:trHeight w:val="2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12.3.9.9.</w:t>
            </w:r>
          </w:p>
        </w:tc>
        <w:tc>
          <w:tcPr>
            <w:tcW w:w="3558"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Dažādi </w:t>
            </w:r>
            <w:proofErr w:type="spellStart"/>
            <w:r w:rsidRPr="008E133B">
              <w:rPr>
                <w:rFonts w:eastAsia="Times New Roman"/>
                <w:sz w:val="22"/>
                <w:szCs w:val="22"/>
                <w:lang w:eastAsia="lv-LV"/>
              </w:rPr>
              <w:t>nenodokļu</w:t>
            </w:r>
            <w:proofErr w:type="spellEnd"/>
            <w:r w:rsidRPr="008E133B">
              <w:rPr>
                <w:rFonts w:eastAsia="Times New Roman"/>
                <w:sz w:val="22"/>
                <w:szCs w:val="22"/>
                <w:lang w:eastAsia="lv-LV"/>
              </w:rPr>
              <w:t xml:space="preserve"> ieņēmumi </w:t>
            </w:r>
            <w:r w:rsidRPr="008E133B">
              <w:rPr>
                <w:rFonts w:eastAsia="Times New Roman"/>
                <w:i/>
                <w:iCs/>
                <w:sz w:val="22"/>
                <w:szCs w:val="22"/>
                <w:lang w:eastAsia="lv-LV"/>
              </w:rPr>
              <w:t>(Limbažu novada bāriņtiesa)</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386,50</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03.312</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5C2F45">
        <w:trPr>
          <w:trHeight w:val="9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4</w:t>
            </w:r>
          </w:p>
        </w:tc>
        <w:tc>
          <w:tcPr>
            <w:tcW w:w="1400"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21.3.0.0.</w:t>
            </w:r>
          </w:p>
        </w:tc>
        <w:tc>
          <w:tcPr>
            <w:tcW w:w="3558"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Ieņēmumi no iestāžu sniegtajiem maksas pakalpojumiem un citi pašu ieņēmumi </w:t>
            </w:r>
            <w:r w:rsidRPr="008E133B">
              <w:rPr>
                <w:rFonts w:eastAsia="Times New Roman"/>
                <w:i/>
                <w:iCs/>
                <w:sz w:val="22"/>
                <w:szCs w:val="22"/>
                <w:lang w:eastAsia="lv-LV"/>
              </w:rPr>
              <w:t>(Limbažu un Salacgrīvas novadu sporta skola)</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4 200,00</w:t>
            </w:r>
          </w:p>
        </w:tc>
        <w:tc>
          <w:tcPr>
            <w:tcW w:w="132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09.510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2100</w:t>
            </w:r>
          </w:p>
        </w:tc>
      </w:tr>
      <w:tr w:rsidR="008E133B" w:rsidRPr="008E133B" w:rsidTr="005C2F45">
        <w:trPr>
          <w:trHeight w:val="453"/>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5</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21.4.0.0.</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Pārējie 21.3.0.0. grupā neklasificētie budžeta iestāžu ieņēmumi par budžeta iestāžu sniegtajiem maksas pakalpojumiem un citi pašu ieņēmumi </w:t>
            </w:r>
            <w:r w:rsidRPr="008E133B">
              <w:rPr>
                <w:rFonts w:eastAsia="Times New Roman"/>
                <w:i/>
                <w:iCs/>
                <w:sz w:val="22"/>
                <w:szCs w:val="22"/>
                <w:lang w:eastAsia="lv-LV"/>
              </w:rPr>
              <w:t>(Limbažu un Salacgrīvas novadu sporta skola)</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700,00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09.510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2100</w:t>
            </w:r>
          </w:p>
        </w:tc>
      </w:tr>
      <w:tr w:rsidR="008E133B" w:rsidRPr="008E133B" w:rsidTr="005C2F45">
        <w:trPr>
          <w:trHeight w:val="573"/>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3 200,00</w:t>
            </w:r>
          </w:p>
        </w:tc>
        <w:tc>
          <w:tcPr>
            <w:tcW w:w="1329"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5C2F45">
        <w:trPr>
          <w:trHeight w:val="70"/>
        </w:trPr>
        <w:tc>
          <w:tcPr>
            <w:tcW w:w="582"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1 118,63</w:t>
            </w:r>
          </w:p>
        </w:tc>
        <w:tc>
          <w:tcPr>
            <w:tcW w:w="1329"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2300</w:t>
            </w:r>
          </w:p>
        </w:tc>
      </w:tr>
      <w:tr w:rsidR="008E133B" w:rsidRPr="008E133B" w:rsidTr="005C2F45">
        <w:trPr>
          <w:trHeight w:val="475"/>
        </w:trPr>
        <w:tc>
          <w:tcPr>
            <w:tcW w:w="582" w:type="dxa"/>
            <w:tcBorders>
              <w:top w:val="nil"/>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6</w:t>
            </w:r>
          </w:p>
        </w:tc>
        <w:tc>
          <w:tcPr>
            <w:tcW w:w="1400" w:type="dxa"/>
            <w:tcBorders>
              <w:top w:val="nil"/>
              <w:left w:val="nil"/>
              <w:bottom w:val="nil"/>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19.2.0.0.</w:t>
            </w:r>
          </w:p>
        </w:tc>
        <w:tc>
          <w:tcPr>
            <w:tcW w:w="3558" w:type="dxa"/>
            <w:tcBorders>
              <w:top w:val="nil"/>
              <w:left w:val="nil"/>
              <w:bottom w:val="nil"/>
              <w:right w:val="single" w:sz="4" w:space="0" w:color="auto"/>
            </w:tcBorders>
            <w:shd w:val="clear" w:color="auto" w:fill="auto"/>
            <w:vAlign w:val="center"/>
            <w:hideMark/>
          </w:tcPr>
          <w:p w:rsidR="008E133B" w:rsidRPr="008E133B" w:rsidRDefault="008E133B" w:rsidP="008E133B">
            <w:pPr>
              <w:ind w:firstLine="0"/>
              <w:jc w:val="left"/>
              <w:rPr>
                <w:rFonts w:eastAsia="Times New Roman"/>
                <w:lang w:eastAsia="lv-LV"/>
              </w:rPr>
            </w:pPr>
            <w:r w:rsidRPr="008E133B">
              <w:rPr>
                <w:rFonts w:eastAsia="Times New Roman"/>
                <w:lang w:eastAsia="lv-LV"/>
              </w:rPr>
              <w:t xml:space="preserve">Pašvaldību saņemtie </w:t>
            </w:r>
            <w:proofErr w:type="spellStart"/>
            <w:r w:rsidRPr="008E133B">
              <w:rPr>
                <w:rFonts w:eastAsia="Times New Roman"/>
                <w:lang w:eastAsia="lv-LV"/>
              </w:rPr>
              <w:t>transferti</w:t>
            </w:r>
            <w:proofErr w:type="spellEnd"/>
            <w:r w:rsidRPr="008E133B">
              <w:rPr>
                <w:rFonts w:eastAsia="Times New Roman"/>
                <w:lang w:eastAsia="lv-LV"/>
              </w:rPr>
              <w:t xml:space="preserve"> no citām pašvaldībām </w:t>
            </w:r>
            <w:r w:rsidRPr="008E133B">
              <w:rPr>
                <w:rFonts w:eastAsia="Times New Roman"/>
                <w:i/>
                <w:iCs/>
                <w:lang w:eastAsia="lv-LV"/>
              </w:rPr>
              <w:t>(Limbažu un Salacgrīvas novadu sporta skola)</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897,00</w:t>
            </w:r>
          </w:p>
        </w:tc>
        <w:tc>
          <w:tcPr>
            <w:tcW w:w="1329" w:type="dxa"/>
            <w:tcBorders>
              <w:top w:val="nil"/>
              <w:left w:val="nil"/>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09.510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1227</w:t>
            </w:r>
          </w:p>
        </w:tc>
      </w:tr>
      <w:tr w:rsidR="008E133B" w:rsidRPr="008E133B" w:rsidTr="005C2F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18.6.2.0.</w:t>
            </w:r>
          </w:p>
        </w:tc>
        <w:tc>
          <w:tcPr>
            <w:tcW w:w="3558"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Pašvaldību saņemtie valsts budžeta </w:t>
            </w:r>
            <w:proofErr w:type="spellStart"/>
            <w:r w:rsidRPr="008E133B">
              <w:rPr>
                <w:rFonts w:eastAsia="Times New Roman"/>
                <w:sz w:val="22"/>
                <w:szCs w:val="22"/>
                <w:lang w:eastAsia="lv-LV"/>
              </w:rPr>
              <w:t>transferti</w:t>
            </w:r>
            <w:proofErr w:type="spellEnd"/>
            <w:r w:rsidRPr="008E133B">
              <w:rPr>
                <w:rFonts w:eastAsia="Times New Roman"/>
                <w:sz w:val="22"/>
                <w:szCs w:val="22"/>
                <w:lang w:eastAsia="lv-LV"/>
              </w:rPr>
              <w:t xml:space="preserve"> noteiktam mērķim </w:t>
            </w:r>
            <w:r w:rsidRPr="008E133B">
              <w:rPr>
                <w:rFonts w:eastAsia="Times New Roman"/>
                <w:i/>
                <w:iCs/>
                <w:sz w:val="22"/>
                <w:szCs w:val="22"/>
                <w:lang w:eastAsia="lv-LV"/>
              </w:rPr>
              <w:t>(Projekts "Dabisko dzīvotņu kvalitātes uzlabošana Svētupē")</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14 758,37</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04.900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5C2F45">
        <w:trPr>
          <w:trHeight w:val="45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8</w:t>
            </w:r>
          </w:p>
        </w:tc>
        <w:tc>
          <w:tcPr>
            <w:tcW w:w="1400"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18.6.2.0.</w:t>
            </w:r>
          </w:p>
        </w:tc>
        <w:tc>
          <w:tcPr>
            <w:tcW w:w="3558"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Pašvaldību saņemtie valsts budžeta </w:t>
            </w:r>
            <w:proofErr w:type="spellStart"/>
            <w:r w:rsidRPr="008E133B">
              <w:rPr>
                <w:rFonts w:eastAsia="Times New Roman"/>
                <w:sz w:val="22"/>
                <w:szCs w:val="22"/>
                <w:lang w:eastAsia="lv-LV"/>
              </w:rPr>
              <w:t>transferti</w:t>
            </w:r>
            <w:proofErr w:type="spellEnd"/>
            <w:r w:rsidRPr="008E133B">
              <w:rPr>
                <w:rFonts w:eastAsia="Times New Roman"/>
                <w:sz w:val="22"/>
                <w:szCs w:val="22"/>
                <w:lang w:eastAsia="lv-LV"/>
              </w:rPr>
              <w:t xml:space="preserve"> noteiktam mērķim </w:t>
            </w:r>
            <w:r w:rsidRPr="008E133B">
              <w:rPr>
                <w:rFonts w:eastAsia="Times New Roman"/>
                <w:i/>
                <w:iCs/>
                <w:sz w:val="22"/>
                <w:szCs w:val="22"/>
                <w:lang w:eastAsia="lv-LV"/>
              </w:rPr>
              <w:t>(Projekts "Dabisko dzīvotņu kvalitātes uzlabošana Vitrupē")</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14 367,54</w:t>
            </w:r>
          </w:p>
        </w:tc>
        <w:tc>
          <w:tcPr>
            <w:tcW w:w="132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04.900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5C2F45">
        <w:trPr>
          <w:trHeight w:val="431"/>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9</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19.2.0.0.</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left"/>
              <w:rPr>
                <w:rFonts w:eastAsia="Times New Roman"/>
                <w:lang w:eastAsia="lv-LV"/>
              </w:rPr>
            </w:pPr>
            <w:r w:rsidRPr="008E133B">
              <w:rPr>
                <w:rFonts w:eastAsia="Times New Roman"/>
                <w:lang w:eastAsia="lv-LV"/>
              </w:rPr>
              <w:t xml:space="preserve">Pašvaldību saņemtie </w:t>
            </w:r>
            <w:proofErr w:type="spellStart"/>
            <w:r w:rsidRPr="008E133B">
              <w:rPr>
                <w:rFonts w:eastAsia="Times New Roman"/>
                <w:lang w:eastAsia="lv-LV"/>
              </w:rPr>
              <w:t>transferti</w:t>
            </w:r>
            <w:proofErr w:type="spellEnd"/>
            <w:r w:rsidRPr="008E133B">
              <w:rPr>
                <w:rFonts w:eastAsia="Times New Roman"/>
                <w:lang w:eastAsia="lv-LV"/>
              </w:rPr>
              <w:t xml:space="preserve"> no citām pašvaldībām </w:t>
            </w:r>
            <w:r w:rsidRPr="008E133B">
              <w:rPr>
                <w:rFonts w:eastAsia="Times New Roman"/>
                <w:i/>
                <w:iCs/>
                <w:lang w:eastAsia="lv-LV"/>
              </w:rPr>
              <w:t>(Limbažu un Salacgrīvas novadu sporta skola)</w:t>
            </w: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153,41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09.510</w:t>
            </w: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90265B">
        <w:trPr>
          <w:trHeight w:val="70"/>
        </w:trPr>
        <w:tc>
          <w:tcPr>
            <w:tcW w:w="582" w:type="dxa"/>
            <w:vMerge/>
            <w:tcBorders>
              <w:top w:val="nil"/>
              <w:left w:val="single" w:sz="4" w:space="0" w:color="auto"/>
              <w:bottom w:val="single" w:sz="4" w:space="0" w:color="auto"/>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single" w:sz="4" w:space="0" w:color="auto"/>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auto"/>
              <w:right w:val="single" w:sz="4" w:space="0" w:color="auto"/>
            </w:tcBorders>
            <w:vAlign w:val="center"/>
            <w:hideMark/>
          </w:tcPr>
          <w:p w:rsidR="008E133B" w:rsidRPr="008E133B" w:rsidRDefault="008E133B" w:rsidP="008E133B">
            <w:pPr>
              <w:ind w:firstLine="0"/>
              <w:jc w:val="left"/>
              <w:rPr>
                <w:rFonts w:eastAsia="Times New Roman"/>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650,70</w:t>
            </w:r>
          </w:p>
        </w:tc>
        <w:tc>
          <w:tcPr>
            <w:tcW w:w="1329" w:type="dxa"/>
            <w:vMerge/>
            <w:tcBorders>
              <w:top w:val="nil"/>
              <w:left w:val="single" w:sz="4" w:space="0" w:color="auto"/>
              <w:bottom w:val="single" w:sz="4" w:space="0" w:color="auto"/>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2300</w:t>
            </w:r>
          </w:p>
        </w:tc>
      </w:tr>
      <w:tr w:rsidR="008E133B" w:rsidRPr="008E133B" w:rsidTr="005C2F45">
        <w:trPr>
          <w:trHeight w:val="132"/>
        </w:trPr>
        <w:tc>
          <w:tcPr>
            <w:tcW w:w="582" w:type="dxa"/>
            <w:vMerge w:val="restart"/>
            <w:tcBorders>
              <w:top w:val="single" w:sz="4" w:space="0" w:color="auto"/>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10</w:t>
            </w:r>
          </w:p>
        </w:tc>
        <w:tc>
          <w:tcPr>
            <w:tcW w:w="1400" w:type="dxa"/>
            <w:vMerge w:val="restart"/>
            <w:tcBorders>
              <w:top w:val="single" w:sz="4" w:space="0" w:color="auto"/>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18.6.2.0.</w:t>
            </w:r>
          </w:p>
        </w:tc>
        <w:tc>
          <w:tcPr>
            <w:tcW w:w="3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33B" w:rsidRPr="008E133B" w:rsidRDefault="008E133B" w:rsidP="008E133B">
            <w:pPr>
              <w:ind w:firstLine="0"/>
              <w:jc w:val="left"/>
              <w:rPr>
                <w:rFonts w:eastAsia="Times New Roman"/>
                <w:sz w:val="22"/>
                <w:szCs w:val="22"/>
                <w:lang w:eastAsia="lv-LV"/>
              </w:rPr>
            </w:pPr>
            <w:r w:rsidRPr="008E133B">
              <w:rPr>
                <w:rFonts w:eastAsia="Times New Roman"/>
                <w:sz w:val="22"/>
                <w:szCs w:val="22"/>
                <w:lang w:eastAsia="lv-LV"/>
              </w:rPr>
              <w:t xml:space="preserve">Mērķdotācijas dažādām pašvaldību funkcijām </w:t>
            </w:r>
            <w:r w:rsidRPr="008E133B">
              <w:rPr>
                <w:rFonts w:eastAsia="Times New Roman"/>
                <w:i/>
                <w:iCs/>
                <w:sz w:val="22"/>
                <w:szCs w:val="22"/>
                <w:lang w:eastAsia="lv-LV"/>
              </w:rPr>
              <w:t>(Vēlēšanu komisija)</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16 560,56</w:t>
            </w:r>
          </w:p>
        </w:tc>
        <w:tc>
          <w:tcPr>
            <w:tcW w:w="1329" w:type="dxa"/>
            <w:vMerge w:val="restart"/>
            <w:tcBorders>
              <w:top w:val="single" w:sz="4" w:space="0" w:color="auto"/>
              <w:left w:val="single" w:sz="4" w:space="0" w:color="auto"/>
              <w:bottom w:val="nil"/>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01.110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1100</w:t>
            </w:r>
          </w:p>
        </w:tc>
      </w:tr>
      <w:tr w:rsidR="008E133B" w:rsidRPr="008E133B" w:rsidTr="005C2F45">
        <w:trPr>
          <w:trHeight w:val="150"/>
        </w:trPr>
        <w:tc>
          <w:tcPr>
            <w:tcW w:w="582"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3 989,44</w:t>
            </w:r>
          </w:p>
        </w:tc>
        <w:tc>
          <w:tcPr>
            <w:tcW w:w="1329"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1200</w:t>
            </w:r>
          </w:p>
        </w:tc>
      </w:tr>
      <w:tr w:rsidR="008E133B" w:rsidRPr="008E133B" w:rsidTr="005C2F45">
        <w:trPr>
          <w:trHeight w:val="70"/>
        </w:trPr>
        <w:tc>
          <w:tcPr>
            <w:tcW w:w="582"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350,00</w:t>
            </w:r>
          </w:p>
        </w:tc>
        <w:tc>
          <w:tcPr>
            <w:tcW w:w="1329"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2200</w:t>
            </w:r>
          </w:p>
        </w:tc>
      </w:tr>
      <w:tr w:rsidR="008E133B" w:rsidRPr="008E133B" w:rsidTr="005C2F45">
        <w:trPr>
          <w:trHeight w:val="186"/>
        </w:trPr>
        <w:tc>
          <w:tcPr>
            <w:tcW w:w="582" w:type="dxa"/>
            <w:vMerge/>
            <w:tcBorders>
              <w:top w:val="nil"/>
              <w:left w:val="single" w:sz="4" w:space="0" w:color="auto"/>
              <w:bottom w:val="single" w:sz="4" w:space="0" w:color="auto"/>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00"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3558" w:type="dxa"/>
            <w:vMerge/>
            <w:tcBorders>
              <w:top w:val="nil"/>
              <w:left w:val="single" w:sz="4" w:space="0" w:color="auto"/>
              <w:bottom w:val="single" w:sz="4" w:space="0" w:color="000000"/>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279"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1 972,00</w:t>
            </w:r>
          </w:p>
        </w:tc>
        <w:tc>
          <w:tcPr>
            <w:tcW w:w="1329" w:type="dxa"/>
            <w:vMerge/>
            <w:tcBorders>
              <w:top w:val="nil"/>
              <w:left w:val="single" w:sz="4" w:space="0" w:color="auto"/>
              <w:bottom w:val="nil"/>
              <w:right w:val="single" w:sz="4" w:space="0" w:color="auto"/>
            </w:tcBorders>
            <w:vAlign w:val="center"/>
            <w:hideMark/>
          </w:tcPr>
          <w:p w:rsidR="008E133B" w:rsidRPr="008E133B" w:rsidRDefault="008E133B" w:rsidP="008E133B">
            <w:pPr>
              <w:ind w:firstLine="0"/>
              <w:jc w:val="left"/>
              <w:rPr>
                <w:rFonts w:eastAsia="Times New Roman"/>
                <w:sz w:val="22"/>
                <w:szCs w:val="22"/>
                <w:lang w:eastAsia="lv-LV"/>
              </w:rPr>
            </w:pPr>
          </w:p>
        </w:tc>
        <w:tc>
          <w:tcPr>
            <w:tcW w:w="1436" w:type="dxa"/>
            <w:tcBorders>
              <w:top w:val="nil"/>
              <w:left w:val="nil"/>
              <w:bottom w:val="single" w:sz="4" w:space="0" w:color="auto"/>
              <w:right w:val="single" w:sz="4" w:space="0" w:color="auto"/>
            </w:tcBorders>
            <w:shd w:val="clear" w:color="auto" w:fill="auto"/>
            <w:vAlign w:val="center"/>
            <w:hideMark/>
          </w:tcPr>
          <w:p w:rsidR="008E133B" w:rsidRPr="008E133B" w:rsidRDefault="008E133B" w:rsidP="008E133B">
            <w:pPr>
              <w:ind w:firstLine="0"/>
              <w:jc w:val="center"/>
              <w:rPr>
                <w:rFonts w:eastAsia="Times New Roman"/>
                <w:sz w:val="22"/>
                <w:szCs w:val="22"/>
                <w:lang w:eastAsia="lv-LV"/>
              </w:rPr>
            </w:pPr>
            <w:r w:rsidRPr="008E133B">
              <w:rPr>
                <w:rFonts w:eastAsia="Times New Roman"/>
                <w:sz w:val="22"/>
                <w:szCs w:val="22"/>
                <w:lang w:eastAsia="lv-LV"/>
              </w:rPr>
              <w:t>2300</w:t>
            </w:r>
          </w:p>
        </w:tc>
      </w:tr>
      <w:tr w:rsidR="008E133B" w:rsidRPr="008E133B" w:rsidTr="005C2F4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11</w:t>
            </w:r>
          </w:p>
        </w:tc>
        <w:tc>
          <w:tcPr>
            <w:tcW w:w="4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KOPĀ</w:t>
            </w:r>
          </w:p>
        </w:tc>
        <w:tc>
          <w:tcPr>
            <w:tcW w:w="1279"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88 748,15</w:t>
            </w:r>
          </w:p>
        </w:tc>
        <w:tc>
          <w:tcPr>
            <w:tcW w:w="1329"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X</w:t>
            </w:r>
          </w:p>
        </w:tc>
        <w:tc>
          <w:tcPr>
            <w:tcW w:w="1436" w:type="dxa"/>
            <w:tcBorders>
              <w:top w:val="nil"/>
              <w:left w:val="nil"/>
              <w:bottom w:val="single" w:sz="4" w:space="0" w:color="auto"/>
              <w:right w:val="single" w:sz="4" w:space="0" w:color="auto"/>
            </w:tcBorders>
            <w:shd w:val="clear" w:color="auto" w:fill="auto"/>
            <w:noWrap/>
            <w:vAlign w:val="center"/>
            <w:hideMark/>
          </w:tcPr>
          <w:p w:rsidR="008E133B" w:rsidRPr="008E133B" w:rsidRDefault="008E133B" w:rsidP="008E133B">
            <w:pPr>
              <w:ind w:firstLine="0"/>
              <w:jc w:val="center"/>
              <w:rPr>
                <w:rFonts w:eastAsia="Times New Roman"/>
                <w:b/>
                <w:bCs/>
                <w:sz w:val="22"/>
                <w:szCs w:val="22"/>
                <w:lang w:eastAsia="lv-LV"/>
              </w:rPr>
            </w:pPr>
            <w:r w:rsidRPr="008E133B">
              <w:rPr>
                <w:rFonts w:eastAsia="Times New Roman"/>
                <w:b/>
                <w:bCs/>
                <w:sz w:val="22"/>
                <w:szCs w:val="22"/>
                <w:lang w:eastAsia="lv-LV"/>
              </w:rPr>
              <w:t>X</w:t>
            </w:r>
          </w:p>
        </w:tc>
      </w:tr>
    </w:tbl>
    <w:p w:rsidR="00640AA5" w:rsidRPr="008E133B" w:rsidRDefault="00640AA5" w:rsidP="008E133B"/>
    <w:sectPr w:rsidR="00640AA5" w:rsidRPr="008E133B" w:rsidSect="004D05CE">
      <w:headerReference w:type="firs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C0" w:rsidRDefault="007B72C0" w:rsidP="00B714AF">
      <w:r>
        <w:separator/>
      </w:r>
    </w:p>
  </w:endnote>
  <w:endnote w:type="continuationSeparator" w:id="0">
    <w:p w:rsidR="007B72C0" w:rsidRDefault="007B72C0" w:rsidP="00B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C0" w:rsidRDefault="007B72C0" w:rsidP="00B714AF">
      <w:r>
        <w:separator/>
      </w:r>
    </w:p>
  </w:footnote>
  <w:footnote w:type="continuationSeparator" w:id="0">
    <w:p w:rsidR="007B72C0" w:rsidRDefault="007B72C0" w:rsidP="00B71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110041"/>
      <w:docPartObj>
        <w:docPartGallery w:val="Page Numbers (Top of Page)"/>
        <w:docPartUnique/>
      </w:docPartObj>
    </w:sdtPr>
    <w:sdtEndPr/>
    <w:sdtContent>
      <w:p w:rsidR="00B714AF" w:rsidRDefault="00B714AF" w:rsidP="00B714AF">
        <w:pPr>
          <w:pStyle w:val="Galvene"/>
          <w:ind w:firstLine="0"/>
          <w:jc w:val="center"/>
        </w:pPr>
        <w:r>
          <w:fldChar w:fldCharType="begin"/>
        </w:r>
        <w:r>
          <w:instrText>PAGE   \* MERGEFORMAT</w:instrText>
        </w:r>
        <w:r>
          <w:fldChar w:fldCharType="separate"/>
        </w:r>
        <w:r w:rsidR="0090265B">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AF" w:rsidRPr="00B714AF" w:rsidRDefault="00B714AF">
    <w:pPr>
      <w:pStyle w:val="Galvene"/>
      <w:rPr>
        <w:sz w:val="2"/>
        <w:szCs w:val="2"/>
      </w:rPr>
    </w:pPr>
    <w:r w:rsidRPr="00B714AF">
      <w:rPr>
        <w:noProof/>
        <w:sz w:val="2"/>
        <w:szCs w:val="2"/>
      </w:rPr>
      <w:drawing>
        <wp:anchor distT="0" distB="0" distL="114300" distR="114300" simplePos="0" relativeHeight="251659264" behindDoc="1" locked="0" layoutInCell="1" allowOverlap="0" wp14:anchorId="7914F0F5" wp14:editId="336CD06E">
          <wp:simplePos x="0" y="0"/>
          <wp:positionH relativeFrom="column">
            <wp:posOffset>-1076325</wp:posOffset>
          </wp:positionH>
          <wp:positionV relativeFrom="paragraph">
            <wp:posOffset>-457835</wp:posOffset>
          </wp:positionV>
          <wp:extent cx="7545070" cy="2327275"/>
          <wp:effectExtent l="0" t="0" r="0" b="0"/>
          <wp:wrapTight wrapText="bothSides">
            <wp:wrapPolygon edited="0">
              <wp:start x="0" y="0"/>
              <wp:lineTo x="0" y="21394"/>
              <wp:lineTo x="21542" y="21394"/>
              <wp:lineTo x="21542" y="0"/>
              <wp:lineTo x="0" y="0"/>
            </wp:wrapPolygon>
          </wp:wrapTight>
          <wp:docPr id="2" name="Attēls 2"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CE" w:rsidRPr="00B714AF" w:rsidRDefault="004D05CE">
    <w:pPr>
      <w:pStyle w:val="Galvene"/>
      <w:rPr>
        <w:sz w:val="2"/>
        <w:szCs w:val="2"/>
      </w:rPr>
    </w:pPr>
    <w:r w:rsidRPr="00B714AF">
      <w:rPr>
        <w:noProof/>
        <w:sz w:val="2"/>
        <w:szCs w:val="2"/>
      </w:rPr>
      <w:drawing>
        <wp:anchor distT="0" distB="0" distL="114300" distR="114300" simplePos="0" relativeHeight="251661312" behindDoc="1" locked="0" layoutInCell="1" allowOverlap="0" wp14:anchorId="6ADAFA4E" wp14:editId="6DC172CD">
          <wp:simplePos x="0" y="0"/>
          <wp:positionH relativeFrom="column">
            <wp:posOffset>-1076325</wp:posOffset>
          </wp:positionH>
          <wp:positionV relativeFrom="paragraph">
            <wp:posOffset>-457835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5B" w:rsidRPr="00B714AF" w:rsidRDefault="0090265B">
    <w:pPr>
      <w:pStyle w:val="Galven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3B"/>
    <w:rsid w:val="00115013"/>
    <w:rsid w:val="004D05CE"/>
    <w:rsid w:val="005D0159"/>
    <w:rsid w:val="00640AA5"/>
    <w:rsid w:val="007B72C0"/>
    <w:rsid w:val="008E133B"/>
    <w:rsid w:val="0090265B"/>
    <w:rsid w:val="00B71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F4C47-3639-4776-A9A0-DBC4D76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1"/>
    <w:qFormat/>
    <w:rsid w:val="008E133B"/>
    <w:pPr>
      <w:keepNext/>
      <w:keepLines/>
      <w:spacing w:before="240"/>
      <w:outlineLvl w:val="0"/>
    </w:pPr>
    <w:rPr>
      <w:rFonts w:asciiTheme="majorHAnsi" w:eastAsiaTheme="majorEastAsia" w:hAnsiTheme="majorHAnsi" w:cstheme="majorBidi"/>
      <w:color w:val="2E74B5" w:themeColor="accent1" w:themeShade="BF"/>
      <w:sz w:val="32"/>
      <w:szCs w:val="32"/>
      <w:lang w:eastAsia="lv-LV"/>
    </w:rPr>
  </w:style>
  <w:style w:type="paragraph" w:styleId="Virsraksts2">
    <w:name w:val="heading 2"/>
    <w:basedOn w:val="Parasts"/>
    <w:next w:val="Parasts"/>
    <w:link w:val="Virsraksts2Rakstz"/>
    <w:unhideWhenUsed/>
    <w:qFormat/>
    <w:rsid w:val="008E133B"/>
    <w:pPr>
      <w:keepNext/>
      <w:keepLines/>
      <w:spacing w:before="40"/>
      <w:outlineLvl w:val="1"/>
    </w:pPr>
    <w:rPr>
      <w:rFonts w:asciiTheme="majorHAnsi" w:eastAsiaTheme="majorEastAsia" w:hAnsiTheme="majorHAnsi" w:cstheme="majorBidi"/>
      <w:color w:val="2E74B5" w:themeColor="accent1" w:themeShade="BF"/>
      <w:sz w:val="26"/>
      <w:szCs w:val="26"/>
      <w:lang w:eastAsia="lv-LV"/>
    </w:rPr>
  </w:style>
  <w:style w:type="paragraph" w:styleId="Virsraksts3">
    <w:name w:val="heading 3"/>
    <w:basedOn w:val="Parasts"/>
    <w:next w:val="Parasts"/>
    <w:link w:val="Virsraksts3Rakstz"/>
    <w:uiPriority w:val="9"/>
    <w:semiHidden/>
    <w:unhideWhenUsed/>
    <w:qFormat/>
    <w:rsid w:val="008E133B"/>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Virsraksts4">
    <w:name w:val="heading 4"/>
    <w:basedOn w:val="Parasts"/>
    <w:next w:val="Parasts"/>
    <w:link w:val="Virsraksts4Rakstz"/>
    <w:uiPriority w:val="9"/>
    <w:semiHidden/>
    <w:unhideWhenUsed/>
    <w:qFormat/>
    <w:rsid w:val="008E133B"/>
    <w:pPr>
      <w:keepNext/>
      <w:keepLines/>
      <w:spacing w:before="40"/>
      <w:outlineLvl w:val="3"/>
    </w:pPr>
    <w:rPr>
      <w:rFonts w:asciiTheme="majorHAnsi" w:eastAsiaTheme="majorEastAsia" w:hAnsiTheme="majorHAnsi" w:cstheme="majorBidi"/>
      <w:i/>
      <w:iCs/>
      <w:color w:val="2E74B5" w:themeColor="accent1" w:themeShade="BF"/>
      <w:lang w:eastAsia="lv-LV"/>
    </w:rPr>
  </w:style>
  <w:style w:type="paragraph" w:styleId="Virsraksts7">
    <w:name w:val="heading 7"/>
    <w:basedOn w:val="Parasts"/>
    <w:next w:val="Parasts"/>
    <w:link w:val="Virsraksts7Rakstz"/>
    <w:qFormat/>
    <w:rsid w:val="008E133B"/>
    <w:pPr>
      <w:spacing w:before="240" w:after="60"/>
      <w:outlineLvl w:val="6"/>
    </w:pPr>
    <w:rPr>
      <w:rFonts w:ascii="Calibri" w:eastAsia="Times New Roman" w:hAnsi="Calibri" w:cs="DokChampa"/>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8E133B"/>
    <w:rPr>
      <w:rFonts w:asciiTheme="majorHAnsi" w:eastAsiaTheme="majorEastAsia" w:hAnsiTheme="majorHAnsi" w:cstheme="majorBidi"/>
      <w:color w:val="2E74B5" w:themeColor="accent1" w:themeShade="BF"/>
      <w:sz w:val="32"/>
      <w:szCs w:val="32"/>
      <w:lang w:eastAsia="lv-LV"/>
    </w:rPr>
  </w:style>
  <w:style w:type="character" w:customStyle="1" w:styleId="Virsraksts2Rakstz">
    <w:name w:val="Virsraksts 2 Rakstz."/>
    <w:basedOn w:val="Noklusjumarindkopasfonts"/>
    <w:link w:val="Virsraksts2"/>
    <w:rsid w:val="008E133B"/>
    <w:rPr>
      <w:rFonts w:asciiTheme="majorHAnsi" w:eastAsiaTheme="majorEastAsia" w:hAnsiTheme="majorHAnsi" w:cstheme="majorBidi"/>
      <w:color w:val="2E74B5" w:themeColor="accent1" w:themeShade="BF"/>
      <w:sz w:val="26"/>
      <w:szCs w:val="26"/>
      <w:lang w:eastAsia="lv-LV"/>
    </w:rPr>
  </w:style>
  <w:style w:type="character" w:customStyle="1" w:styleId="Virsraksts3Rakstz">
    <w:name w:val="Virsraksts 3 Rakstz."/>
    <w:basedOn w:val="Noklusjumarindkopasfonts"/>
    <w:link w:val="Virsraksts3"/>
    <w:uiPriority w:val="9"/>
    <w:semiHidden/>
    <w:rsid w:val="008E133B"/>
    <w:rPr>
      <w:rFonts w:asciiTheme="majorHAnsi" w:eastAsiaTheme="majorEastAsia" w:hAnsiTheme="majorHAnsi" w:cstheme="majorBidi"/>
      <w:color w:val="1F4D78" w:themeColor="accent1" w:themeShade="7F"/>
      <w:lang w:eastAsia="lv-LV"/>
    </w:rPr>
  </w:style>
  <w:style w:type="character" w:customStyle="1" w:styleId="Virsraksts4Rakstz">
    <w:name w:val="Virsraksts 4 Rakstz."/>
    <w:basedOn w:val="Noklusjumarindkopasfonts"/>
    <w:link w:val="Virsraksts4"/>
    <w:uiPriority w:val="9"/>
    <w:semiHidden/>
    <w:rsid w:val="008E133B"/>
    <w:rPr>
      <w:rFonts w:asciiTheme="majorHAnsi" w:eastAsiaTheme="majorEastAsia" w:hAnsiTheme="majorHAnsi" w:cstheme="majorBidi"/>
      <w:i/>
      <w:iCs/>
      <w:color w:val="2E74B5" w:themeColor="accent1" w:themeShade="BF"/>
      <w:lang w:eastAsia="lv-LV"/>
    </w:rPr>
  </w:style>
  <w:style w:type="character" w:customStyle="1" w:styleId="Virsraksts7Rakstz">
    <w:name w:val="Virsraksts 7 Rakstz."/>
    <w:basedOn w:val="Noklusjumarindkopasfonts"/>
    <w:link w:val="Virsraksts7"/>
    <w:rsid w:val="008E133B"/>
    <w:rPr>
      <w:rFonts w:ascii="Calibri" w:eastAsia="Times New Roman" w:hAnsi="Calibri" w:cs="DokChampa"/>
      <w:lang w:val="en-GB"/>
    </w:rPr>
  </w:style>
  <w:style w:type="numbering" w:customStyle="1" w:styleId="Bezsaraksta1">
    <w:name w:val="Bez saraksta1"/>
    <w:next w:val="Bezsaraksta"/>
    <w:uiPriority w:val="99"/>
    <w:semiHidden/>
    <w:unhideWhenUsed/>
    <w:rsid w:val="008E133B"/>
  </w:style>
  <w:style w:type="paragraph" w:styleId="Sarakstarindkopa">
    <w:name w:val="List Paragraph"/>
    <w:basedOn w:val="Parasts"/>
    <w:uiPriority w:val="34"/>
    <w:qFormat/>
    <w:rsid w:val="008E133B"/>
    <w:pPr>
      <w:ind w:left="720"/>
      <w:contextualSpacing/>
    </w:pPr>
    <w:rPr>
      <w:rFonts w:eastAsia="Times New Roman"/>
      <w:lang w:eastAsia="lv-LV"/>
    </w:rPr>
  </w:style>
  <w:style w:type="paragraph" w:styleId="Galvene">
    <w:name w:val="header"/>
    <w:basedOn w:val="Parasts"/>
    <w:link w:val="GalveneRakstz"/>
    <w:uiPriority w:val="99"/>
    <w:unhideWhenUsed/>
    <w:rsid w:val="008E133B"/>
    <w:pPr>
      <w:tabs>
        <w:tab w:val="center" w:pos="4153"/>
        <w:tab w:val="right" w:pos="8306"/>
      </w:tabs>
    </w:pPr>
    <w:rPr>
      <w:rFonts w:eastAsia="Times New Roman"/>
      <w:lang w:eastAsia="lv-LV"/>
    </w:rPr>
  </w:style>
  <w:style w:type="character" w:customStyle="1" w:styleId="GalveneRakstz">
    <w:name w:val="Galvene Rakstz."/>
    <w:basedOn w:val="Noklusjumarindkopasfonts"/>
    <w:link w:val="Galvene"/>
    <w:uiPriority w:val="99"/>
    <w:rsid w:val="008E133B"/>
    <w:rPr>
      <w:rFonts w:eastAsia="Times New Roman"/>
      <w:lang w:eastAsia="lv-LV"/>
    </w:rPr>
  </w:style>
  <w:style w:type="paragraph" w:styleId="Paraststmeklis">
    <w:name w:val="Normal (Web)"/>
    <w:basedOn w:val="Parasts"/>
    <w:rsid w:val="008E133B"/>
    <w:pPr>
      <w:ind w:firstLine="0"/>
      <w:jc w:val="left"/>
    </w:pPr>
    <w:rPr>
      <w:rFonts w:eastAsia="Times New Roman"/>
      <w:lang w:eastAsia="lv-LV"/>
    </w:rPr>
  </w:style>
  <w:style w:type="paragraph" w:styleId="Nosaukums">
    <w:name w:val="Title"/>
    <w:basedOn w:val="Parasts"/>
    <w:link w:val="NosaukumsRakstz"/>
    <w:qFormat/>
    <w:rsid w:val="008E133B"/>
    <w:pPr>
      <w:ind w:firstLine="0"/>
      <w:jc w:val="center"/>
    </w:pPr>
    <w:rPr>
      <w:rFonts w:eastAsia="Times New Roman"/>
      <w:sz w:val="28"/>
      <w:szCs w:val="20"/>
    </w:rPr>
  </w:style>
  <w:style w:type="character" w:customStyle="1" w:styleId="NosaukumsRakstz">
    <w:name w:val="Nosaukums Rakstz."/>
    <w:basedOn w:val="Noklusjumarindkopasfonts"/>
    <w:link w:val="Nosaukums"/>
    <w:rsid w:val="008E133B"/>
    <w:rPr>
      <w:rFonts w:eastAsia="Times New Roman"/>
      <w:sz w:val="28"/>
      <w:szCs w:val="20"/>
    </w:rPr>
  </w:style>
  <w:style w:type="paragraph" w:styleId="Pamatteksts2">
    <w:name w:val="Body Text 2"/>
    <w:basedOn w:val="Parasts"/>
    <w:link w:val="Pamatteksts2Rakstz"/>
    <w:uiPriority w:val="99"/>
    <w:unhideWhenUsed/>
    <w:rsid w:val="008E133B"/>
    <w:pPr>
      <w:spacing w:after="120" w:line="480" w:lineRule="auto"/>
      <w:ind w:firstLine="0"/>
      <w:jc w:val="left"/>
    </w:pPr>
    <w:rPr>
      <w:rFonts w:eastAsia="Times New Roman"/>
      <w:b/>
      <w:bCs/>
      <w:lang w:val="en-GB"/>
    </w:rPr>
  </w:style>
  <w:style w:type="character" w:customStyle="1" w:styleId="Pamatteksts2Rakstz">
    <w:name w:val="Pamatteksts 2 Rakstz."/>
    <w:basedOn w:val="Noklusjumarindkopasfonts"/>
    <w:link w:val="Pamatteksts2"/>
    <w:uiPriority w:val="99"/>
    <w:rsid w:val="008E133B"/>
    <w:rPr>
      <w:rFonts w:eastAsia="Times New Roman"/>
      <w:b/>
      <w:bCs/>
      <w:lang w:val="en-GB"/>
    </w:rPr>
  </w:style>
  <w:style w:type="paragraph" w:customStyle="1" w:styleId="naisc">
    <w:name w:val="naisc"/>
    <w:basedOn w:val="Parasts"/>
    <w:semiHidden/>
    <w:rsid w:val="008E133B"/>
    <w:pPr>
      <w:spacing w:before="75" w:after="75"/>
      <w:ind w:firstLine="0"/>
      <w:jc w:val="center"/>
    </w:pPr>
    <w:rPr>
      <w:rFonts w:eastAsia="Times New Roman"/>
      <w:lang w:eastAsia="lv-LV"/>
    </w:rPr>
  </w:style>
  <w:style w:type="paragraph" w:customStyle="1" w:styleId="Default">
    <w:name w:val="Default"/>
    <w:qFormat/>
    <w:rsid w:val="008E133B"/>
    <w:pPr>
      <w:autoSpaceDE w:val="0"/>
      <w:autoSpaceDN w:val="0"/>
      <w:adjustRightInd w:val="0"/>
      <w:ind w:firstLine="0"/>
      <w:jc w:val="left"/>
    </w:pPr>
    <w:rPr>
      <w:color w:val="000000"/>
    </w:rPr>
  </w:style>
  <w:style w:type="paragraph" w:customStyle="1" w:styleId="Style4">
    <w:name w:val="Style4"/>
    <w:basedOn w:val="Parasts"/>
    <w:rsid w:val="008E133B"/>
    <w:pPr>
      <w:widowControl w:val="0"/>
      <w:autoSpaceDE w:val="0"/>
      <w:autoSpaceDN w:val="0"/>
      <w:adjustRightInd w:val="0"/>
      <w:spacing w:line="244" w:lineRule="exact"/>
      <w:jc w:val="right"/>
    </w:pPr>
    <w:rPr>
      <w:rFonts w:eastAsia="Times New Roman"/>
      <w:lang w:eastAsia="lv-LV"/>
    </w:rPr>
  </w:style>
  <w:style w:type="character" w:styleId="Izteiksmgs">
    <w:name w:val="Strong"/>
    <w:uiPriority w:val="22"/>
    <w:qFormat/>
    <w:rsid w:val="008E133B"/>
    <w:rPr>
      <w:b/>
      <w:bCs/>
    </w:rPr>
  </w:style>
  <w:style w:type="paragraph" w:styleId="Kjene">
    <w:name w:val="footer"/>
    <w:basedOn w:val="Parasts"/>
    <w:link w:val="KjeneRakstz"/>
    <w:uiPriority w:val="99"/>
    <w:unhideWhenUsed/>
    <w:rsid w:val="008E133B"/>
    <w:pPr>
      <w:tabs>
        <w:tab w:val="center" w:pos="4153"/>
        <w:tab w:val="right" w:pos="8306"/>
      </w:tabs>
    </w:pPr>
    <w:rPr>
      <w:rFonts w:eastAsia="Times New Roman"/>
      <w:lang w:eastAsia="lv-LV"/>
    </w:rPr>
  </w:style>
  <w:style w:type="character" w:customStyle="1" w:styleId="KjeneRakstz">
    <w:name w:val="Kājene Rakstz."/>
    <w:basedOn w:val="Noklusjumarindkopasfonts"/>
    <w:link w:val="Kjene"/>
    <w:uiPriority w:val="99"/>
    <w:rsid w:val="008E133B"/>
    <w:rPr>
      <w:rFonts w:eastAsia="Times New Roman"/>
      <w:lang w:eastAsia="lv-LV"/>
    </w:rPr>
  </w:style>
  <w:style w:type="paragraph" w:styleId="Pamattekstaatkpe2">
    <w:name w:val="Body Text Indent 2"/>
    <w:basedOn w:val="Parasts"/>
    <w:link w:val="Pamattekstaatkpe2Rakstz"/>
    <w:uiPriority w:val="99"/>
    <w:unhideWhenUsed/>
    <w:rsid w:val="008E133B"/>
    <w:pPr>
      <w:spacing w:after="120" w:line="480" w:lineRule="auto"/>
      <w:ind w:left="283"/>
    </w:pPr>
    <w:rPr>
      <w:rFonts w:eastAsia="Times New Roman"/>
      <w:lang w:val="en-GB"/>
    </w:rPr>
  </w:style>
  <w:style w:type="character" w:customStyle="1" w:styleId="Pamattekstaatkpe2Rakstz">
    <w:name w:val="Pamatteksta atkāpe 2 Rakstz."/>
    <w:basedOn w:val="Noklusjumarindkopasfonts"/>
    <w:link w:val="Pamattekstaatkpe2"/>
    <w:uiPriority w:val="99"/>
    <w:rsid w:val="008E133B"/>
    <w:rPr>
      <w:rFonts w:eastAsia="Times New Roman"/>
      <w:lang w:val="en-GB"/>
    </w:rPr>
  </w:style>
  <w:style w:type="paragraph" w:styleId="Balonteksts">
    <w:name w:val="Balloon Text"/>
    <w:basedOn w:val="Parasts"/>
    <w:link w:val="BalontekstsRakstz"/>
    <w:unhideWhenUsed/>
    <w:rsid w:val="008E133B"/>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rsid w:val="008E133B"/>
    <w:rPr>
      <w:rFonts w:ascii="Segoe UI" w:eastAsia="Times New Roman" w:hAnsi="Segoe UI" w:cs="Segoe UI"/>
      <w:sz w:val="18"/>
      <w:szCs w:val="18"/>
      <w:lang w:eastAsia="lv-LV"/>
    </w:rPr>
  </w:style>
  <w:style w:type="paragraph" w:styleId="Pamatteksts3">
    <w:name w:val="Body Text 3"/>
    <w:basedOn w:val="Parasts"/>
    <w:link w:val="Pamatteksts3Rakstz"/>
    <w:unhideWhenUsed/>
    <w:qFormat/>
    <w:rsid w:val="008E133B"/>
    <w:pPr>
      <w:spacing w:after="120"/>
    </w:pPr>
    <w:rPr>
      <w:rFonts w:eastAsia="Times New Roman"/>
      <w:sz w:val="16"/>
      <w:szCs w:val="16"/>
      <w:lang w:eastAsia="lv-LV"/>
    </w:rPr>
  </w:style>
  <w:style w:type="character" w:customStyle="1" w:styleId="Pamatteksts3Rakstz">
    <w:name w:val="Pamatteksts 3 Rakstz."/>
    <w:basedOn w:val="Noklusjumarindkopasfonts"/>
    <w:link w:val="Pamatteksts3"/>
    <w:rsid w:val="008E133B"/>
    <w:rPr>
      <w:rFonts w:eastAsia="Times New Roman"/>
      <w:sz w:val="16"/>
      <w:szCs w:val="16"/>
      <w:lang w:eastAsia="lv-LV"/>
    </w:rPr>
  </w:style>
  <w:style w:type="paragraph" w:styleId="Pamatteksts">
    <w:name w:val="Body Text"/>
    <w:basedOn w:val="Parasts"/>
    <w:link w:val="PamattekstsRakstz"/>
    <w:uiPriority w:val="1"/>
    <w:unhideWhenUsed/>
    <w:qFormat/>
    <w:rsid w:val="008E133B"/>
    <w:pPr>
      <w:spacing w:after="120"/>
    </w:pPr>
    <w:rPr>
      <w:rFonts w:eastAsia="Times New Roman"/>
      <w:lang w:eastAsia="lv-LV"/>
    </w:rPr>
  </w:style>
  <w:style w:type="character" w:customStyle="1" w:styleId="PamattekstsRakstz">
    <w:name w:val="Pamatteksts Rakstz."/>
    <w:basedOn w:val="Noklusjumarindkopasfonts"/>
    <w:link w:val="Pamatteksts"/>
    <w:uiPriority w:val="1"/>
    <w:rsid w:val="008E133B"/>
    <w:rPr>
      <w:rFonts w:eastAsia="Times New Roman"/>
      <w:lang w:eastAsia="lv-LV"/>
    </w:rPr>
  </w:style>
  <w:style w:type="character" w:styleId="Hipersaite">
    <w:name w:val="Hyperlink"/>
    <w:basedOn w:val="Noklusjumarindkopasfonts"/>
    <w:uiPriority w:val="99"/>
    <w:unhideWhenUsed/>
    <w:rsid w:val="008E133B"/>
    <w:rPr>
      <w:color w:val="0563C1" w:themeColor="hyperlink"/>
      <w:u w:val="single"/>
    </w:rPr>
  </w:style>
  <w:style w:type="paragraph" w:styleId="Parakstszemobjekta">
    <w:name w:val="caption"/>
    <w:basedOn w:val="Parasts"/>
    <w:next w:val="Parasts"/>
    <w:qFormat/>
    <w:rsid w:val="008E133B"/>
    <w:pPr>
      <w:pBdr>
        <w:bottom w:val="single" w:sz="8" w:space="1" w:color="000000"/>
      </w:pBdr>
      <w:suppressAutoHyphens/>
      <w:jc w:val="center"/>
    </w:pPr>
    <w:rPr>
      <w:rFonts w:ascii="Arial" w:eastAsia="Times New Roman" w:hAnsi="Arial" w:cs="Arial"/>
      <w:b/>
      <w:sz w:val="32"/>
      <w:szCs w:val="20"/>
      <w:lang w:eastAsia="ar-SA"/>
    </w:rPr>
  </w:style>
  <w:style w:type="paragraph" w:customStyle="1" w:styleId="xl26">
    <w:name w:val="xl2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lv-LV"/>
    </w:rPr>
  </w:style>
  <w:style w:type="character" w:styleId="Izmantotahipersaite">
    <w:name w:val="FollowedHyperlink"/>
    <w:uiPriority w:val="99"/>
    <w:unhideWhenUsed/>
    <w:rsid w:val="008E133B"/>
    <w:rPr>
      <w:color w:val="800080"/>
      <w:u w:val="single"/>
    </w:rPr>
  </w:style>
  <w:style w:type="paragraph" w:customStyle="1" w:styleId="font5">
    <w:name w:val="font5"/>
    <w:basedOn w:val="Parasts"/>
    <w:rsid w:val="008E133B"/>
    <w:pPr>
      <w:spacing w:before="100" w:beforeAutospacing="1" w:after="100" w:afterAutospacing="1"/>
    </w:pPr>
    <w:rPr>
      <w:rFonts w:eastAsia="Times New Roman"/>
      <w:sz w:val="22"/>
      <w:szCs w:val="22"/>
      <w:lang w:eastAsia="lv-LV"/>
    </w:rPr>
  </w:style>
  <w:style w:type="paragraph" w:customStyle="1" w:styleId="xl66">
    <w:name w:val="xl66"/>
    <w:basedOn w:val="Parasts"/>
    <w:rsid w:val="008E133B"/>
    <w:pPr>
      <w:spacing w:before="100" w:beforeAutospacing="1" w:after="100" w:afterAutospacing="1"/>
      <w:jc w:val="center"/>
    </w:pPr>
    <w:rPr>
      <w:rFonts w:eastAsia="Times New Roman"/>
      <w:b/>
      <w:bCs/>
      <w:sz w:val="22"/>
      <w:szCs w:val="22"/>
      <w:lang w:eastAsia="lv-LV"/>
    </w:rPr>
  </w:style>
  <w:style w:type="paragraph" w:customStyle="1" w:styleId="xl67">
    <w:name w:val="xl6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lv-LV"/>
    </w:rPr>
  </w:style>
  <w:style w:type="paragraph" w:customStyle="1" w:styleId="xl68">
    <w:name w:val="xl6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lv-LV"/>
    </w:rPr>
  </w:style>
  <w:style w:type="paragraph" w:customStyle="1" w:styleId="xl69">
    <w:name w:val="xl6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lv-LV"/>
    </w:rPr>
  </w:style>
  <w:style w:type="paragraph" w:customStyle="1" w:styleId="xl70">
    <w:name w:val="xl7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71">
    <w:name w:val="xl7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72">
    <w:name w:val="xl7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73">
    <w:name w:val="xl7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i/>
      <w:iCs/>
      <w:sz w:val="22"/>
      <w:szCs w:val="22"/>
      <w:lang w:eastAsia="lv-LV"/>
    </w:rPr>
  </w:style>
  <w:style w:type="paragraph" w:customStyle="1" w:styleId="xl74">
    <w:name w:val="xl74"/>
    <w:basedOn w:val="Parasts"/>
    <w:rsid w:val="008E133B"/>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75">
    <w:name w:val="xl7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lang w:eastAsia="lv-LV"/>
    </w:rPr>
  </w:style>
  <w:style w:type="paragraph" w:customStyle="1" w:styleId="xl76">
    <w:name w:val="xl7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2"/>
      <w:szCs w:val="22"/>
      <w:lang w:eastAsia="lv-LV"/>
    </w:rPr>
  </w:style>
  <w:style w:type="paragraph" w:customStyle="1" w:styleId="xl77">
    <w:name w:val="xl77"/>
    <w:basedOn w:val="Parasts"/>
    <w:rsid w:val="008E133B"/>
    <w:pPr>
      <w:pBdr>
        <w:top w:val="single" w:sz="4" w:space="0" w:color="auto"/>
        <w:bottom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78">
    <w:name w:val="xl78"/>
    <w:basedOn w:val="Parasts"/>
    <w:rsid w:val="008E133B"/>
    <w:pPr>
      <w:pBdr>
        <w:left w:val="single" w:sz="4" w:space="0" w:color="auto"/>
        <w:bottom w:val="single" w:sz="4" w:space="0" w:color="auto"/>
      </w:pBdr>
      <w:spacing w:before="100" w:beforeAutospacing="1" w:after="100" w:afterAutospacing="1"/>
      <w:textAlignment w:val="top"/>
    </w:pPr>
    <w:rPr>
      <w:rFonts w:eastAsia="Times New Roman"/>
      <w:sz w:val="22"/>
      <w:szCs w:val="22"/>
      <w:lang w:eastAsia="lv-LV"/>
    </w:rPr>
  </w:style>
  <w:style w:type="paragraph" w:customStyle="1" w:styleId="xl79">
    <w:name w:val="xl79"/>
    <w:basedOn w:val="Parasts"/>
    <w:rsid w:val="008E133B"/>
    <w:pPr>
      <w:pBdr>
        <w:bottom w:val="single" w:sz="4" w:space="0" w:color="auto"/>
      </w:pBdr>
      <w:spacing w:before="100" w:beforeAutospacing="1" w:after="100" w:afterAutospacing="1"/>
      <w:textAlignment w:val="top"/>
    </w:pPr>
    <w:rPr>
      <w:rFonts w:eastAsia="Times New Roman"/>
      <w:sz w:val="22"/>
      <w:szCs w:val="22"/>
      <w:lang w:eastAsia="lv-LV"/>
    </w:rPr>
  </w:style>
  <w:style w:type="paragraph" w:customStyle="1" w:styleId="xl80">
    <w:name w:val="xl8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81">
    <w:name w:val="xl81"/>
    <w:basedOn w:val="Parasts"/>
    <w:rsid w:val="008E133B"/>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82">
    <w:name w:val="xl82"/>
    <w:basedOn w:val="Parasts"/>
    <w:rsid w:val="008E133B"/>
    <w:pPr>
      <w:pBdr>
        <w:top w:val="single" w:sz="4" w:space="0" w:color="auto"/>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83">
    <w:name w:val="xl83"/>
    <w:basedOn w:val="Parasts"/>
    <w:rsid w:val="008E133B"/>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84">
    <w:name w:val="xl84"/>
    <w:basedOn w:val="Parasts"/>
    <w:rsid w:val="008E133B"/>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lv-LV"/>
    </w:rPr>
  </w:style>
  <w:style w:type="paragraph" w:customStyle="1" w:styleId="xl85">
    <w:name w:val="xl8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86">
    <w:name w:val="xl86"/>
    <w:basedOn w:val="Parasts"/>
    <w:rsid w:val="008E133B"/>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lang w:eastAsia="lv-LV"/>
    </w:rPr>
  </w:style>
  <w:style w:type="paragraph" w:customStyle="1" w:styleId="xl87">
    <w:name w:val="xl87"/>
    <w:basedOn w:val="Parasts"/>
    <w:rsid w:val="008E133B"/>
    <w:pPr>
      <w:pBdr>
        <w:top w:val="single" w:sz="4" w:space="0" w:color="auto"/>
        <w:bottom w:val="single" w:sz="4" w:space="0" w:color="auto"/>
      </w:pBdr>
      <w:spacing w:before="100" w:beforeAutospacing="1" w:after="100" w:afterAutospacing="1"/>
      <w:textAlignment w:val="top"/>
    </w:pPr>
    <w:rPr>
      <w:rFonts w:eastAsia="Times New Roman"/>
      <w:sz w:val="22"/>
      <w:szCs w:val="22"/>
      <w:lang w:eastAsia="lv-LV"/>
    </w:rPr>
  </w:style>
  <w:style w:type="paragraph" w:customStyle="1" w:styleId="xl88">
    <w:name w:val="xl88"/>
    <w:basedOn w:val="Parasts"/>
    <w:rsid w:val="008E133B"/>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89">
    <w:name w:val="xl8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lv-LV"/>
    </w:rPr>
  </w:style>
  <w:style w:type="paragraph" w:customStyle="1" w:styleId="xl90">
    <w:name w:val="xl90"/>
    <w:basedOn w:val="Parasts"/>
    <w:rsid w:val="008E133B"/>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18"/>
      <w:szCs w:val="18"/>
      <w:lang w:eastAsia="lv-LV"/>
    </w:rPr>
  </w:style>
  <w:style w:type="paragraph" w:customStyle="1" w:styleId="xl91">
    <w:name w:val="xl91"/>
    <w:basedOn w:val="Parasts"/>
    <w:rsid w:val="008E133B"/>
    <w:pPr>
      <w:pBdr>
        <w:top w:val="single" w:sz="4" w:space="0" w:color="auto"/>
        <w:bottom w:val="single" w:sz="4" w:space="0" w:color="auto"/>
      </w:pBdr>
      <w:spacing w:before="100" w:beforeAutospacing="1" w:after="100" w:afterAutospacing="1"/>
      <w:textAlignment w:val="top"/>
    </w:pPr>
    <w:rPr>
      <w:rFonts w:eastAsia="Times New Roman"/>
      <w:sz w:val="18"/>
      <w:szCs w:val="18"/>
      <w:lang w:eastAsia="lv-LV"/>
    </w:rPr>
  </w:style>
  <w:style w:type="paragraph" w:customStyle="1" w:styleId="xl92">
    <w:name w:val="xl9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18"/>
      <w:szCs w:val="18"/>
      <w:lang w:eastAsia="lv-LV"/>
    </w:rPr>
  </w:style>
  <w:style w:type="paragraph" w:customStyle="1" w:styleId="xl93">
    <w:name w:val="xl9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eastAsia="lv-LV"/>
    </w:rPr>
  </w:style>
  <w:style w:type="paragraph" w:customStyle="1" w:styleId="xl94">
    <w:name w:val="xl94"/>
    <w:basedOn w:val="Parasts"/>
    <w:rsid w:val="008E133B"/>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18"/>
      <w:szCs w:val="18"/>
      <w:lang w:eastAsia="lv-LV"/>
    </w:rPr>
  </w:style>
  <w:style w:type="paragraph" w:customStyle="1" w:styleId="xl95">
    <w:name w:val="xl95"/>
    <w:basedOn w:val="Parasts"/>
    <w:rsid w:val="008E133B"/>
    <w:pPr>
      <w:pBdr>
        <w:top w:val="single" w:sz="4" w:space="0" w:color="auto"/>
        <w:bottom w:val="single" w:sz="4" w:space="0" w:color="auto"/>
      </w:pBdr>
      <w:spacing w:before="100" w:beforeAutospacing="1" w:after="100" w:afterAutospacing="1"/>
      <w:jc w:val="center"/>
      <w:textAlignment w:val="top"/>
    </w:pPr>
    <w:rPr>
      <w:rFonts w:eastAsia="Times New Roman"/>
      <w:sz w:val="18"/>
      <w:szCs w:val="18"/>
      <w:lang w:eastAsia="lv-LV"/>
    </w:rPr>
  </w:style>
  <w:style w:type="paragraph" w:customStyle="1" w:styleId="xl96">
    <w:name w:val="xl9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lang w:eastAsia="lv-LV"/>
    </w:rPr>
  </w:style>
  <w:style w:type="paragraph" w:customStyle="1" w:styleId="xl97">
    <w:name w:val="xl9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98">
    <w:name w:val="xl9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lv-LV"/>
    </w:rPr>
  </w:style>
  <w:style w:type="paragraph" w:customStyle="1" w:styleId="xl99">
    <w:name w:val="xl9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lang w:eastAsia="lv-LV"/>
    </w:rPr>
  </w:style>
  <w:style w:type="paragraph" w:customStyle="1" w:styleId="xl100">
    <w:name w:val="xl10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01">
    <w:name w:val="xl10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02">
    <w:name w:val="xl10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2"/>
      <w:szCs w:val="22"/>
      <w:lang w:eastAsia="lv-LV"/>
    </w:rPr>
  </w:style>
  <w:style w:type="paragraph" w:customStyle="1" w:styleId="xl103">
    <w:name w:val="xl103"/>
    <w:basedOn w:val="Parasts"/>
    <w:rsid w:val="008E133B"/>
    <w:pPr>
      <w:pBdr>
        <w:top w:val="single" w:sz="4" w:space="0" w:color="auto"/>
        <w:left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04">
    <w:name w:val="xl104"/>
    <w:basedOn w:val="Parasts"/>
    <w:rsid w:val="008E133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i/>
      <w:iCs/>
      <w:sz w:val="22"/>
      <w:szCs w:val="22"/>
      <w:lang w:eastAsia="lv-LV"/>
    </w:rPr>
  </w:style>
  <w:style w:type="paragraph" w:customStyle="1" w:styleId="xl105">
    <w:name w:val="xl10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106">
    <w:name w:val="xl106"/>
    <w:basedOn w:val="Parasts"/>
    <w:rsid w:val="008E133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107">
    <w:name w:val="xl10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2"/>
      <w:szCs w:val="22"/>
      <w:lang w:eastAsia="lv-LV"/>
    </w:rPr>
  </w:style>
  <w:style w:type="paragraph" w:customStyle="1" w:styleId="xl108">
    <w:name w:val="xl10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2"/>
      <w:szCs w:val="22"/>
      <w:lang w:eastAsia="lv-LV"/>
    </w:rPr>
  </w:style>
  <w:style w:type="paragraph" w:customStyle="1" w:styleId="xl109">
    <w:name w:val="xl10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lv-LV"/>
    </w:rPr>
  </w:style>
  <w:style w:type="paragraph" w:customStyle="1" w:styleId="xl110">
    <w:name w:val="xl11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11">
    <w:name w:val="xl11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12">
    <w:name w:val="xl11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lv-LV"/>
    </w:rPr>
  </w:style>
  <w:style w:type="paragraph" w:customStyle="1" w:styleId="xl113">
    <w:name w:val="xl113"/>
    <w:basedOn w:val="Parasts"/>
    <w:rsid w:val="008E133B"/>
    <w:pPr>
      <w:pBdr>
        <w:top w:val="single" w:sz="4" w:space="0" w:color="auto"/>
        <w:left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14">
    <w:name w:val="xl11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15">
    <w:name w:val="xl11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szCs w:val="22"/>
      <w:lang w:eastAsia="lv-LV"/>
    </w:rPr>
  </w:style>
  <w:style w:type="paragraph" w:customStyle="1" w:styleId="xl116">
    <w:name w:val="xl11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lv-LV"/>
    </w:rPr>
  </w:style>
  <w:style w:type="paragraph" w:customStyle="1" w:styleId="xl117">
    <w:name w:val="xl117"/>
    <w:basedOn w:val="Parasts"/>
    <w:rsid w:val="008E133B"/>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18">
    <w:name w:val="xl118"/>
    <w:basedOn w:val="Parasts"/>
    <w:rsid w:val="008E133B"/>
    <w:pPr>
      <w:pBdr>
        <w:top w:val="single" w:sz="4" w:space="0" w:color="auto"/>
        <w:bottom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19">
    <w:name w:val="xl11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2"/>
      <w:szCs w:val="22"/>
      <w:lang w:eastAsia="lv-LV"/>
    </w:rPr>
  </w:style>
  <w:style w:type="paragraph" w:customStyle="1" w:styleId="xl120">
    <w:name w:val="xl12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lv-LV"/>
    </w:rPr>
  </w:style>
  <w:style w:type="paragraph" w:customStyle="1" w:styleId="xl121">
    <w:name w:val="xl12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22">
    <w:name w:val="xl12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lang w:eastAsia="lv-LV"/>
    </w:rPr>
  </w:style>
  <w:style w:type="paragraph" w:customStyle="1" w:styleId="xl123">
    <w:name w:val="xl12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lv-LV"/>
    </w:rPr>
  </w:style>
  <w:style w:type="paragraph" w:customStyle="1" w:styleId="xl124">
    <w:name w:val="xl12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25">
    <w:name w:val="xl12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lv-LV"/>
    </w:rPr>
  </w:style>
  <w:style w:type="paragraph" w:customStyle="1" w:styleId="xl126">
    <w:name w:val="xl12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127">
    <w:name w:val="xl127"/>
    <w:basedOn w:val="Parasts"/>
    <w:rsid w:val="008E133B"/>
    <w:pPr>
      <w:spacing w:before="100" w:beforeAutospacing="1" w:after="100" w:afterAutospacing="1"/>
    </w:pPr>
    <w:rPr>
      <w:rFonts w:eastAsia="Times New Roman"/>
      <w:sz w:val="22"/>
      <w:szCs w:val="22"/>
      <w:lang w:eastAsia="lv-LV"/>
    </w:rPr>
  </w:style>
  <w:style w:type="paragraph" w:customStyle="1" w:styleId="xl128">
    <w:name w:val="xl128"/>
    <w:basedOn w:val="Parasts"/>
    <w:rsid w:val="008E133B"/>
    <w:pPr>
      <w:spacing w:before="100" w:beforeAutospacing="1" w:after="100" w:afterAutospacing="1"/>
    </w:pPr>
    <w:rPr>
      <w:rFonts w:eastAsia="Times New Roman"/>
      <w:b/>
      <w:bCs/>
      <w:sz w:val="22"/>
      <w:szCs w:val="22"/>
      <w:lang w:eastAsia="lv-LV"/>
    </w:rPr>
  </w:style>
  <w:style w:type="paragraph" w:customStyle="1" w:styleId="xl129">
    <w:name w:val="xl129"/>
    <w:basedOn w:val="Parasts"/>
    <w:rsid w:val="008E133B"/>
    <w:pPr>
      <w:spacing w:before="100" w:beforeAutospacing="1" w:after="100" w:afterAutospacing="1"/>
    </w:pPr>
    <w:rPr>
      <w:rFonts w:eastAsia="Times New Roman"/>
      <w:b/>
      <w:bCs/>
      <w:sz w:val="22"/>
      <w:szCs w:val="22"/>
      <w:lang w:eastAsia="lv-LV"/>
    </w:rPr>
  </w:style>
  <w:style w:type="paragraph" w:customStyle="1" w:styleId="xl130">
    <w:name w:val="xl130"/>
    <w:basedOn w:val="Parasts"/>
    <w:rsid w:val="008E133B"/>
    <w:pPr>
      <w:spacing w:before="100" w:beforeAutospacing="1" w:after="100" w:afterAutospacing="1"/>
    </w:pPr>
    <w:rPr>
      <w:rFonts w:eastAsia="Times New Roman"/>
      <w:lang w:eastAsia="lv-LV"/>
    </w:rPr>
  </w:style>
  <w:style w:type="paragraph" w:customStyle="1" w:styleId="xl131">
    <w:name w:val="xl131"/>
    <w:basedOn w:val="Parasts"/>
    <w:rsid w:val="008E133B"/>
    <w:pPr>
      <w:spacing w:before="100" w:beforeAutospacing="1" w:after="100" w:afterAutospacing="1"/>
    </w:pPr>
    <w:rPr>
      <w:rFonts w:eastAsia="Times New Roman"/>
      <w:b/>
      <w:bCs/>
      <w:lang w:eastAsia="lv-LV"/>
    </w:rPr>
  </w:style>
  <w:style w:type="paragraph" w:customStyle="1" w:styleId="xl132">
    <w:name w:val="xl132"/>
    <w:basedOn w:val="Parasts"/>
    <w:rsid w:val="008E133B"/>
    <w:pPr>
      <w:spacing w:before="100" w:beforeAutospacing="1" w:after="100" w:afterAutospacing="1"/>
      <w:jc w:val="center"/>
    </w:pPr>
    <w:rPr>
      <w:rFonts w:eastAsia="Times New Roman"/>
      <w:b/>
      <w:bCs/>
      <w:lang w:eastAsia="lv-LV"/>
    </w:rPr>
  </w:style>
  <w:style w:type="paragraph" w:customStyle="1" w:styleId="xl133">
    <w:name w:val="xl133"/>
    <w:basedOn w:val="Parasts"/>
    <w:rsid w:val="008E133B"/>
    <w:pPr>
      <w:spacing w:before="100" w:beforeAutospacing="1" w:after="100" w:afterAutospacing="1"/>
      <w:jc w:val="center"/>
    </w:pPr>
    <w:rPr>
      <w:rFonts w:eastAsia="Times New Roman"/>
      <w:sz w:val="22"/>
      <w:szCs w:val="22"/>
      <w:lang w:eastAsia="lv-LV"/>
    </w:rPr>
  </w:style>
  <w:style w:type="paragraph" w:customStyle="1" w:styleId="xl134">
    <w:name w:val="xl13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lv-LV"/>
    </w:rPr>
  </w:style>
  <w:style w:type="paragraph" w:customStyle="1" w:styleId="xl135">
    <w:name w:val="xl13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i/>
      <w:iCs/>
      <w:sz w:val="22"/>
      <w:szCs w:val="22"/>
      <w:lang w:eastAsia="lv-LV"/>
    </w:rPr>
  </w:style>
  <w:style w:type="paragraph" w:customStyle="1" w:styleId="xl136">
    <w:name w:val="xl13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2"/>
      <w:szCs w:val="22"/>
      <w:lang w:eastAsia="lv-LV"/>
    </w:rPr>
  </w:style>
  <w:style w:type="paragraph" w:customStyle="1" w:styleId="xl137">
    <w:name w:val="xl13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i/>
      <w:iCs/>
      <w:sz w:val="22"/>
      <w:szCs w:val="22"/>
      <w:lang w:eastAsia="lv-LV"/>
    </w:rPr>
  </w:style>
  <w:style w:type="paragraph" w:customStyle="1" w:styleId="xl138">
    <w:name w:val="xl13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lang w:eastAsia="lv-LV"/>
    </w:rPr>
  </w:style>
  <w:style w:type="paragraph" w:customStyle="1" w:styleId="xl139">
    <w:name w:val="xl13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2"/>
      <w:szCs w:val="22"/>
      <w:lang w:eastAsia="lv-LV"/>
    </w:rPr>
  </w:style>
  <w:style w:type="paragraph" w:customStyle="1" w:styleId="xl140">
    <w:name w:val="xl14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2"/>
      <w:szCs w:val="22"/>
      <w:lang w:eastAsia="lv-LV"/>
    </w:rPr>
  </w:style>
  <w:style w:type="paragraph" w:customStyle="1" w:styleId="xl141">
    <w:name w:val="xl14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2"/>
      <w:szCs w:val="22"/>
      <w:lang w:eastAsia="lv-LV"/>
    </w:rPr>
  </w:style>
  <w:style w:type="paragraph" w:customStyle="1" w:styleId="xl142">
    <w:name w:val="xl14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szCs w:val="22"/>
      <w:lang w:eastAsia="lv-LV"/>
    </w:rPr>
  </w:style>
  <w:style w:type="paragraph" w:customStyle="1" w:styleId="xl143">
    <w:name w:val="xl14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lang w:eastAsia="lv-LV"/>
    </w:rPr>
  </w:style>
  <w:style w:type="paragraph" w:customStyle="1" w:styleId="xl144">
    <w:name w:val="xl14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lv-LV"/>
    </w:rPr>
  </w:style>
  <w:style w:type="paragraph" w:customStyle="1" w:styleId="xl145">
    <w:name w:val="xl145"/>
    <w:basedOn w:val="Parasts"/>
    <w:rsid w:val="008E133B"/>
    <w:pPr>
      <w:spacing w:before="100" w:beforeAutospacing="1" w:after="100" w:afterAutospacing="1"/>
    </w:pPr>
    <w:rPr>
      <w:rFonts w:ascii="Arial" w:eastAsia="Times New Roman" w:hAnsi="Arial" w:cs="Arial"/>
      <w:lang w:eastAsia="lv-LV"/>
    </w:rPr>
  </w:style>
  <w:style w:type="paragraph" w:customStyle="1" w:styleId="xl146">
    <w:name w:val="xl14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lv-LV"/>
    </w:rPr>
  </w:style>
  <w:style w:type="paragraph" w:customStyle="1" w:styleId="xl147">
    <w:name w:val="xl147"/>
    <w:basedOn w:val="Parasts"/>
    <w:rsid w:val="008E133B"/>
    <w:pPr>
      <w:spacing w:before="100" w:beforeAutospacing="1" w:after="100" w:afterAutospacing="1"/>
      <w:jc w:val="center"/>
    </w:pPr>
    <w:rPr>
      <w:rFonts w:eastAsia="Times New Roman"/>
      <w:b/>
      <w:bCs/>
      <w:lang w:eastAsia="lv-LV"/>
    </w:rPr>
  </w:style>
  <w:style w:type="paragraph" w:customStyle="1" w:styleId="xl148">
    <w:name w:val="xl148"/>
    <w:basedOn w:val="Parasts"/>
    <w:rsid w:val="008E133B"/>
    <w:pPr>
      <w:spacing w:before="100" w:beforeAutospacing="1" w:after="100" w:afterAutospacing="1"/>
      <w:jc w:val="right"/>
    </w:pPr>
    <w:rPr>
      <w:rFonts w:eastAsia="Times New Roman"/>
      <w:sz w:val="22"/>
      <w:szCs w:val="22"/>
      <w:lang w:eastAsia="lv-LV"/>
    </w:rPr>
  </w:style>
  <w:style w:type="paragraph" w:customStyle="1" w:styleId="xl149">
    <w:name w:val="xl149"/>
    <w:basedOn w:val="Parasts"/>
    <w:rsid w:val="008E133B"/>
    <w:pPr>
      <w:pBdr>
        <w:bottom w:val="single" w:sz="4" w:space="0" w:color="auto"/>
      </w:pBdr>
      <w:spacing w:before="100" w:beforeAutospacing="1" w:after="100" w:afterAutospacing="1"/>
    </w:pPr>
    <w:rPr>
      <w:rFonts w:eastAsia="Times New Roman"/>
      <w:sz w:val="22"/>
      <w:szCs w:val="22"/>
      <w:lang w:eastAsia="lv-LV"/>
    </w:rPr>
  </w:style>
  <w:style w:type="paragraph" w:customStyle="1" w:styleId="xl150">
    <w:name w:val="xl150"/>
    <w:basedOn w:val="Parasts"/>
    <w:rsid w:val="008E133B"/>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1">
    <w:name w:val="xl151"/>
    <w:basedOn w:val="Parasts"/>
    <w:rsid w:val="008E133B"/>
    <w:pPr>
      <w:pBdr>
        <w:top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2">
    <w:name w:val="xl152"/>
    <w:basedOn w:val="Parasts"/>
    <w:rsid w:val="008E133B"/>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3">
    <w:name w:val="xl153"/>
    <w:basedOn w:val="Parasts"/>
    <w:rsid w:val="008E133B"/>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4">
    <w:name w:val="xl154"/>
    <w:basedOn w:val="Parasts"/>
    <w:rsid w:val="008E133B"/>
    <w:pPr>
      <w:pBdr>
        <w:bottom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5">
    <w:name w:val="xl155"/>
    <w:basedOn w:val="Parasts"/>
    <w:rsid w:val="008E133B"/>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6">
    <w:name w:val="xl156"/>
    <w:basedOn w:val="Parasts"/>
    <w:rsid w:val="008E133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7">
    <w:name w:val="xl157"/>
    <w:basedOn w:val="Parasts"/>
    <w:rsid w:val="008E133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58">
    <w:name w:val="xl15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lv-LV"/>
    </w:rPr>
  </w:style>
  <w:style w:type="paragraph" w:customStyle="1" w:styleId="xl159">
    <w:name w:val="xl159"/>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160">
    <w:name w:val="xl16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i/>
      <w:iCs/>
      <w:sz w:val="22"/>
      <w:szCs w:val="22"/>
      <w:lang w:eastAsia="lv-LV"/>
    </w:rPr>
  </w:style>
  <w:style w:type="paragraph" w:customStyle="1" w:styleId="xl161">
    <w:name w:val="xl16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2"/>
      <w:szCs w:val="22"/>
      <w:lang w:eastAsia="lv-LV"/>
    </w:rPr>
  </w:style>
  <w:style w:type="paragraph" w:customStyle="1" w:styleId="xl162">
    <w:name w:val="xl162"/>
    <w:basedOn w:val="Parasts"/>
    <w:rsid w:val="008E133B"/>
    <w:pPr>
      <w:pBdr>
        <w:top w:val="single" w:sz="4" w:space="0" w:color="auto"/>
        <w:bottom w:val="single" w:sz="4" w:space="0" w:color="auto"/>
      </w:pBdr>
      <w:spacing w:before="100" w:beforeAutospacing="1" w:after="100" w:afterAutospacing="1"/>
      <w:jc w:val="center"/>
      <w:textAlignment w:val="top"/>
    </w:pPr>
    <w:rPr>
      <w:rFonts w:eastAsia="Times New Roman"/>
      <w:lang w:eastAsia="lv-LV"/>
    </w:rPr>
  </w:style>
  <w:style w:type="paragraph" w:customStyle="1" w:styleId="xl163">
    <w:name w:val="xl163"/>
    <w:basedOn w:val="Parasts"/>
    <w:rsid w:val="008E133B"/>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lv-LV"/>
    </w:rPr>
  </w:style>
  <w:style w:type="paragraph" w:customStyle="1" w:styleId="xl164">
    <w:name w:val="xl164"/>
    <w:basedOn w:val="Parasts"/>
    <w:rsid w:val="008E133B"/>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lv-LV"/>
    </w:rPr>
  </w:style>
  <w:style w:type="paragraph" w:customStyle="1" w:styleId="xl165">
    <w:name w:val="xl16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lv-LV"/>
    </w:rPr>
  </w:style>
  <w:style w:type="paragraph" w:customStyle="1" w:styleId="xl166">
    <w:name w:val="xl166"/>
    <w:basedOn w:val="Parasts"/>
    <w:rsid w:val="008E133B"/>
    <w:pPr>
      <w:pBdr>
        <w:left w:val="single" w:sz="4" w:space="0" w:color="auto"/>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67">
    <w:name w:val="xl167"/>
    <w:basedOn w:val="Parasts"/>
    <w:rsid w:val="008E133B"/>
    <w:pPr>
      <w:pBdr>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68">
    <w:name w:val="xl168"/>
    <w:basedOn w:val="Parasts"/>
    <w:rsid w:val="008E133B"/>
    <w:pPr>
      <w:pBdr>
        <w:bottom w:val="single" w:sz="4" w:space="0" w:color="auto"/>
        <w:right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69">
    <w:name w:val="xl169"/>
    <w:basedOn w:val="Parasts"/>
    <w:rsid w:val="008E133B"/>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lv-LV"/>
    </w:rPr>
  </w:style>
  <w:style w:type="paragraph" w:customStyle="1" w:styleId="xl170">
    <w:name w:val="xl170"/>
    <w:basedOn w:val="Parasts"/>
    <w:rsid w:val="008E133B"/>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lang w:eastAsia="lv-LV"/>
    </w:rPr>
  </w:style>
  <w:style w:type="paragraph" w:customStyle="1" w:styleId="xl171">
    <w:name w:val="xl171"/>
    <w:basedOn w:val="Parasts"/>
    <w:rsid w:val="008E133B"/>
    <w:pPr>
      <w:pBdr>
        <w:top w:val="single" w:sz="4" w:space="0" w:color="auto"/>
        <w:bottom w:val="single" w:sz="4" w:space="0" w:color="auto"/>
      </w:pBdr>
      <w:spacing w:before="100" w:beforeAutospacing="1" w:after="100" w:afterAutospacing="1"/>
      <w:textAlignment w:val="center"/>
    </w:pPr>
    <w:rPr>
      <w:rFonts w:eastAsia="Times New Roman"/>
      <w:b/>
      <w:bCs/>
      <w:sz w:val="22"/>
      <w:szCs w:val="22"/>
      <w:lang w:eastAsia="lv-LV"/>
    </w:rPr>
  </w:style>
  <w:style w:type="paragraph" w:customStyle="1" w:styleId="xl172">
    <w:name w:val="xl172"/>
    <w:basedOn w:val="Parasts"/>
    <w:rsid w:val="008E133B"/>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73">
    <w:name w:val="xl173"/>
    <w:basedOn w:val="Parasts"/>
    <w:rsid w:val="008E133B"/>
    <w:pPr>
      <w:pBdr>
        <w:top w:val="single" w:sz="4" w:space="0" w:color="auto"/>
        <w:bottom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74">
    <w:name w:val="xl174"/>
    <w:basedOn w:val="Parasts"/>
    <w:rsid w:val="008E133B"/>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lang w:eastAsia="lv-LV"/>
    </w:rPr>
  </w:style>
  <w:style w:type="paragraph" w:customStyle="1" w:styleId="xl175">
    <w:name w:val="xl175"/>
    <w:basedOn w:val="Parasts"/>
    <w:rsid w:val="008E133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76">
    <w:name w:val="xl176"/>
    <w:basedOn w:val="Parasts"/>
    <w:rsid w:val="008E133B"/>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77">
    <w:name w:val="xl177"/>
    <w:basedOn w:val="Parasts"/>
    <w:rsid w:val="008E133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lv-LV"/>
    </w:rPr>
  </w:style>
  <w:style w:type="paragraph" w:customStyle="1" w:styleId="xl178">
    <w:name w:val="xl178"/>
    <w:basedOn w:val="Parasts"/>
    <w:rsid w:val="008E133B"/>
    <w:pPr>
      <w:pBdr>
        <w:top w:val="single" w:sz="4" w:space="0" w:color="auto"/>
        <w:left w:val="single" w:sz="4" w:space="0" w:color="auto"/>
      </w:pBdr>
      <w:spacing w:before="100" w:beforeAutospacing="1" w:after="100" w:afterAutospacing="1"/>
      <w:textAlignment w:val="top"/>
    </w:pPr>
    <w:rPr>
      <w:rFonts w:eastAsia="Times New Roman"/>
      <w:sz w:val="22"/>
      <w:szCs w:val="22"/>
      <w:lang w:eastAsia="lv-LV"/>
    </w:rPr>
  </w:style>
  <w:style w:type="paragraph" w:customStyle="1" w:styleId="xl179">
    <w:name w:val="xl179"/>
    <w:basedOn w:val="Parasts"/>
    <w:rsid w:val="008E133B"/>
    <w:pPr>
      <w:pBdr>
        <w:top w:val="single" w:sz="4" w:space="0" w:color="auto"/>
      </w:pBdr>
      <w:spacing w:before="100" w:beforeAutospacing="1" w:after="100" w:afterAutospacing="1"/>
      <w:textAlignment w:val="top"/>
    </w:pPr>
    <w:rPr>
      <w:rFonts w:eastAsia="Times New Roman"/>
      <w:sz w:val="22"/>
      <w:szCs w:val="22"/>
      <w:lang w:eastAsia="lv-LV"/>
    </w:rPr>
  </w:style>
  <w:style w:type="paragraph" w:customStyle="1" w:styleId="xl180">
    <w:name w:val="xl180"/>
    <w:basedOn w:val="Parasts"/>
    <w:rsid w:val="008E133B"/>
    <w:pPr>
      <w:pBdr>
        <w:top w:val="single" w:sz="4" w:space="0" w:color="auto"/>
        <w:right w:val="single" w:sz="4" w:space="0" w:color="auto"/>
      </w:pBdr>
      <w:spacing w:before="100" w:beforeAutospacing="1" w:after="100" w:afterAutospacing="1"/>
      <w:textAlignment w:val="top"/>
    </w:pPr>
    <w:rPr>
      <w:rFonts w:eastAsia="Times New Roman"/>
      <w:sz w:val="22"/>
      <w:szCs w:val="22"/>
      <w:lang w:eastAsia="lv-LV"/>
    </w:rPr>
  </w:style>
  <w:style w:type="paragraph" w:customStyle="1" w:styleId="xl181">
    <w:name w:val="xl181"/>
    <w:basedOn w:val="Parasts"/>
    <w:rsid w:val="008E133B"/>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2"/>
      <w:szCs w:val="22"/>
      <w:lang w:eastAsia="lv-LV"/>
    </w:rPr>
  </w:style>
  <w:style w:type="paragraph" w:customStyle="1" w:styleId="xl182">
    <w:name w:val="xl182"/>
    <w:basedOn w:val="Parasts"/>
    <w:rsid w:val="008E133B"/>
    <w:pPr>
      <w:pBdr>
        <w:top w:val="single" w:sz="4" w:space="0" w:color="auto"/>
        <w:bottom w:val="single" w:sz="4" w:space="0" w:color="auto"/>
      </w:pBdr>
      <w:spacing w:before="100" w:beforeAutospacing="1" w:after="100" w:afterAutospacing="1"/>
      <w:jc w:val="right"/>
      <w:textAlignment w:val="center"/>
    </w:pPr>
    <w:rPr>
      <w:rFonts w:eastAsia="Times New Roman"/>
      <w:sz w:val="22"/>
      <w:szCs w:val="22"/>
      <w:lang w:eastAsia="lv-LV"/>
    </w:rPr>
  </w:style>
  <w:style w:type="paragraph" w:customStyle="1" w:styleId="xl183">
    <w:name w:val="xl183"/>
    <w:basedOn w:val="Parasts"/>
    <w:rsid w:val="008E133B"/>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lv-LV"/>
    </w:rPr>
  </w:style>
  <w:style w:type="paragraph" w:customStyle="1" w:styleId="xl184">
    <w:name w:val="xl18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lv-LV"/>
    </w:rPr>
  </w:style>
  <w:style w:type="paragraph" w:customStyle="1" w:styleId="xl185">
    <w:name w:val="xl185"/>
    <w:basedOn w:val="Parasts"/>
    <w:rsid w:val="008E133B"/>
    <w:pPr>
      <w:pBdr>
        <w:top w:val="single" w:sz="4" w:space="0" w:color="auto"/>
        <w:bottom w:val="single" w:sz="4" w:space="0" w:color="auto"/>
      </w:pBdr>
      <w:spacing w:before="100" w:beforeAutospacing="1" w:after="100" w:afterAutospacing="1"/>
      <w:jc w:val="right"/>
      <w:textAlignment w:val="center"/>
    </w:pPr>
    <w:rPr>
      <w:rFonts w:eastAsia="Times New Roman"/>
      <w:sz w:val="22"/>
      <w:szCs w:val="22"/>
      <w:lang w:eastAsia="lv-LV"/>
    </w:rPr>
  </w:style>
  <w:style w:type="paragraph" w:customStyle="1" w:styleId="xl186">
    <w:name w:val="xl186"/>
    <w:basedOn w:val="Parasts"/>
    <w:rsid w:val="008E133B"/>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lv-LV"/>
    </w:rPr>
  </w:style>
  <w:style w:type="paragraph" w:customStyle="1" w:styleId="xl187">
    <w:name w:val="xl18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lv-LV"/>
    </w:rPr>
  </w:style>
  <w:style w:type="paragraph" w:customStyle="1" w:styleId="xl64">
    <w:name w:val="xl64"/>
    <w:basedOn w:val="Parasts"/>
    <w:rsid w:val="008E133B"/>
    <w:pPr>
      <w:spacing w:before="100" w:beforeAutospacing="1" w:after="100" w:afterAutospacing="1"/>
    </w:pPr>
    <w:rPr>
      <w:rFonts w:eastAsia="Times New Roman"/>
      <w:sz w:val="20"/>
      <w:szCs w:val="20"/>
      <w:lang w:eastAsia="lv-LV"/>
    </w:rPr>
  </w:style>
  <w:style w:type="paragraph" w:customStyle="1" w:styleId="xl65">
    <w:name w:val="xl65"/>
    <w:basedOn w:val="Parasts"/>
    <w:rsid w:val="008E133B"/>
    <w:pPr>
      <w:spacing w:before="100" w:beforeAutospacing="1" w:after="100" w:afterAutospacing="1"/>
    </w:pPr>
    <w:rPr>
      <w:rFonts w:eastAsia="Times New Roman"/>
      <w:b/>
      <w:bCs/>
      <w:sz w:val="20"/>
      <w:szCs w:val="20"/>
      <w:lang w:eastAsia="lv-LV"/>
    </w:rPr>
  </w:style>
  <w:style w:type="paragraph" w:customStyle="1" w:styleId="xl188">
    <w:name w:val="xl188"/>
    <w:basedOn w:val="Parasts"/>
    <w:rsid w:val="008E133B"/>
    <w:pPr>
      <w:pBdr>
        <w:top w:val="single" w:sz="4" w:space="0" w:color="auto"/>
        <w:right w:val="single" w:sz="4" w:space="0" w:color="auto"/>
      </w:pBdr>
      <w:spacing w:before="100" w:beforeAutospacing="1" w:after="100" w:afterAutospacing="1"/>
      <w:textAlignment w:val="top"/>
    </w:pPr>
    <w:rPr>
      <w:rFonts w:eastAsia="Times New Roman"/>
      <w:lang w:eastAsia="lv-LV"/>
    </w:rPr>
  </w:style>
  <w:style w:type="paragraph" w:customStyle="1" w:styleId="xl189">
    <w:name w:val="xl189"/>
    <w:basedOn w:val="Parasts"/>
    <w:rsid w:val="008E133B"/>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lang w:eastAsia="lv-LV"/>
    </w:rPr>
  </w:style>
  <w:style w:type="paragraph" w:customStyle="1" w:styleId="xl190">
    <w:name w:val="xl190"/>
    <w:basedOn w:val="Parasts"/>
    <w:rsid w:val="008E133B"/>
    <w:pPr>
      <w:pBdr>
        <w:top w:val="single" w:sz="4" w:space="0" w:color="auto"/>
        <w:bottom w:val="single" w:sz="4" w:space="0" w:color="auto"/>
      </w:pBdr>
      <w:spacing w:before="100" w:beforeAutospacing="1" w:after="100" w:afterAutospacing="1"/>
      <w:jc w:val="right"/>
      <w:textAlignment w:val="center"/>
    </w:pPr>
    <w:rPr>
      <w:rFonts w:eastAsia="Times New Roman"/>
      <w:lang w:eastAsia="lv-LV"/>
    </w:rPr>
  </w:style>
  <w:style w:type="paragraph" w:customStyle="1" w:styleId="xl191">
    <w:name w:val="xl191"/>
    <w:basedOn w:val="Parasts"/>
    <w:rsid w:val="008E133B"/>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lv-LV"/>
    </w:rPr>
  </w:style>
  <w:style w:type="paragraph" w:customStyle="1" w:styleId="xl192">
    <w:name w:val="xl19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lang w:eastAsia="lv-LV"/>
    </w:rPr>
  </w:style>
  <w:style w:type="paragraph" w:customStyle="1" w:styleId="xl193">
    <w:name w:val="xl19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eastAsia="lv-LV"/>
    </w:rPr>
  </w:style>
  <w:style w:type="paragraph" w:customStyle="1" w:styleId="xl194">
    <w:name w:val="xl19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lv-LV"/>
    </w:rPr>
  </w:style>
  <w:style w:type="paragraph" w:customStyle="1" w:styleId="xl195">
    <w:name w:val="xl19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lang w:eastAsia="lv-LV"/>
    </w:rPr>
  </w:style>
  <w:style w:type="paragraph" w:customStyle="1" w:styleId="font6">
    <w:name w:val="font6"/>
    <w:basedOn w:val="Parasts"/>
    <w:rsid w:val="008E133B"/>
    <w:pPr>
      <w:spacing w:before="100" w:beforeAutospacing="1" w:after="100" w:afterAutospacing="1"/>
    </w:pPr>
    <w:rPr>
      <w:rFonts w:ascii="Tahoma" w:eastAsia="Times New Roman" w:hAnsi="Tahoma" w:cs="Tahoma"/>
      <w:b/>
      <w:bCs/>
      <w:color w:val="000000"/>
      <w:sz w:val="18"/>
      <w:szCs w:val="18"/>
      <w:lang w:eastAsia="lv-LV"/>
    </w:rPr>
  </w:style>
  <w:style w:type="paragraph" w:customStyle="1" w:styleId="xl196">
    <w:name w:val="xl196"/>
    <w:basedOn w:val="Parasts"/>
    <w:rsid w:val="008E133B"/>
    <w:pPr>
      <w:pBdr>
        <w:top w:val="single" w:sz="4" w:space="0" w:color="auto"/>
        <w:bottom w:val="single" w:sz="4" w:space="0" w:color="auto"/>
      </w:pBdr>
      <w:spacing w:before="100" w:beforeAutospacing="1" w:after="100" w:afterAutospacing="1"/>
      <w:jc w:val="center"/>
      <w:textAlignment w:val="center"/>
    </w:pPr>
    <w:rPr>
      <w:rFonts w:eastAsia="Times New Roman"/>
      <w:lang w:eastAsia="lv-LV"/>
    </w:rPr>
  </w:style>
  <w:style w:type="paragraph" w:customStyle="1" w:styleId="xl197">
    <w:name w:val="xl197"/>
    <w:basedOn w:val="Parasts"/>
    <w:rsid w:val="008E133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lv-LV"/>
    </w:rPr>
  </w:style>
  <w:style w:type="paragraph" w:customStyle="1" w:styleId="xl198">
    <w:name w:val="xl198"/>
    <w:basedOn w:val="Parasts"/>
    <w:rsid w:val="008E133B"/>
    <w:pPr>
      <w:spacing w:before="100" w:beforeAutospacing="1" w:after="100" w:afterAutospacing="1"/>
    </w:pPr>
    <w:rPr>
      <w:rFonts w:eastAsia="Times New Roman"/>
      <w:lang w:eastAsia="lv-LV"/>
    </w:rPr>
  </w:style>
  <w:style w:type="paragraph" w:customStyle="1" w:styleId="xl199">
    <w:name w:val="xl199"/>
    <w:basedOn w:val="Parasts"/>
    <w:rsid w:val="008E133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lv-LV"/>
    </w:rPr>
  </w:style>
  <w:style w:type="paragraph" w:customStyle="1" w:styleId="xl200">
    <w:name w:val="xl200"/>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lv-LV"/>
    </w:rPr>
  </w:style>
  <w:style w:type="paragraph" w:customStyle="1" w:styleId="xl201">
    <w:name w:val="xl201"/>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lv-LV"/>
    </w:rPr>
  </w:style>
  <w:style w:type="paragraph" w:customStyle="1" w:styleId="xl202">
    <w:name w:val="xl202"/>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lang w:eastAsia="lv-LV"/>
    </w:rPr>
  </w:style>
  <w:style w:type="paragraph" w:customStyle="1" w:styleId="xl203">
    <w:name w:val="xl203"/>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eastAsia="lv-LV"/>
    </w:rPr>
  </w:style>
  <w:style w:type="paragraph" w:customStyle="1" w:styleId="xl204">
    <w:name w:val="xl204"/>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lv-LV"/>
    </w:rPr>
  </w:style>
  <w:style w:type="paragraph" w:customStyle="1" w:styleId="xl205">
    <w:name w:val="xl205"/>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eastAsia="lv-LV"/>
    </w:rPr>
  </w:style>
  <w:style w:type="paragraph" w:customStyle="1" w:styleId="xl206">
    <w:name w:val="xl206"/>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lang w:eastAsia="lv-LV"/>
    </w:rPr>
  </w:style>
  <w:style w:type="paragraph" w:customStyle="1" w:styleId="xl207">
    <w:name w:val="xl207"/>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lang w:eastAsia="lv-LV"/>
    </w:rPr>
  </w:style>
  <w:style w:type="paragraph" w:customStyle="1" w:styleId="xl208">
    <w:name w:val="xl208"/>
    <w:basedOn w:val="Parasts"/>
    <w:rsid w:val="008E1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lv-LV"/>
    </w:rPr>
  </w:style>
  <w:style w:type="paragraph" w:customStyle="1" w:styleId="xl209">
    <w:name w:val="xl209"/>
    <w:basedOn w:val="Parasts"/>
    <w:rsid w:val="008E133B"/>
    <w:pPr>
      <w:spacing w:before="100" w:beforeAutospacing="1" w:after="100" w:afterAutospacing="1"/>
    </w:pPr>
    <w:rPr>
      <w:rFonts w:eastAsia="Times New Roman"/>
      <w:lang w:eastAsia="lv-LV"/>
    </w:rPr>
  </w:style>
  <w:style w:type="character" w:customStyle="1" w:styleId="tvhtml">
    <w:name w:val="tv_html"/>
    <w:rsid w:val="008E133B"/>
  </w:style>
  <w:style w:type="paragraph" w:customStyle="1" w:styleId="msonormal0">
    <w:name w:val="msonormal"/>
    <w:basedOn w:val="Parasts"/>
    <w:rsid w:val="008E133B"/>
    <w:pPr>
      <w:spacing w:before="100" w:beforeAutospacing="1" w:after="100" w:afterAutospacing="1"/>
    </w:pPr>
    <w:rPr>
      <w:rFonts w:eastAsia="Times New Roman"/>
      <w:lang w:eastAsia="lv-LV"/>
    </w:rPr>
  </w:style>
  <w:style w:type="table" w:styleId="Reatabula">
    <w:name w:val="Table Grid"/>
    <w:basedOn w:val="Parastatabula"/>
    <w:uiPriority w:val="3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rsid w:val="008E133B"/>
  </w:style>
  <w:style w:type="paragraph" w:customStyle="1" w:styleId="font7">
    <w:name w:val="font7"/>
    <w:basedOn w:val="Parasts"/>
    <w:rsid w:val="008E133B"/>
    <w:pPr>
      <w:spacing w:before="100" w:beforeAutospacing="1" w:after="100" w:afterAutospacing="1"/>
      <w:ind w:firstLine="0"/>
      <w:jc w:val="left"/>
    </w:pPr>
    <w:rPr>
      <w:rFonts w:eastAsia="Times New Roman"/>
      <w:b/>
      <w:bCs/>
      <w:color w:val="DD0806"/>
      <w:sz w:val="16"/>
      <w:szCs w:val="16"/>
      <w:lang w:eastAsia="lv-LV"/>
    </w:rPr>
  </w:style>
  <w:style w:type="numbering" w:customStyle="1" w:styleId="Bezsaraksta2">
    <w:name w:val="Bez saraksta2"/>
    <w:next w:val="Bezsaraksta"/>
    <w:uiPriority w:val="99"/>
    <w:semiHidden/>
    <w:rsid w:val="008E133B"/>
  </w:style>
  <w:style w:type="paragraph" w:styleId="Pamattekstsaratkpi">
    <w:name w:val="Body Text Indent"/>
    <w:basedOn w:val="Parasts"/>
    <w:link w:val="PamattekstsaratkpiRakstz"/>
    <w:uiPriority w:val="99"/>
    <w:semiHidden/>
    <w:unhideWhenUsed/>
    <w:rsid w:val="008E133B"/>
    <w:pPr>
      <w:spacing w:after="120"/>
      <w:ind w:left="283"/>
    </w:pPr>
    <w:rPr>
      <w:rFonts w:eastAsia="Times New Roman"/>
      <w:lang w:eastAsia="lv-LV"/>
    </w:rPr>
  </w:style>
  <w:style w:type="character" w:customStyle="1" w:styleId="PamattekstsaratkpiRakstz">
    <w:name w:val="Pamatteksts ar atkāpi Rakstz."/>
    <w:basedOn w:val="Noklusjumarindkopasfonts"/>
    <w:link w:val="Pamattekstsaratkpi"/>
    <w:uiPriority w:val="99"/>
    <w:semiHidden/>
    <w:rsid w:val="008E133B"/>
    <w:rPr>
      <w:rFonts w:eastAsia="Times New Roman"/>
      <w:lang w:eastAsia="lv-LV"/>
    </w:rPr>
  </w:style>
  <w:style w:type="paragraph" w:customStyle="1" w:styleId="tv213">
    <w:name w:val="tv213"/>
    <w:basedOn w:val="Parasts"/>
    <w:rsid w:val="008E133B"/>
    <w:pPr>
      <w:spacing w:before="100" w:beforeAutospacing="1" w:after="100" w:afterAutospacing="1"/>
      <w:ind w:firstLine="0"/>
      <w:jc w:val="left"/>
    </w:pPr>
    <w:rPr>
      <w:rFonts w:eastAsia="Times New Roman"/>
      <w:lang w:val="en-US"/>
    </w:rPr>
  </w:style>
  <w:style w:type="numbering" w:customStyle="1" w:styleId="Bezsaraksta3">
    <w:name w:val="Bez saraksta3"/>
    <w:next w:val="Bezsaraksta"/>
    <w:uiPriority w:val="99"/>
    <w:semiHidden/>
    <w:rsid w:val="008E133B"/>
  </w:style>
  <w:style w:type="table" w:customStyle="1" w:styleId="Reatabula1">
    <w:name w:val="Režģa tabula1"/>
    <w:basedOn w:val="Parastatabula"/>
    <w:next w:val="Reatabula"/>
    <w:uiPriority w:val="5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133B"/>
  </w:style>
  <w:style w:type="numbering" w:customStyle="1" w:styleId="Bezsaraksta5">
    <w:name w:val="Bez saraksta5"/>
    <w:next w:val="Bezsaraksta"/>
    <w:uiPriority w:val="99"/>
    <w:semiHidden/>
    <w:rsid w:val="008E133B"/>
  </w:style>
  <w:style w:type="numbering" w:customStyle="1" w:styleId="Bezsaraksta6">
    <w:name w:val="Bez saraksta6"/>
    <w:next w:val="Bezsaraksta"/>
    <w:uiPriority w:val="99"/>
    <w:semiHidden/>
    <w:rsid w:val="008E133B"/>
  </w:style>
  <w:style w:type="character" w:styleId="Izclums">
    <w:name w:val="Emphasis"/>
    <w:basedOn w:val="Noklusjumarindkopasfonts"/>
    <w:uiPriority w:val="20"/>
    <w:qFormat/>
    <w:rsid w:val="008E133B"/>
    <w:rPr>
      <w:i/>
      <w:iCs/>
    </w:rPr>
  </w:style>
  <w:style w:type="character" w:customStyle="1" w:styleId="st">
    <w:name w:val="st"/>
    <w:basedOn w:val="Noklusjumarindkopasfonts"/>
    <w:rsid w:val="008E133B"/>
  </w:style>
  <w:style w:type="numbering" w:customStyle="1" w:styleId="Bezsaraksta7">
    <w:name w:val="Bez saraksta7"/>
    <w:next w:val="Bezsaraksta"/>
    <w:uiPriority w:val="99"/>
    <w:semiHidden/>
    <w:rsid w:val="008E133B"/>
  </w:style>
  <w:style w:type="numbering" w:customStyle="1" w:styleId="Bezsaraksta8">
    <w:name w:val="Bez saraksta8"/>
    <w:next w:val="Bezsaraksta"/>
    <w:uiPriority w:val="99"/>
    <w:semiHidden/>
    <w:unhideWhenUsed/>
    <w:rsid w:val="008E133B"/>
  </w:style>
  <w:style w:type="paragraph" w:customStyle="1" w:styleId="NormalWeb4">
    <w:name w:val="Normal (Web)4"/>
    <w:basedOn w:val="Parasts"/>
    <w:rsid w:val="008E133B"/>
    <w:pPr>
      <w:ind w:firstLine="0"/>
      <w:jc w:val="left"/>
    </w:pPr>
    <w:rPr>
      <w:rFonts w:ascii="Tahoma" w:eastAsia="Times New Roman" w:hAnsi="Tahoma" w:cs="Tahoma"/>
      <w:color w:val="2D2F30"/>
      <w:sz w:val="17"/>
      <w:szCs w:val="17"/>
      <w:lang w:eastAsia="lv-LV"/>
    </w:rPr>
  </w:style>
  <w:style w:type="paragraph" w:customStyle="1" w:styleId="naisf">
    <w:name w:val="naisf"/>
    <w:basedOn w:val="Parasts"/>
    <w:link w:val="naisfChar"/>
    <w:rsid w:val="008E133B"/>
    <w:pPr>
      <w:ind w:firstLine="0"/>
      <w:jc w:val="left"/>
    </w:pPr>
    <w:rPr>
      <w:rFonts w:eastAsia="Times New Roman"/>
      <w:lang w:eastAsia="lv-LV"/>
    </w:rPr>
  </w:style>
  <w:style w:type="paragraph" w:customStyle="1" w:styleId="ListParagraph1">
    <w:name w:val="List Paragraph1"/>
    <w:basedOn w:val="Parasts"/>
    <w:rsid w:val="008E133B"/>
    <w:pPr>
      <w:spacing w:after="200" w:line="276" w:lineRule="auto"/>
      <w:ind w:left="720" w:firstLine="0"/>
      <w:jc w:val="left"/>
    </w:pPr>
    <w:rPr>
      <w:rFonts w:ascii="Calibri" w:eastAsia="Calibri" w:hAnsi="Calibri"/>
      <w:sz w:val="22"/>
      <w:szCs w:val="22"/>
    </w:rPr>
  </w:style>
  <w:style w:type="paragraph" w:styleId="Bezatstarpm">
    <w:name w:val="No Spacing"/>
    <w:uiPriority w:val="1"/>
    <w:qFormat/>
    <w:rsid w:val="008E133B"/>
    <w:pPr>
      <w:ind w:firstLine="0"/>
      <w:jc w:val="left"/>
    </w:pPr>
    <w:rPr>
      <w:rFonts w:eastAsia="Times New Roman"/>
    </w:rPr>
  </w:style>
  <w:style w:type="character" w:customStyle="1" w:styleId="naisfChar">
    <w:name w:val="naisf Char"/>
    <w:link w:val="naisf"/>
    <w:locked/>
    <w:rsid w:val="008E133B"/>
    <w:rPr>
      <w:rFonts w:eastAsia="Times New Roman"/>
      <w:lang w:eastAsia="lv-LV"/>
    </w:rPr>
  </w:style>
  <w:style w:type="character" w:customStyle="1" w:styleId="apple-converted-space">
    <w:name w:val="apple-converted-space"/>
    <w:basedOn w:val="Noklusjumarindkopasfonts"/>
    <w:rsid w:val="008E133B"/>
  </w:style>
  <w:style w:type="character" w:customStyle="1" w:styleId="xbe">
    <w:name w:val="_xbe"/>
    <w:basedOn w:val="Noklusjumarindkopasfonts"/>
    <w:rsid w:val="008E133B"/>
  </w:style>
  <w:style w:type="character" w:customStyle="1" w:styleId="highlight">
    <w:name w:val="highlight"/>
    <w:basedOn w:val="Noklusjumarindkopasfonts"/>
    <w:rsid w:val="008E133B"/>
  </w:style>
  <w:style w:type="table" w:customStyle="1" w:styleId="Reatabula2">
    <w:name w:val="Režģa tabula2"/>
    <w:basedOn w:val="Parastatabula"/>
    <w:next w:val="Reatabula"/>
    <w:uiPriority w:val="5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
    <w:name w:val="Bez saraksta9"/>
    <w:next w:val="Bezsaraksta"/>
    <w:semiHidden/>
    <w:rsid w:val="008E133B"/>
  </w:style>
  <w:style w:type="numbering" w:customStyle="1" w:styleId="Bezsaraksta10">
    <w:name w:val="Bez saraksta10"/>
    <w:next w:val="Bezsaraksta"/>
    <w:uiPriority w:val="99"/>
    <w:semiHidden/>
    <w:rsid w:val="008E133B"/>
  </w:style>
  <w:style w:type="numbering" w:customStyle="1" w:styleId="Bezsaraksta111">
    <w:name w:val="Bez saraksta111"/>
    <w:next w:val="Bezsaraksta"/>
    <w:uiPriority w:val="99"/>
    <w:semiHidden/>
    <w:unhideWhenUsed/>
    <w:rsid w:val="008E133B"/>
  </w:style>
  <w:style w:type="numbering" w:customStyle="1" w:styleId="Bezsaraksta12">
    <w:name w:val="Bez saraksta12"/>
    <w:next w:val="Bezsaraksta"/>
    <w:uiPriority w:val="99"/>
    <w:semiHidden/>
    <w:rsid w:val="008E133B"/>
  </w:style>
  <w:style w:type="numbering" w:customStyle="1" w:styleId="Bezsaraksta13">
    <w:name w:val="Bez saraksta13"/>
    <w:next w:val="Bezsaraksta"/>
    <w:uiPriority w:val="99"/>
    <w:semiHidden/>
    <w:rsid w:val="008E133B"/>
  </w:style>
  <w:style w:type="table" w:customStyle="1" w:styleId="TableGrid">
    <w:name w:val="TableGrid"/>
    <w:rsid w:val="008E133B"/>
    <w:pPr>
      <w:ind w:firstLine="0"/>
      <w:jc w:val="left"/>
    </w:pPr>
    <w:rPr>
      <w:rFonts w:asciiTheme="minorHAnsi" w:eastAsiaTheme="minorEastAsia" w:hAnsiTheme="minorHAnsi" w:cstheme="minorBidi"/>
      <w:sz w:val="22"/>
      <w:szCs w:val="22"/>
      <w:lang w:eastAsia="lv-LV"/>
    </w:rPr>
    <w:tblPr>
      <w:tblCellMar>
        <w:top w:w="0" w:type="dxa"/>
        <w:left w:w="0" w:type="dxa"/>
        <w:bottom w:w="0" w:type="dxa"/>
        <w:right w:w="0" w:type="dxa"/>
      </w:tblCellMar>
    </w:tblPr>
  </w:style>
  <w:style w:type="character" w:styleId="Lappusesnumurs">
    <w:name w:val="page number"/>
    <w:basedOn w:val="Noklusjumarindkopasfonts"/>
    <w:semiHidden/>
    <w:rsid w:val="008E133B"/>
  </w:style>
  <w:style w:type="table" w:customStyle="1" w:styleId="Reatabula5">
    <w:name w:val="Režģa tabula5"/>
    <w:basedOn w:val="Parastatabula"/>
    <w:next w:val="Reatabula"/>
    <w:uiPriority w:val="59"/>
    <w:rsid w:val="008E133B"/>
    <w:pPr>
      <w:ind w:firstLine="0"/>
      <w:jc w:val="left"/>
    </w:pPr>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8E133B"/>
    <w:pPr>
      <w:ind w:firstLine="0"/>
      <w:jc w:val="left"/>
    </w:pPr>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Bezsaraksta"/>
    <w:uiPriority w:val="99"/>
    <w:semiHidden/>
    <w:unhideWhenUsed/>
    <w:rsid w:val="008E133B"/>
  </w:style>
  <w:style w:type="character" w:styleId="Komentraatsauce">
    <w:name w:val="annotation reference"/>
    <w:basedOn w:val="Noklusjumarindkopasfonts"/>
    <w:uiPriority w:val="99"/>
    <w:semiHidden/>
    <w:unhideWhenUsed/>
    <w:rsid w:val="008E133B"/>
    <w:rPr>
      <w:sz w:val="16"/>
      <w:szCs w:val="16"/>
    </w:rPr>
  </w:style>
  <w:style w:type="paragraph" w:styleId="Komentrateksts">
    <w:name w:val="annotation text"/>
    <w:basedOn w:val="Parasts"/>
    <w:link w:val="KomentratekstsRakstz"/>
    <w:uiPriority w:val="99"/>
    <w:semiHidden/>
    <w:unhideWhenUsed/>
    <w:rsid w:val="008E133B"/>
    <w:pPr>
      <w:spacing w:after="160"/>
      <w:ind w:firstLine="0"/>
      <w:jc w:val="left"/>
    </w:pPr>
    <w:rPr>
      <w:rFonts w:asciiTheme="minorHAnsi" w:hAnsiTheme="minorHAnsi" w:cstheme="minorBidi"/>
      <w:sz w:val="20"/>
      <w:szCs w:val="20"/>
    </w:rPr>
  </w:style>
  <w:style w:type="character" w:customStyle="1" w:styleId="KomentratekstsRakstz">
    <w:name w:val="Komentāra teksts Rakstz."/>
    <w:basedOn w:val="Noklusjumarindkopasfonts"/>
    <w:link w:val="Komentrateksts"/>
    <w:uiPriority w:val="99"/>
    <w:semiHidden/>
    <w:rsid w:val="008E133B"/>
    <w:rPr>
      <w:rFonts w:asciiTheme="minorHAnsi" w:hAnsiTheme="minorHAnsi" w:cstheme="minorBidi"/>
      <w:sz w:val="20"/>
      <w:szCs w:val="20"/>
    </w:rPr>
  </w:style>
  <w:style w:type="paragraph" w:styleId="Komentratma">
    <w:name w:val="annotation subject"/>
    <w:basedOn w:val="Komentrateksts"/>
    <w:next w:val="Komentrateksts"/>
    <w:link w:val="KomentratmaRakstz"/>
    <w:uiPriority w:val="99"/>
    <w:semiHidden/>
    <w:unhideWhenUsed/>
    <w:rsid w:val="008E133B"/>
    <w:rPr>
      <w:b/>
      <w:bCs/>
    </w:rPr>
  </w:style>
  <w:style w:type="character" w:customStyle="1" w:styleId="KomentratmaRakstz">
    <w:name w:val="Komentāra tēma Rakstz."/>
    <w:basedOn w:val="KomentratekstsRakstz"/>
    <w:link w:val="Komentratma"/>
    <w:uiPriority w:val="99"/>
    <w:semiHidden/>
    <w:rsid w:val="008E133B"/>
    <w:rPr>
      <w:rFonts w:asciiTheme="minorHAnsi" w:hAnsiTheme="minorHAnsi" w:cstheme="minorBidi"/>
      <w:b/>
      <w:bCs/>
      <w:sz w:val="20"/>
      <w:szCs w:val="20"/>
    </w:rPr>
  </w:style>
  <w:style w:type="table" w:customStyle="1" w:styleId="Reatabula7">
    <w:name w:val="Režģa tabula7"/>
    <w:basedOn w:val="Parastatabula"/>
    <w:next w:val="Reatabula"/>
    <w:uiPriority w:val="39"/>
    <w:rsid w:val="008E133B"/>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Bezsaraksta"/>
    <w:uiPriority w:val="99"/>
    <w:semiHidden/>
    <w:unhideWhenUsed/>
    <w:rsid w:val="008E133B"/>
  </w:style>
  <w:style w:type="numbering" w:customStyle="1" w:styleId="Bezsaraksta16">
    <w:name w:val="Bez saraksta16"/>
    <w:next w:val="Bezsaraksta"/>
    <w:uiPriority w:val="99"/>
    <w:semiHidden/>
    <w:rsid w:val="008E133B"/>
  </w:style>
  <w:style w:type="table" w:customStyle="1" w:styleId="Reatabula8">
    <w:name w:val="Režģa tabula8"/>
    <w:basedOn w:val="Parastatabula"/>
    <w:next w:val="Reatabula"/>
    <w:uiPriority w:val="39"/>
    <w:rsid w:val="008E133B"/>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133B"/>
    <w:pPr>
      <w:ind w:firstLine="0"/>
      <w:jc w:val="left"/>
    </w:pPr>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rsid w:val="008E133B"/>
  </w:style>
  <w:style w:type="numbering" w:customStyle="1" w:styleId="Bezsaraksta18">
    <w:name w:val="Bez saraksta18"/>
    <w:next w:val="Bezsaraksta"/>
    <w:uiPriority w:val="99"/>
    <w:semiHidden/>
    <w:rsid w:val="008E133B"/>
  </w:style>
  <w:style w:type="numbering" w:customStyle="1" w:styleId="Bezsaraksta19">
    <w:name w:val="Bez saraksta19"/>
    <w:next w:val="Bezsaraksta"/>
    <w:uiPriority w:val="99"/>
    <w:semiHidden/>
    <w:rsid w:val="008E133B"/>
  </w:style>
  <w:style w:type="table" w:customStyle="1" w:styleId="Reatabula10">
    <w:name w:val="Režģa tabula10"/>
    <w:basedOn w:val="Parastatabula"/>
    <w:next w:val="Reatabula"/>
    <w:uiPriority w:val="5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rsid w:val="008E133B"/>
  </w:style>
  <w:style w:type="numbering" w:customStyle="1" w:styleId="Bezsaraksta21">
    <w:name w:val="Bez saraksta21"/>
    <w:next w:val="Bezsaraksta"/>
    <w:uiPriority w:val="99"/>
    <w:semiHidden/>
    <w:rsid w:val="008E133B"/>
  </w:style>
  <w:style w:type="numbering" w:customStyle="1" w:styleId="Bezsaraksta22">
    <w:name w:val="Bez saraksta22"/>
    <w:next w:val="Bezsaraksta"/>
    <w:uiPriority w:val="99"/>
    <w:semiHidden/>
    <w:rsid w:val="008E133B"/>
  </w:style>
  <w:style w:type="numbering" w:customStyle="1" w:styleId="Bezsaraksta23">
    <w:name w:val="Bez saraksta23"/>
    <w:next w:val="Bezsaraksta"/>
    <w:uiPriority w:val="99"/>
    <w:semiHidden/>
    <w:rsid w:val="008E133B"/>
  </w:style>
  <w:style w:type="table" w:customStyle="1" w:styleId="Reatabula81">
    <w:name w:val="Režģa tabula81"/>
    <w:basedOn w:val="Parastatabula"/>
    <w:next w:val="Reatabula"/>
    <w:uiPriority w:val="39"/>
    <w:rsid w:val="008E133B"/>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
    <w:name w:val="Bez saraksta24"/>
    <w:next w:val="Bezsaraksta"/>
    <w:semiHidden/>
    <w:rsid w:val="008E133B"/>
  </w:style>
  <w:style w:type="character" w:customStyle="1" w:styleId="Neatrisintapieminana">
    <w:name w:val="Neatrisināta pieminēšana"/>
    <w:uiPriority w:val="99"/>
    <w:semiHidden/>
    <w:unhideWhenUsed/>
    <w:rsid w:val="008E133B"/>
    <w:rPr>
      <w:color w:val="605E5C"/>
      <w:shd w:val="clear" w:color="auto" w:fill="E1DFDD"/>
    </w:rPr>
  </w:style>
  <w:style w:type="table" w:customStyle="1" w:styleId="Reatabula11">
    <w:name w:val="Režģa tabula11"/>
    <w:basedOn w:val="Parastatabula"/>
    <w:next w:val="Reatabula"/>
    <w:uiPriority w:val="39"/>
    <w:rsid w:val="008E133B"/>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Bezsaraksta"/>
    <w:uiPriority w:val="99"/>
    <w:semiHidden/>
    <w:rsid w:val="008E133B"/>
  </w:style>
  <w:style w:type="numbering" w:customStyle="1" w:styleId="Bezsaraksta26">
    <w:name w:val="Bez saraksta26"/>
    <w:next w:val="Bezsaraksta"/>
    <w:uiPriority w:val="99"/>
    <w:semiHidden/>
    <w:rsid w:val="008E133B"/>
  </w:style>
  <w:style w:type="paragraph" w:customStyle="1" w:styleId="ParastaisWeb">
    <w:name w:val="Parastais (Web)"/>
    <w:basedOn w:val="Parasts"/>
    <w:rsid w:val="008E133B"/>
    <w:pPr>
      <w:spacing w:before="100" w:beforeAutospacing="1" w:after="100" w:afterAutospacing="1"/>
      <w:ind w:firstLine="0"/>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8456</Words>
  <Characters>4820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4</cp:revision>
  <dcterms:created xsi:type="dcterms:W3CDTF">2019-05-27T07:36:00Z</dcterms:created>
  <dcterms:modified xsi:type="dcterms:W3CDTF">2019-05-28T06:48:00Z</dcterms:modified>
</cp:coreProperties>
</file>