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C1" w:rsidRDefault="004840C1" w:rsidP="004840C1">
      <w:pPr>
        <w:snapToGrid w:val="0"/>
        <w:ind w:firstLine="0"/>
        <w:jc w:val="center"/>
        <w:rPr>
          <w:b/>
        </w:rPr>
      </w:pPr>
      <w:r w:rsidRPr="00A449BD">
        <w:t>Limbažos</w:t>
      </w:r>
    </w:p>
    <w:p w:rsidR="004840C1" w:rsidRDefault="004840C1" w:rsidP="004840C1">
      <w:pPr>
        <w:snapToGrid w:val="0"/>
        <w:ind w:firstLine="0"/>
        <w:jc w:val="center"/>
        <w:rPr>
          <w:b/>
        </w:rPr>
      </w:pPr>
    </w:p>
    <w:p w:rsidR="004840C1" w:rsidRDefault="004840C1" w:rsidP="004840C1">
      <w:pPr>
        <w:snapToGrid w:val="0"/>
        <w:ind w:firstLine="0"/>
        <w:jc w:val="center"/>
        <w:rPr>
          <w:b/>
        </w:rPr>
      </w:pPr>
      <w:r w:rsidRPr="003A417D">
        <w:rPr>
          <w:b/>
        </w:rPr>
        <w:t>PASKAIDROJUMA RAKSTS</w:t>
      </w:r>
      <w:r w:rsidRPr="001E5E5A">
        <w:rPr>
          <w:b/>
        </w:rPr>
        <w:t xml:space="preserve"> </w:t>
      </w:r>
    </w:p>
    <w:p w:rsidR="004840C1" w:rsidRPr="006035BD" w:rsidRDefault="004840C1" w:rsidP="004840C1">
      <w:pPr>
        <w:ind w:firstLine="0"/>
        <w:jc w:val="center"/>
        <w:rPr>
          <w:b/>
        </w:rPr>
      </w:pPr>
      <w:r w:rsidRPr="003A417D">
        <w:rPr>
          <w:b/>
          <w:bCs/>
        </w:rPr>
        <w:t>201</w:t>
      </w:r>
      <w:r>
        <w:rPr>
          <w:b/>
          <w:bCs/>
        </w:rPr>
        <w:t>9</w:t>
      </w:r>
      <w:r w:rsidRPr="003A417D">
        <w:rPr>
          <w:b/>
          <w:bCs/>
        </w:rPr>
        <w:t>.</w:t>
      </w:r>
      <w:r w:rsidRPr="006035BD">
        <w:rPr>
          <w:b/>
          <w:bCs/>
        </w:rPr>
        <w:t>gada 25.aprīļa</w:t>
      </w:r>
      <w:r w:rsidRPr="006035BD">
        <w:rPr>
          <w:b/>
        </w:rPr>
        <w:t xml:space="preserve"> </w:t>
      </w:r>
      <w:r w:rsidRPr="006035BD">
        <w:rPr>
          <w:b/>
          <w:bCs/>
        </w:rPr>
        <w:t>saistošajiem noteikumiem Nr.19</w:t>
      </w:r>
    </w:p>
    <w:p w:rsidR="00620EB1" w:rsidRPr="00620EB1" w:rsidRDefault="00620EB1" w:rsidP="004840C1">
      <w:pPr>
        <w:ind w:right="43" w:firstLine="0"/>
        <w:jc w:val="center"/>
        <w:rPr>
          <w:rFonts w:eastAsia="Times New Roman"/>
          <w:b/>
          <w:bCs/>
          <w:lang w:eastAsia="lv-LV"/>
        </w:rPr>
      </w:pPr>
      <w:r w:rsidRPr="006035BD">
        <w:rPr>
          <w:b/>
        </w:rPr>
        <w:t>„</w:t>
      </w:r>
      <w:r w:rsidRPr="006035BD">
        <w:rPr>
          <w:rFonts w:eastAsia="Times New Roman"/>
          <w:b/>
          <w:bCs/>
          <w:lang w:eastAsia="lv-LV"/>
        </w:rPr>
        <w:t xml:space="preserve">Grozījumi Limbažu novada pašvaldības 2019.gada 7.februāra saistošajos </w:t>
      </w:r>
      <w:r w:rsidRPr="00620EB1">
        <w:rPr>
          <w:rFonts w:eastAsia="Times New Roman"/>
          <w:b/>
          <w:bCs/>
          <w:lang w:eastAsia="lv-LV"/>
        </w:rPr>
        <w:t>noteikumos Nr.6</w:t>
      </w:r>
    </w:p>
    <w:p w:rsidR="00620EB1" w:rsidRPr="00620EB1" w:rsidRDefault="00620EB1" w:rsidP="00620EB1">
      <w:pPr>
        <w:ind w:right="43" w:firstLine="0"/>
        <w:jc w:val="center"/>
        <w:rPr>
          <w:rFonts w:eastAsia="Times New Roman"/>
          <w:b/>
          <w:bCs/>
          <w:lang w:eastAsia="lv-LV"/>
        </w:rPr>
      </w:pPr>
      <w:r w:rsidRPr="00620EB1">
        <w:rPr>
          <w:rFonts w:eastAsia="Times New Roman"/>
          <w:b/>
          <w:bCs/>
          <w:lang w:eastAsia="lv-LV"/>
        </w:rPr>
        <w:t xml:space="preserve">„Par Limbažu novada pašvaldības 2019.gada speciālo budžetu laikā no </w:t>
      </w:r>
    </w:p>
    <w:p w:rsidR="00620EB1" w:rsidRDefault="00620EB1" w:rsidP="006035BD">
      <w:pPr>
        <w:ind w:right="43" w:firstLine="0"/>
        <w:jc w:val="center"/>
        <w:rPr>
          <w:rFonts w:eastAsia="Times New Roman"/>
          <w:b/>
          <w:lang w:eastAsia="lv-LV"/>
        </w:rPr>
      </w:pPr>
      <w:r w:rsidRPr="00620EB1">
        <w:rPr>
          <w:rFonts w:eastAsia="Times New Roman"/>
          <w:b/>
          <w:bCs/>
          <w:lang w:eastAsia="lv-LV"/>
        </w:rPr>
        <w:t>2019.gada 1.janvāra līdz 2019.gada 31.decembrim””</w:t>
      </w:r>
    </w:p>
    <w:p w:rsidR="006035BD" w:rsidRPr="006035BD" w:rsidRDefault="006035BD" w:rsidP="006035BD">
      <w:pPr>
        <w:ind w:right="43" w:firstLine="0"/>
        <w:jc w:val="center"/>
        <w:rPr>
          <w:rFonts w:eastAsia="Times New Roman"/>
          <w:b/>
          <w:lang w:eastAsia="lv-LV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804"/>
      </w:tblGrid>
      <w:tr w:rsidR="00620EB1" w:rsidRPr="00620EB1" w:rsidTr="006035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center"/>
              <w:rPr>
                <w:rFonts w:eastAsia="Calibri"/>
                <w:b/>
                <w:lang w:eastAsia="lv-LV"/>
              </w:rPr>
            </w:pPr>
            <w:r w:rsidRPr="00620EB1">
              <w:rPr>
                <w:rFonts w:eastAsia="Calibri"/>
                <w:b/>
                <w:lang w:eastAsia="lv-LV"/>
              </w:rPr>
              <w:t xml:space="preserve">Paskaidrojuma </w:t>
            </w:r>
          </w:p>
          <w:p w:rsidR="00620EB1" w:rsidRPr="00620EB1" w:rsidRDefault="00620EB1" w:rsidP="00620EB1">
            <w:pPr>
              <w:ind w:firstLine="0"/>
              <w:contextualSpacing/>
              <w:jc w:val="center"/>
              <w:rPr>
                <w:rFonts w:eastAsia="Calibri"/>
                <w:b/>
                <w:lang w:eastAsia="lv-LV"/>
              </w:rPr>
            </w:pPr>
            <w:r w:rsidRPr="00620EB1">
              <w:rPr>
                <w:rFonts w:eastAsia="Calibri"/>
                <w:b/>
                <w:lang w:eastAsia="lv-LV"/>
              </w:rPr>
              <w:t>raksta sadaļas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center"/>
              <w:rPr>
                <w:rFonts w:eastAsia="Calibri"/>
                <w:b/>
                <w:lang w:eastAsia="lv-LV"/>
              </w:rPr>
            </w:pPr>
            <w:r w:rsidRPr="00620EB1">
              <w:rPr>
                <w:rFonts w:eastAsia="Calibri"/>
                <w:b/>
                <w:lang w:eastAsia="lv-LV"/>
              </w:rPr>
              <w:t>Norādāmā informācija</w:t>
            </w:r>
          </w:p>
        </w:tc>
      </w:tr>
      <w:tr w:rsidR="00620EB1" w:rsidRPr="00620EB1" w:rsidTr="006035BD">
        <w:trPr>
          <w:trHeight w:val="6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1. Projekta nepieciešamības pamatojums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620EB1">
              <w:rPr>
                <w:rFonts w:eastAsia="Times New Roman"/>
                <w:lang w:eastAsia="lv-LV"/>
              </w:rPr>
              <w:t>Saistošo noteikumu grozījumu mērķis ir precizēt Limbažu novada pašvaldības 2019.gada speciālo budžetu.</w:t>
            </w:r>
          </w:p>
        </w:tc>
      </w:tr>
      <w:tr w:rsidR="00620EB1" w:rsidRPr="00620EB1" w:rsidTr="006035BD">
        <w:trPr>
          <w:trHeight w:val="69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2. Īss projekta satura izklāsts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  <w:r w:rsidRPr="00620EB1">
              <w:rPr>
                <w:rFonts w:eastAsia="Times New Roman"/>
                <w:lang w:eastAsia="lv-LV"/>
              </w:rPr>
              <w:t>Saistošo noteikumu grozījumos koriģēti pašvaldības 2019.gada speciālā budžeta izdevumi, ņemot vērā iestāžu un struktūrvienību iesniegumus un pārskatus.</w:t>
            </w:r>
          </w:p>
        </w:tc>
      </w:tr>
      <w:tr w:rsidR="00620EB1" w:rsidRPr="00620EB1" w:rsidTr="006035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3. Informācija par plānoto projekta ietekmi uz pašvaldības budžetu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Cs/>
                <w:lang w:eastAsia="lv-LV"/>
              </w:rPr>
            </w:pPr>
            <w:r w:rsidRPr="00620EB1">
              <w:rPr>
                <w:rFonts w:eastAsia="Calibri"/>
                <w:bCs/>
                <w:lang w:eastAsia="lv-LV"/>
              </w:rPr>
              <w:t xml:space="preserve">Kopējie speciālā budžeta ieņēmumi un </w:t>
            </w:r>
            <w:r w:rsidRPr="00620EB1">
              <w:rPr>
                <w:rFonts w:eastAsia="Times New Roman"/>
                <w:bCs/>
                <w:lang w:eastAsia="lv-LV"/>
              </w:rPr>
              <w:t>izdevumi netiek palielināti.</w:t>
            </w:r>
          </w:p>
        </w:tc>
      </w:tr>
      <w:tr w:rsidR="00620EB1" w:rsidRPr="00620EB1" w:rsidTr="006035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Nav attiecināms.</w:t>
            </w:r>
          </w:p>
        </w:tc>
      </w:tr>
      <w:tr w:rsidR="00620EB1" w:rsidRPr="00620EB1" w:rsidTr="006035B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5. Informācija par administratīvajām procedūrām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Nav attiecināms.</w:t>
            </w:r>
          </w:p>
        </w:tc>
      </w:tr>
      <w:tr w:rsidR="00620EB1" w:rsidRPr="00620EB1" w:rsidTr="006035BD">
        <w:trPr>
          <w:trHeight w:val="8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right="-108"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6. Informācija par konsultācijām ar privātpersonām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B1" w:rsidRPr="00620EB1" w:rsidRDefault="00620EB1" w:rsidP="00620EB1">
            <w:pPr>
              <w:ind w:firstLine="0"/>
              <w:contextualSpacing/>
              <w:jc w:val="left"/>
              <w:rPr>
                <w:rFonts w:eastAsia="Calibri"/>
                <w:b/>
                <w:bCs/>
                <w:lang w:eastAsia="lv-LV"/>
              </w:rPr>
            </w:pPr>
            <w:r w:rsidRPr="00620EB1">
              <w:rPr>
                <w:rFonts w:eastAsia="Calibri"/>
                <w:lang w:eastAsia="lv-LV"/>
              </w:rPr>
              <w:t>Nav attiecināms.</w:t>
            </w:r>
          </w:p>
        </w:tc>
      </w:tr>
    </w:tbl>
    <w:p w:rsidR="00620EB1" w:rsidRDefault="00620EB1" w:rsidP="00620EB1">
      <w:pPr>
        <w:ind w:firstLine="0"/>
        <w:jc w:val="left"/>
        <w:rPr>
          <w:rFonts w:eastAsia="Times New Roman"/>
          <w:b/>
          <w:lang w:eastAsia="lv-LV"/>
        </w:rPr>
      </w:pPr>
    </w:p>
    <w:p w:rsidR="006035BD" w:rsidRDefault="006035BD" w:rsidP="00620EB1">
      <w:pPr>
        <w:ind w:firstLine="0"/>
        <w:jc w:val="left"/>
        <w:rPr>
          <w:rFonts w:eastAsia="Times New Roman"/>
          <w:b/>
          <w:lang w:eastAsia="lv-LV"/>
        </w:rPr>
      </w:pPr>
    </w:p>
    <w:p w:rsidR="006035BD" w:rsidRPr="00620EB1" w:rsidRDefault="006035BD" w:rsidP="00620EB1">
      <w:pPr>
        <w:ind w:firstLine="0"/>
        <w:jc w:val="left"/>
        <w:rPr>
          <w:rFonts w:eastAsia="Times New Roman"/>
          <w:b/>
          <w:lang w:eastAsia="lv-LV"/>
        </w:rPr>
      </w:pPr>
    </w:p>
    <w:p w:rsidR="00620EB1" w:rsidRPr="00620EB1" w:rsidRDefault="00620EB1" w:rsidP="00620EB1">
      <w:pPr>
        <w:autoSpaceDN w:val="0"/>
        <w:ind w:left="-851" w:firstLine="890"/>
        <w:jc w:val="left"/>
        <w:rPr>
          <w:rFonts w:ascii="Calibri" w:eastAsia="Calibri" w:hAnsi="Calibri"/>
          <w:sz w:val="22"/>
          <w:szCs w:val="22"/>
          <w:lang w:eastAsia="lv-LV"/>
        </w:rPr>
      </w:pPr>
      <w:r w:rsidRPr="00620EB1">
        <w:rPr>
          <w:rFonts w:eastAsia="Calibri"/>
          <w:lang w:eastAsia="lv-LV"/>
        </w:rPr>
        <w:t>Limbažu novada pašvaldības</w:t>
      </w:r>
    </w:p>
    <w:p w:rsidR="00620EB1" w:rsidRPr="00620EB1" w:rsidRDefault="00620EB1" w:rsidP="00620EB1">
      <w:pPr>
        <w:tabs>
          <w:tab w:val="left" w:pos="8364"/>
        </w:tabs>
        <w:autoSpaceDN w:val="0"/>
        <w:ind w:left="-851" w:firstLine="890"/>
        <w:jc w:val="left"/>
        <w:rPr>
          <w:rFonts w:eastAsia="Calibri"/>
          <w:lang w:eastAsia="lv-LV"/>
        </w:rPr>
      </w:pPr>
      <w:r w:rsidRPr="00620EB1">
        <w:rPr>
          <w:rFonts w:eastAsia="Calibri"/>
          <w:lang w:eastAsia="lv-LV"/>
        </w:rPr>
        <w:t xml:space="preserve">Domes priekšsēdētājs </w:t>
      </w:r>
      <w:r w:rsidRPr="00620EB1">
        <w:rPr>
          <w:rFonts w:eastAsia="Calibri"/>
          <w:lang w:eastAsia="lv-LV"/>
        </w:rPr>
        <w:tab/>
      </w:r>
      <w:proofErr w:type="spellStart"/>
      <w:r w:rsidRPr="00620EB1">
        <w:rPr>
          <w:rFonts w:eastAsia="Calibri"/>
          <w:lang w:eastAsia="lv-LV"/>
        </w:rPr>
        <w:t>D.Zemmers</w:t>
      </w:r>
      <w:proofErr w:type="spellEnd"/>
    </w:p>
    <w:p w:rsidR="00620EB1" w:rsidRPr="00620EB1" w:rsidRDefault="00620EB1" w:rsidP="00620EB1">
      <w:pPr>
        <w:ind w:right="-186" w:firstLine="0"/>
        <w:jc w:val="left"/>
        <w:rPr>
          <w:rFonts w:eastAsia="Times New Roman"/>
          <w:sz w:val="22"/>
          <w:szCs w:val="22"/>
          <w:lang w:eastAsia="lv-LV"/>
        </w:rPr>
      </w:pPr>
    </w:p>
    <w:p w:rsidR="00FF6AB4" w:rsidRDefault="00FF6AB4" w:rsidP="004840C1">
      <w:pPr>
        <w:jc w:val="right"/>
        <w:sectPr w:rsidR="00FF6AB4" w:rsidSect="00FF6AB4">
          <w:headerReference w:type="default" r:id="rId7"/>
          <w:headerReference w:type="first" r:id="rId8"/>
          <w:pgSz w:w="11906" w:h="16838" w:code="9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4840C1" w:rsidRPr="001E3D27" w:rsidRDefault="004840C1" w:rsidP="004840C1">
      <w:pPr>
        <w:jc w:val="right"/>
      </w:pPr>
    </w:p>
    <w:p w:rsidR="004840C1" w:rsidRPr="00D46A8F" w:rsidRDefault="004840C1" w:rsidP="004840C1">
      <w:pPr>
        <w:ind w:firstLine="0"/>
        <w:jc w:val="center"/>
        <w:rPr>
          <w:b/>
        </w:rPr>
      </w:pPr>
      <w:r w:rsidRPr="00D46A8F">
        <w:rPr>
          <w:b/>
        </w:rPr>
        <w:t>SAISTOŠIE NOTEIKUMI</w:t>
      </w:r>
    </w:p>
    <w:p w:rsidR="004840C1" w:rsidRPr="00D46A8F" w:rsidRDefault="004840C1" w:rsidP="004840C1">
      <w:pPr>
        <w:ind w:firstLine="0"/>
        <w:jc w:val="center"/>
      </w:pPr>
      <w:r w:rsidRPr="00D46A8F">
        <w:t xml:space="preserve">Limbažos </w:t>
      </w:r>
    </w:p>
    <w:p w:rsidR="004840C1" w:rsidRPr="00D46A8F" w:rsidRDefault="004840C1" w:rsidP="004840C1">
      <w:pPr>
        <w:tabs>
          <w:tab w:val="left" w:pos="9072"/>
        </w:tabs>
        <w:ind w:firstLine="0"/>
      </w:pPr>
      <w:r w:rsidRPr="00D46A8F">
        <w:t>2019.gada 25.aprīlī</w:t>
      </w:r>
      <w:r w:rsidRPr="00D46A8F">
        <w:tab/>
      </w:r>
      <w:r>
        <w:t>Nr.19</w:t>
      </w:r>
    </w:p>
    <w:p w:rsidR="004840C1" w:rsidRPr="00D46A8F" w:rsidRDefault="004840C1" w:rsidP="004840C1">
      <w:pPr>
        <w:jc w:val="center"/>
      </w:pPr>
    </w:p>
    <w:p w:rsidR="004840C1" w:rsidRPr="00D46A8F" w:rsidRDefault="004840C1" w:rsidP="004840C1">
      <w:pPr>
        <w:jc w:val="right"/>
      </w:pPr>
      <w:r w:rsidRPr="00D46A8F">
        <w:rPr>
          <w:b/>
        </w:rPr>
        <w:t>APSTIPRINĀTI</w:t>
      </w:r>
    </w:p>
    <w:p w:rsidR="004840C1" w:rsidRPr="00D46A8F" w:rsidRDefault="004840C1" w:rsidP="004840C1">
      <w:pPr>
        <w:jc w:val="right"/>
      </w:pPr>
      <w:r w:rsidRPr="00D46A8F">
        <w:t>ar Limbažu novada domes</w:t>
      </w:r>
    </w:p>
    <w:p w:rsidR="004840C1" w:rsidRPr="00D46A8F" w:rsidRDefault="004840C1" w:rsidP="004840C1">
      <w:pPr>
        <w:jc w:val="right"/>
      </w:pPr>
      <w:r w:rsidRPr="00D46A8F">
        <w:t>25.04.2019. sēdes lēmumu</w:t>
      </w:r>
    </w:p>
    <w:p w:rsidR="004840C1" w:rsidRPr="00D46A8F" w:rsidRDefault="004840C1" w:rsidP="004840C1">
      <w:pPr>
        <w:jc w:val="right"/>
      </w:pPr>
      <w:r w:rsidRPr="00D46A8F">
        <w:t>(protokols Nr.7</w:t>
      </w:r>
      <w:r>
        <w:t>, 58</w:t>
      </w:r>
      <w:r w:rsidRPr="00D46A8F">
        <w:t>.§)</w:t>
      </w:r>
    </w:p>
    <w:p w:rsidR="00620EB1" w:rsidRPr="00620EB1" w:rsidRDefault="00620EB1" w:rsidP="006035BD">
      <w:pPr>
        <w:ind w:right="43" w:firstLine="0"/>
        <w:rPr>
          <w:rFonts w:eastAsia="Times New Roman"/>
          <w:b/>
          <w:bCs/>
          <w:lang w:eastAsia="lv-LV"/>
        </w:rPr>
      </w:pPr>
    </w:p>
    <w:p w:rsidR="00620EB1" w:rsidRPr="006035BD" w:rsidRDefault="00620EB1" w:rsidP="00620EB1">
      <w:pPr>
        <w:ind w:right="43"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6035BD">
        <w:rPr>
          <w:rFonts w:eastAsia="Times New Roman"/>
          <w:b/>
          <w:bCs/>
          <w:sz w:val="28"/>
          <w:szCs w:val="28"/>
          <w:lang w:eastAsia="lv-LV"/>
        </w:rPr>
        <w:t>Grozījumi Limbažu novada pašvaldības</w:t>
      </w:r>
      <w:r w:rsidR="006035BD">
        <w:rPr>
          <w:rFonts w:eastAsia="Times New Roman"/>
          <w:b/>
          <w:bCs/>
          <w:sz w:val="28"/>
          <w:szCs w:val="28"/>
          <w:lang w:eastAsia="lv-LV"/>
        </w:rPr>
        <w:t xml:space="preserve"> </w:t>
      </w:r>
      <w:r w:rsidR="006035BD" w:rsidRPr="00873C37">
        <w:rPr>
          <w:rFonts w:eastAsia="Times New Roman"/>
          <w:b/>
          <w:bCs/>
          <w:sz w:val="28"/>
          <w:szCs w:val="28"/>
          <w:lang w:eastAsia="lv-LV"/>
        </w:rPr>
        <w:t>2019.gada 7.februāra</w:t>
      </w:r>
    </w:p>
    <w:p w:rsidR="002712CA" w:rsidRDefault="002712CA" w:rsidP="002712CA">
      <w:pPr>
        <w:tabs>
          <w:tab w:val="left" w:pos="426"/>
        </w:tabs>
        <w:ind w:right="43"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>
        <w:rPr>
          <w:rFonts w:eastAsia="Times New Roman"/>
          <w:b/>
          <w:bCs/>
          <w:sz w:val="28"/>
          <w:szCs w:val="28"/>
          <w:lang w:eastAsia="lv-LV"/>
        </w:rPr>
        <w:t xml:space="preserve">saistošajos noteikumos Nr.6 </w:t>
      </w:r>
      <w:r w:rsidR="00620EB1" w:rsidRPr="006035BD">
        <w:rPr>
          <w:rFonts w:eastAsia="Times New Roman"/>
          <w:b/>
          <w:bCs/>
          <w:sz w:val="28"/>
          <w:szCs w:val="28"/>
          <w:lang w:eastAsia="lv-LV"/>
        </w:rPr>
        <w:t xml:space="preserve">„Par Limbažu novada pašvaldības 2019.gada </w:t>
      </w:r>
    </w:p>
    <w:p w:rsidR="00620EB1" w:rsidRPr="002712CA" w:rsidRDefault="002712CA" w:rsidP="002712CA">
      <w:pPr>
        <w:tabs>
          <w:tab w:val="left" w:pos="426"/>
        </w:tabs>
        <w:ind w:right="43"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>
        <w:rPr>
          <w:rFonts w:eastAsia="Times New Roman"/>
          <w:b/>
          <w:bCs/>
          <w:sz w:val="28"/>
          <w:szCs w:val="28"/>
          <w:lang w:eastAsia="lv-LV"/>
        </w:rPr>
        <w:t xml:space="preserve">speciālo budžetu laikā no </w:t>
      </w:r>
      <w:r w:rsidR="00620EB1" w:rsidRPr="006035BD">
        <w:rPr>
          <w:rFonts w:eastAsia="Times New Roman"/>
          <w:b/>
          <w:bCs/>
          <w:sz w:val="28"/>
          <w:szCs w:val="28"/>
          <w:lang w:eastAsia="lv-LV"/>
        </w:rPr>
        <w:t>2019.gada 1.janvāra līdz 2019.gada 31.decembrim”</w:t>
      </w:r>
    </w:p>
    <w:p w:rsidR="002712CA" w:rsidRPr="00620EB1" w:rsidRDefault="002712CA" w:rsidP="002712CA">
      <w:pPr>
        <w:ind w:right="43" w:firstLine="0"/>
        <w:rPr>
          <w:rFonts w:eastAsia="Times New Roman"/>
          <w:lang w:eastAsia="lv-LV"/>
        </w:rPr>
      </w:pPr>
    </w:p>
    <w:p w:rsidR="00620EB1" w:rsidRPr="00620EB1" w:rsidRDefault="00620EB1" w:rsidP="002712CA">
      <w:pPr>
        <w:ind w:right="-1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620EB1">
        <w:rPr>
          <w:rFonts w:eastAsia="Times New Roman"/>
          <w:i/>
          <w:sz w:val="22"/>
          <w:szCs w:val="22"/>
          <w:lang w:eastAsia="lv-LV"/>
        </w:rPr>
        <w:t>Izdoti pamatojoties</w:t>
      </w:r>
    </w:p>
    <w:p w:rsidR="00620EB1" w:rsidRPr="00620EB1" w:rsidRDefault="00620EB1" w:rsidP="002712CA">
      <w:pPr>
        <w:ind w:right="-1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620EB1">
        <w:rPr>
          <w:rFonts w:eastAsia="Times New Roman"/>
          <w:i/>
          <w:sz w:val="22"/>
          <w:szCs w:val="22"/>
          <w:lang w:eastAsia="lv-LV"/>
        </w:rPr>
        <w:t xml:space="preserve"> uz likuma „Par pašvaldībām” 21.panta pirmās daļas 2.punktu, </w:t>
      </w:r>
    </w:p>
    <w:p w:rsidR="00620EB1" w:rsidRPr="00620EB1" w:rsidRDefault="00620EB1" w:rsidP="002712CA">
      <w:pPr>
        <w:ind w:right="-1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620EB1">
        <w:rPr>
          <w:rFonts w:eastAsia="Times New Roman"/>
          <w:i/>
          <w:sz w:val="22"/>
          <w:szCs w:val="22"/>
          <w:lang w:eastAsia="lv-LV"/>
        </w:rPr>
        <w:t xml:space="preserve"> „Par budžeta un finanšu vadību” 41.panta pirmo daļu</w:t>
      </w:r>
    </w:p>
    <w:p w:rsidR="00620EB1" w:rsidRPr="00620EB1" w:rsidRDefault="00620EB1" w:rsidP="00620EB1">
      <w:pPr>
        <w:ind w:firstLine="0"/>
        <w:jc w:val="left"/>
        <w:rPr>
          <w:rFonts w:eastAsia="Times New Roman"/>
          <w:lang w:eastAsia="lv-LV"/>
        </w:rPr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623"/>
        <w:gridCol w:w="844"/>
        <w:gridCol w:w="518"/>
        <w:gridCol w:w="3827"/>
        <w:gridCol w:w="1134"/>
        <w:gridCol w:w="1155"/>
        <w:gridCol w:w="1396"/>
      </w:tblGrid>
      <w:tr w:rsidR="00620EB1" w:rsidRPr="00620EB1" w:rsidTr="002712CA">
        <w:trPr>
          <w:trHeight w:val="315"/>
          <w:jc w:val="center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Ieņēmumi, </w:t>
            </w:r>
            <w:proofErr w:type="spellStart"/>
            <w:r w:rsidRPr="00620EB1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743 401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2712CA">
            <w:pPr>
              <w:ind w:left="-108" w:right="-108" w:firstLine="0"/>
              <w:jc w:val="left"/>
              <w:rPr>
                <w:rFonts w:eastAsia="Times New Roman"/>
                <w:lang w:eastAsia="lv-LV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</w:tr>
      <w:tr w:rsidR="00620EB1" w:rsidRPr="00620EB1" w:rsidTr="002712CA">
        <w:trPr>
          <w:trHeight w:val="315"/>
          <w:jc w:val="center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EB1" w:rsidRPr="00620EB1" w:rsidRDefault="00620EB1" w:rsidP="002712CA">
            <w:pPr>
              <w:ind w:right="-108"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Izdevumi pēc funkcionālajām un ekonomiskajām kategorijām, </w:t>
            </w:r>
            <w:proofErr w:type="spellStart"/>
            <w:r w:rsidRPr="00620EB1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901 005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2712CA">
            <w:pPr>
              <w:ind w:left="-108" w:right="-108" w:firstLine="0"/>
              <w:jc w:val="left"/>
              <w:rPr>
                <w:rFonts w:eastAsia="Times New Roman"/>
                <w:lang w:eastAsia="lv-LV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</w:tr>
      <w:tr w:rsidR="00620EB1" w:rsidRPr="00620EB1" w:rsidTr="002712CA">
        <w:trPr>
          <w:trHeight w:val="315"/>
          <w:jc w:val="center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Naudas līdzekļi un noguldījumi, </w:t>
            </w:r>
            <w:proofErr w:type="spellStart"/>
            <w:r w:rsidRPr="00620EB1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157 604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2712CA">
            <w:pPr>
              <w:ind w:left="-108" w:right="-108" w:firstLine="0"/>
              <w:jc w:val="left"/>
              <w:rPr>
                <w:rFonts w:eastAsia="Times New Roman"/>
                <w:lang w:eastAsia="lv-LV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</w:tr>
      <w:tr w:rsidR="00620EB1" w:rsidRPr="00620EB1" w:rsidTr="002712CA">
        <w:trPr>
          <w:trHeight w:val="315"/>
          <w:jc w:val="center"/>
        </w:trPr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Akcijas un cita līdzdalība komersantu pašu kapitālā, </w:t>
            </w:r>
            <w:proofErr w:type="spellStart"/>
            <w:r w:rsidRPr="00620EB1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2712CA">
            <w:pPr>
              <w:ind w:left="-108" w:right="-108" w:firstLine="0"/>
              <w:jc w:val="left"/>
              <w:rPr>
                <w:rFonts w:eastAsia="Times New Roman"/>
                <w:lang w:eastAsia="lv-LV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</w:tr>
      <w:tr w:rsidR="00620EB1" w:rsidRPr="00620EB1" w:rsidTr="002712CA">
        <w:trPr>
          <w:trHeight w:val="315"/>
          <w:jc w:val="center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620EB1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EB1" w:rsidRPr="00620EB1" w:rsidRDefault="00620EB1" w:rsidP="002712CA">
            <w:pPr>
              <w:ind w:left="-108" w:right="-108" w:firstLine="0"/>
              <w:jc w:val="left"/>
              <w:rPr>
                <w:rFonts w:eastAsia="Times New Roman"/>
                <w:lang w:eastAsia="lv-LV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lang w:eastAsia="lv-LV"/>
              </w:rPr>
            </w:pPr>
          </w:p>
        </w:tc>
      </w:tr>
      <w:tr w:rsidR="00620EB1" w:rsidRPr="00620EB1" w:rsidTr="002712CA">
        <w:trPr>
          <w:trHeight w:val="26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Valdības funkcionālās klasifikācijas kods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Ieņēmumu vai izdevumu postenis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2CA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 xml:space="preserve">Gada plāns, </w:t>
            </w:r>
          </w:p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620EB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Grozījumi,</w:t>
            </w:r>
            <w:r w:rsidRPr="00620EB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620EB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29" w:right="-109"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 xml:space="preserve">Gada plāns ar grozījumiem, </w:t>
            </w:r>
            <w:proofErr w:type="spellStart"/>
            <w:r w:rsidRPr="00620EB1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620EB1" w:rsidRPr="00620EB1" w:rsidTr="002712CA">
        <w:trPr>
          <w:trHeight w:val="8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743 401,00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743 401,00</w:t>
            </w:r>
          </w:p>
        </w:tc>
      </w:tr>
      <w:tr w:rsidR="00620EB1" w:rsidRPr="00620EB1" w:rsidTr="002712CA">
        <w:trPr>
          <w:trHeight w:val="169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II NODOKĻU UN NENODOKĻU IEŅĒMUMI (III+IV)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</w:tr>
      <w:tr w:rsidR="00620EB1" w:rsidRPr="00620EB1" w:rsidTr="002712CA">
        <w:trPr>
          <w:trHeight w:val="315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III NODOKĻU IEŅĒMUMI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TIEŠIE NODOKĻI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1.1.0.0.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no iedzīvotāju ienākuma nodokļa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Īpašuma nodokļi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5.0.0.0.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Nodokļi par pakalpojumiem un precēm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30 000,00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5.5.0.0.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Nodokļi un maksājumi par tiesībām lietot atsevišķas preces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30 000,00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30 000,00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IV NENODOKĻU IEŅĒMUMI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8.0.0.0.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no uzņēmējdarbības un īpašuma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Valsts nodevas un maksājumi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10.0.0.0.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Naudas sodi un sankcijas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lastRenderedPageBreak/>
              <w:t>12.0.0.0.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Pārējie </w:t>
            </w:r>
            <w:proofErr w:type="spellStart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nenodokļu</w:t>
            </w:r>
            <w:proofErr w:type="spellEnd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 ieņēmumi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42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13.0.0.0.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no valsts (pašvaldības) īpašuma pārdošanas un no nodokļu pamatparāda kapitalizācijas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128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V TRANSFERTU IEŅĒMUMI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713 401,00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713 401,00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18.0.0.0.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Valsts budžeta </w:t>
            </w:r>
            <w:proofErr w:type="spellStart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713 401,00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713 401,00</w:t>
            </w:r>
          </w:p>
        </w:tc>
      </w:tr>
      <w:tr w:rsidR="00620EB1" w:rsidRPr="00620EB1" w:rsidTr="002712CA">
        <w:trPr>
          <w:trHeight w:val="477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18.6.0.0.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Ieņēmumi uzturēšanas izdevumiem pašvaldību pamatbudžetā no valsts budžeta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713 401,00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713 401,00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19.0.0.0.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Pašvaldību budžeta </w:t>
            </w:r>
            <w:proofErr w:type="spellStart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366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21.0.0.0.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VI BUDŽETA IESTĀŽU IEŅĒMUMI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288"/>
          <w:jc w:val="center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IZDEVUMI ATBILSTOŠI FUNKCIONĀLAJĀM KATEGORIJĀM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901 005,40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901 005,40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04.000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Ekonomiskā darbība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822 085,02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822 085,02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05.000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Vides aizsardzība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74 120,38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74 120,38</w:t>
            </w:r>
          </w:p>
        </w:tc>
      </w:tr>
      <w:tr w:rsidR="00620EB1" w:rsidRPr="00620EB1" w:rsidTr="002712CA">
        <w:trPr>
          <w:trHeight w:val="34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06.000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Pašvaldības teritoriju un mājokļu apsaimniekošana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4 800,00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4 800,00</w:t>
            </w:r>
          </w:p>
        </w:tc>
      </w:tr>
      <w:tr w:rsidR="00620EB1" w:rsidRPr="00620EB1" w:rsidTr="002712CA">
        <w:trPr>
          <w:trHeight w:val="229"/>
          <w:jc w:val="center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IZDEVUMI ATBILSTOŠI EKONOMISKAJĀM KATEGORIJĀM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901 005,40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901 005,40</w:t>
            </w:r>
          </w:p>
        </w:tc>
      </w:tr>
      <w:tr w:rsidR="00620EB1" w:rsidRPr="00620EB1" w:rsidTr="002712CA">
        <w:trPr>
          <w:trHeight w:val="182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Atlīdzība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Preces un pakalpojumi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574 005,40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-111 921,34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462 084,06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Komandējumi un dienesta braucieni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Pakalpojumi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555 005,40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-112 421,34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442 584,06</w:t>
            </w:r>
          </w:p>
        </w:tc>
      </w:tr>
      <w:tr w:rsidR="00620EB1" w:rsidRPr="00620EB1" w:rsidTr="002712CA">
        <w:trPr>
          <w:trHeight w:val="313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Krājumi, materiāli, energoresursi, prece, biroja preces un inventārs, ko neuzskaita kodā 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19 000,00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19 500,00</w:t>
            </w:r>
          </w:p>
        </w:tc>
      </w:tr>
      <w:tr w:rsidR="00620EB1" w:rsidRPr="00620EB1" w:rsidTr="002712CA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Izdevumi periodikas iegādei (bibliotēkas krājumiem pieskaitāmo izdevumu iegādei)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Budžeta iestāžu nodokļu maksājumi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Subsīdijas un dotācijas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645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3200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Subsīdijas komersantiem, sabiedriskajām organizācijām un citām institūcijām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Procentu izdevumi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5000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Pamatkapitāla veidošana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325 000,00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111 921,34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436 921,34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5200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Pamatlīdzekļi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325 000,00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111 921,34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436 921,34</w:t>
            </w:r>
          </w:p>
        </w:tc>
      </w:tr>
      <w:tr w:rsidR="00620EB1" w:rsidRPr="00620EB1" w:rsidTr="002712CA">
        <w:trPr>
          <w:trHeight w:val="154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Sociālie pabalsti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2 000,00</w:t>
            </w:r>
          </w:p>
        </w:tc>
      </w:tr>
      <w:tr w:rsidR="00620EB1" w:rsidRPr="00620EB1" w:rsidTr="002712CA">
        <w:trPr>
          <w:trHeight w:val="630"/>
          <w:jc w:val="center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6400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Pārējie klasifikācijā neminētie maksājumi iedzīvotājiem natūrā un kompensācijas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2 000,00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2 000,00</w:t>
            </w:r>
          </w:p>
        </w:tc>
      </w:tr>
      <w:tr w:rsidR="00620EB1" w:rsidRPr="00620EB1" w:rsidTr="002712CA">
        <w:trPr>
          <w:trHeight w:val="63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, dotācijas un mērķdotācijas pašvaldībām, pašu resursi, dalības maksa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585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Zaudējumi no valūtas kursa svārstībām un uzkrājumiem šaubīgajiem debitoriem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213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Kapitālo izdevumu </w:t>
            </w:r>
            <w:proofErr w:type="spellStart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, mērķdotācijas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Finansēšana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-157 604,40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-157 604,40</w:t>
            </w:r>
          </w:p>
        </w:tc>
      </w:tr>
      <w:tr w:rsidR="00620EB1" w:rsidRPr="00620EB1" w:rsidTr="002712CA">
        <w:trPr>
          <w:trHeight w:val="268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F20010000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Naudas līdzekļi un noguldījumi (atlikuma izmaiņas)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157 604,40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157 604,40</w:t>
            </w:r>
          </w:p>
        </w:tc>
      </w:tr>
      <w:tr w:rsidR="00620EB1" w:rsidRPr="00620EB1" w:rsidTr="002712CA">
        <w:trPr>
          <w:trHeight w:val="206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F22010000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Pieprasījuma noguldījumi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157 604,40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157 604,40</w:t>
            </w:r>
          </w:p>
        </w:tc>
      </w:tr>
      <w:tr w:rsidR="00620EB1" w:rsidRPr="00620EB1" w:rsidTr="002712CA">
        <w:trPr>
          <w:trHeight w:val="309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F22010000 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Naudas līdzekļu un noguldījumu atlikums gada sākumā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157 604,40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157 604,40</w:t>
            </w:r>
          </w:p>
        </w:tc>
      </w:tr>
      <w:tr w:rsidR="00620EB1" w:rsidRPr="00620EB1" w:rsidTr="002712CA">
        <w:trPr>
          <w:trHeight w:val="375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lastRenderedPageBreak/>
              <w:t>F22010000 AB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Naudas līdzekļu un noguldījumu atlikums perioda beigās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171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F40020000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Aizņēmumi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12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F40020001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Aizņēmumi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315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F40020002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Finanšu līzingu pamatsummas maksājums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416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F40020003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Kredītu nākamo periodu pamatsummas maksājums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70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F40010000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Aizdevumi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</w:t>
            </w:r>
          </w:p>
        </w:tc>
      </w:tr>
      <w:tr w:rsidR="00620EB1" w:rsidRPr="00620EB1" w:rsidTr="002712CA">
        <w:trPr>
          <w:trHeight w:val="585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F55010000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Akcijas un cita līdzdalība komersantu pašu kapitālā, neieskaitot </w:t>
            </w:r>
            <w:proofErr w:type="spellStart"/>
            <w:r w:rsidRPr="00620EB1">
              <w:rPr>
                <w:rFonts w:eastAsia="Times New Roman"/>
                <w:sz w:val="22"/>
                <w:szCs w:val="22"/>
                <w:lang w:eastAsia="lv-LV"/>
              </w:rPr>
              <w:t>kopieguldījumu</w:t>
            </w:r>
            <w:proofErr w:type="spellEnd"/>
            <w:r w:rsidRPr="00620EB1">
              <w:rPr>
                <w:rFonts w:eastAsia="Times New Roman"/>
                <w:sz w:val="22"/>
                <w:szCs w:val="22"/>
                <w:lang w:eastAsia="lv-LV"/>
              </w:rPr>
              <w:t xml:space="preserve"> fondu akcijas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56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2712CA">
            <w:pPr>
              <w:ind w:left="-108" w:right="-108"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620EB1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</w:tbl>
    <w:p w:rsidR="00620EB1" w:rsidRPr="00620EB1" w:rsidRDefault="00620EB1" w:rsidP="00620EB1">
      <w:pPr>
        <w:ind w:firstLine="0"/>
        <w:jc w:val="left"/>
        <w:rPr>
          <w:rFonts w:eastAsia="Times New Roman"/>
          <w:lang w:eastAsia="lv-LV"/>
        </w:rPr>
      </w:pPr>
    </w:p>
    <w:p w:rsidR="00620EB1" w:rsidRDefault="00620EB1" w:rsidP="00620EB1">
      <w:pPr>
        <w:ind w:firstLine="0"/>
        <w:jc w:val="left"/>
        <w:rPr>
          <w:rFonts w:eastAsia="Times New Roman"/>
          <w:lang w:eastAsia="lv-LV"/>
        </w:rPr>
      </w:pPr>
    </w:p>
    <w:p w:rsidR="002712CA" w:rsidRPr="00620EB1" w:rsidRDefault="002712CA" w:rsidP="00620EB1">
      <w:pPr>
        <w:ind w:firstLine="0"/>
        <w:jc w:val="left"/>
        <w:rPr>
          <w:rFonts w:eastAsia="Times New Roman"/>
          <w:lang w:eastAsia="lv-LV"/>
        </w:rPr>
      </w:pPr>
    </w:p>
    <w:p w:rsidR="004840C1" w:rsidRPr="005B553A" w:rsidRDefault="004840C1" w:rsidP="004840C1">
      <w:pPr>
        <w:tabs>
          <w:tab w:val="left" w:pos="4678"/>
          <w:tab w:val="left" w:pos="8505"/>
        </w:tabs>
        <w:ind w:firstLine="0"/>
      </w:pPr>
      <w:r w:rsidRPr="005B553A">
        <w:t xml:space="preserve">Limbažu novada pašvaldības </w:t>
      </w:r>
    </w:p>
    <w:p w:rsidR="004840C1" w:rsidRPr="005B553A" w:rsidRDefault="004840C1" w:rsidP="004840C1">
      <w:pPr>
        <w:tabs>
          <w:tab w:val="left" w:pos="4678"/>
          <w:tab w:val="left" w:pos="8364"/>
        </w:tabs>
        <w:ind w:firstLine="0"/>
      </w:pPr>
      <w:r w:rsidRPr="005B553A">
        <w:t>Domes priekšsēdētājs</w:t>
      </w:r>
      <w:r w:rsidRPr="005B553A">
        <w:tab/>
      </w:r>
      <w:r w:rsidRPr="005B553A">
        <w:tab/>
      </w:r>
      <w:proofErr w:type="spellStart"/>
      <w:r w:rsidRPr="005B553A">
        <w:t>D.Zemmers</w:t>
      </w:r>
      <w:proofErr w:type="spellEnd"/>
    </w:p>
    <w:p w:rsidR="00620EB1" w:rsidRPr="00620EB1" w:rsidRDefault="00620EB1" w:rsidP="00620EB1">
      <w:pPr>
        <w:tabs>
          <w:tab w:val="left" w:pos="8364"/>
        </w:tabs>
        <w:ind w:left="-851" w:firstLine="890"/>
        <w:jc w:val="left"/>
        <w:rPr>
          <w:rFonts w:eastAsia="Calibri"/>
          <w:b/>
          <w:bCs/>
        </w:rPr>
        <w:sectPr w:rsidR="00620EB1" w:rsidRPr="00620EB1" w:rsidSect="00FF6AB4">
          <w:headerReference w:type="default" r:id="rId9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2712CA" w:rsidRPr="003308EC" w:rsidRDefault="002712CA" w:rsidP="002712CA">
      <w:pPr>
        <w:tabs>
          <w:tab w:val="left" w:pos="4395"/>
        </w:tabs>
        <w:ind w:left="4395" w:firstLine="0"/>
        <w:jc w:val="right"/>
        <w:rPr>
          <w:rFonts w:eastAsia="Times New Roman"/>
          <w:b/>
          <w:bCs/>
          <w:lang w:eastAsia="lv-LV"/>
        </w:rPr>
      </w:pPr>
      <w:r w:rsidRPr="003308EC">
        <w:rPr>
          <w:rFonts w:eastAsia="Times New Roman"/>
          <w:b/>
          <w:bCs/>
          <w:lang w:eastAsia="lv-LV"/>
        </w:rPr>
        <w:lastRenderedPageBreak/>
        <w:t xml:space="preserve">PIELIKUMS </w:t>
      </w:r>
    </w:p>
    <w:p w:rsidR="00825E2E" w:rsidRDefault="002712CA" w:rsidP="00825E2E">
      <w:pPr>
        <w:tabs>
          <w:tab w:val="left" w:pos="4395"/>
        </w:tabs>
        <w:ind w:left="4395" w:firstLine="0"/>
        <w:jc w:val="right"/>
        <w:rPr>
          <w:rFonts w:eastAsia="Times New Roman"/>
          <w:bCs/>
          <w:lang w:eastAsia="lv-LV"/>
        </w:rPr>
      </w:pPr>
      <w:r w:rsidRPr="002712CA">
        <w:rPr>
          <w:rFonts w:eastAsia="Times New Roman"/>
          <w:bCs/>
          <w:lang w:eastAsia="lv-LV"/>
        </w:rPr>
        <w:t>2019.gada 25.aprīļa saistošajiem noteikumiem Nr.19</w:t>
      </w:r>
    </w:p>
    <w:p w:rsidR="00825E2E" w:rsidRDefault="002712CA" w:rsidP="00825E2E">
      <w:pPr>
        <w:tabs>
          <w:tab w:val="left" w:pos="4395"/>
        </w:tabs>
        <w:ind w:left="4395" w:firstLine="0"/>
        <w:jc w:val="right"/>
        <w:rPr>
          <w:rFonts w:eastAsia="Times New Roman"/>
          <w:bCs/>
          <w:lang w:eastAsia="lv-LV"/>
        </w:rPr>
      </w:pPr>
      <w:r w:rsidRPr="002712CA">
        <w:rPr>
          <w:rFonts w:eastAsia="Times New Roman"/>
          <w:bCs/>
          <w:lang w:eastAsia="lv-LV"/>
        </w:rPr>
        <w:t xml:space="preserve"> „Grozījumi Limbažu novada pašvaldības 2019.gada </w:t>
      </w:r>
    </w:p>
    <w:p w:rsidR="00825E2E" w:rsidRDefault="002712CA" w:rsidP="00825E2E">
      <w:pPr>
        <w:tabs>
          <w:tab w:val="left" w:pos="4395"/>
        </w:tabs>
        <w:ind w:left="4395" w:firstLine="0"/>
        <w:jc w:val="right"/>
        <w:rPr>
          <w:rFonts w:eastAsia="Times New Roman"/>
          <w:bCs/>
          <w:lang w:eastAsia="lv-LV"/>
        </w:rPr>
      </w:pPr>
      <w:r w:rsidRPr="002712CA">
        <w:rPr>
          <w:rFonts w:eastAsia="Times New Roman"/>
          <w:bCs/>
          <w:lang w:eastAsia="lv-LV"/>
        </w:rPr>
        <w:t xml:space="preserve">7.februāra saistošajos noteikumos Nr.6 „Par Limbažu </w:t>
      </w:r>
    </w:p>
    <w:p w:rsidR="00825E2E" w:rsidRDefault="002712CA" w:rsidP="00825E2E">
      <w:pPr>
        <w:tabs>
          <w:tab w:val="left" w:pos="4395"/>
        </w:tabs>
        <w:ind w:left="4395" w:firstLine="0"/>
        <w:jc w:val="right"/>
        <w:rPr>
          <w:rFonts w:eastAsia="Times New Roman"/>
          <w:bCs/>
          <w:lang w:eastAsia="lv-LV"/>
        </w:rPr>
      </w:pPr>
      <w:r w:rsidRPr="002712CA">
        <w:rPr>
          <w:rFonts w:eastAsia="Times New Roman"/>
          <w:bCs/>
          <w:lang w:eastAsia="lv-LV"/>
        </w:rPr>
        <w:t xml:space="preserve">novada pašvaldības 2019.gada speciālo budžetu laikā no </w:t>
      </w:r>
    </w:p>
    <w:p w:rsidR="002712CA" w:rsidRDefault="002712CA" w:rsidP="00825E2E">
      <w:pPr>
        <w:tabs>
          <w:tab w:val="left" w:pos="4395"/>
        </w:tabs>
        <w:ind w:left="4395" w:firstLine="0"/>
        <w:jc w:val="right"/>
        <w:rPr>
          <w:rFonts w:eastAsia="Times New Roman"/>
          <w:bCs/>
          <w:lang w:eastAsia="lv-LV"/>
        </w:rPr>
      </w:pPr>
      <w:r w:rsidRPr="002712CA">
        <w:rPr>
          <w:rFonts w:eastAsia="Times New Roman"/>
          <w:bCs/>
          <w:lang w:eastAsia="lv-LV"/>
        </w:rPr>
        <w:t>2019.gada 1.janvāra līdz 2019.gada 31.decembrim</w:t>
      </w:r>
      <w:r w:rsidR="00825E2E">
        <w:rPr>
          <w:rFonts w:eastAsia="Times New Roman"/>
          <w:bCs/>
          <w:lang w:eastAsia="lv-LV"/>
        </w:rPr>
        <w:t>””</w:t>
      </w:r>
    </w:p>
    <w:p w:rsidR="00825E2E" w:rsidRPr="002712CA" w:rsidRDefault="00825E2E" w:rsidP="00825E2E">
      <w:pPr>
        <w:tabs>
          <w:tab w:val="left" w:pos="4395"/>
        </w:tabs>
        <w:ind w:left="4395" w:firstLine="0"/>
        <w:jc w:val="right"/>
        <w:rPr>
          <w:rFonts w:eastAsia="Times New Roman"/>
          <w:bCs/>
          <w:lang w:eastAsia="lv-LV"/>
        </w:rPr>
      </w:pPr>
    </w:p>
    <w:tbl>
      <w:tblPr>
        <w:tblW w:w="14903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774"/>
        <w:gridCol w:w="4707"/>
        <w:gridCol w:w="993"/>
        <w:gridCol w:w="851"/>
        <w:gridCol w:w="849"/>
        <w:gridCol w:w="851"/>
        <w:gridCol w:w="850"/>
        <w:gridCol w:w="851"/>
        <w:gridCol w:w="850"/>
        <w:gridCol w:w="851"/>
        <w:gridCol w:w="850"/>
        <w:gridCol w:w="987"/>
      </w:tblGrid>
      <w:tr w:rsidR="00620EB1" w:rsidRPr="00620EB1" w:rsidTr="00ED224C">
        <w:trPr>
          <w:trHeight w:val="47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Valdības funkcionālās klasifikācijas kods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Ieņēmumu vai izdevumu postenis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Limbažu pilsētas teritorija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Limbažu pagasta pārvalde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Katvaru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Pāles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Skultes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Umurgas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Vidrižu pagasta pārvalde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Viļķenes pagasta pārvalde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Limbažu novada pašvaldība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Kopā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KOPĀ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743 401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743 401,00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II NODOKĻU UN NENODOKĻU IEŅĒMUMI (III+IV)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III NODOKĻU IEŅĒMUMI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TIEŠIE NODOKĻI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30 000,00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1.1.0.0.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no iedzīvotāju ienākuma nodokļa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Īpašuma nodokļi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Nodokļi par pakalpojumiem un precēm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5.5.0.0.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Nodokļi un maksājumi par tiesībām lietot atsevišķas preces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30 000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30 000,00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IV NENODOKĻU IEŅĒMUMI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no uzņēmējdarbības un īpašuma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Valsts nodevas un maksājumi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Naudas sodi un sankcijas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12.0.0.0.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Pārējie </w:t>
            </w:r>
            <w:proofErr w:type="spellStart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nenodokļu</w:t>
            </w:r>
            <w:proofErr w:type="spellEnd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 ieņēmumi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48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13.0.0.0.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Ieņēmumi no valsts (pašvaldības) īpašuma pārdošanas un no nodokļu pamatparāda kapitalizācijas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 TRANSFERTU IEŅĒMUMI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713 401,00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18.0.0.0.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Valsts budžeta </w:t>
            </w:r>
            <w:proofErr w:type="spellStart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713 401,00</w:t>
            </w:r>
          </w:p>
        </w:tc>
      </w:tr>
      <w:tr w:rsidR="00620EB1" w:rsidRPr="00620EB1" w:rsidTr="00ED224C">
        <w:trPr>
          <w:trHeight w:val="15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18.6.0.0.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Ieņēmumi uzturēšanas izdevumiem pašvaldību pamatbudžetā no valsts budžeta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713 401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713 401,00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19.0.0.0.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Pašvaldību budžeta </w:t>
            </w:r>
            <w:proofErr w:type="spellStart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21.0.0.0.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VI BUDŽETA IESTĀŽU IEŅĒMUMI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IZDEVUMI ATBILSTOŠI FUNKCIONĀLAJĀM KATEGORIJĀM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91 109,69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46 919,20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31 694,89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75 022,06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64 567,14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49 166,88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57 723,20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9" w:right="-107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279 802,34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901 005,40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04.000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Ekonomiskā darbība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91 109,69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46 919,20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31 694,89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75 022,06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59 767,14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49 166,88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57 723,20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205 681,96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822 085,02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05.000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Vides aizsardzība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74 120,38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74 120,38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06.000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Pašvaldības teritoriju un mājokļu apsaimniekošana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4 800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4 800,00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IZDEVUMI ATBILSTOŠI EKONOMISKAJĀM KATEGORIJĀM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91 109,69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46 919,20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31 694,89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75 022,06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64 567,14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49 166,88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57 723,20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279 802,34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901 005,40</w:t>
            </w:r>
          </w:p>
        </w:tc>
      </w:tr>
      <w:tr w:rsidR="00620EB1" w:rsidRPr="00620EB1" w:rsidTr="00ED224C">
        <w:trPr>
          <w:trHeight w:val="13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Atlīdzība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7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4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Preces un pakalpojumi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72 148,69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27 735,20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31 194,89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71 566,06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62 694,14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33 006,88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46 223,20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12 515,00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462 084,06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2100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Komandējumi un dienesta braucieni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2200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Pakalpojumi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103 900,00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70 448,69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25 235,20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29 494,89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70 066,06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53 494,14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32 006,88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45 423,20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12 515,00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442 584,06</w:t>
            </w:r>
          </w:p>
        </w:tc>
      </w:tr>
      <w:tr w:rsidR="00620EB1" w:rsidRPr="00620EB1" w:rsidTr="00ED224C">
        <w:trPr>
          <w:trHeight w:val="332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2300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Krājumi, materiāli, energoresursi, prece, biroja preces un inventārs, ko neuzskaita kodā 5000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1 700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9 200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19 500,00</w:t>
            </w:r>
          </w:p>
        </w:tc>
      </w:tr>
      <w:tr w:rsidR="00620EB1" w:rsidRPr="00620EB1" w:rsidTr="00ED224C">
        <w:trPr>
          <w:trHeight w:val="26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2400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Izdevumi periodikas iegādei </w:t>
            </w: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(bibliotēkas krājumiem pieskaitāmo izdevumu iegādei)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2500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Budžeta iestāžu nodokļu maksājumi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Subsīdijas un dotācijas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68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3200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Subsīdijas komersantiem, sabiedriskajām organizācijām un citām institūcijām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Procentu izdevumi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Pamatkapitāla veidošana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18 961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19 184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3 456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1 873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16 160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265 287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436 921,34</w:t>
            </w:r>
          </w:p>
        </w:tc>
      </w:tr>
      <w:tr w:rsidR="00620EB1" w:rsidRPr="00620EB1" w:rsidTr="00ED224C">
        <w:trPr>
          <w:trHeight w:val="22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5200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Pamatlīdzekļi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100 000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18 961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19 184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3 456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1 873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16 160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11 500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265 287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436 921,34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6000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Sociālie pabalsti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2 000,00</w:t>
            </w:r>
          </w:p>
        </w:tc>
      </w:tr>
      <w:tr w:rsidR="00620EB1" w:rsidRPr="00620EB1" w:rsidTr="00ED224C">
        <w:trPr>
          <w:trHeight w:val="217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6400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 xml:space="preserve">Pārējie klasifikācijā neminētie maksājumi iedzīvotājiem natūrā un kompensācijas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2 000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2 000,00</w:t>
            </w:r>
          </w:p>
        </w:tc>
      </w:tr>
      <w:tr w:rsidR="00620EB1" w:rsidRPr="00620EB1" w:rsidTr="00ED224C">
        <w:trPr>
          <w:trHeight w:val="281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7000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proofErr w:type="spellStart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, dotācijas un mērķdotācijas pašvaldībām, pašu resursi, dalības maksa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37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8000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Zaudējumi no valūtas kursa svārstībām un uzkrājumiem šaubīgajiem debitoriem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9000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 xml:space="preserve">Kapitālo izdevumu </w:t>
            </w:r>
            <w:proofErr w:type="spellStart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transferti</w:t>
            </w:r>
            <w:proofErr w:type="spellEnd"/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, mērķdotācijas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Finansēšana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-91 109,69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-46 919,20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-31 694,89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-75 022,06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-64 567,14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-49 166,88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-57 723,20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463 598,66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-157 604,40</w:t>
            </w:r>
          </w:p>
        </w:tc>
      </w:tr>
      <w:tr w:rsidR="00620EB1" w:rsidRPr="00620EB1" w:rsidTr="00ED224C">
        <w:trPr>
          <w:trHeight w:val="9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F20010000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Naudas līdzekļi un noguldījumi (atlikuma izmaiņas)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32 148,69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12 735,20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9 694,89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1 566,06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23 694,14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20 006,88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13 223,20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6"/>
                <w:szCs w:val="16"/>
                <w:lang w:eastAsia="lv-LV"/>
              </w:rPr>
              <w:t>44 535,34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157 604,40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F22010000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Pieprasījuma noguldījumi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32 148,69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12 735,20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9 694,89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1 566,06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23 694,14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20 006,88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13 223,20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44 535,34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157 604,40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F22010000 AS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Naudas līdzekļu un noguldījumu atlikums gada sākumā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32 148,69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12 735,20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9 694,89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1 566,06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23 694,14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20 006,88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13 223,20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825E2E">
            <w:pPr>
              <w:ind w:left="-108" w:right="-108"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620EB1">
              <w:rPr>
                <w:rFonts w:eastAsia="Times New Roman"/>
                <w:sz w:val="16"/>
                <w:szCs w:val="16"/>
                <w:lang w:eastAsia="lv-LV"/>
              </w:rPr>
              <w:t>44 535,34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157 604,40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F22010000 AB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Naudas līdzekļu un noguldījumu atlikums perioda beigās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7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F40020000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Aizņēmumi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F40020001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Aizņēmumi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F40020002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Finanšu līzingu pamatsummas maksājums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2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F40020003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Kredītu nākamo periodu pamatsummas maksājums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118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F40010000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Aizdevumi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  <w:tr w:rsidR="00620EB1" w:rsidRPr="00620EB1" w:rsidTr="00ED224C">
        <w:trPr>
          <w:trHeight w:val="17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right="-10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F55010000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EB1" w:rsidRPr="00620EB1" w:rsidRDefault="00620EB1" w:rsidP="00ED224C">
            <w:pPr>
              <w:ind w:right="-78" w:firstLine="0"/>
              <w:jc w:val="left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 xml:space="preserve">Akcijas un cita līdzdalība komersantu pašu kapitālā, neieskaitot </w:t>
            </w:r>
            <w:proofErr w:type="spellStart"/>
            <w:r w:rsidRPr="00620EB1">
              <w:rPr>
                <w:rFonts w:eastAsia="Times New Roman"/>
                <w:sz w:val="18"/>
                <w:szCs w:val="18"/>
                <w:lang w:eastAsia="lv-LV"/>
              </w:rPr>
              <w:t>kopieguldījumu</w:t>
            </w:r>
            <w:proofErr w:type="spellEnd"/>
            <w:r w:rsidRPr="00620EB1">
              <w:rPr>
                <w:rFonts w:eastAsia="Times New Roman"/>
                <w:sz w:val="18"/>
                <w:szCs w:val="18"/>
                <w:lang w:eastAsia="lv-LV"/>
              </w:rPr>
              <w:t xml:space="preserve"> fondu akcijas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620EB1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sz w:val="18"/>
                <w:szCs w:val="18"/>
                <w:lang w:eastAsia="lv-LV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EB1" w:rsidRPr="00620EB1" w:rsidRDefault="00620EB1" w:rsidP="00ED224C">
            <w:pPr>
              <w:ind w:left="-114" w:right="-108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</w:pPr>
            <w:r w:rsidRPr="00620EB1">
              <w:rPr>
                <w:rFonts w:eastAsia="Times New Roman"/>
                <w:b/>
                <w:bCs/>
                <w:sz w:val="18"/>
                <w:szCs w:val="18"/>
                <w:lang w:eastAsia="lv-LV"/>
              </w:rPr>
              <w:t>0</w:t>
            </w:r>
          </w:p>
        </w:tc>
      </w:tr>
    </w:tbl>
    <w:p w:rsidR="00620EB1" w:rsidRPr="00620EB1" w:rsidRDefault="00620EB1" w:rsidP="00620EB1">
      <w:pPr>
        <w:ind w:firstLine="0"/>
        <w:jc w:val="left"/>
        <w:rPr>
          <w:rFonts w:eastAsia="Times New Roman"/>
          <w:sz w:val="16"/>
          <w:szCs w:val="16"/>
          <w:lang w:eastAsia="lv-LV"/>
        </w:rPr>
      </w:pPr>
      <w:proofErr w:type="spellStart"/>
      <w:r w:rsidRPr="00620EB1">
        <w:rPr>
          <w:rFonts w:eastAsia="Times New Roman"/>
          <w:sz w:val="16"/>
          <w:szCs w:val="16"/>
          <w:lang w:eastAsia="lv-LV"/>
        </w:rPr>
        <w:t>S.Upīte</w:t>
      </w:r>
      <w:proofErr w:type="spellEnd"/>
      <w:r w:rsidRPr="00620EB1">
        <w:rPr>
          <w:rFonts w:eastAsia="Times New Roman"/>
          <w:sz w:val="16"/>
          <w:szCs w:val="16"/>
          <w:lang w:eastAsia="lv-LV"/>
        </w:rPr>
        <w:t>, 64020412</w:t>
      </w:r>
    </w:p>
    <w:p w:rsidR="00640AA5" w:rsidRPr="00620EB1" w:rsidRDefault="00640AA5" w:rsidP="00620EB1"/>
    <w:sectPr w:rsidR="00640AA5" w:rsidRPr="00620EB1" w:rsidSect="00ED224C">
      <w:headerReference w:type="default" r:id="rId10"/>
      <w:headerReference w:type="first" r:id="rId11"/>
      <w:pgSz w:w="16838" w:h="11906" w:orient="landscape" w:code="9"/>
      <w:pgMar w:top="1701" w:right="1134" w:bottom="567" w:left="1134" w:header="113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80" w:rsidRDefault="00195180" w:rsidP="00FF6AB4">
      <w:r>
        <w:separator/>
      </w:r>
    </w:p>
  </w:endnote>
  <w:endnote w:type="continuationSeparator" w:id="0">
    <w:p w:rsidR="00195180" w:rsidRDefault="00195180" w:rsidP="00FF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80" w:rsidRDefault="00195180" w:rsidP="00FF6AB4">
      <w:r>
        <w:separator/>
      </w:r>
    </w:p>
  </w:footnote>
  <w:footnote w:type="continuationSeparator" w:id="0">
    <w:p w:rsidR="00195180" w:rsidRDefault="00195180" w:rsidP="00FF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187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AB4" w:rsidRPr="00FF6AB4" w:rsidRDefault="00FF6AB4" w:rsidP="00FF6AB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A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A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A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F6A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B4" w:rsidRDefault="00FF6AB4">
    <w:pPr>
      <w:pStyle w:val="Galvene"/>
      <w:rPr>
        <w:rFonts w:ascii="Times New Roman" w:hAnsi="Times New Roman" w:cs="Times New Roman"/>
        <w:sz w:val="2"/>
        <w:szCs w:val="2"/>
      </w:rPr>
    </w:pPr>
    <w:r w:rsidRPr="00FF6AB4">
      <w:rPr>
        <w:rFonts w:ascii="Times New Roman" w:hAnsi="Times New Roman" w:cs="Times New Roman"/>
        <w:noProof/>
        <w:sz w:val="2"/>
        <w:szCs w:val="2"/>
        <w:lang w:eastAsia="lv-LV"/>
      </w:rPr>
      <w:drawing>
        <wp:anchor distT="0" distB="0" distL="114300" distR="114300" simplePos="0" relativeHeight="251659264" behindDoc="1" locked="0" layoutInCell="1" allowOverlap="0" wp14:anchorId="2341DAB4" wp14:editId="306FE22A">
          <wp:simplePos x="0" y="0"/>
          <wp:positionH relativeFrom="column">
            <wp:posOffset>-1057275</wp:posOffset>
          </wp:positionH>
          <wp:positionV relativeFrom="paragraph">
            <wp:posOffset>-438785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1" name="Attēls 1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AB4" w:rsidRPr="00FF6AB4" w:rsidRDefault="00FF6AB4">
    <w:pPr>
      <w:pStyle w:val="Galvene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998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6AB4" w:rsidRPr="00FF6AB4" w:rsidRDefault="00FF6AB4" w:rsidP="00FF6AB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A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A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A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22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6A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2072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25E2E" w:rsidRPr="00FF6AB4" w:rsidRDefault="00825E2E" w:rsidP="00FF6AB4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6A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6A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6A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22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6A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2E" w:rsidRPr="00FF6AB4" w:rsidRDefault="00825E2E">
    <w:pPr>
      <w:pStyle w:val="Galvene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B1"/>
    <w:rsid w:val="00115013"/>
    <w:rsid w:val="00195180"/>
    <w:rsid w:val="002712CA"/>
    <w:rsid w:val="004840C1"/>
    <w:rsid w:val="006035BD"/>
    <w:rsid w:val="00620EB1"/>
    <w:rsid w:val="00640AA5"/>
    <w:rsid w:val="00692274"/>
    <w:rsid w:val="00825E2E"/>
    <w:rsid w:val="00ED224C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779874-559A-4F8A-8E9F-8162E96F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20EB1"/>
    <w:pPr>
      <w:keepNext/>
      <w:keepLines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620EB1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20EB1"/>
    <w:pPr>
      <w:keepNext/>
      <w:keepLines/>
      <w:spacing w:before="40"/>
      <w:ind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paragraph" w:styleId="Virsraksts4">
    <w:name w:val="heading 4"/>
    <w:basedOn w:val="Parasts"/>
    <w:next w:val="Parasts"/>
    <w:link w:val="Virsraksts4Rakstz"/>
    <w:unhideWhenUsed/>
    <w:qFormat/>
    <w:rsid w:val="00620EB1"/>
    <w:pPr>
      <w:keepNext/>
      <w:keepLines/>
      <w:spacing w:before="40"/>
      <w:ind w:firstLine="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lv-LV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20EB1"/>
    <w:pPr>
      <w:keepNext/>
      <w:keepLines/>
      <w:spacing w:before="40"/>
      <w:ind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20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20EB1"/>
    <w:rPr>
      <w:rFonts w:ascii="Cambria" w:eastAsia="Times New Roman" w:hAnsi="Cambria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20EB1"/>
    <w:rPr>
      <w:rFonts w:asciiTheme="majorHAnsi" w:eastAsiaTheme="majorEastAsia" w:hAnsiTheme="majorHAnsi" w:cstheme="majorBidi"/>
      <w:color w:val="1F4D78" w:themeColor="accent1" w:themeShade="7F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620EB1"/>
    <w:rPr>
      <w:rFonts w:asciiTheme="majorHAnsi" w:eastAsiaTheme="majorEastAsia" w:hAnsiTheme="majorHAnsi" w:cstheme="majorBidi"/>
      <w:i/>
      <w:iCs/>
      <w:color w:val="2E74B5" w:themeColor="accent1" w:themeShade="BF"/>
      <w:lang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20EB1"/>
    <w:rPr>
      <w:rFonts w:asciiTheme="majorHAnsi" w:eastAsiaTheme="majorEastAsia" w:hAnsiTheme="majorHAnsi" w:cstheme="majorBidi"/>
      <w:color w:val="2E74B5" w:themeColor="accent1" w:themeShade="BF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620EB1"/>
  </w:style>
  <w:style w:type="paragraph" w:styleId="Sarakstarindkopa">
    <w:name w:val="List Paragraph"/>
    <w:basedOn w:val="Parasts"/>
    <w:uiPriority w:val="34"/>
    <w:qFormat/>
    <w:rsid w:val="00620EB1"/>
    <w:pPr>
      <w:spacing w:after="160" w:line="259" w:lineRule="auto"/>
      <w:ind w:left="720" w:firstLine="0"/>
      <w:contextualSpacing/>
      <w:jc w:val="left"/>
    </w:pPr>
    <w:rPr>
      <w:rFonts w:cstheme="minorBidi"/>
      <w:szCs w:val="22"/>
    </w:rPr>
  </w:style>
  <w:style w:type="paragraph" w:styleId="Pamatteksts">
    <w:name w:val="Body Text"/>
    <w:basedOn w:val="Parasts"/>
    <w:link w:val="PamattekstsRakstz"/>
    <w:uiPriority w:val="99"/>
    <w:unhideWhenUsed/>
    <w:rsid w:val="00620EB1"/>
    <w:pPr>
      <w:spacing w:after="120"/>
      <w:ind w:firstLine="0"/>
      <w:jc w:val="left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620EB1"/>
    <w:rPr>
      <w:rFonts w:eastAsia="Times New Roman"/>
      <w:lang w:eastAsia="lv-LV"/>
    </w:rPr>
  </w:style>
  <w:style w:type="paragraph" w:customStyle="1" w:styleId="Default">
    <w:name w:val="Default"/>
    <w:qFormat/>
    <w:rsid w:val="00620EB1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Galvene">
    <w:name w:val="header"/>
    <w:basedOn w:val="Parasts"/>
    <w:link w:val="GalveneRakstz"/>
    <w:uiPriority w:val="99"/>
    <w:unhideWhenUsed/>
    <w:rsid w:val="00620EB1"/>
    <w:pPr>
      <w:tabs>
        <w:tab w:val="center" w:pos="4153"/>
        <w:tab w:val="right" w:pos="8306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uiPriority w:val="99"/>
    <w:rsid w:val="00620EB1"/>
    <w:rPr>
      <w:rFonts w:asciiTheme="minorHAnsi" w:hAnsiTheme="minorHAnsi" w:cstheme="minorBidi"/>
      <w:sz w:val="22"/>
      <w:szCs w:val="22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620EB1"/>
    <w:pPr>
      <w:spacing w:after="120"/>
      <w:ind w:firstLine="0"/>
      <w:jc w:val="left"/>
    </w:pPr>
    <w:rPr>
      <w:rFonts w:eastAsia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20EB1"/>
    <w:rPr>
      <w:rFonts w:eastAsia="Times New Roman"/>
      <w:sz w:val="16"/>
      <w:szCs w:val="16"/>
      <w:lang w:eastAsia="lv-LV"/>
    </w:rPr>
  </w:style>
  <w:style w:type="paragraph" w:customStyle="1" w:styleId="tv213">
    <w:name w:val="tv213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character" w:styleId="Izteiksmgs">
    <w:name w:val="Strong"/>
    <w:uiPriority w:val="22"/>
    <w:qFormat/>
    <w:rsid w:val="00620EB1"/>
    <w:rPr>
      <w:b/>
      <w:bCs/>
    </w:rPr>
  </w:style>
  <w:style w:type="character" w:styleId="Hipersaite">
    <w:name w:val="Hyperlink"/>
    <w:basedOn w:val="Noklusjumarindkopasfonts"/>
    <w:unhideWhenUsed/>
    <w:rsid w:val="00620EB1"/>
    <w:rPr>
      <w:color w:val="0563C1" w:themeColor="hyperlink"/>
      <w:u w:val="single"/>
    </w:rPr>
  </w:style>
  <w:style w:type="paragraph" w:customStyle="1" w:styleId="Style4">
    <w:name w:val="Style4"/>
    <w:basedOn w:val="Parasts"/>
    <w:rsid w:val="00620EB1"/>
    <w:pPr>
      <w:widowControl w:val="0"/>
      <w:autoSpaceDE w:val="0"/>
      <w:autoSpaceDN w:val="0"/>
      <w:adjustRightInd w:val="0"/>
      <w:spacing w:line="244" w:lineRule="exact"/>
      <w:ind w:firstLine="0"/>
      <w:jc w:val="right"/>
    </w:pPr>
    <w:rPr>
      <w:rFonts w:eastAsia="Times New Roman"/>
      <w:lang w:eastAsia="lv-LV"/>
    </w:rPr>
  </w:style>
  <w:style w:type="paragraph" w:styleId="Nosaukums">
    <w:name w:val="Title"/>
    <w:basedOn w:val="Parasts"/>
    <w:link w:val="NosaukumsRakstz"/>
    <w:qFormat/>
    <w:rsid w:val="00620EB1"/>
    <w:pPr>
      <w:ind w:firstLine="0"/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620EB1"/>
    <w:rPr>
      <w:rFonts w:eastAsia="Times New Roman"/>
      <w:sz w:val="28"/>
      <w:szCs w:val="20"/>
    </w:rPr>
  </w:style>
  <w:style w:type="paragraph" w:customStyle="1" w:styleId="a">
    <w:name w:val="Обычный (веб)"/>
    <w:basedOn w:val="Parasts"/>
    <w:uiPriority w:val="99"/>
    <w:rsid w:val="00620EB1"/>
    <w:pPr>
      <w:suppressAutoHyphens/>
      <w:spacing w:before="280" w:after="119"/>
      <w:ind w:firstLine="0"/>
      <w:jc w:val="left"/>
    </w:pPr>
    <w:rPr>
      <w:rFonts w:eastAsia="Times New Roman"/>
      <w:lang w:eastAsia="ar-SA"/>
    </w:rPr>
  </w:style>
  <w:style w:type="character" w:customStyle="1" w:styleId="FontStyle17">
    <w:name w:val="Font Style17"/>
    <w:rsid w:val="00620EB1"/>
    <w:rPr>
      <w:rFonts w:ascii="Times New Roman" w:hAnsi="Times New Roman" w:cs="Times New Roman"/>
      <w:sz w:val="20"/>
      <w:szCs w:val="20"/>
    </w:rPr>
  </w:style>
  <w:style w:type="paragraph" w:styleId="Parakstszemobjekta">
    <w:name w:val="caption"/>
    <w:basedOn w:val="Parasts"/>
    <w:next w:val="Parasts"/>
    <w:qFormat/>
    <w:rsid w:val="00620EB1"/>
    <w:pPr>
      <w:pBdr>
        <w:bottom w:val="single" w:sz="8" w:space="1" w:color="000000"/>
      </w:pBdr>
      <w:suppressAutoHyphens/>
      <w:ind w:firstLine="0"/>
      <w:jc w:val="center"/>
    </w:pPr>
    <w:rPr>
      <w:rFonts w:ascii="Arial" w:eastAsia="Times New Roman" w:hAnsi="Arial" w:cs="Arial"/>
      <w:b/>
      <w:sz w:val="32"/>
      <w:szCs w:val="20"/>
      <w:lang w:eastAsia="ar-SA"/>
    </w:rPr>
  </w:style>
  <w:style w:type="character" w:styleId="Izmantotahipersaite">
    <w:name w:val="FollowedHyperlink"/>
    <w:uiPriority w:val="99"/>
    <w:unhideWhenUsed/>
    <w:rsid w:val="00620EB1"/>
    <w:rPr>
      <w:color w:val="800080"/>
      <w:u w:val="single"/>
    </w:rPr>
  </w:style>
  <w:style w:type="paragraph" w:styleId="Balonteksts">
    <w:name w:val="Balloon Text"/>
    <w:basedOn w:val="Parasts"/>
    <w:link w:val="BalontekstsRakstz"/>
    <w:rsid w:val="00620EB1"/>
    <w:pPr>
      <w:ind w:firstLine="0"/>
      <w:jc w:val="left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rsid w:val="00620EB1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font5">
    <w:name w:val="font5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font6">
    <w:name w:val="font6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font7">
    <w:name w:val="font7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DD0806"/>
      <w:sz w:val="16"/>
      <w:szCs w:val="16"/>
      <w:lang w:eastAsia="lv-LV"/>
    </w:rPr>
  </w:style>
  <w:style w:type="paragraph" w:customStyle="1" w:styleId="xl66">
    <w:name w:val="xl66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67">
    <w:name w:val="xl67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68">
    <w:name w:val="xl68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69">
    <w:name w:val="xl69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70">
    <w:name w:val="xl70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71">
    <w:name w:val="xl71"/>
    <w:basedOn w:val="Parasts"/>
    <w:rsid w:val="00620E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2">
    <w:name w:val="xl72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3">
    <w:name w:val="xl73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4">
    <w:name w:val="xl74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75">
    <w:name w:val="xl75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76">
    <w:name w:val="xl76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Parasts"/>
    <w:rsid w:val="00620EB1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lv-LV"/>
    </w:rPr>
  </w:style>
  <w:style w:type="paragraph" w:customStyle="1" w:styleId="xl78">
    <w:name w:val="xl78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9">
    <w:name w:val="xl79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82">
    <w:name w:val="xl82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lv-LV"/>
    </w:rPr>
  </w:style>
  <w:style w:type="paragraph" w:customStyle="1" w:styleId="xl83">
    <w:name w:val="xl83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84">
    <w:name w:val="xl84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85">
    <w:name w:val="xl85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i/>
      <w:iCs/>
      <w:sz w:val="18"/>
      <w:szCs w:val="18"/>
      <w:lang w:eastAsia="lv-LV"/>
    </w:rPr>
  </w:style>
  <w:style w:type="paragraph" w:customStyle="1" w:styleId="xl86">
    <w:name w:val="xl86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7">
    <w:name w:val="xl87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88">
    <w:name w:val="xl88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9">
    <w:name w:val="xl89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90">
    <w:name w:val="xl90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1">
    <w:name w:val="xl91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i/>
      <w:iCs/>
      <w:sz w:val="18"/>
      <w:szCs w:val="18"/>
      <w:lang w:eastAsia="lv-LV"/>
    </w:rPr>
  </w:style>
  <w:style w:type="paragraph" w:customStyle="1" w:styleId="xl92">
    <w:name w:val="xl92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93">
    <w:name w:val="xl93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lv-LV"/>
    </w:rPr>
  </w:style>
  <w:style w:type="paragraph" w:customStyle="1" w:styleId="xl94">
    <w:name w:val="xl94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lv-LV"/>
    </w:rPr>
  </w:style>
  <w:style w:type="paragraph" w:customStyle="1" w:styleId="xl95">
    <w:name w:val="xl95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96">
    <w:name w:val="xl96"/>
    <w:basedOn w:val="Parasts"/>
    <w:rsid w:val="00620E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97">
    <w:name w:val="xl97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98">
    <w:name w:val="xl98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99">
    <w:name w:val="xl99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00">
    <w:name w:val="xl100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01">
    <w:name w:val="xl101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02">
    <w:name w:val="xl102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03">
    <w:name w:val="xl103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6"/>
      <w:szCs w:val="16"/>
      <w:lang w:eastAsia="lv-LV"/>
    </w:rPr>
  </w:style>
  <w:style w:type="paragraph" w:customStyle="1" w:styleId="xl104">
    <w:name w:val="xl104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05">
    <w:name w:val="xl105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06">
    <w:name w:val="xl106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7">
    <w:name w:val="xl107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108">
    <w:name w:val="xl108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09">
    <w:name w:val="xl109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10">
    <w:name w:val="xl110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11">
    <w:name w:val="xl111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12">
    <w:name w:val="xl112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13">
    <w:name w:val="xl113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14">
    <w:name w:val="xl114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15">
    <w:name w:val="xl115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16">
    <w:name w:val="xl116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117">
    <w:name w:val="xl117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118">
    <w:name w:val="xl118"/>
    <w:basedOn w:val="Parasts"/>
    <w:rsid w:val="00620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19">
    <w:name w:val="xl119"/>
    <w:basedOn w:val="Parasts"/>
    <w:rsid w:val="00620EB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0">
    <w:name w:val="xl120"/>
    <w:basedOn w:val="Parasts"/>
    <w:rsid w:val="00620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1">
    <w:name w:val="xl121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2">
    <w:name w:val="xl122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3">
    <w:name w:val="xl123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4">
    <w:name w:val="xl124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5">
    <w:name w:val="xl125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6">
    <w:name w:val="xl126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7">
    <w:name w:val="xl127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8">
    <w:name w:val="xl128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29">
    <w:name w:val="xl129"/>
    <w:basedOn w:val="Parasts"/>
    <w:rsid w:val="00620EB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6"/>
      <w:szCs w:val="16"/>
      <w:lang w:eastAsia="lv-LV"/>
    </w:rPr>
  </w:style>
  <w:style w:type="paragraph" w:customStyle="1" w:styleId="xl130">
    <w:name w:val="xl130"/>
    <w:basedOn w:val="Parasts"/>
    <w:rsid w:val="00620EB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1">
    <w:name w:val="xl131"/>
    <w:basedOn w:val="Parasts"/>
    <w:rsid w:val="00620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2">
    <w:name w:val="xl132"/>
    <w:basedOn w:val="Parasts"/>
    <w:rsid w:val="00620EB1"/>
    <w:pPr>
      <w:spacing w:before="100" w:beforeAutospacing="1" w:after="100" w:afterAutospacing="1"/>
      <w:ind w:firstLine="0"/>
      <w:jc w:val="right"/>
    </w:pPr>
    <w:rPr>
      <w:rFonts w:eastAsia="Times New Roman"/>
      <w:sz w:val="18"/>
      <w:szCs w:val="18"/>
      <w:lang w:eastAsia="lv-LV"/>
    </w:rPr>
  </w:style>
  <w:style w:type="paragraph" w:customStyle="1" w:styleId="xl133">
    <w:name w:val="xl133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4">
    <w:name w:val="xl134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5">
    <w:name w:val="xl135"/>
    <w:basedOn w:val="Parasts"/>
    <w:rsid w:val="00620EB1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6">
    <w:name w:val="xl136"/>
    <w:basedOn w:val="Parasts"/>
    <w:rsid w:val="00620EB1"/>
    <w:pP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7">
    <w:name w:val="xl137"/>
    <w:basedOn w:val="Parasts"/>
    <w:rsid w:val="00620EB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8">
    <w:name w:val="xl138"/>
    <w:basedOn w:val="Parasts"/>
    <w:rsid w:val="00620E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39">
    <w:name w:val="xl139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40">
    <w:name w:val="xl140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141">
    <w:name w:val="xl141"/>
    <w:basedOn w:val="Parasts"/>
    <w:rsid w:val="00620E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42">
    <w:name w:val="xl142"/>
    <w:basedOn w:val="Parasts"/>
    <w:rsid w:val="00620EB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43">
    <w:name w:val="xl143"/>
    <w:basedOn w:val="Parasts"/>
    <w:rsid w:val="00620E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b/>
      <w:bCs/>
      <w:sz w:val="18"/>
      <w:szCs w:val="18"/>
      <w:lang w:eastAsia="lv-LV"/>
    </w:rPr>
  </w:style>
  <w:style w:type="paragraph" w:customStyle="1" w:styleId="xl144">
    <w:name w:val="xl144"/>
    <w:basedOn w:val="Parasts"/>
    <w:rsid w:val="00620E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sz w:val="16"/>
      <w:szCs w:val="16"/>
      <w:lang w:eastAsia="lv-LV"/>
    </w:rPr>
  </w:style>
  <w:style w:type="paragraph" w:customStyle="1" w:styleId="xl145">
    <w:name w:val="xl145"/>
    <w:basedOn w:val="Parasts"/>
    <w:rsid w:val="00620EB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i/>
      <w:iCs/>
      <w:sz w:val="16"/>
      <w:szCs w:val="16"/>
      <w:lang w:eastAsia="lv-LV"/>
    </w:rPr>
  </w:style>
  <w:style w:type="paragraph" w:customStyle="1" w:styleId="xl146">
    <w:name w:val="xl146"/>
    <w:basedOn w:val="Parasts"/>
    <w:rsid w:val="00620E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47">
    <w:name w:val="xl147"/>
    <w:basedOn w:val="Parasts"/>
    <w:rsid w:val="00620EB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148">
    <w:name w:val="xl148"/>
    <w:basedOn w:val="Parasts"/>
    <w:rsid w:val="00620E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8"/>
      <w:szCs w:val="18"/>
      <w:lang w:eastAsia="lv-LV"/>
    </w:rPr>
  </w:style>
  <w:style w:type="paragraph" w:styleId="Pamatteksts2">
    <w:name w:val="Body Text 2"/>
    <w:basedOn w:val="Parasts"/>
    <w:link w:val="Pamatteksts2Rakstz"/>
    <w:semiHidden/>
    <w:unhideWhenUsed/>
    <w:rsid w:val="00620EB1"/>
    <w:pPr>
      <w:spacing w:after="120" w:line="480" w:lineRule="auto"/>
      <w:ind w:firstLine="0"/>
      <w:jc w:val="left"/>
    </w:pPr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620EB1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20EB1"/>
    <w:pPr>
      <w:tabs>
        <w:tab w:val="center" w:pos="4153"/>
        <w:tab w:val="right" w:pos="8306"/>
      </w:tabs>
      <w:ind w:firstLine="0"/>
      <w:jc w:val="left"/>
    </w:pPr>
    <w:rPr>
      <w:rFonts w:eastAsia="Times New Roman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620EB1"/>
    <w:rPr>
      <w:rFonts w:eastAsia="Times New Roman"/>
      <w:lang w:eastAsia="lv-LV"/>
    </w:rPr>
  </w:style>
  <w:style w:type="paragraph" w:customStyle="1" w:styleId="naisc">
    <w:name w:val="naisc"/>
    <w:basedOn w:val="Parasts"/>
    <w:rsid w:val="00620EB1"/>
    <w:pPr>
      <w:spacing w:before="75" w:after="75"/>
      <w:ind w:firstLine="0"/>
      <w:jc w:val="center"/>
    </w:pPr>
    <w:rPr>
      <w:rFonts w:eastAsia="Times New Roman"/>
      <w:lang w:eastAsia="lv-LV"/>
    </w:rPr>
  </w:style>
  <w:style w:type="paragraph" w:styleId="Paraststmeklis">
    <w:name w:val="Normal (Web)"/>
    <w:basedOn w:val="Parasts"/>
    <w:rsid w:val="00620EB1"/>
    <w:pPr>
      <w:ind w:firstLine="0"/>
      <w:jc w:val="left"/>
    </w:pPr>
    <w:rPr>
      <w:rFonts w:eastAsia="Times New Roman"/>
      <w:lang w:eastAsia="lv-LV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20EB1"/>
    <w:pPr>
      <w:spacing w:after="120"/>
      <w:ind w:left="283" w:firstLine="0"/>
      <w:jc w:val="left"/>
    </w:pPr>
    <w:rPr>
      <w:rFonts w:eastAsia="Times New Roman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20EB1"/>
    <w:rPr>
      <w:rFonts w:eastAsia="Times New Roman"/>
      <w:lang w:eastAsia="lv-LV"/>
    </w:rPr>
  </w:style>
  <w:style w:type="character" w:styleId="Izclums">
    <w:name w:val="Emphasis"/>
    <w:basedOn w:val="Noklusjumarindkopasfonts"/>
    <w:uiPriority w:val="20"/>
    <w:qFormat/>
    <w:rsid w:val="00620EB1"/>
    <w:rPr>
      <w:i/>
      <w:iCs/>
    </w:rPr>
  </w:style>
  <w:style w:type="table" w:styleId="Reatabula">
    <w:name w:val="Table Grid"/>
    <w:basedOn w:val="Parastatabula"/>
    <w:uiPriority w:val="59"/>
    <w:rsid w:val="00620EB1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1">
    <w:name w:val="Saraksta rindkopa1"/>
    <w:basedOn w:val="Parasts"/>
    <w:rsid w:val="00620EB1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Bezatstarpm">
    <w:name w:val="No Spacing"/>
    <w:uiPriority w:val="1"/>
    <w:qFormat/>
    <w:rsid w:val="00620EB1"/>
    <w:pPr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6604</Words>
  <Characters>3765</Characters>
  <Application>Microsoft Office Word</Application>
  <DocSecurity>0</DocSecurity>
  <Lines>31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2</cp:revision>
  <dcterms:created xsi:type="dcterms:W3CDTF">2019-04-29T07:02:00Z</dcterms:created>
  <dcterms:modified xsi:type="dcterms:W3CDTF">2019-04-29T12:02:00Z</dcterms:modified>
</cp:coreProperties>
</file>