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66" w:rsidRDefault="006D6F01" w:rsidP="00AB026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91E8467" wp14:editId="02CA53BD">
            <wp:simplePos x="0" y="0"/>
            <wp:positionH relativeFrom="column">
              <wp:posOffset>-1072515</wp:posOffset>
            </wp:positionH>
            <wp:positionV relativeFrom="paragraph">
              <wp:posOffset>-704215</wp:posOffset>
            </wp:positionV>
            <wp:extent cx="7552690" cy="2327910"/>
            <wp:effectExtent l="0" t="0" r="0" b="0"/>
            <wp:wrapTopAndBottom/>
            <wp:docPr id="1" name="Attēls 1" descr="C:\Documents and Settings\amanda.goba\Local Settings\Temporary Internet Files\Content.Word\New Picture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manda.goba\Local Settings\Temporary Internet Files\Content.Word\New Picture (4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100" w:rsidRPr="001E7100" w:rsidRDefault="001E7100" w:rsidP="00AB0266">
      <w:pPr>
        <w:jc w:val="center"/>
        <w:rPr>
          <w:b/>
        </w:rPr>
      </w:pPr>
      <w:r w:rsidRPr="001E7100">
        <w:rPr>
          <w:b/>
        </w:rPr>
        <w:t>SAISTOŠIE NOTEIKUMI</w:t>
      </w:r>
    </w:p>
    <w:p w:rsidR="001E7100" w:rsidRPr="001E7100" w:rsidRDefault="001E7100" w:rsidP="00AB0266">
      <w:pPr>
        <w:jc w:val="center"/>
        <w:rPr>
          <w:color w:val="FF0000"/>
        </w:rPr>
      </w:pPr>
      <w:r w:rsidRPr="001E7100">
        <w:t>Limbažos</w:t>
      </w:r>
    </w:p>
    <w:p w:rsidR="001E7100" w:rsidRPr="001E7100" w:rsidRDefault="001E7100" w:rsidP="001E7100">
      <w:pPr>
        <w:ind w:right="-186"/>
        <w:jc w:val="right"/>
      </w:pPr>
    </w:p>
    <w:p w:rsidR="001E7100" w:rsidRPr="001E7100" w:rsidRDefault="001E7100" w:rsidP="00AB0266">
      <w:pPr>
        <w:tabs>
          <w:tab w:val="left" w:pos="7938"/>
          <w:tab w:val="left" w:pos="8505"/>
          <w:tab w:val="left" w:pos="9072"/>
        </w:tabs>
        <w:jc w:val="both"/>
      </w:pPr>
      <w:r>
        <w:t>2018</w:t>
      </w:r>
      <w:r w:rsidRPr="001E7100">
        <w:t xml:space="preserve">.gada </w:t>
      </w:r>
      <w:r>
        <w:t>30.janvārī</w:t>
      </w:r>
      <w:r w:rsidR="00AB0266">
        <w:tab/>
      </w:r>
      <w:r w:rsidR="00AB0266">
        <w:tab/>
      </w:r>
      <w:r w:rsidR="00AB0266">
        <w:tab/>
      </w:r>
      <w:r w:rsidRPr="001E7100">
        <w:t>Nr.</w:t>
      </w:r>
      <w:r w:rsidR="00AB0266">
        <w:t>3</w:t>
      </w:r>
    </w:p>
    <w:p w:rsidR="001E7100" w:rsidRPr="001E7100" w:rsidRDefault="001E7100" w:rsidP="001E7100">
      <w:pPr>
        <w:ind w:right="-186"/>
        <w:jc w:val="both"/>
      </w:pPr>
    </w:p>
    <w:p w:rsidR="001E7100" w:rsidRPr="001E7100" w:rsidRDefault="001E7100" w:rsidP="001E7100">
      <w:pPr>
        <w:jc w:val="right"/>
        <w:rPr>
          <w:b/>
        </w:rPr>
      </w:pPr>
      <w:r w:rsidRPr="001E7100">
        <w:rPr>
          <w:b/>
        </w:rPr>
        <w:t>APSTIPRINĀTI</w:t>
      </w:r>
    </w:p>
    <w:p w:rsidR="001E7100" w:rsidRPr="001E7100" w:rsidRDefault="001E7100" w:rsidP="001E7100">
      <w:pPr>
        <w:jc w:val="right"/>
      </w:pPr>
      <w:r w:rsidRPr="001E7100">
        <w:t>ar Limbažu novada domes</w:t>
      </w:r>
    </w:p>
    <w:p w:rsidR="001E7100" w:rsidRDefault="001E7100" w:rsidP="001E7100">
      <w:pPr>
        <w:jc w:val="right"/>
      </w:pPr>
      <w:r>
        <w:t>30.01.2018</w:t>
      </w:r>
      <w:r w:rsidRPr="001E7100">
        <w:t>. sēdes lēmumu</w:t>
      </w:r>
    </w:p>
    <w:p w:rsidR="006D6F01" w:rsidRPr="001E7100" w:rsidRDefault="006D6F01" w:rsidP="001E7100">
      <w:pPr>
        <w:jc w:val="right"/>
      </w:pPr>
      <w:r>
        <w:t>(protokols Nr.</w:t>
      </w:r>
      <w:r w:rsidR="00AB0266">
        <w:t>3</w:t>
      </w:r>
      <w:r>
        <w:t>,</w:t>
      </w:r>
      <w:r w:rsidR="00AB0266">
        <w:t xml:space="preserve"> 2.§</w:t>
      </w:r>
      <w:r>
        <w:t>)</w:t>
      </w:r>
    </w:p>
    <w:p w:rsidR="001E7100" w:rsidRPr="001E7100" w:rsidRDefault="001E7100" w:rsidP="001E7100">
      <w:pPr>
        <w:ind w:right="43"/>
        <w:jc w:val="both"/>
      </w:pPr>
    </w:p>
    <w:p w:rsidR="001E7100" w:rsidRPr="001E7100" w:rsidRDefault="001E7100" w:rsidP="001E7100">
      <w:pPr>
        <w:ind w:right="43"/>
        <w:jc w:val="center"/>
        <w:rPr>
          <w:b/>
          <w:bCs/>
        </w:rPr>
      </w:pPr>
      <w:r w:rsidRPr="001E7100">
        <w:rPr>
          <w:b/>
          <w:bCs/>
        </w:rPr>
        <w:t>Par</w:t>
      </w:r>
      <w:r>
        <w:rPr>
          <w:b/>
          <w:bCs/>
        </w:rPr>
        <w:t xml:space="preserve"> Limbažu novada pašvaldības 2018</w:t>
      </w:r>
      <w:r w:rsidRPr="001E7100">
        <w:rPr>
          <w:b/>
          <w:bCs/>
        </w:rPr>
        <w:t xml:space="preserve">.gada pamatbudžetu laikā no </w:t>
      </w:r>
    </w:p>
    <w:p w:rsidR="001E7100" w:rsidRPr="001E7100" w:rsidRDefault="001E7100" w:rsidP="001E7100">
      <w:pPr>
        <w:ind w:right="43"/>
        <w:jc w:val="center"/>
      </w:pPr>
      <w:r>
        <w:rPr>
          <w:b/>
          <w:bCs/>
        </w:rPr>
        <w:t>2018.gada 1.janvāra līdz 2018</w:t>
      </w:r>
      <w:r w:rsidRPr="001E7100">
        <w:rPr>
          <w:b/>
          <w:bCs/>
        </w:rPr>
        <w:t>.gada 31.decembrim</w:t>
      </w:r>
      <w:r w:rsidRPr="001E7100">
        <w:t xml:space="preserve"> </w:t>
      </w:r>
    </w:p>
    <w:p w:rsidR="001E7100" w:rsidRPr="001E7100" w:rsidRDefault="001E7100" w:rsidP="001E7100">
      <w:pPr>
        <w:jc w:val="right"/>
        <w:rPr>
          <w:i/>
          <w:sz w:val="22"/>
          <w:szCs w:val="22"/>
        </w:rPr>
      </w:pPr>
    </w:p>
    <w:p w:rsidR="001E7100" w:rsidRPr="001E7100" w:rsidRDefault="001E7100" w:rsidP="001E7100">
      <w:pPr>
        <w:jc w:val="right"/>
        <w:rPr>
          <w:i/>
          <w:sz w:val="22"/>
          <w:szCs w:val="22"/>
        </w:rPr>
      </w:pPr>
      <w:r w:rsidRPr="001E7100">
        <w:rPr>
          <w:i/>
          <w:sz w:val="22"/>
          <w:szCs w:val="22"/>
        </w:rPr>
        <w:t>Izdoti pamatojoties</w:t>
      </w:r>
    </w:p>
    <w:p w:rsidR="001E7100" w:rsidRPr="001E7100" w:rsidRDefault="001E7100" w:rsidP="001E7100">
      <w:pPr>
        <w:jc w:val="right"/>
        <w:rPr>
          <w:i/>
          <w:sz w:val="22"/>
          <w:szCs w:val="22"/>
        </w:rPr>
      </w:pPr>
      <w:r w:rsidRPr="001E7100">
        <w:rPr>
          <w:i/>
          <w:sz w:val="22"/>
          <w:szCs w:val="22"/>
        </w:rPr>
        <w:t xml:space="preserve"> uz likuma „Par pašvaldībām” 21.panta pirmās daļas 2.punktu,</w:t>
      </w:r>
    </w:p>
    <w:p w:rsidR="001E7100" w:rsidRPr="001E7100" w:rsidRDefault="001E7100" w:rsidP="001E7100">
      <w:pPr>
        <w:jc w:val="right"/>
        <w:rPr>
          <w:i/>
          <w:sz w:val="22"/>
          <w:szCs w:val="22"/>
        </w:rPr>
      </w:pPr>
      <w:r w:rsidRPr="001E7100">
        <w:rPr>
          <w:i/>
          <w:sz w:val="22"/>
          <w:szCs w:val="22"/>
        </w:rPr>
        <w:t>„Par budžeta un finanšu vadību” 41.panta pirmo daļu</w:t>
      </w:r>
    </w:p>
    <w:p w:rsidR="008D0621" w:rsidRPr="008D0621" w:rsidRDefault="008D0621" w:rsidP="008D0621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960"/>
        <w:gridCol w:w="6860"/>
        <w:gridCol w:w="1580"/>
      </w:tblGrid>
      <w:tr w:rsidR="008D0621" w:rsidRPr="008D0621" w:rsidTr="00AB02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0"/>
                <w:szCs w:val="20"/>
              </w:rPr>
            </w:pPr>
            <w:r w:rsidRPr="008D062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Ieņēmumi, EUR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16 861 332,70</w:t>
            </w:r>
          </w:p>
        </w:tc>
      </w:tr>
      <w:tr w:rsidR="008D0621" w:rsidRPr="008D0621" w:rsidTr="00AB0266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</w:rPr>
            </w:pPr>
            <w:r w:rsidRPr="008D0621">
              <w:rPr>
                <w:b/>
                <w:bCs/>
              </w:rPr>
              <w:t>Izdevumi pēc funkcionālajām un ekonomiskajām kategorijām, EUR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20 388 958,57</w:t>
            </w:r>
          </w:p>
        </w:tc>
      </w:tr>
      <w:tr w:rsidR="008D0621" w:rsidRPr="008D0621" w:rsidTr="00AB02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Naudas līdzekļi un noguldījumi, EUR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1 542 281,40</w:t>
            </w:r>
          </w:p>
        </w:tc>
      </w:tr>
      <w:tr w:rsidR="008D0621" w:rsidRPr="008D0621" w:rsidTr="00AB02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Aizņēmumi, EUR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2 036 586,92</w:t>
            </w:r>
          </w:p>
        </w:tc>
      </w:tr>
      <w:tr w:rsidR="008D0621" w:rsidRPr="008D0621" w:rsidTr="00AB02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Aizdevumi, EUR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 xml:space="preserve">Akcijas un cita līdzdalība komersantu pašu kapitālā, neieskaitot </w:t>
            </w:r>
            <w:proofErr w:type="spellStart"/>
            <w:r w:rsidRPr="008D0621">
              <w:rPr>
                <w:b/>
                <w:bCs/>
                <w:sz w:val="22"/>
                <w:szCs w:val="22"/>
              </w:rPr>
              <w:t>kopieguldījumu</w:t>
            </w:r>
            <w:proofErr w:type="spellEnd"/>
            <w:r w:rsidRPr="008D0621">
              <w:rPr>
                <w:b/>
                <w:bCs/>
                <w:sz w:val="22"/>
                <w:szCs w:val="22"/>
              </w:rPr>
              <w:t xml:space="preserve"> fondu akcijas, EUR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-51242,45</w:t>
            </w:r>
          </w:p>
        </w:tc>
      </w:tr>
      <w:tr w:rsidR="008D0621" w:rsidRPr="008D0621" w:rsidTr="00AB02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D0621">
              <w:rPr>
                <w:b/>
                <w:bCs/>
                <w:sz w:val="22"/>
                <w:szCs w:val="22"/>
              </w:rPr>
              <w:t>Kopieguldījumu</w:t>
            </w:r>
            <w:proofErr w:type="spellEnd"/>
            <w:r w:rsidRPr="008D0621">
              <w:rPr>
                <w:b/>
                <w:bCs/>
                <w:sz w:val="22"/>
                <w:szCs w:val="22"/>
              </w:rPr>
              <w:t xml:space="preserve"> fondu akcijas, EUR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8D0621" w:rsidRPr="008D0621" w:rsidRDefault="008D0621" w:rsidP="008D0621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8D0621" w:rsidRPr="008D0621" w:rsidRDefault="008D0621" w:rsidP="008D0621">
      <w:pPr>
        <w:spacing w:after="160" w:line="259" w:lineRule="auto"/>
        <w:ind w:left="-567"/>
        <w:rPr>
          <w:rFonts w:eastAsia="Calibri"/>
          <w:sz w:val="22"/>
          <w:szCs w:val="22"/>
          <w:lang w:eastAsia="en-US"/>
        </w:rPr>
      </w:pPr>
    </w:p>
    <w:tbl>
      <w:tblPr>
        <w:tblW w:w="10360" w:type="dxa"/>
        <w:tblInd w:w="-856" w:type="dxa"/>
        <w:tblLook w:val="04A0" w:firstRow="1" w:lastRow="0" w:firstColumn="1" w:lastColumn="0" w:noHBand="0" w:noVBand="1"/>
      </w:tblPr>
      <w:tblGrid>
        <w:gridCol w:w="986"/>
        <w:gridCol w:w="986"/>
        <w:gridCol w:w="6804"/>
        <w:gridCol w:w="1584"/>
      </w:tblGrid>
      <w:tr w:rsidR="008D0621" w:rsidRPr="008D0621" w:rsidTr="00AB0266">
        <w:trPr>
          <w:trHeight w:val="51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 xml:space="preserve">Valdības </w:t>
            </w:r>
            <w:proofErr w:type="spellStart"/>
            <w:r w:rsidRPr="008D0621">
              <w:rPr>
                <w:b/>
                <w:bCs/>
                <w:sz w:val="22"/>
                <w:szCs w:val="22"/>
              </w:rPr>
              <w:t>funkc</w:t>
            </w:r>
            <w:proofErr w:type="spellEnd"/>
            <w:r w:rsidRPr="008D0621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8D0621">
              <w:rPr>
                <w:b/>
                <w:bCs/>
                <w:sz w:val="22"/>
                <w:szCs w:val="22"/>
              </w:rPr>
              <w:t>klasif</w:t>
            </w:r>
            <w:proofErr w:type="spellEnd"/>
            <w:r w:rsidRPr="008D0621">
              <w:rPr>
                <w:b/>
                <w:bCs/>
                <w:sz w:val="22"/>
                <w:szCs w:val="22"/>
              </w:rPr>
              <w:t>. kods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Ieņēmumu un izdevumu veids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621">
              <w:rPr>
                <w:b/>
                <w:bCs/>
                <w:color w:val="000000"/>
                <w:sz w:val="20"/>
                <w:szCs w:val="20"/>
              </w:rPr>
              <w:t>Apstiprinasanai</w:t>
            </w:r>
            <w:proofErr w:type="spellEnd"/>
            <w:r w:rsidRPr="008D0621">
              <w:rPr>
                <w:b/>
                <w:bCs/>
                <w:color w:val="000000"/>
                <w:sz w:val="20"/>
                <w:szCs w:val="20"/>
              </w:rPr>
              <w:t xml:space="preserve"> KOPĀ, EUR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jc w:val="center"/>
              <w:rPr>
                <w:sz w:val="16"/>
                <w:szCs w:val="16"/>
              </w:rPr>
            </w:pPr>
            <w:r w:rsidRPr="008D0621">
              <w:rPr>
                <w:sz w:val="16"/>
                <w:szCs w:val="16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jc w:val="center"/>
              <w:rPr>
                <w:sz w:val="16"/>
                <w:szCs w:val="16"/>
              </w:rPr>
            </w:pPr>
            <w:r w:rsidRPr="008D0621">
              <w:rPr>
                <w:sz w:val="16"/>
                <w:szCs w:val="1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IEŅĒMUMI KOPĀ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16 861 332,70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II NODOKĻU UN NENODOKĻU IEŅĒMUMI (III+IV)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10 261 833,33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III NODOKĻU IEŅĒMUMI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10 178 733,33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TIEŠIE NODOKĻI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10 141 033,33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1.1.0.0.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Ieņēmumi no iedzīvotāju ienākuma nodokļa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8 947 254,33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4.0.0.0.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Īpašuma nodokļi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1 193 779,00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4.1.0.0.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Nekustamā īpašuma nodoklis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1 193 779,00</w:t>
            </w:r>
          </w:p>
        </w:tc>
      </w:tr>
      <w:tr w:rsidR="008D0621" w:rsidRPr="008D0621" w:rsidTr="008D062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4.2.0.0.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Īpašuma nodokļa parādi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8D0621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4.3.0.0.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Zemes nodokļa parādi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lastRenderedPageBreak/>
              <w:t>5.0.0.0.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Nodokļi par pakalpojumiem un precēm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37 700,00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5.4.0.0.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Nodokļi atsevišķām precēm un pakalpojumu veidiem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37 700,00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5.5.0.0.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Nodokļi un maksājumi par tiesībām lietot atsevišķas preces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IV NENODOKĻU IEŅĒMUMI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83 100,00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8.0.0.0.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Ieņēmumi no uzņēmējdarbības un īpašuma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8.1.0.0.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Ieņēmumi no finanšu ieguldījumiem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8.3.0.0.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Ieņēmumi no dividendēm (ieņēmumi no valsts (pašvaldību) kapitāla izmantošanas)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8.4.0.0.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Procentu ieņēmumi par aizdevumiem nacionālajā valūtā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8.6.0.0.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Procentu ieņēmumi par depozītiem, kontu atlikumiem, valsts parāda vērtspapīriem un atlikto maksājumu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8.7.0.0.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Ieņēmumi un ieņēmumu zaudējumi no atvasināto finanšu instrumentu rezultāta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8.9.0.0.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Pārējie finanšu ieņēmumi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9.0.0.0.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Valsts nodevas un maksājumi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9.3.0.0.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Speciāliem mērķiem paredzētās valsts nodevas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9.4.0.0.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Valsts nodevas, kuras ieskaita pašvaldību budžetā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9.5.0.0.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Pašvaldību nodevas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7 500,00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9.9.0.0.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Pārējās nodevas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10.0.0.0.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Naudas sodi un sankcijas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10.1.0.0.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Naudas sodi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10.3.0.0.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Soda sankcijas par vispārējiem nodokļu maksāšanas pārkāpumiem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10.5.0.0.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Naudas sodi par valsts budžeta līdzfinansējuma neattaisnotajiem izdevumiem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10.6.0.0.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Naudas sodi par Eiropas Savienības līdzfinansējuma neattaisnotajiem izdevumiem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12.0.0.0.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Pārējie nenodokļu ieņēmumi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6 500,00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12.1.0.0.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Nenodokļu ieņēmumi un ieņēmumi no zaudējumu atlīdzībām un kompensācijām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12.2.0.0.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Nenodokļu ieņēmumi un ieņēmumi no zaudējumu atlīdzībām un kompensācijām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12.3.0.0.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Dažādi nenodokļu ieņēmumi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8D0621" w:rsidRPr="008D0621" w:rsidTr="00AB0266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13.0.0.0.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Ieņēmumi no valsts (pašvaldības)  īpašuma iznomāšanas, pārdošanas un no nodokļu pamatparāda kapitalizācijas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60 500,00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13.1.0.0.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Ieņēmumi no ēku un būvju īpašuma pārdošanas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13.2.0.0.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Ieņēmumi no zemes, meža īpašuma pārdošanas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62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13.3.0.0.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Ieņēmumi no nodokļu pamatparāda kapitalizācijas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62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13.4.0.0.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Ieņēmumi no valsts un pašvaldību kustamā īpašuma un mantas realizācijas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62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13.5.0.0.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Ieņēmumi no valsts un pašvaldību īpašuma iznomāšanas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9 500,00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V TRANSFERTU IEŅĒMUMI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5 713 599,37</w:t>
            </w:r>
          </w:p>
        </w:tc>
      </w:tr>
      <w:tr w:rsidR="008D0621" w:rsidRPr="008D0621" w:rsidTr="00AB0266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17.0.0.0.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No valsts budžeta daļēji finansēto atvasināto publisko personu un budžeta nefinansēto iestāžu transferti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8D0621">
        <w:trPr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62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17.2.0.0.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Pašvaldību saņemtie transferti no valsts budžeta daļēji finansētām atvasinātām publiskām personām un no budžeta nefinansētām iestādēm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8D0621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18.0.0.0.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Valsts budžeta transferti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5 329 011,60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18.1.0.0.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Valsts pamatbudžeta savstarpējie transferti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18.2.0.0.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Valsts speciālajā budžetā saņemtie transferti no valsts pamatbudžeta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18.6.0.0.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Pašvaldību saņemtie transferti no valsts budžeta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5 329 011,60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19.0.0.0.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Pašvaldību budžeta transferti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384 587,77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19.1.0.0.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Pašvaldības budžeta iekšējie transferti starp vienas pašvaldības budžeta veidiem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19.2.0.0.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Pašvaldību saņemtie transferti no citām pašvaldībām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384 587,77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19.3.0.0.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Pašvaldības un tās iestāžu savstarpējie transferti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21.0.0.0.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VI BUDŽETA IESTĀŽU IEŅĒMUMI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885 900,00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21.1.0.0.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Iestādes ieņēmumi no ārvalstu finanšu palīdzības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21.2.0.0.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Ārvalstu finanšu palīdzība atmaksām valsts pamatbudžetam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21.3.0.0.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Ieņēmumi no iestāžu sniegtajiem maksas pakalpojumiem un citi pašu ieņēmumi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837 230,00</w:t>
            </w:r>
          </w:p>
        </w:tc>
      </w:tr>
      <w:tr w:rsidR="008D0621" w:rsidRPr="008D0621" w:rsidTr="00AB0266">
        <w:trPr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21.4.0.0.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Pārējie 21.3.0.0. grupā neklasificētie budžeta iestāžu ieņēmumi par budžeta iestāžu sniegtajiem maksas pakalpojumiem un citi pašu ieņēmumi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48 670,00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21.7.0.0.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Dotācija no vispārējiem ieņēmumiem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IZDEVUMI ATBILSTOŠI FUNKCIONĀLAJĀM KATEGORIJĀM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20 388 958,57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01.000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Vispārējie valdības dienesti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2 329 720,41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02.000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Aizsardzība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1 425,00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03.000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Sabiedriskā kārtība un drošība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300 892,80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04.000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Ekonomiskā darbība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446 365,13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05.000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Vides aizsardzība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06.000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Pašvaldības teritoriju un mājokļu apsaimniekošana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3 278 698,79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08.000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Atpūta, kultūra, reliģija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2 053 490,57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09.000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Izglītība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10 288 666,37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10.000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Sociālā aizsardzība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1 689 699,50</w:t>
            </w:r>
          </w:p>
        </w:tc>
      </w:tr>
      <w:tr w:rsidR="008D0621" w:rsidRPr="008D0621" w:rsidTr="00AB0266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IZDEVUMI ATBILSTOŠI EKONOMISKAJĀM KATEGORIJĀM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20 388 958,57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Atlīdzība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9 625 747,05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Atalgojums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7 603 697,75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1200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Valsts sociālās apdrošināšanas obligātās iemaksas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2 022 049,30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Preces un pakalpojumi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4 659 646,48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2100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Komandējumi un dienesta braucieni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70 343,62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2200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Pakalpojumi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2 902 248,39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2300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Krājumi, materiāli, energoresursi, prece, biroja preces un inventārs, ko neuzskaita kodā 5000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1 602 662,93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2400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Grāmatas un žurnāli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13 361,54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2500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Budžeta iestāžu nodokļu, nodevu un naudas sodu maksājumi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71 030,00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2800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Pakalpojumi, ko budžeta iestādes apmaksā noteikto funkciju ietvaros, kas nav iestādes administratīvie izdevumi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3000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Subsīdijas un dotācijas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617 196,00</w:t>
            </w:r>
          </w:p>
        </w:tc>
      </w:tr>
      <w:tr w:rsidR="008D0621" w:rsidRPr="008D0621" w:rsidTr="00AB0266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3200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0"/>
                <w:szCs w:val="20"/>
              </w:rPr>
            </w:pPr>
            <w:r w:rsidRPr="008D0621">
              <w:rPr>
                <w:i/>
                <w:iCs/>
                <w:sz w:val="20"/>
                <w:szCs w:val="20"/>
              </w:rPr>
              <w:t>Subsīdijas un dotācijas komersantiem biedrībām un nodibinājumiem, izņemot lauksaimniecības ražošanu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617 196,00</w:t>
            </w:r>
          </w:p>
        </w:tc>
      </w:tr>
      <w:tr w:rsidR="008D0621" w:rsidRPr="008D0621" w:rsidTr="008D0621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4000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Procentu izdevumi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38 000,00</w:t>
            </w:r>
          </w:p>
        </w:tc>
      </w:tr>
      <w:tr w:rsidR="008D0621" w:rsidRPr="008D0621" w:rsidTr="008D0621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4200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Procentu maksājumi iekšzemes kredītiestādēm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424,36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4300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Pārējie procentu maksājumi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37 575,64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5000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Pamatkapitāla veidošana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4 454 862,86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5100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Nemateriālie ieguldījumi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4 421,22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5200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Pamatlīdzekļi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4 450 441,64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5300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Izdevumi par kapitāla daļu pārdošanu un pārvērtēšanu, vērtspapīru tirdzniecību un pārvērtēšanu un kapitāla daļu iegādi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6000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Sociālie pabalsti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590 365,63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6200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Sociālie pabalsti naudā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280 865,81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6300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Sociālie pabalsti natūrā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117 000,00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6400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Pārējie klasifikācijā neminētie maksājumi iedzīvotājiem natūrā un kompensācijas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192 499,82</w:t>
            </w:r>
          </w:p>
        </w:tc>
      </w:tr>
      <w:tr w:rsidR="008D0621" w:rsidRPr="008D0621" w:rsidTr="00AB0266">
        <w:trPr>
          <w:trHeight w:val="5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7000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Uzturēšanas izdevumu transferti, pašu resursu maksājumi, starptautiskā sadarbība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403 140,55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7200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Pašvaldību uzturēšanas izdevumu transferti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403 140,55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0"/>
                <w:szCs w:val="20"/>
              </w:rPr>
            </w:pPr>
            <w:r w:rsidRPr="008D0621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7600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Kārtējie maksājumi ES budžetā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0"/>
                <w:szCs w:val="20"/>
              </w:rPr>
            </w:pPr>
            <w:r w:rsidRPr="008D0621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7700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Pārējie pārskaitījumi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5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8000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Zaudējumi no valūtas kursa svārstībām un uzkrājumiem šaubīgajiem debitoriem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8100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Zaudējumi no valūtas kursa svārstībām attiecībā uz ārvalstu finanšu palīdzības līdzekļiem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8600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Izdevumi nedrošo debitoru parādu norakstīšanai un uzkrājumu veidošanai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8900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 xml:space="preserve">Pārējie iepriekš neuzskaitītie budžeta izdevumi, kas veidojas pēc uzkrāšanas principa un nav uzskaitīti citos koda 8000 </w:t>
            </w:r>
            <w:proofErr w:type="spellStart"/>
            <w:r w:rsidRPr="008D0621">
              <w:rPr>
                <w:i/>
                <w:iCs/>
                <w:sz w:val="22"/>
                <w:szCs w:val="22"/>
              </w:rPr>
              <w:t>apakškodos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9000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Kapitālo izdevumu transferti, mērķdotācijas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9200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8D0621">
              <w:rPr>
                <w:i/>
                <w:iCs/>
                <w:color w:val="000000"/>
                <w:sz w:val="22"/>
                <w:szCs w:val="22"/>
              </w:rPr>
              <w:t>Pašvaldības budžeta transferti kapitālajiem izdevumiem starp dažādiem budžeta veidiem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9300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 xml:space="preserve">Pašvaldību budžeta </w:t>
            </w:r>
            <w:proofErr w:type="spellStart"/>
            <w:r w:rsidRPr="008D0621">
              <w:rPr>
                <w:i/>
                <w:iCs/>
                <w:sz w:val="22"/>
                <w:szCs w:val="22"/>
              </w:rPr>
              <w:t>transferti</w:t>
            </w:r>
            <w:proofErr w:type="spellEnd"/>
            <w:r w:rsidRPr="008D0621">
              <w:rPr>
                <w:i/>
                <w:iCs/>
                <w:sz w:val="22"/>
                <w:szCs w:val="22"/>
              </w:rPr>
              <w:t xml:space="preserve"> kapitālajiem </w:t>
            </w:r>
            <w:proofErr w:type="spellStart"/>
            <w:r w:rsidRPr="008D0621">
              <w:rPr>
                <w:i/>
                <w:iCs/>
                <w:sz w:val="22"/>
                <w:szCs w:val="22"/>
              </w:rPr>
              <w:t>izd</w:t>
            </w:r>
            <w:proofErr w:type="spellEnd"/>
            <w:r w:rsidRPr="008D0621">
              <w:rPr>
                <w:i/>
                <w:iCs/>
                <w:sz w:val="22"/>
                <w:szCs w:val="22"/>
              </w:rPr>
              <w:t>. no pamatbudžeta uz pamatbudžetu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right"/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9900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i/>
                <w:iCs/>
                <w:sz w:val="22"/>
                <w:szCs w:val="22"/>
              </w:rPr>
            </w:pPr>
            <w:r w:rsidRPr="008D0621">
              <w:rPr>
                <w:i/>
                <w:iCs/>
                <w:sz w:val="22"/>
                <w:szCs w:val="22"/>
              </w:rPr>
              <w:t>Ieguldījums kapitālsabiedrību pamatkapitālā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Finansēšana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-3 527 625,87</w:t>
            </w:r>
          </w:p>
        </w:tc>
      </w:tr>
      <w:tr w:rsidR="008D0621" w:rsidRPr="008D0621" w:rsidTr="00AB0266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F20010000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Naudas līdzekļi un noguldījumi (atlikuma izmaiņas)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1 542 281,40</w:t>
            </w:r>
          </w:p>
        </w:tc>
      </w:tr>
      <w:tr w:rsidR="008D0621" w:rsidRPr="008D0621" w:rsidTr="00AB0266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621" w:rsidRPr="008D0621" w:rsidRDefault="008D0621" w:rsidP="008D0621">
            <w:pPr>
              <w:jc w:val="center"/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F22010000 AS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Naudas līdzekļu un noguldījumu atlikums gada sākumā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1 784 932,95</w:t>
            </w:r>
          </w:p>
        </w:tc>
      </w:tr>
      <w:tr w:rsidR="008D0621" w:rsidRPr="008D0621" w:rsidTr="00AB0266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621" w:rsidRPr="008D0621" w:rsidRDefault="008D0621" w:rsidP="008D0621">
            <w:pPr>
              <w:jc w:val="center"/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F22010000 AB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Naudas līdzekļu un noguldījumu atlikums perioda beigās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242 651,55</w:t>
            </w:r>
          </w:p>
        </w:tc>
      </w:tr>
      <w:tr w:rsidR="008D0621" w:rsidRPr="008D0621" w:rsidTr="00AB0266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F40020000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Aizņēmumi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2 036 586,92</w:t>
            </w:r>
          </w:p>
        </w:tc>
      </w:tr>
      <w:tr w:rsidR="008D0621" w:rsidRPr="008D0621" w:rsidTr="00AB0266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21" w:rsidRPr="008D0621" w:rsidRDefault="008D0621" w:rsidP="008D0621">
            <w:pPr>
              <w:jc w:val="center"/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F40020001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Aizņēmumi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2 036 586,92</w:t>
            </w:r>
          </w:p>
        </w:tc>
      </w:tr>
      <w:tr w:rsidR="008D0621" w:rsidRPr="008D0621" w:rsidTr="00AB0266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21" w:rsidRPr="008D0621" w:rsidRDefault="008D0621" w:rsidP="008D0621">
            <w:pPr>
              <w:jc w:val="center"/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F40020002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Finanšu līzingu pamatsummas maksājums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21" w:rsidRPr="008D0621" w:rsidRDefault="008D0621" w:rsidP="008D0621">
            <w:pPr>
              <w:jc w:val="center"/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F40020003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Kredītu nākamo periodu pamatsummas maksājums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F40010000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21" w:rsidRPr="008D0621" w:rsidRDefault="008D0621" w:rsidP="008D0621">
            <w:pPr>
              <w:rPr>
                <w:b/>
                <w:bCs/>
                <w:sz w:val="22"/>
                <w:szCs w:val="22"/>
              </w:rPr>
            </w:pPr>
            <w:r w:rsidRPr="008D0621">
              <w:rPr>
                <w:b/>
                <w:bCs/>
                <w:sz w:val="22"/>
                <w:szCs w:val="22"/>
              </w:rPr>
              <w:t>Aizdevumi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0621" w:rsidRPr="008D0621" w:rsidTr="00AB0266">
        <w:trPr>
          <w:trHeight w:val="6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F55010000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 xml:space="preserve">Akcijas un cita līdzdalība komersantu pašu kapitālā, neieskaitot </w:t>
            </w:r>
            <w:proofErr w:type="spellStart"/>
            <w:r w:rsidRPr="008D0621">
              <w:rPr>
                <w:sz w:val="22"/>
                <w:szCs w:val="22"/>
              </w:rPr>
              <w:t>kopieguldījumu</w:t>
            </w:r>
            <w:proofErr w:type="spellEnd"/>
            <w:r w:rsidRPr="008D0621">
              <w:rPr>
                <w:sz w:val="22"/>
                <w:szCs w:val="22"/>
              </w:rPr>
              <w:t xml:space="preserve"> fondu akcijas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0621">
              <w:rPr>
                <w:b/>
                <w:bCs/>
                <w:color w:val="000000"/>
                <w:sz w:val="22"/>
                <w:szCs w:val="22"/>
              </w:rPr>
              <w:t>-51242,45</w:t>
            </w:r>
          </w:p>
        </w:tc>
      </w:tr>
      <w:tr w:rsidR="008D0621" w:rsidRPr="008D0621" w:rsidTr="00AB0266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r w:rsidRPr="008D0621">
              <w:rPr>
                <w:sz w:val="22"/>
                <w:szCs w:val="22"/>
              </w:rPr>
              <w:t>F56010000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621" w:rsidRPr="008D0621" w:rsidRDefault="008D0621" w:rsidP="008D0621">
            <w:pPr>
              <w:rPr>
                <w:sz w:val="22"/>
                <w:szCs w:val="22"/>
              </w:rPr>
            </w:pPr>
            <w:proofErr w:type="spellStart"/>
            <w:r w:rsidRPr="008D0621">
              <w:rPr>
                <w:sz w:val="22"/>
                <w:szCs w:val="22"/>
              </w:rPr>
              <w:t>Kopieguldījumu</w:t>
            </w:r>
            <w:proofErr w:type="spellEnd"/>
            <w:r w:rsidRPr="008D0621">
              <w:rPr>
                <w:sz w:val="22"/>
                <w:szCs w:val="22"/>
              </w:rPr>
              <w:t xml:space="preserve"> fondu akcijas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621" w:rsidRPr="008D0621" w:rsidRDefault="008D0621" w:rsidP="008D0621">
            <w:pPr>
              <w:jc w:val="center"/>
              <w:rPr>
                <w:color w:val="000000"/>
                <w:sz w:val="22"/>
                <w:szCs w:val="22"/>
              </w:rPr>
            </w:pPr>
            <w:r w:rsidRPr="008D0621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D0621" w:rsidRDefault="008D0621" w:rsidP="008D0621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91274" w:rsidRDefault="000D6241" w:rsidP="00D91274">
      <w:pPr>
        <w:autoSpaceDN w:val="0"/>
        <w:rPr>
          <w:rFonts w:eastAsia="Calibri"/>
          <w:lang w:eastAsia="en-US"/>
        </w:rPr>
      </w:pPr>
      <w:r w:rsidRPr="000D6241">
        <w:rPr>
          <w:rFonts w:eastAsia="Calibri"/>
          <w:lang w:eastAsia="en-US"/>
        </w:rPr>
        <w:t>Limbažu novada pašvaldības</w:t>
      </w:r>
    </w:p>
    <w:p w:rsidR="000D6241" w:rsidRPr="000D6241" w:rsidRDefault="000D6241" w:rsidP="00D91274">
      <w:pPr>
        <w:autoSpaceDN w:val="0"/>
        <w:rPr>
          <w:rFonts w:eastAsia="Calibri"/>
          <w:lang w:eastAsia="en-US"/>
        </w:rPr>
      </w:pPr>
      <w:r w:rsidRPr="000D6241">
        <w:rPr>
          <w:rFonts w:eastAsia="Calibri"/>
          <w:lang w:eastAsia="en-US"/>
        </w:rPr>
        <w:t>Domes priekšsēdētājs</w:t>
      </w:r>
      <w:r w:rsidRPr="000D6241">
        <w:rPr>
          <w:rFonts w:eastAsia="Calibri"/>
          <w:lang w:eastAsia="en-US"/>
        </w:rPr>
        <w:tab/>
      </w:r>
      <w:r w:rsidRPr="000D6241">
        <w:rPr>
          <w:rFonts w:eastAsia="Calibri"/>
          <w:lang w:eastAsia="en-US"/>
        </w:rPr>
        <w:tab/>
      </w:r>
      <w:r w:rsidRPr="000D6241">
        <w:rPr>
          <w:rFonts w:eastAsia="Calibri"/>
          <w:lang w:eastAsia="en-US"/>
        </w:rPr>
        <w:tab/>
      </w:r>
      <w:r w:rsidRPr="000D6241">
        <w:rPr>
          <w:rFonts w:eastAsia="Calibri"/>
          <w:lang w:eastAsia="en-US"/>
        </w:rPr>
        <w:tab/>
      </w:r>
      <w:r w:rsidRPr="000D6241">
        <w:rPr>
          <w:rFonts w:eastAsia="Calibri"/>
          <w:lang w:eastAsia="en-US"/>
        </w:rPr>
        <w:tab/>
      </w:r>
      <w:r w:rsidRPr="000D6241">
        <w:rPr>
          <w:rFonts w:eastAsia="Calibri"/>
          <w:lang w:eastAsia="en-US"/>
        </w:rPr>
        <w:tab/>
      </w:r>
      <w:r w:rsidR="00D91274">
        <w:rPr>
          <w:rFonts w:eastAsia="Calibri"/>
          <w:lang w:eastAsia="en-US"/>
        </w:rPr>
        <w:tab/>
      </w:r>
      <w:r w:rsidR="00D91274">
        <w:rPr>
          <w:rFonts w:eastAsia="Calibri"/>
          <w:lang w:eastAsia="en-US"/>
        </w:rPr>
        <w:tab/>
      </w:r>
      <w:r w:rsidR="00D91274">
        <w:rPr>
          <w:rFonts w:eastAsia="Calibri"/>
          <w:lang w:eastAsia="en-US"/>
        </w:rPr>
        <w:tab/>
      </w:r>
      <w:proofErr w:type="spellStart"/>
      <w:r w:rsidRPr="000D6241">
        <w:rPr>
          <w:rFonts w:eastAsia="Calibri"/>
          <w:lang w:eastAsia="en-US"/>
        </w:rPr>
        <w:t>D.Zemmers</w:t>
      </w:r>
      <w:proofErr w:type="spellEnd"/>
    </w:p>
    <w:p w:rsidR="009E3DE0" w:rsidRDefault="009E3DE0">
      <w:bookmarkStart w:id="0" w:name="_GoBack"/>
      <w:bookmarkEnd w:id="0"/>
    </w:p>
    <w:sectPr w:rsidR="009E3DE0" w:rsidSect="00AB02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1980"/>
    <w:multiLevelType w:val="multilevel"/>
    <w:tmpl w:val="15AEF4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" w15:restartNumberingAfterBreak="0">
    <w:nsid w:val="399C5F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94"/>
    <w:rsid w:val="00081757"/>
    <w:rsid w:val="000D6241"/>
    <w:rsid w:val="001E7100"/>
    <w:rsid w:val="0030411A"/>
    <w:rsid w:val="00446A6C"/>
    <w:rsid w:val="00686A34"/>
    <w:rsid w:val="006D6F01"/>
    <w:rsid w:val="007270D8"/>
    <w:rsid w:val="007B4494"/>
    <w:rsid w:val="007E6ABD"/>
    <w:rsid w:val="008D0621"/>
    <w:rsid w:val="009E3DE0"/>
    <w:rsid w:val="00AB0266"/>
    <w:rsid w:val="00D91274"/>
    <w:rsid w:val="00D975F7"/>
    <w:rsid w:val="00DC0BA1"/>
    <w:rsid w:val="00E9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CE736-2325-47FF-A53A-33E74D7D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B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D6F0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6F01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5359</Words>
  <Characters>3056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Skaidrīte Mitrevica</dc:creator>
  <cp:lastModifiedBy>Dace Tauriņa</cp:lastModifiedBy>
  <cp:revision>18</cp:revision>
  <cp:lastPrinted>2018-02-07T09:18:00Z</cp:lastPrinted>
  <dcterms:created xsi:type="dcterms:W3CDTF">2018-01-30T06:10:00Z</dcterms:created>
  <dcterms:modified xsi:type="dcterms:W3CDTF">2018-02-07T09:19:00Z</dcterms:modified>
</cp:coreProperties>
</file>